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7841" w:rsidRDefault="00537841" w:rsidP="00AF1FD5">
      <w:pPr>
        <w:spacing w:after="0" w:line="360" w:lineRule="auto"/>
        <w:ind w:firstLine="720"/>
        <w:jc w:val="center"/>
        <w:rPr>
          <w:rFonts w:ascii="Times New Roman" w:hAnsi="Times New Roman" w:cs="Times New Roman"/>
          <w:b/>
          <w:sz w:val="24"/>
          <w:szCs w:val="24"/>
        </w:rPr>
      </w:pPr>
    </w:p>
    <w:p w:rsidR="00A329E2" w:rsidRDefault="00A329E2" w:rsidP="00AF1FD5">
      <w:pPr>
        <w:spacing w:after="0" w:line="360" w:lineRule="auto"/>
        <w:ind w:firstLine="720"/>
        <w:jc w:val="center"/>
        <w:rPr>
          <w:rFonts w:ascii="Times New Roman" w:hAnsi="Times New Roman" w:cs="Times New Roman"/>
          <w:b/>
          <w:sz w:val="24"/>
          <w:szCs w:val="24"/>
        </w:rPr>
      </w:pPr>
      <w:r w:rsidRPr="009463F3">
        <w:rPr>
          <w:noProof/>
          <w:sz w:val="20"/>
          <w:szCs w:val="20"/>
          <w:lang w:eastAsia="sq-AL"/>
        </w:rPr>
        <w:drawing>
          <wp:anchor distT="0" distB="0" distL="114300" distR="114300" simplePos="0" relativeHeight="251659264" behindDoc="1" locked="0" layoutInCell="1" allowOverlap="1" wp14:anchorId="33311176" wp14:editId="7C77B2DB">
            <wp:simplePos x="0" y="0"/>
            <wp:positionH relativeFrom="column">
              <wp:posOffset>0</wp:posOffset>
            </wp:positionH>
            <wp:positionV relativeFrom="page">
              <wp:posOffset>1176655</wp:posOffset>
            </wp:positionV>
            <wp:extent cx="5612765" cy="1219200"/>
            <wp:effectExtent l="19050" t="0" r="704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2710" cy="1216549"/>
                    </a:xfrm>
                    <a:prstGeom prst="rect">
                      <a:avLst/>
                    </a:prstGeom>
                    <a:noFill/>
                    <a:ln>
                      <a:noFill/>
                    </a:ln>
                  </pic:spPr>
                </pic:pic>
              </a:graphicData>
            </a:graphic>
          </wp:anchor>
        </w:drawing>
      </w:r>
    </w:p>
    <w:p w:rsidR="00A329E2" w:rsidRDefault="00A329E2" w:rsidP="00AF1FD5">
      <w:pPr>
        <w:spacing w:after="0" w:line="360" w:lineRule="auto"/>
        <w:ind w:firstLine="720"/>
        <w:jc w:val="center"/>
        <w:rPr>
          <w:rFonts w:ascii="Times New Roman" w:hAnsi="Times New Roman" w:cs="Times New Roman"/>
          <w:b/>
          <w:sz w:val="24"/>
          <w:szCs w:val="24"/>
        </w:rPr>
      </w:pPr>
    </w:p>
    <w:p w:rsidR="00A329E2" w:rsidRPr="00F858F1" w:rsidRDefault="00A329E2" w:rsidP="00AF1FD5">
      <w:pPr>
        <w:spacing w:after="0" w:line="360" w:lineRule="auto"/>
        <w:ind w:firstLine="720"/>
        <w:jc w:val="center"/>
        <w:rPr>
          <w:rFonts w:ascii="Times New Roman" w:hAnsi="Times New Roman" w:cs="Times New Roman"/>
          <w:b/>
          <w:sz w:val="24"/>
          <w:szCs w:val="24"/>
        </w:rPr>
      </w:pPr>
    </w:p>
    <w:p w:rsidR="00A329E2" w:rsidRDefault="00A329E2" w:rsidP="00AF1FD5">
      <w:pPr>
        <w:spacing w:after="0" w:line="360" w:lineRule="auto"/>
        <w:ind w:firstLine="720"/>
        <w:jc w:val="center"/>
        <w:rPr>
          <w:rFonts w:ascii="Times New Roman" w:hAnsi="Times New Roman" w:cs="Times New Roman"/>
          <w:b/>
          <w:sz w:val="24"/>
          <w:szCs w:val="24"/>
        </w:rPr>
      </w:pPr>
    </w:p>
    <w:p w:rsidR="00537841" w:rsidRPr="00F858F1" w:rsidRDefault="00537841" w:rsidP="00AF1FD5">
      <w:pPr>
        <w:spacing w:after="0" w:line="360" w:lineRule="auto"/>
        <w:ind w:firstLine="720"/>
        <w:jc w:val="center"/>
        <w:rPr>
          <w:rFonts w:ascii="Times New Roman" w:hAnsi="Times New Roman" w:cs="Times New Roman"/>
          <w:b/>
          <w:sz w:val="24"/>
          <w:szCs w:val="24"/>
        </w:rPr>
      </w:pPr>
      <w:r w:rsidRPr="00F858F1">
        <w:rPr>
          <w:rFonts w:ascii="Times New Roman" w:hAnsi="Times New Roman" w:cs="Times New Roman"/>
          <w:b/>
          <w:sz w:val="24"/>
          <w:szCs w:val="24"/>
        </w:rPr>
        <w:t>KUVENDI</w:t>
      </w:r>
    </w:p>
    <w:p w:rsidR="00537841" w:rsidRDefault="00537841" w:rsidP="00AF1FD5">
      <w:pPr>
        <w:spacing w:after="0" w:line="360" w:lineRule="auto"/>
        <w:ind w:firstLine="720"/>
        <w:jc w:val="center"/>
        <w:rPr>
          <w:rFonts w:ascii="Times New Roman" w:hAnsi="Times New Roman" w:cs="Times New Roman"/>
          <w:b/>
          <w:i/>
          <w:sz w:val="24"/>
          <w:szCs w:val="24"/>
        </w:rPr>
      </w:pPr>
      <w:r w:rsidRPr="00F858F1">
        <w:rPr>
          <w:rFonts w:ascii="Times New Roman" w:hAnsi="Times New Roman" w:cs="Times New Roman"/>
          <w:b/>
          <w:i/>
          <w:sz w:val="24"/>
          <w:szCs w:val="24"/>
        </w:rPr>
        <w:t>Komisioni për Çështjet Ligjore, Administratën Publike dhe të Drejtat e Njeriut</w:t>
      </w:r>
    </w:p>
    <w:p w:rsidR="00AF1FD5" w:rsidRPr="00F858F1" w:rsidRDefault="00AF1FD5" w:rsidP="00AF1FD5">
      <w:pPr>
        <w:spacing w:after="0" w:line="360" w:lineRule="auto"/>
        <w:ind w:firstLine="720"/>
        <w:jc w:val="center"/>
        <w:rPr>
          <w:rFonts w:ascii="Times New Roman" w:hAnsi="Times New Roman" w:cs="Times New Roman"/>
          <w:b/>
          <w:i/>
          <w:sz w:val="24"/>
          <w:szCs w:val="24"/>
        </w:rPr>
      </w:pPr>
    </w:p>
    <w:p w:rsidR="00537841" w:rsidRPr="00F858F1" w:rsidRDefault="00537841" w:rsidP="00AF1FD5">
      <w:pPr>
        <w:spacing w:after="0" w:line="360" w:lineRule="auto"/>
        <w:ind w:firstLine="720"/>
        <w:jc w:val="center"/>
        <w:rPr>
          <w:rFonts w:ascii="Times New Roman" w:hAnsi="Times New Roman" w:cs="Times New Roman"/>
          <w:b/>
          <w:sz w:val="24"/>
          <w:szCs w:val="24"/>
        </w:rPr>
      </w:pPr>
      <w:r w:rsidRPr="00F858F1">
        <w:rPr>
          <w:rFonts w:ascii="Times New Roman" w:hAnsi="Times New Roman" w:cs="Times New Roman"/>
          <w:b/>
          <w:sz w:val="24"/>
          <w:szCs w:val="24"/>
        </w:rPr>
        <w:t>PROCESVERBAL</w:t>
      </w:r>
    </w:p>
    <w:p w:rsidR="00537841" w:rsidRPr="00F858F1" w:rsidRDefault="00537841" w:rsidP="00AF1FD5">
      <w:pPr>
        <w:spacing w:after="0" w:line="360" w:lineRule="auto"/>
        <w:ind w:firstLine="720"/>
        <w:jc w:val="center"/>
        <w:rPr>
          <w:rFonts w:ascii="Times New Roman" w:hAnsi="Times New Roman" w:cs="Times New Roman"/>
          <w:sz w:val="24"/>
          <w:szCs w:val="24"/>
        </w:rPr>
      </w:pPr>
      <w:r w:rsidRPr="00F858F1">
        <w:rPr>
          <w:rFonts w:ascii="Times New Roman" w:hAnsi="Times New Roman" w:cs="Times New Roman"/>
          <w:sz w:val="24"/>
          <w:szCs w:val="24"/>
        </w:rPr>
        <w:t>Tiranë, më 0</w:t>
      </w:r>
      <w:r w:rsidR="00412005" w:rsidRPr="00F858F1">
        <w:rPr>
          <w:rFonts w:ascii="Times New Roman" w:hAnsi="Times New Roman" w:cs="Times New Roman"/>
          <w:sz w:val="24"/>
          <w:szCs w:val="24"/>
        </w:rPr>
        <w:t>6</w:t>
      </w:r>
      <w:r w:rsidRPr="00F858F1">
        <w:rPr>
          <w:rFonts w:ascii="Times New Roman" w:hAnsi="Times New Roman" w:cs="Times New Roman"/>
          <w:sz w:val="24"/>
          <w:szCs w:val="24"/>
        </w:rPr>
        <w:t>.11.201</w:t>
      </w:r>
      <w:r w:rsidR="00412005" w:rsidRPr="00F858F1">
        <w:rPr>
          <w:rFonts w:ascii="Times New Roman" w:hAnsi="Times New Roman" w:cs="Times New Roman"/>
          <w:sz w:val="24"/>
          <w:szCs w:val="24"/>
        </w:rPr>
        <w:t>8</w:t>
      </w:r>
      <w:r w:rsidRPr="00F858F1">
        <w:rPr>
          <w:rFonts w:ascii="Times New Roman" w:hAnsi="Times New Roman" w:cs="Times New Roman"/>
          <w:sz w:val="24"/>
          <w:szCs w:val="24"/>
        </w:rPr>
        <w:t>, ora 1</w:t>
      </w:r>
      <w:r w:rsidR="00412005" w:rsidRPr="00F858F1">
        <w:rPr>
          <w:rFonts w:ascii="Times New Roman" w:hAnsi="Times New Roman" w:cs="Times New Roman"/>
          <w:sz w:val="24"/>
          <w:szCs w:val="24"/>
        </w:rPr>
        <w:t>1:0</w:t>
      </w:r>
      <w:r w:rsidRPr="00F858F1">
        <w:rPr>
          <w:rFonts w:ascii="Times New Roman" w:hAnsi="Times New Roman" w:cs="Times New Roman"/>
          <w:sz w:val="24"/>
          <w:szCs w:val="24"/>
        </w:rPr>
        <w:t>0</w:t>
      </w:r>
    </w:p>
    <w:p w:rsidR="00537841" w:rsidRPr="00F858F1" w:rsidRDefault="00537841" w:rsidP="00AF1FD5">
      <w:pPr>
        <w:spacing w:after="0" w:line="360" w:lineRule="auto"/>
        <w:ind w:firstLine="720"/>
        <w:jc w:val="center"/>
        <w:rPr>
          <w:rFonts w:ascii="Times New Roman" w:hAnsi="Times New Roman" w:cs="Times New Roman"/>
          <w:b/>
          <w:sz w:val="24"/>
          <w:szCs w:val="24"/>
        </w:rPr>
      </w:pPr>
      <w:r w:rsidRPr="00F858F1">
        <w:rPr>
          <w:rFonts w:ascii="Times New Roman" w:hAnsi="Times New Roman" w:cs="Times New Roman"/>
          <w:b/>
          <w:sz w:val="24"/>
          <w:szCs w:val="24"/>
        </w:rPr>
        <w:t>Drejton mbledhjen:</w:t>
      </w:r>
    </w:p>
    <w:p w:rsidR="00537841" w:rsidRPr="00F858F1" w:rsidRDefault="00537841" w:rsidP="00AF1FD5">
      <w:pPr>
        <w:spacing w:after="0" w:line="360" w:lineRule="auto"/>
        <w:ind w:firstLine="720"/>
        <w:jc w:val="center"/>
        <w:rPr>
          <w:rFonts w:ascii="Times New Roman" w:hAnsi="Times New Roman" w:cs="Times New Roman"/>
          <w:b/>
          <w:sz w:val="24"/>
          <w:szCs w:val="24"/>
        </w:rPr>
      </w:pPr>
      <w:r w:rsidRPr="00F858F1">
        <w:rPr>
          <w:rFonts w:ascii="Times New Roman" w:hAnsi="Times New Roman" w:cs="Times New Roman"/>
          <w:b/>
          <w:color w:val="000000"/>
          <w:sz w:val="24"/>
          <w:szCs w:val="24"/>
        </w:rPr>
        <w:t>Ulsi Manja</w:t>
      </w:r>
      <w:r w:rsidRPr="00F858F1">
        <w:rPr>
          <w:rFonts w:ascii="Times New Roman" w:hAnsi="Times New Roman" w:cs="Times New Roman"/>
          <w:b/>
          <w:sz w:val="24"/>
          <w:szCs w:val="24"/>
        </w:rPr>
        <w:t xml:space="preserve"> – kryetar i Komisionit</w:t>
      </w:r>
    </w:p>
    <w:p w:rsidR="00537841" w:rsidRPr="00F858F1" w:rsidRDefault="00537841" w:rsidP="00CB79CC">
      <w:pPr>
        <w:spacing w:after="0" w:line="360" w:lineRule="auto"/>
        <w:ind w:firstLine="720"/>
        <w:jc w:val="both"/>
        <w:rPr>
          <w:rFonts w:ascii="Times New Roman" w:hAnsi="Times New Roman" w:cs="Times New Roman"/>
          <w:sz w:val="24"/>
          <w:szCs w:val="24"/>
        </w:rPr>
      </w:pPr>
    </w:p>
    <w:p w:rsidR="00537841" w:rsidRPr="00F858F1" w:rsidRDefault="00537841" w:rsidP="00CB79CC">
      <w:pPr>
        <w:spacing w:after="0" w:line="360" w:lineRule="auto"/>
        <w:ind w:firstLine="720"/>
        <w:jc w:val="both"/>
        <w:rPr>
          <w:rFonts w:ascii="Times New Roman" w:hAnsi="Times New Roman" w:cs="Times New Roman"/>
          <w:b/>
          <w:sz w:val="24"/>
          <w:szCs w:val="24"/>
        </w:rPr>
      </w:pPr>
      <w:r w:rsidRPr="00F858F1">
        <w:rPr>
          <w:rFonts w:ascii="Times New Roman" w:hAnsi="Times New Roman" w:cs="Times New Roman"/>
          <w:b/>
          <w:sz w:val="24"/>
          <w:szCs w:val="24"/>
        </w:rPr>
        <w:t xml:space="preserve">Rendi i ditës: </w:t>
      </w:r>
    </w:p>
    <w:p w:rsidR="00537841" w:rsidRPr="00A329E2" w:rsidRDefault="00C064B7" w:rsidP="00A329E2">
      <w:pPr>
        <w:pStyle w:val="ListParagraph"/>
        <w:numPr>
          <w:ilvl w:val="0"/>
          <w:numId w:val="7"/>
        </w:numPr>
        <w:spacing w:after="0" w:line="360" w:lineRule="auto"/>
        <w:jc w:val="both"/>
        <w:rPr>
          <w:rFonts w:ascii="Times New Roman" w:hAnsi="Times New Roman" w:cs="Times New Roman"/>
          <w:i/>
          <w:sz w:val="24"/>
          <w:szCs w:val="24"/>
        </w:rPr>
      </w:pPr>
      <w:bookmarkStart w:id="0" w:name="_GoBack"/>
      <w:r w:rsidRPr="00A329E2">
        <w:rPr>
          <w:rFonts w:ascii="Times New Roman" w:hAnsi="Times New Roman" w:cs="Times New Roman"/>
          <w:sz w:val="24"/>
          <w:szCs w:val="24"/>
        </w:rPr>
        <w:t>Shqyrtimi nen për nen dhe në tërësi i projektligjit “Për disa ndryshime dhe shtesa në ligjin nr. 8331, datë 21.4.1998</w:t>
      </w:r>
      <w:r w:rsidR="00DF2287" w:rsidRPr="00A329E2">
        <w:rPr>
          <w:rFonts w:ascii="Times New Roman" w:hAnsi="Times New Roman" w:cs="Times New Roman"/>
          <w:sz w:val="24"/>
          <w:szCs w:val="24"/>
        </w:rPr>
        <w:t xml:space="preserve"> </w:t>
      </w:r>
      <w:r w:rsidRPr="00A329E2">
        <w:rPr>
          <w:rFonts w:ascii="Times New Roman" w:hAnsi="Times New Roman" w:cs="Times New Roman"/>
          <w:sz w:val="24"/>
          <w:szCs w:val="24"/>
        </w:rPr>
        <w:t>“Për ekzekutimin e vendimeve penale”, i ndryshuar””</w:t>
      </w:r>
      <w:r w:rsidR="00F91A28" w:rsidRPr="00A329E2">
        <w:rPr>
          <w:rFonts w:ascii="Times New Roman" w:hAnsi="Times New Roman" w:cs="Times New Roman"/>
          <w:sz w:val="24"/>
          <w:szCs w:val="24"/>
        </w:rPr>
        <w:t>.</w:t>
      </w:r>
      <w:r w:rsidRPr="00A329E2">
        <w:rPr>
          <w:rFonts w:ascii="Times New Roman" w:hAnsi="Times New Roman" w:cs="Times New Roman"/>
          <w:sz w:val="24"/>
          <w:szCs w:val="24"/>
        </w:rPr>
        <w:t xml:space="preserve">  (</w:t>
      </w:r>
      <w:r w:rsidRPr="00A329E2">
        <w:rPr>
          <w:rFonts w:ascii="Times New Roman" w:hAnsi="Times New Roman" w:cs="Times New Roman"/>
          <w:i/>
          <w:sz w:val="24"/>
          <w:szCs w:val="24"/>
        </w:rPr>
        <w:t>Komision përgjegjës</w:t>
      </w:r>
      <w:r w:rsidR="00F91A28" w:rsidRPr="00A329E2">
        <w:rPr>
          <w:rFonts w:ascii="Times New Roman" w:hAnsi="Times New Roman" w:cs="Times New Roman"/>
          <w:i/>
          <w:sz w:val="24"/>
          <w:szCs w:val="24"/>
        </w:rPr>
        <w:t>)</w:t>
      </w:r>
    </w:p>
    <w:p w:rsidR="00412005" w:rsidRPr="00A329E2" w:rsidRDefault="00BA2F89" w:rsidP="00A329E2">
      <w:pPr>
        <w:pStyle w:val="ListParagraph"/>
        <w:numPr>
          <w:ilvl w:val="0"/>
          <w:numId w:val="7"/>
        </w:numPr>
        <w:spacing w:after="0" w:line="360" w:lineRule="auto"/>
        <w:jc w:val="both"/>
        <w:rPr>
          <w:rFonts w:ascii="Times New Roman" w:hAnsi="Times New Roman" w:cs="Times New Roman"/>
          <w:i/>
          <w:sz w:val="24"/>
          <w:szCs w:val="24"/>
        </w:rPr>
      </w:pPr>
      <w:r w:rsidRPr="00A329E2">
        <w:rPr>
          <w:rFonts w:ascii="Times New Roman" w:hAnsi="Times New Roman" w:cs="Times New Roman"/>
          <w:sz w:val="24"/>
          <w:szCs w:val="24"/>
        </w:rPr>
        <w:t>P</w:t>
      </w:r>
      <w:r w:rsidR="00DF2287" w:rsidRPr="00A329E2">
        <w:rPr>
          <w:rFonts w:ascii="Times New Roman" w:hAnsi="Times New Roman" w:cs="Times New Roman"/>
          <w:sz w:val="24"/>
          <w:szCs w:val="24"/>
        </w:rPr>
        <w:t>rojektligji “Për ratifikimin e memorandumit të mirëkuptimit që ndryshon memorandumin e mirëkuptimit</w:t>
      </w:r>
      <w:r w:rsidRPr="00A329E2">
        <w:rPr>
          <w:rFonts w:ascii="Times New Roman" w:hAnsi="Times New Roman" w:cs="Times New Roman"/>
          <w:sz w:val="24"/>
          <w:szCs w:val="24"/>
        </w:rPr>
        <w:t xml:space="preserve"> ndërmjet Republikës së Shqipërisë dhe </w:t>
      </w:r>
      <w:r w:rsidR="00DF2287" w:rsidRPr="00A329E2">
        <w:rPr>
          <w:rFonts w:ascii="Times New Roman" w:hAnsi="Times New Roman" w:cs="Times New Roman"/>
          <w:sz w:val="24"/>
          <w:szCs w:val="24"/>
        </w:rPr>
        <w:t>Bashkimit Eu</w:t>
      </w:r>
      <w:r w:rsidRPr="00A329E2">
        <w:rPr>
          <w:rFonts w:ascii="Times New Roman" w:hAnsi="Times New Roman" w:cs="Times New Roman"/>
          <w:sz w:val="24"/>
          <w:szCs w:val="24"/>
        </w:rPr>
        <w:t>ropian për pjesëmarrjen e Republikës së Shqipërisë në programin e drejtësisë të Bashkimit E</w:t>
      </w:r>
      <w:r w:rsidR="00DF2287" w:rsidRPr="00A329E2">
        <w:rPr>
          <w:rFonts w:ascii="Times New Roman" w:hAnsi="Times New Roman" w:cs="Times New Roman"/>
          <w:sz w:val="24"/>
          <w:szCs w:val="24"/>
        </w:rPr>
        <w:t>u</w:t>
      </w:r>
      <w:r w:rsidRPr="00A329E2">
        <w:rPr>
          <w:rFonts w:ascii="Times New Roman" w:hAnsi="Times New Roman" w:cs="Times New Roman"/>
          <w:sz w:val="24"/>
          <w:szCs w:val="24"/>
        </w:rPr>
        <w:t>ropian”. (</w:t>
      </w:r>
      <w:r w:rsidRPr="00A329E2">
        <w:rPr>
          <w:rFonts w:ascii="Times New Roman" w:hAnsi="Times New Roman" w:cs="Times New Roman"/>
          <w:i/>
          <w:sz w:val="24"/>
          <w:szCs w:val="24"/>
        </w:rPr>
        <w:t>Komision përgjegjës)</w:t>
      </w:r>
    </w:p>
    <w:p w:rsidR="00A329E2" w:rsidRPr="00A329E2" w:rsidRDefault="00A329E2" w:rsidP="00A329E2">
      <w:pPr>
        <w:pStyle w:val="ListParagraph"/>
        <w:numPr>
          <w:ilvl w:val="0"/>
          <w:numId w:val="7"/>
        </w:numPr>
        <w:spacing w:after="0" w:line="360" w:lineRule="auto"/>
        <w:jc w:val="both"/>
        <w:rPr>
          <w:rFonts w:ascii="Times New Roman" w:hAnsi="Times New Roman" w:cs="Times New Roman"/>
          <w:i/>
          <w:sz w:val="24"/>
          <w:szCs w:val="24"/>
        </w:rPr>
      </w:pPr>
      <w:r w:rsidRPr="00A329E2">
        <w:rPr>
          <w:rFonts w:ascii="Times New Roman" w:hAnsi="Times New Roman" w:cs="Times New Roman"/>
          <w:sz w:val="24"/>
          <w:szCs w:val="24"/>
        </w:rPr>
        <w:t>Shqyrtimi në parim i projektligjit  “Për buxhetin e vitit 2019”.</w:t>
      </w:r>
      <w:r w:rsidRPr="00A329E2">
        <w:rPr>
          <w:rFonts w:ascii="Times New Roman" w:hAnsi="Times New Roman" w:cs="Times New Roman"/>
          <w:i/>
          <w:iCs/>
          <w:sz w:val="24"/>
          <w:szCs w:val="24"/>
        </w:rPr>
        <w:t xml:space="preserve"> </w:t>
      </w:r>
      <w:r w:rsidRPr="00A329E2">
        <w:rPr>
          <w:rFonts w:ascii="Times New Roman" w:hAnsi="Times New Roman" w:cs="Times New Roman"/>
          <w:bCs/>
          <w:i/>
          <w:iCs/>
          <w:sz w:val="24"/>
          <w:szCs w:val="24"/>
        </w:rPr>
        <w:t>(komision për dhënie mendimi)</w:t>
      </w:r>
      <w:r w:rsidRPr="00A329E2">
        <w:rPr>
          <w:rFonts w:ascii="Times New Roman" w:hAnsi="Times New Roman" w:cs="Times New Roman"/>
          <w:sz w:val="24"/>
          <w:szCs w:val="24"/>
        </w:rPr>
        <w:t>  </w:t>
      </w:r>
    </w:p>
    <w:p w:rsidR="00A329E2" w:rsidRPr="00A329E2" w:rsidRDefault="00A329E2" w:rsidP="00A329E2">
      <w:pPr>
        <w:pStyle w:val="ListParagraph"/>
        <w:numPr>
          <w:ilvl w:val="0"/>
          <w:numId w:val="7"/>
        </w:numPr>
        <w:spacing w:after="0" w:line="360" w:lineRule="auto"/>
        <w:jc w:val="both"/>
        <w:rPr>
          <w:rFonts w:ascii="Times New Roman" w:hAnsi="Times New Roman" w:cs="Times New Roman"/>
          <w:i/>
          <w:sz w:val="24"/>
          <w:szCs w:val="24"/>
        </w:rPr>
      </w:pPr>
      <w:r w:rsidRPr="00A329E2">
        <w:rPr>
          <w:rFonts w:ascii="Times New Roman" w:hAnsi="Times New Roman" w:cs="Times New Roman"/>
          <w:sz w:val="24"/>
          <w:szCs w:val="24"/>
        </w:rPr>
        <w:t>Shqyrtimi në parim i projektligjit “Për disa ndryshime dhe shtesa në ligjin nr. 9632, datë 30.10.2006, “Për sistemin e taksave vendore”, të ndryshuar””.</w:t>
      </w:r>
      <w:r w:rsidRPr="00A329E2">
        <w:rPr>
          <w:rFonts w:ascii="Times New Roman" w:hAnsi="Times New Roman" w:cs="Times New Roman"/>
          <w:i/>
          <w:iCs/>
          <w:sz w:val="24"/>
          <w:szCs w:val="24"/>
        </w:rPr>
        <w:t xml:space="preserve">    (komision për dhënie mendimi)</w:t>
      </w:r>
      <w:r w:rsidRPr="00A329E2">
        <w:rPr>
          <w:rFonts w:ascii="Times New Roman" w:hAnsi="Times New Roman" w:cs="Times New Roman"/>
          <w:sz w:val="24"/>
          <w:szCs w:val="24"/>
        </w:rPr>
        <w:t xml:space="preserve">          </w:t>
      </w:r>
    </w:p>
    <w:p w:rsidR="00A329E2" w:rsidRPr="00A329E2" w:rsidRDefault="00A329E2" w:rsidP="00CB79CC">
      <w:pPr>
        <w:spacing w:after="0" w:line="360" w:lineRule="auto"/>
        <w:ind w:firstLine="720"/>
        <w:jc w:val="both"/>
        <w:rPr>
          <w:rFonts w:ascii="Times New Roman" w:hAnsi="Times New Roman" w:cs="Times New Roman"/>
          <w:i/>
          <w:sz w:val="24"/>
          <w:szCs w:val="24"/>
        </w:rPr>
      </w:pPr>
    </w:p>
    <w:bookmarkEnd w:id="0"/>
    <w:p w:rsidR="00537841" w:rsidRPr="00A329E2" w:rsidRDefault="00537841" w:rsidP="00CB79CC">
      <w:pPr>
        <w:spacing w:after="0" w:line="360" w:lineRule="auto"/>
        <w:ind w:firstLine="720"/>
        <w:contextualSpacing/>
        <w:jc w:val="both"/>
        <w:rPr>
          <w:rFonts w:ascii="Times New Roman" w:eastAsia="Times New Roman" w:hAnsi="Times New Roman"/>
          <w:b/>
          <w:sz w:val="24"/>
          <w:szCs w:val="24"/>
        </w:rPr>
      </w:pPr>
      <w:r w:rsidRPr="00A329E2">
        <w:rPr>
          <w:rFonts w:ascii="Times New Roman" w:hAnsi="Times New Roman" w:cs="Times New Roman"/>
          <w:b/>
          <w:sz w:val="24"/>
          <w:szCs w:val="24"/>
        </w:rPr>
        <w:t>Marrin pjesë:</w:t>
      </w:r>
      <w:r w:rsidRPr="00A329E2">
        <w:rPr>
          <w:rFonts w:ascii="Times New Roman" w:hAnsi="Times New Roman" w:cs="Times New Roman"/>
          <w:sz w:val="24"/>
          <w:szCs w:val="24"/>
        </w:rPr>
        <w:t xml:space="preserve"> </w:t>
      </w:r>
    </w:p>
    <w:p w:rsidR="00537841" w:rsidRPr="00A329E2" w:rsidRDefault="00537841" w:rsidP="00CB79CC">
      <w:pPr>
        <w:tabs>
          <w:tab w:val="left" w:pos="993"/>
        </w:tabs>
        <w:spacing w:after="0" w:line="360" w:lineRule="auto"/>
        <w:ind w:firstLine="720"/>
        <w:jc w:val="both"/>
        <w:rPr>
          <w:rFonts w:ascii="Times New Roman" w:hAnsi="Times New Roman"/>
          <w:sz w:val="24"/>
          <w:szCs w:val="24"/>
          <w:shd w:val="clear" w:color="auto" w:fill="FFFFFF"/>
        </w:rPr>
      </w:pPr>
      <w:r w:rsidRPr="00A329E2">
        <w:rPr>
          <w:rFonts w:ascii="Times New Roman" w:hAnsi="Times New Roman"/>
          <w:sz w:val="24"/>
          <w:szCs w:val="24"/>
          <w:shd w:val="clear" w:color="auto" w:fill="FFFFFF"/>
        </w:rPr>
        <w:t xml:space="preserve">Ulsi Manja,  </w:t>
      </w:r>
      <w:r w:rsidRPr="00A329E2">
        <w:rPr>
          <w:rFonts w:ascii="Times New Roman" w:hAnsi="Times New Roman"/>
          <w:sz w:val="24"/>
          <w:szCs w:val="24"/>
        </w:rPr>
        <w:t>Klotilda Bushka,</w:t>
      </w:r>
      <w:r w:rsidRPr="00A329E2">
        <w:rPr>
          <w:rFonts w:ascii="Times New Roman" w:hAnsi="Times New Roman"/>
          <w:sz w:val="24"/>
          <w:szCs w:val="24"/>
          <w:shd w:val="clear" w:color="auto" w:fill="FFFFFF"/>
        </w:rPr>
        <w:t xml:space="preserve"> Vasilika Hysi, Adnor Shameti, Bashkim Fino, Bledar Çuçi, Edmond Leka, Alket Hyseni, Jurgis Çyrbja, </w:t>
      </w:r>
      <w:r w:rsidR="004D21A8" w:rsidRPr="00A329E2">
        <w:rPr>
          <w:rFonts w:ascii="Times New Roman" w:hAnsi="Times New Roman"/>
          <w:sz w:val="24"/>
          <w:szCs w:val="24"/>
          <w:shd w:val="clear" w:color="auto" w:fill="FFFFFF"/>
        </w:rPr>
        <w:t>Elena Xhina</w:t>
      </w:r>
      <w:r w:rsidR="004D21A8">
        <w:rPr>
          <w:rFonts w:ascii="Times New Roman" w:hAnsi="Times New Roman"/>
          <w:sz w:val="24"/>
          <w:szCs w:val="24"/>
          <w:shd w:val="clear" w:color="auto" w:fill="FFFFFF"/>
        </w:rPr>
        <w:t>, Spartak Braho, Xhemal Qefalia.</w:t>
      </w:r>
    </w:p>
    <w:p w:rsidR="008F01C5" w:rsidRDefault="008F01C5" w:rsidP="00CB79CC">
      <w:pPr>
        <w:spacing w:after="0" w:line="360" w:lineRule="auto"/>
        <w:ind w:firstLine="720"/>
        <w:jc w:val="both"/>
        <w:rPr>
          <w:rFonts w:ascii="Times New Roman" w:hAnsi="Times New Roman" w:cs="Times New Roman"/>
          <w:b/>
          <w:sz w:val="24"/>
          <w:szCs w:val="24"/>
        </w:rPr>
      </w:pPr>
    </w:p>
    <w:p w:rsidR="00A329E2" w:rsidRPr="008F01C5" w:rsidRDefault="00537841" w:rsidP="00CB79CC">
      <w:pPr>
        <w:spacing w:after="0" w:line="360" w:lineRule="auto"/>
        <w:ind w:firstLine="720"/>
        <w:jc w:val="both"/>
        <w:rPr>
          <w:rFonts w:ascii="Times New Roman" w:hAnsi="Times New Roman" w:cs="Times New Roman"/>
          <w:b/>
          <w:sz w:val="24"/>
          <w:szCs w:val="24"/>
        </w:rPr>
      </w:pPr>
      <w:r w:rsidRPr="00A329E2">
        <w:rPr>
          <w:rFonts w:ascii="Times New Roman" w:hAnsi="Times New Roman" w:cs="Times New Roman"/>
          <w:b/>
          <w:sz w:val="24"/>
          <w:szCs w:val="24"/>
        </w:rPr>
        <w:lastRenderedPageBreak/>
        <w:t>Mungo</w:t>
      </w:r>
      <w:r w:rsidR="00A329E2">
        <w:rPr>
          <w:rFonts w:ascii="Times New Roman" w:hAnsi="Times New Roman" w:cs="Times New Roman"/>
          <w:b/>
          <w:sz w:val="24"/>
          <w:szCs w:val="24"/>
        </w:rPr>
        <w:t>j</w:t>
      </w:r>
      <w:r w:rsidRPr="00A329E2">
        <w:rPr>
          <w:rFonts w:ascii="Times New Roman" w:hAnsi="Times New Roman" w:cs="Times New Roman"/>
          <w:b/>
          <w:sz w:val="24"/>
          <w:szCs w:val="24"/>
        </w:rPr>
        <w:t>n</w:t>
      </w:r>
      <w:r w:rsidR="00A329E2">
        <w:rPr>
          <w:rFonts w:ascii="Times New Roman" w:hAnsi="Times New Roman" w:cs="Times New Roman"/>
          <w:b/>
          <w:sz w:val="24"/>
          <w:szCs w:val="24"/>
        </w:rPr>
        <w:t>ë</w:t>
      </w:r>
      <w:r w:rsidRPr="00A329E2">
        <w:rPr>
          <w:rFonts w:ascii="Times New Roman" w:hAnsi="Times New Roman" w:cs="Times New Roman"/>
          <w:b/>
          <w:sz w:val="24"/>
          <w:szCs w:val="24"/>
        </w:rPr>
        <w:t>:</w:t>
      </w:r>
    </w:p>
    <w:p w:rsidR="00C064B7" w:rsidRDefault="00A329E2" w:rsidP="00CB79CC">
      <w:pPr>
        <w:spacing w:after="0" w:line="360" w:lineRule="auto"/>
        <w:ind w:firstLine="720"/>
        <w:jc w:val="both"/>
        <w:rPr>
          <w:rFonts w:ascii="Times New Roman" w:hAnsi="Times New Roman"/>
          <w:sz w:val="24"/>
          <w:szCs w:val="24"/>
          <w:shd w:val="clear" w:color="auto" w:fill="FFFFFF"/>
        </w:rPr>
      </w:pPr>
      <w:r w:rsidRPr="00A329E2">
        <w:rPr>
          <w:rFonts w:ascii="Times New Roman" w:hAnsi="Times New Roman"/>
          <w:sz w:val="24"/>
          <w:szCs w:val="24"/>
          <w:shd w:val="clear" w:color="auto" w:fill="FFFFFF"/>
        </w:rPr>
        <w:t xml:space="preserve">Enkelejd Alibeaj, </w:t>
      </w:r>
      <w:r w:rsidR="00C064B7" w:rsidRPr="00A329E2">
        <w:rPr>
          <w:rFonts w:ascii="Times New Roman" w:hAnsi="Times New Roman"/>
          <w:sz w:val="24"/>
          <w:szCs w:val="24"/>
          <w:shd w:val="clear" w:color="auto" w:fill="FFFFFF"/>
        </w:rPr>
        <w:t>Oerd Bylykbashi, Gent Strazimiri, Dhurata Çupi,</w:t>
      </w:r>
      <w:r>
        <w:rPr>
          <w:rFonts w:ascii="Times New Roman" w:hAnsi="Times New Roman"/>
          <w:sz w:val="24"/>
          <w:szCs w:val="24"/>
          <w:shd w:val="clear" w:color="auto" w:fill="FFFFFF"/>
        </w:rPr>
        <w:t xml:space="preserve"> Astrit Veliaj,</w:t>
      </w:r>
      <w:r w:rsidR="00C064B7" w:rsidRPr="00A329E2">
        <w:rPr>
          <w:rFonts w:ascii="Times New Roman" w:hAnsi="Times New Roman"/>
          <w:sz w:val="24"/>
          <w:szCs w:val="24"/>
          <w:shd w:val="clear" w:color="auto" w:fill="FFFFFF"/>
        </w:rPr>
        <w:t xml:space="preserve"> Fatmir Mediu, Nasip Naço, </w:t>
      </w:r>
      <w:r>
        <w:rPr>
          <w:rFonts w:ascii="Times New Roman" w:hAnsi="Times New Roman"/>
          <w:sz w:val="24"/>
          <w:szCs w:val="24"/>
          <w:shd w:val="clear" w:color="auto" w:fill="FFFFFF"/>
        </w:rPr>
        <w:t>Silva Caka</w:t>
      </w:r>
      <w:r w:rsidR="00C064B7" w:rsidRPr="00A329E2">
        <w:rPr>
          <w:rFonts w:ascii="Times New Roman" w:hAnsi="Times New Roman"/>
          <w:sz w:val="24"/>
          <w:szCs w:val="24"/>
          <w:shd w:val="clear" w:color="auto" w:fill="FFFFFF"/>
        </w:rPr>
        <w:t xml:space="preserve"> dhe Tom Doshi.</w:t>
      </w:r>
    </w:p>
    <w:p w:rsidR="008F01C5" w:rsidRPr="00A329E2" w:rsidRDefault="008F01C5" w:rsidP="00CB79CC">
      <w:pPr>
        <w:spacing w:after="0" w:line="360" w:lineRule="auto"/>
        <w:ind w:firstLine="720"/>
        <w:jc w:val="both"/>
        <w:rPr>
          <w:rFonts w:ascii="Times New Roman" w:hAnsi="Times New Roman" w:cs="Times New Roman"/>
          <w:b/>
          <w:sz w:val="24"/>
          <w:szCs w:val="24"/>
        </w:rPr>
      </w:pPr>
    </w:p>
    <w:p w:rsidR="00537841" w:rsidRPr="00F858F1" w:rsidRDefault="00537841" w:rsidP="00CB79CC">
      <w:pPr>
        <w:spacing w:after="0" w:line="360" w:lineRule="auto"/>
        <w:ind w:firstLine="720"/>
        <w:jc w:val="both"/>
        <w:rPr>
          <w:rFonts w:ascii="Times New Roman" w:hAnsi="Times New Roman" w:cs="Times New Roman"/>
          <w:b/>
          <w:sz w:val="24"/>
          <w:szCs w:val="24"/>
        </w:rPr>
      </w:pPr>
      <w:r w:rsidRPr="00F858F1">
        <w:rPr>
          <w:rFonts w:ascii="Times New Roman" w:hAnsi="Times New Roman" w:cs="Times New Roman"/>
          <w:b/>
          <w:sz w:val="24"/>
          <w:szCs w:val="24"/>
        </w:rPr>
        <w:t>Të ftuar:</w:t>
      </w:r>
    </w:p>
    <w:p w:rsidR="00690EE9" w:rsidRPr="00F858F1" w:rsidRDefault="00690EE9"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 xml:space="preserve">Ilir Bejko – Drejtor i  Oponencës Ligjore  në Ministrinë e Drejtësisë </w:t>
      </w:r>
    </w:p>
    <w:p w:rsidR="00690EE9" w:rsidRPr="00F858F1" w:rsidRDefault="00690EE9"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Engjëll Hysi – Drejtori i  Shërbimit të Provës</w:t>
      </w:r>
      <w:r w:rsidR="00DF1FBA" w:rsidRPr="00F858F1">
        <w:rPr>
          <w:rFonts w:ascii="Times New Roman" w:hAnsi="Times New Roman" w:cs="Times New Roman"/>
          <w:sz w:val="24"/>
          <w:szCs w:val="24"/>
        </w:rPr>
        <w:t xml:space="preserve"> në Ministrinë e Drejtësisë</w:t>
      </w:r>
    </w:p>
    <w:p w:rsidR="00690EE9" w:rsidRPr="00F858F1" w:rsidRDefault="00690EE9"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Lorena Hasa –</w:t>
      </w:r>
      <w:r w:rsidR="00DC4C21" w:rsidRPr="00F858F1">
        <w:rPr>
          <w:rFonts w:ascii="Times New Roman" w:hAnsi="Times New Roman" w:cs="Times New Roman"/>
          <w:sz w:val="24"/>
          <w:szCs w:val="24"/>
        </w:rPr>
        <w:t xml:space="preserve"> Specialiste e </w:t>
      </w:r>
      <w:r w:rsidRPr="00F858F1">
        <w:rPr>
          <w:rFonts w:ascii="Times New Roman" w:hAnsi="Times New Roman" w:cs="Times New Roman"/>
          <w:sz w:val="24"/>
          <w:szCs w:val="24"/>
        </w:rPr>
        <w:t>Sektori</w:t>
      </w:r>
      <w:r w:rsidR="00DC4C21" w:rsidRPr="00F858F1">
        <w:rPr>
          <w:rFonts w:ascii="Times New Roman" w:hAnsi="Times New Roman" w:cs="Times New Roman"/>
          <w:sz w:val="24"/>
          <w:szCs w:val="24"/>
        </w:rPr>
        <w:t xml:space="preserve">t </w:t>
      </w:r>
      <w:r w:rsidRPr="00F858F1">
        <w:rPr>
          <w:rFonts w:ascii="Times New Roman" w:hAnsi="Times New Roman" w:cs="Times New Roman"/>
          <w:sz w:val="24"/>
          <w:szCs w:val="24"/>
        </w:rPr>
        <w:t xml:space="preserve"> Ligjor  në Drejtorinë e Përgjithshme e  të </w:t>
      </w:r>
      <w:r w:rsidR="00F24BA8" w:rsidRPr="00F858F1">
        <w:rPr>
          <w:rFonts w:ascii="Times New Roman" w:hAnsi="Times New Roman" w:cs="Times New Roman"/>
          <w:sz w:val="24"/>
          <w:szCs w:val="24"/>
        </w:rPr>
        <w:t>Burgjeve</w:t>
      </w:r>
    </w:p>
    <w:p w:rsidR="00F24BA8" w:rsidRPr="00F858F1" w:rsidRDefault="00690EE9"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 xml:space="preserve">Blerta Doçi – </w:t>
      </w:r>
      <w:r w:rsidR="00F24BA8" w:rsidRPr="00F858F1">
        <w:rPr>
          <w:rFonts w:ascii="Times New Roman" w:hAnsi="Times New Roman" w:cs="Times New Roman"/>
          <w:sz w:val="24"/>
          <w:szCs w:val="24"/>
        </w:rPr>
        <w:t xml:space="preserve"> Përgjegjëse e </w:t>
      </w:r>
      <w:r w:rsidRPr="00F858F1">
        <w:rPr>
          <w:rFonts w:ascii="Times New Roman" w:hAnsi="Times New Roman" w:cs="Times New Roman"/>
          <w:sz w:val="24"/>
          <w:szCs w:val="24"/>
        </w:rPr>
        <w:t>Sektori</w:t>
      </w:r>
      <w:r w:rsidR="00F24BA8" w:rsidRPr="00F858F1">
        <w:rPr>
          <w:rFonts w:ascii="Times New Roman" w:hAnsi="Times New Roman" w:cs="Times New Roman"/>
          <w:sz w:val="24"/>
          <w:szCs w:val="24"/>
        </w:rPr>
        <w:t>t të</w:t>
      </w:r>
      <w:r w:rsidRPr="00F858F1">
        <w:rPr>
          <w:rFonts w:ascii="Times New Roman" w:hAnsi="Times New Roman" w:cs="Times New Roman"/>
          <w:sz w:val="24"/>
          <w:szCs w:val="24"/>
        </w:rPr>
        <w:t xml:space="preserve"> Çështjeve S</w:t>
      </w:r>
      <w:r w:rsidR="00F24BA8" w:rsidRPr="00F858F1">
        <w:rPr>
          <w:rFonts w:ascii="Times New Roman" w:hAnsi="Times New Roman" w:cs="Times New Roman"/>
          <w:sz w:val="24"/>
          <w:szCs w:val="24"/>
        </w:rPr>
        <w:t xml:space="preserve">hoqërore  në Drejtorinë e Përgjithshme </w:t>
      </w:r>
      <w:r w:rsidR="008F01C5">
        <w:rPr>
          <w:rFonts w:ascii="Times New Roman" w:hAnsi="Times New Roman" w:cs="Times New Roman"/>
          <w:sz w:val="24"/>
          <w:szCs w:val="24"/>
        </w:rPr>
        <w:tab/>
      </w:r>
      <w:r w:rsidR="00F24BA8" w:rsidRPr="00F858F1">
        <w:rPr>
          <w:rFonts w:ascii="Times New Roman" w:hAnsi="Times New Roman" w:cs="Times New Roman"/>
          <w:sz w:val="24"/>
          <w:szCs w:val="24"/>
        </w:rPr>
        <w:t>e  të Burgjeve</w:t>
      </w:r>
    </w:p>
    <w:p w:rsidR="00537841" w:rsidRPr="00F858F1" w:rsidRDefault="00F24BA8"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 xml:space="preserve">Artur Selmani –  Prokuror në Prokurorinë e Përgjithshme </w:t>
      </w:r>
    </w:p>
    <w:p w:rsidR="00F24BA8" w:rsidRPr="00F858F1" w:rsidRDefault="00F24BA8"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Idlir Peçi – Ekspert Ndërkombëtar</w:t>
      </w:r>
      <w:r w:rsidR="00DF1FBA" w:rsidRPr="00F858F1">
        <w:rPr>
          <w:rFonts w:ascii="Times New Roman" w:hAnsi="Times New Roman" w:cs="Times New Roman"/>
          <w:sz w:val="24"/>
          <w:szCs w:val="24"/>
        </w:rPr>
        <w:t xml:space="preserve"> pranë EURALIUS-it</w:t>
      </w:r>
    </w:p>
    <w:p w:rsidR="00F24BA8" w:rsidRPr="00F858F1" w:rsidRDefault="00F24BA8"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 xml:space="preserve">Fabian </w:t>
      </w:r>
      <w:r w:rsidR="00DF1FBA" w:rsidRPr="00F858F1">
        <w:rPr>
          <w:rFonts w:ascii="Times New Roman" w:hAnsi="Times New Roman" w:cs="Times New Roman"/>
          <w:sz w:val="24"/>
          <w:szCs w:val="24"/>
        </w:rPr>
        <w:t xml:space="preserve">Zhilla – Ekspert i </w:t>
      </w:r>
      <w:r w:rsidR="001C6D72" w:rsidRPr="00F858F1">
        <w:rPr>
          <w:rFonts w:ascii="Times New Roman" w:hAnsi="Times New Roman" w:cs="Times New Roman"/>
          <w:sz w:val="24"/>
          <w:szCs w:val="24"/>
        </w:rPr>
        <w:t>Lartë V</w:t>
      </w:r>
      <w:r w:rsidR="00DF1FBA" w:rsidRPr="00F858F1">
        <w:rPr>
          <w:rFonts w:ascii="Times New Roman" w:hAnsi="Times New Roman" w:cs="Times New Roman"/>
          <w:sz w:val="24"/>
          <w:szCs w:val="24"/>
        </w:rPr>
        <w:t>endas pranë EURALIUS-it</w:t>
      </w:r>
    </w:p>
    <w:p w:rsidR="008F01C5" w:rsidRDefault="00F24BA8" w:rsidP="008F01C5">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 xml:space="preserve">Rovena Voda – Zëvendësministre e Brendshme </w:t>
      </w:r>
    </w:p>
    <w:p w:rsidR="00AE50F0" w:rsidRPr="00AE50F0" w:rsidRDefault="00AE50F0" w:rsidP="00AE50F0">
      <w:r>
        <w:rPr>
          <w:rFonts w:ascii="Times New Roman" w:hAnsi="Times New Roman"/>
          <w:sz w:val="24"/>
          <w:szCs w:val="24"/>
        </w:rPr>
        <w:tab/>
      </w:r>
      <w:r w:rsidRPr="00AE50F0">
        <w:rPr>
          <w:rFonts w:ascii="Times New Roman" w:hAnsi="Times New Roman"/>
          <w:sz w:val="24"/>
          <w:szCs w:val="24"/>
        </w:rPr>
        <w:t xml:space="preserve">Alma Emini  </w:t>
      </w:r>
      <w:r>
        <w:t xml:space="preserve"> - </w:t>
      </w:r>
      <w:r w:rsidRPr="00F858F1">
        <w:rPr>
          <w:rFonts w:ascii="Times New Roman" w:hAnsi="Times New Roman"/>
          <w:sz w:val="24"/>
          <w:szCs w:val="24"/>
        </w:rPr>
        <w:t>përgjegjëse  e Sektorit J</w:t>
      </w:r>
      <w:r>
        <w:rPr>
          <w:rFonts w:ascii="Times New Roman" w:hAnsi="Times New Roman"/>
          <w:sz w:val="24"/>
          <w:szCs w:val="24"/>
        </w:rPr>
        <w:t>uridik në Ministrinë e Brendshme</w:t>
      </w:r>
    </w:p>
    <w:p w:rsidR="008F01C5" w:rsidRDefault="00A329E2" w:rsidP="008F01C5">
      <w:pPr>
        <w:spacing w:after="0" w:line="360" w:lineRule="auto"/>
        <w:ind w:firstLine="720"/>
        <w:jc w:val="both"/>
        <w:rPr>
          <w:rFonts w:ascii="Times New Roman" w:hAnsi="Times New Roman"/>
          <w:sz w:val="24"/>
          <w:szCs w:val="24"/>
          <w:lang w:eastAsia="x-none"/>
        </w:rPr>
      </w:pPr>
      <w:r w:rsidRPr="00487271">
        <w:rPr>
          <w:rFonts w:ascii="Times New Roman" w:hAnsi="Times New Roman"/>
          <w:sz w:val="24"/>
          <w:szCs w:val="24"/>
          <w:lang w:eastAsia="x-none"/>
        </w:rPr>
        <w:t>Arben Ahmetaj-  Ministër i Financave dhe Ekonomisë</w:t>
      </w:r>
    </w:p>
    <w:p w:rsidR="008F01C5" w:rsidRDefault="00A329E2" w:rsidP="008F01C5">
      <w:pPr>
        <w:spacing w:after="0" w:line="360" w:lineRule="auto"/>
        <w:ind w:firstLine="720"/>
        <w:jc w:val="both"/>
        <w:rPr>
          <w:rFonts w:ascii="Times New Roman" w:hAnsi="Times New Roman"/>
          <w:sz w:val="24"/>
          <w:szCs w:val="24"/>
          <w:lang w:eastAsia="x-none"/>
        </w:rPr>
      </w:pPr>
      <w:r w:rsidRPr="00487271">
        <w:rPr>
          <w:rFonts w:ascii="Times New Roman" w:hAnsi="Times New Roman"/>
          <w:sz w:val="24"/>
          <w:szCs w:val="24"/>
          <w:lang w:eastAsia="x-none"/>
        </w:rPr>
        <w:t>Gelardina Prodani -  Sekretare e Përgjithshme në MEF</w:t>
      </w:r>
    </w:p>
    <w:p w:rsidR="008F01C5" w:rsidRDefault="00A329E2" w:rsidP="008F01C5">
      <w:pPr>
        <w:spacing w:after="0" w:line="360" w:lineRule="auto"/>
        <w:ind w:firstLine="720"/>
        <w:jc w:val="both"/>
        <w:rPr>
          <w:rFonts w:ascii="Times New Roman" w:hAnsi="Times New Roman"/>
          <w:sz w:val="24"/>
          <w:szCs w:val="24"/>
          <w:lang w:eastAsia="x-none"/>
        </w:rPr>
      </w:pPr>
      <w:r w:rsidRPr="00487271">
        <w:rPr>
          <w:rFonts w:ascii="Times New Roman" w:hAnsi="Times New Roman"/>
          <w:sz w:val="24"/>
          <w:szCs w:val="24"/>
          <w:lang w:eastAsia="x-none"/>
        </w:rPr>
        <w:t>Mimoza Dhëmbi -  Drejtore në MEF</w:t>
      </w:r>
    </w:p>
    <w:p w:rsidR="008F01C5" w:rsidRDefault="00A329E2" w:rsidP="008F01C5">
      <w:pPr>
        <w:spacing w:after="0" w:line="360" w:lineRule="auto"/>
        <w:ind w:firstLine="720"/>
        <w:jc w:val="both"/>
        <w:rPr>
          <w:rFonts w:ascii="Times New Roman" w:hAnsi="Times New Roman"/>
          <w:sz w:val="24"/>
          <w:szCs w:val="24"/>
          <w:lang w:eastAsia="x-none"/>
        </w:rPr>
      </w:pPr>
      <w:r w:rsidRPr="00487271">
        <w:rPr>
          <w:rFonts w:ascii="Times New Roman" w:hAnsi="Times New Roman"/>
          <w:sz w:val="24"/>
          <w:szCs w:val="24"/>
          <w:lang w:eastAsia="x-none"/>
        </w:rPr>
        <w:t>Fran Brahimi – Drejtor në MEF</w:t>
      </w:r>
    </w:p>
    <w:p w:rsidR="008F01C5" w:rsidRDefault="00A329E2" w:rsidP="008F01C5">
      <w:pPr>
        <w:spacing w:after="0" w:line="360" w:lineRule="auto"/>
        <w:ind w:firstLine="720"/>
        <w:jc w:val="both"/>
        <w:rPr>
          <w:rFonts w:ascii="Times New Roman" w:hAnsi="Times New Roman"/>
          <w:sz w:val="24"/>
          <w:szCs w:val="24"/>
          <w:lang w:eastAsia="x-none"/>
        </w:rPr>
      </w:pPr>
      <w:r w:rsidRPr="00487271">
        <w:rPr>
          <w:rFonts w:ascii="Times New Roman" w:hAnsi="Times New Roman"/>
          <w:sz w:val="24"/>
          <w:szCs w:val="24"/>
          <w:lang w:eastAsia="x-none"/>
        </w:rPr>
        <w:t xml:space="preserve">Nikolla Lera -  </w:t>
      </w:r>
      <w:r w:rsidR="008F01C5">
        <w:rPr>
          <w:rFonts w:ascii="Times New Roman" w:hAnsi="Times New Roman"/>
          <w:sz w:val="24"/>
          <w:szCs w:val="24"/>
          <w:lang w:eastAsia="x-none"/>
        </w:rPr>
        <w:t>Drejtor në MEF</w:t>
      </w:r>
    </w:p>
    <w:p w:rsidR="008F01C5" w:rsidRDefault="00A329E2" w:rsidP="008F01C5">
      <w:pPr>
        <w:spacing w:after="0" w:line="360" w:lineRule="auto"/>
        <w:ind w:firstLine="720"/>
        <w:jc w:val="both"/>
        <w:rPr>
          <w:rFonts w:ascii="Times New Roman" w:hAnsi="Times New Roman"/>
          <w:sz w:val="24"/>
          <w:szCs w:val="24"/>
          <w:lang w:eastAsia="x-none"/>
        </w:rPr>
      </w:pPr>
      <w:r w:rsidRPr="00487271">
        <w:rPr>
          <w:rFonts w:ascii="Times New Roman" w:hAnsi="Times New Roman"/>
          <w:sz w:val="24"/>
          <w:szCs w:val="24"/>
          <w:lang w:eastAsia="x-none"/>
        </w:rPr>
        <w:t>Endrit Lami -  Drejtor në MEF</w:t>
      </w:r>
    </w:p>
    <w:p w:rsidR="008F01C5" w:rsidRDefault="00A329E2" w:rsidP="008F01C5">
      <w:pPr>
        <w:spacing w:after="0" w:line="360" w:lineRule="auto"/>
        <w:ind w:firstLine="720"/>
        <w:jc w:val="both"/>
        <w:rPr>
          <w:rFonts w:ascii="Times New Roman" w:hAnsi="Times New Roman"/>
          <w:sz w:val="24"/>
          <w:szCs w:val="24"/>
          <w:lang w:eastAsia="x-none"/>
        </w:rPr>
      </w:pPr>
      <w:r w:rsidRPr="00487271">
        <w:rPr>
          <w:rFonts w:ascii="Times New Roman" w:hAnsi="Times New Roman"/>
          <w:sz w:val="24"/>
          <w:szCs w:val="24"/>
          <w:lang w:eastAsia="x-none"/>
        </w:rPr>
        <w:t>Ilir Sallaku -  Specialist</w:t>
      </w:r>
    </w:p>
    <w:p w:rsidR="008F01C5" w:rsidRDefault="00A329E2" w:rsidP="008F01C5">
      <w:pPr>
        <w:spacing w:after="0" w:line="360" w:lineRule="auto"/>
        <w:ind w:firstLine="720"/>
        <w:jc w:val="both"/>
        <w:rPr>
          <w:rFonts w:ascii="Times New Roman" w:hAnsi="Times New Roman"/>
          <w:sz w:val="24"/>
          <w:szCs w:val="24"/>
          <w:lang w:eastAsia="x-none"/>
        </w:rPr>
      </w:pPr>
      <w:r w:rsidRPr="00487271">
        <w:rPr>
          <w:rFonts w:ascii="Times New Roman" w:hAnsi="Times New Roman"/>
          <w:sz w:val="24"/>
          <w:szCs w:val="24"/>
          <w:lang w:eastAsia="x-none"/>
        </w:rPr>
        <w:t>Alba Caroshi -  Këshilltare</w:t>
      </w:r>
    </w:p>
    <w:p w:rsidR="00A329E2" w:rsidRPr="00487271" w:rsidRDefault="00A329E2" w:rsidP="008F01C5">
      <w:pPr>
        <w:spacing w:after="0" w:line="360" w:lineRule="auto"/>
        <w:ind w:firstLine="720"/>
        <w:jc w:val="both"/>
        <w:rPr>
          <w:rFonts w:ascii="Times New Roman" w:hAnsi="Times New Roman"/>
          <w:sz w:val="24"/>
          <w:szCs w:val="24"/>
          <w:lang w:eastAsia="x-none"/>
        </w:rPr>
      </w:pPr>
      <w:r w:rsidRPr="00487271">
        <w:rPr>
          <w:rFonts w:ascii="Times New Roman" w:hAnsi="Times New Roman"/>
          <w:sz w:val="24"/>
          <w:szCs w:val="24"/>
          <w:lang w:eastAsia="x-none"/>
        </w:rPr>
        <w:t>Knidi Bashari -  Këshilltar</w:t>
      </w:r>
    </w:p>
    <w:p w:rsidR="00A329E2" w:rsidRPr="00487271" w:rsidRDefault="00A329E2" w:rsidP="00A329E2">
      <w:pPr>
        <w:spacing w:after="0" w:line="360" w:lineRule="auto"/>
        <w:ind w:firstLine="851"/>
        <w:jc w:val="both"/>
        <w:rPr>
          <w:rFonts w:ascii="Times New Roman" w:hAnsi="Times New Roman"/>
          <w:sz w:val="24"/>
          <w:szCs w:val="24"/>
        </w:rPr>
      </w:pPr>
      <w:r w:rsidRPr="00487271">
        <w:rPr>
          <w:rFonts w:ascii="Times New Roman" w:hAnsi="Times New Roman"/>
          <w:sz w:val="24"/>
          <w:szCs w:val="24"/>
        </w:rPr>
        <w:t xml:space="preserve"> </w:t>
      </w:r>
      <w:r w:rsidRPr="00487271">
        <w:rPr>
          <w:rFonts w:ascii="Times New Roman" w:hAnsi="Times New Roman"/>
          <w:sz w:val="24"/>
          <w:szCs w:val="24"/>
        </w:rPr>
        <w:tab/>
      </w:r>
    </w:p>
    <w:p w:rsidR="00F24BA8" w:rsidRPr="00F858F1" w:rsidRDefault="00F24BA8" w:rsidP="00CB79CC">
      <w:pPr>
        <w:spacing w:after="0" w:line="360" w:lineRule="auto"/>
        <w:ind w:firstLine="720"/>
        <w:jc w:val="both"/>
        <w:rPr>
          <w:rFonts w:ascii="Times New Roman" w:hAnsi="Times New Roman" w:cs="Times New Roman"/>
          <w:b/>
          <w:sz w:val="24"/>
          <w:szCs w:val="24"/>
        </w:rPr>
      </w:pPr>
    </w:p>
    <w:p w:rsidR="00F24BA8" w:rsidRPr="00F858F1" w:rsidRDefault="00F24BA8" w:rsidP="00CB79CC">
      <w:pPr>
        <w:spacing w:after="0" w:line="360" w:lineRule="auto"/>
        <w:ind w:firstLine="720"/>
        <w:jc w:val="both"/>
        <w:rPr>
          <w:rFonts w:ascii="Times New Roman" w:hAnsi="Times New Roman" w:cs="Times New Roman"/>
          <w:b/>
          <w:sz w:val="24"/>
          <w:szCs w:val="24"/>
        </w:rPr>
      </w:pPr>
    </w:p>
    <w:p w:rsidR="00F83A01" w:rsidRPr="00F858F1" w:rsidRDefault="00F83A01" w:rsidP="00CB79CC">
      <w:pPr>
        <w:spacing w:after="0" w:line="360" w:lineRule="auto"/>
        <w:ind w:firstLine="720"/>
        <w:jc w:val="both"/>
        <w:rPr>
          <w:rFonts w:ascii="Times New Roman" w:hAnsi="Times New Roman" w:cs="Times New Roman"/>
          <w:b/>
          <w:sz w:val="24"/>
          <w:szCs w:val="24"/>
        </w:rPr>
      </w:pPr>
    </w:p>
    <w:p w:rsidR="00F83A01" w:rsidRPr="00F858F1" w:rsidRDefault="00F83A01" w:rsidP="00CB79CC">
      <w:pPr>
        <w:spacing w:after="0" w:line="360" w:lineRule="auto"/>
        <w:ind w:firstLine="720"/>
        <w:jc w:val="both"/>
        <w:rPr>
          <w:rFonts w:ascii="Times New Roman" w:hAnsi="Times New Roman" w:cs="Times New Roman"/>
          <w:b/>
          <w:sz w:val="24"/>
          <w:szCs w:val="24"/>
        </w:rPr>
      </w:pPr>
    </w:p>
    <w:p w:rsidR="00F83A01" w:rsidRPr="00F858F1" w:rsidRDefault="00F83A01" w:rsidP="00CB79CC">
      <w:pPr>
        <w:spacing w:after="0" w:line="360" w:lineRule="auto"/>
        <w:ind w:firstLine="720"/>
        <w:jc w:val="both"/>
        <w:rPr>
          <w:rFonts w:ascii="Times New Roman" w:hAnsi="Times New Roman" w:cs="Times New Roman"/>
          <w:b/>
          <w:sz w:val="24"/>
          <w:szCs w:val="24"/>
        </w:rPr>
      </w:pPr>
    </w:p>
    <w:p w:rsidR="00F858F1" w:rsidRDefault="00F858F1" w:rsidP="00CB79CC">
      <w:pPr>
        <w:spacing w:after="0" w:line="360" w:lineRule="auto"/>
        <w:ind w:firstLine="720"/>
        <w:jc w:val="both"/>
        <w:rPr>
          <w:rFonts w:ascii="Times New Roman" w:hAnsi="Times New Roman" w:cs="Times New Roman"/>
          <w:b/>
          <w:sz w:val="24"/>
          <w:szCs w:val="24"/>
        </w:rPr>
      </w:pPr>
    </w:p>
    <w:p w:rsidR="00F858F1" w:rsidRDefault="00F858F1" w:rsidP="00CB79CC">
      <w:pPr>
        <w:spacing w:after="0" w:line="360" w:lineRule="auto"/>
        <w:ind w:firstLine="720"/>
        <w:jc w:val="both"/>
        <w:rPr>
          <w:rFonts w:ascii="Times New Roman" w:hAnsi="Times New Roman" w:cs="Times New Roman"/>
          <w:b/>
          <w:sz w:val="24"/>
          <w:szCs w:val="24"/>
        </w:rPr>
      </w:pPr>
    </w:p>
    <w:p w:rsidR="00F858F1" w:rsidRDefault="00F858F1" w:rsidP="00CB79CC">
      <w:pPr>
        <w:spacing w:after="0" w:line="360" w:lineRule="auto"/>
        <w:ind w:firstLine="720"/>
        <w:jc w:val="both"/>
        <w:rPr>
          <w:rFonts w:ascii="Times New Roman" w:hAnsi="Times New Roman" w:cs="Times New Roman"/>
          <w:b/>
          <w:sz w:val="24"/>
          <w:szCs w:val="24"/>
        </w:rPr>
      </w:pPr>
    </w:p>
    <w:p w:rsidR="00537841" w:rsidRPr="00F858F1" w:rsidRDefault="00537841" w:rsidP="00AF1FD5">
      <w:pPr>
        <w:spacing w:after="0" w:line="360" w:lineRule="auto"/>
        <w:ind w:firstLine="720"/>
        <w:jc w:val="center"/>
        <w:rPr>
          <w:rFonts w:ascii="Times New Roman" w:hAnsi="Times New Roman" w:cs="Times New Roman"/>
          <w:b/>
          <w:sz w:val="24"/>
          <w:szCs w:val="24"/>
        </w:rPr>
      </w:pPr>
      <w:r w:rsidRPr="00F858F1">
        <w:rPr>
          <w:rFonts w:ascii="Times New Roman" w:hAnsi="Times New Roman" w:cs="Times New Roman"/>
          <w:b/>
          <w:sz w:val="24"/>
          <w:szCs w:val="24"/>
        </w:rPr>
        <w:t>HAPET MBLEDHJA</w:t>
      </w:r>
    </w:p>
    <w:p w:rsidR="00F858F1" w:rsidRDefault="00F858F1" w:rsidP="00CB79CC">
      <w:pPr>
        <w:spacing w:after="0" w:line="360" w:lineRule="auto"/>
        <w:ind w:firstLine="720"/>
        <w:jc w:val="both"/>
        <w:rPr>
          <w:rFonts w:ascii="Times New Roman" w:hAnsi="Times New Roman" w:cs="Times New Roman"/>
          <w:b/>
          <w:sz w:val="24"/>
          <w:szCs w:val="24"/>
        </w:rPr>
      </w:pPr>
    </w:p>
    <w:p w:rsidR="00537841" w:rsidRPr="00F858F1" w:rsidRDefault="00537841"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Ulsi Manja</w:t>
      </w:r>
      <w:r w:rsidR="00BA2F89" w:rsidRPr="00F858F1">
        <w:rPr>
          <w:rFonts w:ascii="Times New Roman" w:hAnsi="Times New Roman" w:cs="Times New Roman"/>
          <w:b/>
          <w:sz w:val="24"/>
          <w:szCs w:val="24"/>
        </w:rPr>
        <w:t xml:space="preserve"> – </w:t>
      </w:r>
      <w:r w:rsidR="00104BAB" w:rsidRPr="00F858F1">
        <w:rPr>
          <w:rFonts w:ascii="Times New Roman" w:hAnsi="Times New Roman" w:cs="Times New Roman"/>
          <w:sz w:val="24"/>
          <w:szCs w:val="24"/>
        </w:rPr>
        <w:t xml:space="preserve">Përshëndetje! Fillojmë mbledhjen e Komisionit të Ligjeve për ditën e </w:t>
      </w:r>
      <w:r w:rsidR="009F5746" w:rsidRPr="00F858F1">
        <w:rPr>
          <w:rFonts w:ascii="Times New Roman" w:hAnsi="Times New Roman" w:cs="Times New Roman"/>
          <w:sz w:val="24"/>
          <w:szCs w:val="24"/>
        </w:rPr>
        <w:t>sotme</w:t>
      </w:r>
      <w:r w:rsidR="00104BAB" w:rsidRPr="00F858F1">
        <w:rPr>
          <w:rFonts w:ascii="Times New Roman" w:hAnsi="Times New Roman" w:cs="Times New Roman"/>
          <w:sz w:val="24"/>
          <w:szCs w:val="24"/>
        </w:rPr>
        <w:t>. Kuorumi formohet, kështu që vazhdojmë me dy çështje</w:t>
      </w:r>
      <w:r w:rsidR="00F150B7" w:rsidRPr="00F858F1">
        <w:rPr>
          <w:rFonts w:ascii="Times New Roman" w:hAnsi="Times New Roman" w:cs="Times New Roman"/>
          <w:sz w:val="24"/>
          <w:szCs w:val="24"/>
        </w:rPr>
        <w:t xml:space="preserve">t </w:t>
      </w:r>
      <w:r w:rsidR="00104BAB" w:rsidRPr="00F858F1">
        <w:rPr>
          <w:rFonts w:ascii="Times New Roman" w:hAnsi="Times New Roman" w:cs="Times New Roman"/>
          <w:sz w:val="24"/>
          <w:szCs w:val="24"/>
        </w:rPr>
        <w:t xml:space="preserve">që kemi </w:t>
      </w:r>
      <w:r w:rsidR="00F150B7" w:rsidRPr="00F858F1">
        <w:rPr>
          <w:rFonts w:ascii="Times New Roman" w:hAnsi="Times New Roman" w:cs="Times New Roman"/>
          <w:sz w:val="24"/>
          <w:szCs w:val="24"/>
        </w:rPr>
        <w:t>sot në rendin e ditës</w:t>
      </w:r>
      <w:r w:rsidR="00D3268C" w:rsidRPr="00F858F1">
        <w:rPr>
          <w:rFonts w:ascii="Times New Roman" w:hAnsi="Times New Roman" w:cs="Times New Roman"/>
          <w:sz w:val="24"/>
          <w:szCs w:val="24"/>
        </w:rPr>
        <w:t>.</w:t>
      </w:r>
    </w:p>
    <w:p w:rsidR="009F5746" w:rsidRPr="00F858F1" w:rsidRDefault="00D3268C"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 xml:space="preserve">Çështja e parë është shqyrtimi nen për nen dhe në tërësi i projektligjit “Për disa ndryshime dhe shtesa në ligjin nr. 8331, datë 21.04.1998 “Për ekzekutimin e vendimeve penale”, i ndryshuar””. Komisioni ynë është komision  përgjegjës </w:t>
      </w:r>
      <w:r w:rsidR="009F5746" w:rsidRPr="00F858F1">
        <w:rPr>
          <w:rFonts w:ascii="Times New Roman" w:hAnsi="Times New Roman" w:cs="Times New Roman"/>
          <w:sz w:val="24"/>
          <w:szCs w:val="24"/>
        </w:rPr>
        <w:t xml:space="preserve">për </w:t>
      </w:r>
      <w:r w:rsidRPr="00F858F1">
        <w:rPr>
          <w:rFonts w:ascii="Times New Roman" w:hAnsi="Times New Roman" w:cs="Times New Roman"/>
          <w:sz w:val="24"/>
          <w:szCs w:val="24"/>
        </w:rPr>
        <w:t xml:space="preserve">shqyrtimin dhe miratimin e këtij projektligji. Relator i këtij projektligji është kolegu Adnor Shameti. Theksoj faktin se është një nga projektligjet e paktës së dytë të ligjeve të reformës në drejtësi. </w:t>
      </w:r>
    </w:p>
    <w:p w:rsidR="00DC4C21" w:rsidRPr="00F858F1" w:rsidRDefault="00A67175"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Nga Ministria e Drejtësisë kanë konfirmuar pjesëmarrjen</w:t>
      </w:r>
      <w:r w:rsidR="00DC4C21" w:rsidRPr="00F858F1">
        <w:rPr>
          <w:rFonts w:ascii="Times New Roman" w:hAnsi="Times New Roman" w:cs="Times New Roman"/>
          <w:sz w:val="24"/>
          <w:szCs w:val="24"/>
        </w:rPr>
        <w:t xml:space="preserve"> zoti Ilir Bejko, drejtor i  Oponencës Ligjore, zoti Engjëll Hysi, drejtori i  Shërbimit të Provës dhe zonja  </w:t>
      </w:r>
      <w:r w:rsidR="00B80FD5" w:rsidRPr="00F858F1">
        <w:rPr>
          <w:rFonts w:ascii="Times New Roman" w:hAnsi="Times New Roman" w:cs="Times New Roman"/>
          <w:sz w:val="24"/>
          <w:szCs w:val="24"/>
        </w:rPr>
        <w:t xml:space="preserve">Lorena Hasa, </w:t>
      </w:r>
      <w:r w:rsidR="00DC4C21" w:rsidRPr="00F858F1">
        <w:rPr>
          <w:rFonts w:ascii="Times New Roman" w:hAnsi="Times New Roman" w:cs="Times New Roman"/>
          <w:sz w:val="24"/>
          <w:szCs w:val="24"/>
        </w:rPr>
        <w:t>specialiste e Sektorit  Ligjor  në Drejtorinë e Përgjithshme e  të Burgjeve</w:t>
      </w:r>
      <w:r w:rsidR="009F5746" w:rsidRPr="00F858F1">
        <w:rPr>
          <w:rFonts w:ascii="Times New Roman" w:hAnsi="Times New Roman" w:cs="Times New Roman"/>
          <w:sz w:val="24"/>
          <w:szCs w:val="24"/>
        </w:rPr>
        <w:t xml:space="preserve">; </w:t>
      </w:r>
      <w:r w:rsidR="001C6D72" w:rsidRPr="00F858F1">
        <w:rPr>
          <w:rFonts w:ascii="Times New Roman" w:hAnsi="Times New Roman" w:cs="Times New Roman"/>
          <w:sz w:val="24"/>
          <w:szCs w:val="24"/>
        </w:rPr>
        <w:t>nga Prokuroria e Përgjithshme, zoti Artur Selmani, prokuror</w:t>
      </w:r>
      <w:r w:rsidR="00E6293E" w:rsidRPr="00F858F1">
        <w:rPr>
          <w:rFonts w:ascii="Times New Roman" w:hAnsi="Times New Roman" w:cs="Times New Roman"/>
          <w:sz w:val="24"/>
          <w:szCs w:val="24"/>
        </w:rPr>
        <w:t xml:space="preserve"> nga misioni ndërkombëtar EURALI</w:t>
      </w:r>
      <w:r w:rsidR="001C6D72" w:rsidRPr="00F858F1">
        <w:rPr>
          <w:rFonts w:ascii="Times New Roman" w:hAnsi="Times New Roman" w:cs="Times New Roman"/>
          <w:sz w:val="24"/>
          <w:szCs w:val="24"/>
        </w:rPr>
        <w:t>US, zoti Idlir Peçi, ekspert ndërkombëtar dhe zoti Fabian Zhilla, ekspert i lartë vendas</w:t>
      </w:r>
      <w:r w:rsidR="00E6293E" w:rsidRPr="00F858F1">
        <w:rPr>
          <w:rFonts w:ascii="Times New Roman" w:hAnsi="Times New Roman" w:cs="Times New Roman"/>
          <w:sz w:val="24"/>
          <w:szCs w:val="24"/>
        </w:rPr>
        <w:t xml:space="preserve">. </w:t>
      </w:r>
    </w:p>
    <w:p w:rsidR="00F91A28" w:rsidRPr="00F858F1" w:rsidRDefault="00E6293E"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Pa humbur kohë, fillojmë me shqyrtimin dhe miratimin nen për nen të këtij projektligji. D</w:t>
      </w:r>
      <w:r w:rsidR="009B2DE5" w:rsidRPr="00F858F1">
        <w:rPr>
          <w:rFonts w:ascii="Times New Roman" w:hAnsi="Times New Roman" w:cs="Times New Roman"/>
          <w:sz w:val="24"/>
          <w:szCs w:val="24"/>
        </w:rPr>
        <w:t>o t’</w:t>
      </w:r>
      <w:r w:rsidR="00DF2287" w:rsidRPr="00F858F1">
        <w:rPr>
          <w:rFonts w:ascii="Times New Roman" w:hAnsi="Times New Roman" w:cs="Times New Roman"/>
          <w:sz w:val="24"/>
          <w:szCs w:val="24"/>
        </w:rPr>
        <w:t>u</w:t>
      </w:r>
      <w:r w:rsidR="009B2DE5" w:rsidRPr="00F858F1">
        <w:rPr>
          <w:rFonts w:ascii="Times New Roman" w:hAnsi="Times New Roman" w:cs="Times New Roman"/>
          <w:sz w:val="24"/>
          <w:szCs w:val="24"/>
        </w:rPr>
        <w:t xml:space="preserve"> kërkoj relatorit,</w:t>
      </w:r>
      <w:r w:rsidRPr="00F858F1">
        <w:rPr>
          <w:rFonts w:ascii="Times New Roman" w:hAnsi="Times New Roman" w:cs="Times New Roman"/>
          <w:sz w:val="24"/>
          <w:szCs w:val="24"/>
        </w:rPr>
        <w:t xml:space="preserve"> kolegëve që kanë punuar me këtë projektligj, por edhe këshilltarëve që kanë punuar me këtë projektligj të ndërhyjnë atje ku </w:t>
      </w:r>
      <w:r w:rsidR="009B2DE5" w:rsidRPr="00F858F1">
        <w:rPr>
          <w:rFonts w:ascii="Times New Roman" w:hAnsi="Times New Roman" w:cs="Times New Roman"/>
          <w:sz w:val="24"/>
          <w:szCs w:val="24"/>
        </w:rPr>
        <w:t>duan të bëjnë s</w:t>
      </w:r>
      <w:r w:rsidRPr="00F858F1">
        <w:rPr>
          <w:rFonts w:ascii="Times New Roman" w:hAnsi="Times New Roman" w:cs="Times New Roman"/>
          <w:sz w:val="24"/>
          <w:szCs w:val="24"/>
        </w:rPr>
        <w:t xml:space="preserve">ugjerimet dhe komentet në lidhje me </w:t>
      </w:r>
      <w:r w:rsidR="005850A8" w:rsidRPr="00F858F1">
        <w:rPr>
          <w:rFonts w:ascii="Times New Roman" w:hAnsi="Times New Roman" w:cs="Times New Roman"/>
          <w:sz w:val="24"/>
          <w:szCs w:val="24"/>
        </w:rPr>
        <w:t>projektligjin. Gjithsesi, kërkoj që edhe përfaqësuesit e institucioneve të shprehen për çdo nen</w:t>
      </w:r>
      <w:r w:rsidR="009B2DE5" w:rsidRPr="00F858F1">
        <w:rPr>
          <w:rFonts w:ascii="Times New Roman" w:hAnsi="Times New Roman" w:cs="Times New Roman"/>
          <w:sz w:val="24"/>
          <w:szCs w:val="24"/>
        </w:rPr>
        <w:t>,</w:t>
      </w:r>
      <w:r w:rsidR="00F91A28" w:rsidRPr="00F858F1">
        <w:rPr>
          <w:rFonts w:ascii="Times New Roman" w:hAnsi="Times New Roman" w:cs="Times New Roman"/>
          <w:sz w:val="24"/>
          <w:szCs w:val="24"/>
        </w:rPr>
        <w:t xml:space="preserve"> nëse </w:t>
      </w:r>
      <w:r w:rsidR="009B2DE5" w:rsidRPr="00F858F1">
        <w:rPr>
          <w:rFonts w:ascii="Times New Roman" w:hAnsi="Times New Roman" w:cs="Times New Roman"/>
          <w:sz w:val="24"/>
          <w:szCs w:val="24"/>
        </w:rPr>
        <w:t>do të ke</w:t>
      </w:r>
      <w:r w:rsidR="00F91A28" w:rsidRPr="00F858F1">
        <w:rPr>
          <w:rFonts w:ascii="Times New Roman" w:hAnsi="Times New Roman" w:cs="Times New Roman"/>
          <w:sz w:val="24"/>
          <w:szCs w:val="24"/>
        </w:rPr>
        <w:t>në komente.</w:t>
      </w:r>
    </w:p>
    <w:p w:rsidR="00F91A28" w:rsidRPr="00F858F1" w:rsidRDefault="00F91A28"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Zoti relatori, a jeni gati për të vazhduar me projektligjin?</w:t>
      </w:r>
    </w:p>
    <w:p w:rsidR="00F91A28" w:rsidRPr="00F858F1" w:rsidRDefault="00F91A28"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Adnor Shameti</w:t>
      </w:r>
      <w:r w:rsidR="00956DE8" w:rsidRPr="00F858F1">
        <w:rPr>
          <w:rFonts w:ascii="Times New Roman" w:hAnsi="Times New Roman" w:cs="Times New Roman"/>
          <w:sz w:val="24"/>
          <w:szCs w:val="24"/>
        </w:rPr>
        <w:t xml:space="preserve"> – Faleminderit, zoti kryetar!</w:t>
      </w:r>
    </w:p>
    <w:p w:rsidR="00956DE8" w:rsidRPr="00F858F1" w:rsidRDefault="00956DE8"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Të nderuar anëtarë të Komisionit për Çështjet Ligjore,</w:t>
      </w:r>
    </w:p>
    <w:p w:rsidR="00956DE8" w:rsidRPr="00F858F1" w:rsidRDefault="00956DE8"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Në bazë të kalendarit të punimeve të Kuvendit dhe të kalendarit të punës së Komis</w:t>
      </w:r>
      <w:r w:rsidR="00213FDA" w:rsidRPr="00F858F1">
        <w:rPr>
          <w:rFonts w:ascii="Times New Roman" w:hAnsi="Times New Roman" w:cs="Times New Roman"/>
          <w:sz w:val="24"/>
          <w:szCs w:val="24"/>
        </w:rPr>
        <w:t>ionit për Çështjet Ligjore, jam</w:t>
      </w:r>
      <w:r w:rsidR="00C46EFD" w:rsidRPr="00F858F1">
        <w:rPr>
          <w:rFonts w:ascii="Times New Roman" w:hAnsi="Times New Roman" w:cs="Times New Roman"/>
          <w:sz w:val="24"/>
          <w:szCs w:val="24"/>
        </w:rPr>
        <w:t xml:space="preserve"> caktuar relator </w:t>
      </w:r>
      <w:r w:rsidRPr="00F858F1">
        <w:rPr>
          <w:rFonts w:ascii="Times New Roman" w:hAnsi="Times New Roman" w:cs="Times New Roman"/>
          <w:sz w:val="24"/>
          <w:szCs w:val="24"/>
        </w:rPr>
        <w:t xml:space="preserve">për projektligjin </w:t>
      </w:r>
      <w:r w:rsidR="008F299E" w:rsidRPr="00F858F1">
        <w:rPr>
          <w:rFonts w:ascii="Times New Roman" w:hAnsi="Times New Roman" w:cs="Times New Roman"/>
          <w:sz w:val="24"/>
          <w:szCs w:val="24"/>
        </w:rPr>
        <w:t>“</w:t>
      </w:r>
      <w:r w:rsidRPr="00F858F1">
        <w:rPr>
          <w:rFonts w:ascii="Times New Roman" w:hAnsi="Times New Roman" w:cs="Times New Roman"/>
          <w:sz w:val="24"/>
          <w:szCs w:val="24"/>
        </w:rPr>
        <w:t>Për disa ndryshime dhe shtesa në ligjin nr. 8331, datë 21.04.1998 “Për ekzekutimin e vendimeve penale”, i ndryshuar””</w:t>
      </w:r>
      <w:r w:rsidR="00213FDA" w:rsidRPr="00F858F1">
        <w:rPr>
          <w:rFonts w:ascii="Times New Roman" w:hAnsi="Times New Roman" w:cs="Times New Roman"/>
          <w:sz w:val="24"/>
          <w:szCs w:val="24"/>
        </w:rPr>
        <w:t xml:space="preserve">, për të cilin </w:t>
      </w:r>
      <w:r w:rsidR="00C46EFD" w:rsidRPr="00F858F1">
        <w:rPr>
          <w:rFonts w:ascii="Times New Roman" w:hAnsi="Times New Roman" w:cs="Times New Roman"/>
          <w:sz w:val="24"/>
          <w:szCs w:val="24"/>
        </w:rPr>
        <w:t xml:space="preserve">ky komision </w:t>
      </w:r>
      <w:r w:rsidR="00213FDA" w:rsidRPr="00F858F1">
        <w:rPr>
          <w:rFonts w:ascii="Times New Roman" w:hAnsi="Times New Roman" w:cs="Times New Roman"/>
          <w:sz w:val="24"/>
          <w:szCs w:val="24"/>
        </w:rPr>
        <w:t xml:space="preserve">është komision përgjegjës. </w:t>
      </w:r>
    </w:p>
    <w:p w:rsidR="00D3268C" w:rsidRPr="00F858F1" w:rsidRDefault="00213FDA"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 xml:space="preserve">Në datën 02.10.2018 Komisioni për Çështjet Ligjore </w:t>
      </w:r>
      <w:r w:rsidR="009E33B9" w:rsidRPr="00F858F1">
        <w:rPr>
          <w:rFonts w:ascii="Times New Roman" w:hAnsi="Times New Roman" w:cs="Times New Roman"/>
          <w:sz w:val="24"/>
          <w:szCs w:val="24"/>
        </w:rPr>
        <w:t>miratoi në parim projektligjin “Për disa ndryshime dhe shtesa në ligjin nr. 8331, datë 21.04.1998 “Për ekzekutimin e</w:t>
      </w:r>
      <w:r w:rsidR="005B27BF" w:rsidRPr="00F858F1">
        <w:rPr>
          <w:rFonts w:ascii="Times New Roman" w:hAnsi="Times New Roman" w:cs="Times New Roman"/>
          <w:sz w:val="24"/>
          <w:szCs w:val="24"/>
        </w:rPr>
        <w:t xml:space="preserve"> vendimeve penale”. Pas miratimit të tij në parim, projektligji iu përcoll për vendim institucioneve fusha e </w:t>
      </w:r>
      <w:r w:rsidR="005B27BF" w:rsidRPr="00F858F1">
        <w:rPr>
          <w:rFonts w:ascii="Times New Roman" w:hAnsi="Times New Roman" w:cs="Times New Roman"/>
          <w:sz w:val="24"/>
          <w:szCs w:val="24"/>
        </w:rPr>
        <w:lastRenderedPageBreak/>
        <w:t>veprimtarisë së të cilave është e lidhur me këtë projektakt, si Ministria e Drejtësisë, Ministria e Brendshme, Drejtoria e Përgjithshme e Shërbimit të Provës, Drejtoria e Përgjithshme e Burgjeve, si dhe Prokuroria e Përgjithshme. Projektligji iu përcoll për vendim institucioneve ndërkombëtare, si misioneve EURALIUS, OSBE</w:t>
      </w:r>
      <w:r w:rsidR="00096DCD" w:rsidRPr="00F858F1">
        <w:rPr>
          <w:rFonts w:ascii="Times New Roman" w:hAnsi="Times New Roman" w:cs="Times New Roman"/>
          <w:sz w:val="24"/>
          <w:szCs w:val="24"/>
        </w:rPr>
        <w:t>-së</w:t>
      </w:r>
      <w:r w:rsidR="005B27BF" w:rsidRPr="00F858F1">
        <w:rPr>
          <w:rFonts w:ascii="Times New Roman" w:hAnsi="Times New Roman" w:cs="Times New Roman"/>
          <w:sz w:val="24"/>
          <w:szCs w:val="24"/>
        </w:rPr>
        <w:t xml:space="preserve">, </w:t>
      </w:r>
      <w:r w:rsidR="00945769" w:rsidRPr="00F858F1">
        <w:rPr>
          <w:rFonts w:ascii="Times New Roman" w:hAnsi="Times New Roman" w:cs="Times New Roman"/>
          <w:sz w:val="24"/>
          <w:szCs w:val="24"/>
        </w:rPr>
        <w:t>OPDAT</w:t>
      </w:r>
      <w:r w:rsidR="00096DCD" w:rsidRPr="00F858F1">
        <w:rPr>
          <w:rFonts w:ascii="Times New Roman" w:hAnsi="Times New Roman" w:cs="Times New Roman"/>
          <w:sz w:val="24"/>
          <w:szCs w:val="24"/>
        </w:rPr>
        <w:t>-it</w:t>
      </w:r>
      <w:r w:rsidR="00945769" w:rsidRPr="00F858F1">
        <w:rPr>
          <w:rFonts w:ascii="Times New Roman" w:hAnsi="Times New Roman" w:cs="Times New Roman"/>
          <w:sz w:val="24"/>
          <w:szCs w:val="24"/>
        </w:rPr>
        <w:t xml:space="preserve">, si dhe organizatave të shoqërisë civile. Një kontribut të rëndësishëm në përmirësimin e këtij projektligji kanë dhënë edhe gjyqtarët Joana Qeleshi dhe Aleks Nikolli nëpërmjet evidentimit të problematikave </w:t>
      </w:r>
      <w:r w:rsidR="003E231E" w:rsidRPr="00F858F1">
        <w:rPr>
          <w:rFonts w:ascii="Times New Roman" w:hAnsi="Times New Roman" w:cs="Times New Roman"/>
          <w:sz w:val="24"/>
          <w:szCs w:val="24"/>
        </w:rPr>
        <w:t>të lindura gjatë zbatimit në praktikë të ligjit dhe sugjerimit të riformulimeve përkatëse. Të gjitha komentet dhe sugjerimet e mbledhura nga i gjithë procesi i konsultimit janë marrë në shqyrtim nga një grup pune, i përbërë nga ekspertë të misionit EURALIUS, të Ministrisë së Drejtësisë, Prokurorisë së Përgjithshme, Drejtorisë së Përgjithshme të Burgjeve, Shërbimit të Provës dhe OSBE-së, me qëllim reflektimin e tyre dhe paraqitjen e një drafti sa më të konsoliduar, i cili adreson problematikat aktuale, por edhe e harmonizon këtë projektakt me ndryshimet e miratuara në vitin 2017 në Kodin Penal, në Kodin e Procedurës Penale si dhe në Kodin e Drejtësisë Penale për të Mitur. Paraprakisht sjell në vëmendjen tuaj se procesi i konsultimit, por edhe domosdoshmëria për harmonizimin e draftit të depozituar me kodet e sipërcituara sollën nevojën  e propozimit të një numri të konsiderueshëm të dispozitave të reja, në krahasim me propozimet e parashikuara në variantin origjinale të depozituar.</w:t>
      </w:r>
    </w:p>
    <w:p w:rsidR="003E231E" w:rsidRPr="00F858F1" w:rsidRDefault="003E231E"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Varianti i projektligjit</w:t>
      </w:r>
      <w:r w:rsidR="006F758C" w:rsidRPr="00F858F1">
        <w:rPr>
          <w:rFonts w:ascii="Times New Roman" w:hAnsi="Times New Roman" w:cs="Times New Roman"/>
          <w:sz w:val="24"/>
          <w:szCs w:val="24"/>
        </w:rPr>
        <w:t>,</w:t>
      </w:r>
      <w:r w:rsidRPr="00F858F1">
        <w:rPr>
          <w:rFonts w:ascii="Times New Roman" w:hAnsi="Times New Roman" w:cs="Times New Roman"/>
          <w:sz w:val="24"/>
          <w:szCs w:val="24"/>
        </w:rPr>
        <w:t xml:space="preserve"> që po paraqitet sot për shqyrtim</w:t>
      </w:r>
      <w:r w:rsidR="006F758C" w:rsidRPr="00F858F1">
        <w:rPr>
          <w:rFonts w:ascii="Times New Roman" w:hAnsi="Times New Roman" w:cs="Times New Roman"/>
          <w:sz w:val="24"/>
          <w:szCs w:val="24"/>
        </w:rPr>
        <w:t>,</w:t>
      </w:r>
      <w:r w:rsidRPr="00F858F1">
        <w:rPr>
          <w:rFonts w:ascii="Times New Roman" w:hAnsi="Times New Roman" w:cs="Times New Roman"/>
          <w:sz w:val="24"/>
          <w:szCs w:val="24"/>
        </w:rPr>
        <w:t xml:space="preserve"> është një variant i integruar ndërmjet variantit të propozuesit dhe amendamenteve të relatorit që kanë lindur të nevojshme gjatë procesit të konsultimit, të cilat do t’i gjeni në </w:t>
      </w:r>
      <w:r w:rsidR="00BE6822" w:rsidRPr="00F858F1">
        <w:rPr>
          <w:rFonts w:ascii="Times New Roman" w:hAnsi="Times New Roman" w:cs="Times New Roman"/>
          <w:sz w:val="24"/>
          <w:szCs w:val="24"/>
        </w:rPr>
        <w:t xml:space="preserve">formën një tabele gjatë miratimit nen për nen. </w:t>
      </w:r>
    </w:p>
    <w:p w:rsidR="00BE6822" w:rsidRPr="00F858F1" w:rsidRDefault="00BE6822"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Faleminderit!</w:t>
      </w:r>
    </w:p>
    <w:p w:rsidR="00BE6822" w:rsidRPr="00F858F1" w:rsidRDefault="00BE6822"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Ulsi Manja</w:t>
      </w:r>
      <w:r w:rsidR="001967F3" w:rsidRPr="00F858F1">
        <w:rPr>
          <w:rFonts w:ascii="Times New Roman" w:hAnsi="Times New Roman" w:cs="Times New Roman"/>
          <w:sz w:val="24"/>
          <w:szCs w:val="24"/>
        </w:rPr>
        <w:t xml:space="preserve"> – Shumë faleminderit, zoti Shameti!</w:t>
      </w:r>
    </w:p>
    <w:p w:rsidR="001967F3" w:rsidRPr="00F858F1" w:rsidRDefault="001967F3"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 xml:space="preserve">Vazhdojmë me nenin 1. </w:t>
      </w:r>
    </w:p>
    <w:p w:rsidR="001967F3" w:rsidRPr="00F858F1" w:rsidRDefault="001967F3"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 xml:space="preserve">Te neni 1 ka një nen të ri. </w:t>
      </w:r>
    </w:p>
    <w:p w:rsidR="00537841" w:rsidRPr="00F858F1" w:rsidRDefault="001967F3"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 xml:space="preserve">Adnor Shameti – </w:t>
      </w:r>
      <w:r w:rsidR="006F758C" w:rsidRPr="00F858F1">
        <w:rPr>
          <w:rFonts w:ascii="Times New Roman" w:hAnsi="Times New Roman" w:cs="Times New Roman"/>
          <w:sz w:val="24"/>
          <w:szCs w:val="24"/>
        </w:rPr>
        <w:t>Zoti kryetar, te neni 1 i</w:t>
      </w:r>
      <w:r w:rsidRPr="00F858F1">
        <w:rPr>
          <w:rFonts w:ascii="Times New Roman" w:hAnsi="Times New Roman" w:cs="Times New Roman"/>
          <w:sz w:val="24"/>
          <w:szCs w:val="24"/>
        </w:rPr>
        <w:t xml:space="preserve"> ligjit aktual kemi paraqitur </w:t>
      </w:r>
      <w:r w:rsidR="00E02980" w:rsidRPr="00F858F1">
        <w:rPr>
          <w:rFonts w:ascii="Times New Roman" w:hAnsi="Times New Roman" w:cs="Times New Roman"/>
          <w:sz w:val="24"/>
          <w:szCs w:val="24"/>
        </w:rPr>
        <w:t xml:space="preserve">një ndryshim, i cili konsiston </w:t>
      </w:r>
      <w:r w:rsidR="00194D4D" w:rsidRPr="00F858F1">
        <w:rPr>
          <w:rFonts w:ascii="Times New Roman" w:hAnsi="Times New Roman" w:cs="Times New Roman"/>
          <w:sz w:val="24"/>
          <w:szCs w:val="24"/>
        </w:rPr>
        <w:t>në paragrafin e parë të nenit, bazuar në sugjerimet ardhura nga gjyqtarët, të cilët do ta ndryshojnë përmbajtjen si më poshtë vijon</w:t>
      </w:r>
      <w:r w:rsidR="002C7933" w:rsidRPr="00F858F1">
        <w:rPr>
          <w:rFonts w:ascii="Times New Roman" w:hAnsi="Times New Roman" w:cs="Times New Roman"/>
          <w:sz w:val="24"/>
          <w:szCs w:val="24"/>
        </w:rPr>
        <w:t xml:space="preserve">. Në këtë kuptim, kërkojmë miratimin e draftit të integruar sipas variantit të propozuar. </w:t>
      </w:r>
    </w:p>
    <w:p w:rsidR="008B5B6B" w:rsidRPr="00F858F1" w:rsidRDefault="002C7933"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Ulsi Manja</w:t>
      </w:r>
      <w:r w:rsidRPr="00F858F1">
        <w:rPr>
          <w:rFonts w:ascii="Times New Roman" w:hAnsi="Times New Roman" w:cs="Times New Roman"/>
          <w:sz w:val="24"/>
          <w:szCs w:val="24"/>
        </w:rPr>
        <w:t xml:space="preserve"> </w:t>
      </w:r>
      <w:r w:rsidRPr="00F858F1">
        <w:rPr>
          <w:rFonts w:ascii="Times New Roman" w:hAnsi="Times New Roman" w:cs="Times New Roman"/>
          <w:b/>
          <w:sz w:val="24"/>
          <w:szCs w:val="24"/>
        </w:rPr>
        <w:t xml:space="preserve">– </w:t>
      </w:r>
      <w:r w:rsidRPr="00F858F1">
        <w:rPr>
          <w:rFonts w:ascii="Times New Roman" w:hAnsi="Times New Roman" w:cs="Times New Roman"/>
          <w:sz w:val="24"/>
          <w:szCs w:val="24"/>
        </w:rPr>
        <w:t>A jeni dakord me nenin 1</w:t>
      </w:r>
      <w:r w:rsidR="004F01A4" w:rsidRPr="00F858F1">
        <w:rPr>
          <w:rFonts w:ascii="Times New Roman" w:hAnsi="Times New Roman" w:cs="Times New Roman"/>
          <w:sz w:val="24"/>
          <w:szCs w:val="24"/>
        </w:rPr>
        <w:t>,</w:t>
      </w:r>
      <w:r w:rsidRPr="00F858F1">
        <w:rPr>
          <w:rFonts w:ascii="Times New Roman" w:hAnsi="Times New Roman" w:cs="Times New Roman"/>
          <w:sz w:val="24"/>
          <w:szCs w:val="24"/>
        </w:rPr>
        <w:t xml:space="preserve"> sipas variantit të integruar</w:t>
      </w:r>
      <w:r w:rsidR="008B5B6B" w:rsidRPr="00F858F1">
        <w:rPr>
          <w:rFonts w:ascii="Times New Roman" w:hAnsi="Times New Roman" w:cs="Times New Roman"/>
          <w:sz w:val="24"/>
          <w:szCs w:val="24"/>
        </w:rPr>
        <w:t>, me përmbajtjen që</w:t>
      </w:r>
      <w:r w:rsidRPr="00F858F1">
        <w:rPr>
          <w:rFonts w:ascii="Times New Roman" w:hAnsi="Times New Roman" w:cs="Times New Roman"/>
          <w:sz w:val="24"/>
          <w:szCs w:val="24"/>
        </w:rPr>
        <w:t xml:space="preserve"> propoz</w:t>
      </w:r>
      <w:r w:rsidR="008B5B6B" w:rsidRPr="00F858F1">
        <w:rPr>
          <w:rFonts w:ascii="Times New Roman" w:hAnsi="Times New Roman" w:cs="Times New Roman"/>
          <w:sz w:val="24"/>
          <w:szCs w:val="24"/>
        </w:rPr>
        <w:t>ohet?</w:t>
      </w:r>
    </w:p>
    <w:p w:rsidR="008B5B6B" w:rsidRPr="00F858F1" w:rsidRDefault="008B5B6B"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A jeni pro? Kundër? Nuk ka. Abstenim? Nuk ka.</w:t>
      </w:r>
    </w:p>
    <w:p w:rsidR="008B5B6B" w:rsidRPr="00F858F1" w:rsidRDefault="008B5B6B"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Miratohet.</w:t>
      </w:r>
    </w:p>
    <w:p w:rsidR="0010600A" w:rsidRPr="00F858F1" w:rsidRDefault="0010600A"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lastRenderedPageBreak/>
        <w:t>Pra, shtohet nen i ri.</w:t>
      </w:r>
    </w:p>
    <w:p w:rsidR="0010600A" w:rsidRPr="00F858F1" w:rsidRDefault="0010600A"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Neni 2 “Përmbajtja e ekzekutimit”.</w:t>
      </w:r>
    </w:p>
    <w:p w:rsidR="0010600A" w:rsidRPr="00F858F1" w:rsidRDefault="0010600A"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Adnor Shameti</w:t>
      </w:r>
      <w:r w:rsidRPr="00F858F1">
        <w:rPr>
          <w:rFonts w:ascii="Times New Roman" w:hAnsi="Times New Roman" w:cs="Times New Roman"/>
          <w:sz w:val="24"/>
          <w:szCs w:val="24"/>
        </w:rPr>
        <w:t xml:space="preserve"> – Te neni 2 ndryshon vetëm titulli dhe </w:t>
      </w:r>
      <w:r w:rsidR="00B9435C" w:rsidRPr="00F858F1">
        <w:rPr>
          <w:rFonts w:ascii="Times New Roman" w:hAnsi="Times New Roman" w:cs="Times New Roman"/>
          <w:sz w:val="24"/>
          <w:szCs w:val="24"/>
        </w:rPr>
        <w:t xml:space="preserve">do të quhet “Kuptimi i ekzekutimit”. </w:t>
      </w:r>
    </w:p>
    <w:p w:rsidR="002C7933" w:rsidRPr="00F858F1" w:rsidRDefault="002C7933"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 xml:space="preserve"> </w:t>
      </w:r>
      <w:r w:rsidR="00B9435C" w:rsidRPr="00F858F1">
        <w:rPr>
          <w:rFonts w:ascii="Times New Roman" w:hAnsi="Times New Roman" w:cs="Times New Roman"/>
          <w:b/>
          <w:sz w:val="24"/>
          <w:szCs w:val="24"/>
        </w:rPr>
        <w:t>Ulsi Manja</w:t>
      </w:r>
      <w:r w:rsidR="00B9435C" w:rsidRPr="00F858F1">
        <w:rPr>
          <w:rFonts w:ascii="Times New Roman" w:hAnsi="Times New Roman" w:cs="Times New Roman"/>
          <w:sz w:val="24"/>
          <w:szCs w:val="24"/>
        </w:rPr>
        <w:t xml:space="preserve"> – </w:t>
      </w:r>
      <w:r w:rsidR="00BC0525" w:rsidRPr="00F858F1">
        <w:rPr>
          <w:rFonts w:ascii="Times New Roman" w:hAnsi="Times New Roman" w:cs="Times New Roman"/>
          <w:sz w:val="24"/>
          <w:szCs w:val="24"/>
        </w:rPr>
        <w:t>U lutem përfaqësuesve të institucioneve të ndezin mikrofonin! A jeni dakord me nenin 2, pra me ndryshimin e titullit?</w:t>
      </w:r>
    </w:p>
    <w:p w:rsidR="00BC0525" w:rsidRPr="00F858F1" w:rsidRDefault="00BC0525"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Shprehen dakord. Kundër nuk ka. Abstenim nuk ka.</w:t>
      </w:r>
    </w:p>
    <w:p w:rsidR="00BC0525" w:rsidRPr="00F858F1" w:rsidRDefault="00BC0525"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Miratohet neni 2.</w:t>
      </w:r>
    </w:p>
    <w:p w:rsidR="00751B45" w:rsidRPr="00F858F1" w:rsidRDefault="00BC0525"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 xml:space="preserve">Kalojmë te neni 4 “Parimi i barazisë”. </w:t>
      </w:r>
      <w:r w:rsidR="00130557" w:rsidRPr="00F858F1">
        <w:rPr>
          <w:rFonts w:ascii="Times New Roman" w:hAnsi="Times New Roman" w:cs="Times New Roman"/>
          <w:sz w:val="24"/>
          <w:szCs w:val="24"/>
        </w:rPr>
        <w:t xml:space="preserve"> Sht</w:t>
      </w:r>
      <w:r w:rsidR="006F758C" w:rsidRPr="00F858F1">
        <w:rPr>
          <w:rFonts w:ascii="Times New Roman" w:hAnsi="Times New Roman" w:cs="Times New Roman"/>
          <w:sz w:val="24"/>
          <w:szCs w:val="24"/>
        </w:rPr>
        <w:t xml:space="preserve">ohet një nen i ri, </w:t>
      </w:r>
      <w:r w:rsidR="00130557" w:rsidRPr="00F858F1">
        <w:rPr>
          <w:rFonts w:ascii="Times New Roman" w:hAnsi="Times New Roman" w:cs="Times New Roman"/>
          <w:sz w:val="24"/>
          <w:szCs w:val="24"/>
        </w:rPr>
        <w:t xml:space="preserve">bazuar në sugjerimin e UNDP-së. Neni 4 i ligjit aktual sugjerohet të ndryshojë sipas variantit të mëposhtëm me përmbajtjen që ka. A jeni dakord? Kundër nuk ka. Abstenim nuk ka. </w:t>
      </w:r>
    </w:p>
    <w:p w:rsidR="00751B45" w:rsidRPr="00F858F1" w:rsidRDefault="00751B45"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 xml:space="preserve">Miratohet neni 4. </w:t>
      </w:r>
    </w:p>
    <w:p w:rsidR="00751B45" w:rsidRPr="00F858F1" w:rsidRDefault="00751B45"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 xml:space="preserve">Neni 5 “Trajtimi i të miturve dhe grave”. Edhe këtu sugjerohet nen i ri bazuar në sugjerimin e </w:t>
      </w:r>
      <w:r w:rsidR="00521837" w:rsidRPr="00F858F1">
        <w:rPr>
          <w:rFonts w:ascii="Times New Roman" w:hAnsi="Times New Roman" w:cs="Times New Roman"/>
          <w:sz w:val="24"/>
          <w:szCs w:val="24"/>
        </w:rPr>
        <w:t>UNDP-së, me qëllimin e posaçëm për të harmonizuar këtë dispozitë me Kodin e Drejtësisë Penale për të Mitur. Neni 5 i ligjit aktual sipas relatorit dhe sugjerimit të bërë propozohet të ndryshojë me përmbajtjen e mëposhtme, për të cilën kolegia Hysi ka një sugjerim konkret.</w:t>
      </w:r>
    </w:p>
    <w:p w:rsidR="00521837" w:rsidRPr="00F858F1" w:rsidRDefault="0052183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Vasilika Hysi</w:t>
      </w:r>
      <w:r w:rsidRPr="00F858F1">
        <w:rPr>
          <w:rFonts w:ascii="Times New Roman" w:hAnsi="Times New Roman" w:cs="Times New Roman"/>
          <w:sz w:val="24"/>
          <w:szCs w:val="24"/>
        </w:rPr>
        <w:t xml:space="preserve"> – Shumë faleminderit!</w:t>
      </w:r>
    </w:p>
    <w:p w:rsidR="00521837" w:rsidRPr="00F858F1" w:rsidRDefault="0052183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 xml:space="preserve">Jam shumë dakord me sugjerimin për </w:t>
      </w:r>
      <w:r w:rsidR="00617047" w:rsidRPr="00F858F1">
        <w:rPr>
          <w:rFonts w:ascii="Times New Roman" w:hAnsi="Times New Roman" w:cs="Times New Roman"/>
          <w:sz w:val="24"/>
          <w:szCs w:val="24"/>
        </w:rPr>
        <w:t xml:space="preserve">ta përmirësuar nenin 5 të ligjit ekzistues. Në paragrafin e dytë sugjeroj të heqim vetëm fjalinë “sipas kushteve dhe kërkesave të veçanta të parashikuara në legjislacionin në fuqi për të drejtat dhe trajtimin e të dënuarve </w:t>
      </w:r>
      <w:r w:rsidR="001547E3" w:rsidRPr="00F858F1">
        <w:rPr>
          <w:rFonts w:ascii="Times New Roman" w:hAnsi="Times New Roman" w:cs="Times New Roman"/>
          <w:sz w:val="24"/>
          <w:szCs w:val="24"/>
        </w:rPr>
        <w:t xml:space="preserve">me burgim dhe të paraburgosurve”. </w:t>
      </w:r>
      <w:r w:rsidR="009B79B8" w:rsidRPr="00F858F1">
        <w:rPr>
          <w:rFonts w:ascii="Times New Roman" w:hAnsi="Times New Roman" w:cs="Times New Roman"/>
          <w:sz w:val="24"/>
          <w:szCs w:val="24"/>
        </w:rPr>
        <w:t>Pra, paragrafi  i dytë të lexohet: “Ekzekutimi i vendimeve penale për gratë kryhet duke pasur parasysh mbrojtjen e dinjitetit, nevojat e tyre fizike, sociale, profesionale, shëndetësore dhe psikologjike”</w:t>
      </w:r>
      <w:r w:rsidR="005741B8" w:rsidRPr="00F858F1">
        <w:rPr>
          <w:rFonts w:ascii="Times New Roman" w:hAnsi="Times New Roman" w:cs="Times New Roman"/>
          <w:sz w:val="24"/>
          <w:szCs w:val="24"/>
        </w:rPr>
        <w:t xml:space="preserve">  m</w:t>
      </w:r>
      <w:r w:rsidR="009B79B8" w:rsidRPr="00F858F1">
        <w:rPr>
          <w:rFonts w:ascii="Times New Roman" w:hAnsi="Times New Roman" w:cs="Times New Roman"/>
          <w:sz w:val="24"/>
          <w:szCs w:val="24"/>
        </w:rPr>
        <w:t xml:space="preserve">e argumentin që vuajta e dënimit me burgim nuk rregullohet nga ky ligj, por rregullohet nga ligji “Për të drejtat dhe trajtimin e </w:t>
      </w:r>
      <w:r w:rsidR="00340104" w:rsidRPr="00F858F1">
        <w:rPr>
          <w:rFonts w:ascii="Times New Roman" w:hAnsi="Times New Roman" w:cs="Times New Roman"/>
          <w:sz w:val="24"/>
          <w:szCs w:val="24"/>
        </w:rPr>
        <w:t>personave të paraburgosur</w:t>
      </w:r>
      <w:r w:rsidR="009B79B8" w:rsidRPr="00F858F1">
        <w:rPr>
          <w:rFonts w:ascii="Times New Roman" w:hAnsi="Times New Roman" w:cs="Times New Roman"/>
          <w:sz w:val="24"/>
          <w:szCs w:val="24"/>
        </w:rPr>
        <w:t xml:space="preserve">”. </w:t>
      </w:r>
      <w:r w:rsidR="00340104" w:rsidRPr="00F858F1">
        <w:rPr>
          <w:rFonts w:ascii="Times New Roman" w:hAnsi="Times New Roman" w:cs="Times New Roman"/>
          <w:sz w:val="24"/>
          <w:szCs w:val="24"/>
        </w:rPr>
        <w:t>Gratë me dënime të tjera kanë të drejta më shumë të mëdha se gratë e privuara nga liria. Me pjesën tjetër jam dakord.</w:t>
      </w:r>
    </w:p>
    <w:p w:rsidR="00340104" w:rsidRPr="00F858F1" w:rsidRDefault="00340104"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Ulsi Manja</w:t>
      </w:r>
      <w:r w:rsidRPr="00F858F1">
        <w:rPr>
          <w:rFonts w:ascii="Times New Roman" w:hAnsi="Times New Roman" w:cs="Times New Roman"/>
          <w:sz w:val="24"/>
          <w:szCs w:val="24"/>
        </w:rPr>
        <w:t xml:space="preserve"> – A jeni dakord me sugjerimin e bërë nga kolegia Hysi për nenin 5?</w:t>
      </w:r>
    </w:p>
    <w:p w:rsidR="00340104" w:rsidRPr="00F858F1" w:rsidRDefault="005741B8"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R</w:t>
      </w:r>
      <w:r w:rsidR="00340104" w:rsidRPr="00F858F1">
        <w:rPr>
          <w:rFonts w:ascii="Times New Roman" w:hAnsi="Times New Roman" w:cs="Times New Roman"/>
          <w:sz w:val="24"/>
          <w:szCs w:val="24"/>
        </w:rPr>
        <w:t>elatori a është dakord?</w:t>
      </w:r>
    </w:p>
    <w:p w:rsidR="00340104" w:rsidRPr="00F858F1" w:rsidRDefault="00075A1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Adnor Shameti</w:t>
      </w:r>
      <w:r w:rsidRPr="00F858F1">
        <w:rPr>
          <w:rFonts w:ascii="Times New Roman" w:hAnsi="Times New Roman" w:cs="Times New Roman"/>
          <w:sz w:val="24"/>
          <w:szCs w:val="24"/>
        </w:rPr>
        <w:t xml:space="preserve"> – Jam dakord me propozimin e koleges.</w:t>
      </w:r>
    </w:p>
    <w:p w:rsidR="00075A17" w:rsidRPr="00F858F1" w:rsidRDefault="00075A1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Ulsi Manja –</w:t>
      </w:r>
      <w:r w:rsidRPr="00F858F1">
        <w:rPr>
          <w:rFonts w:ascii="Times New Roman" w:hAnsi="Times New Roman" w:cs="Times New Roman"/>
          <w:sz w:val="24"/>
          <w:szCs w:val="24"/>
        </w:rPr>
        <w:t xml:space="preserve">  Hedhim në votë nenin 5 me propozimin e koleges Hysi. Pr</w:t>
      </w:r>
      <w:r w:rsidR="005741B8" w:rsidRPr="00F858F1">
        <w:rPr>
          <w:rFonts w:ascii="Times New Roman" w:hAnsi="Times New Roman" w:cs="Times New Roman"/>
          <w:sz w:val="24"/>
          <w:szCs w:val="24"/>
        </w:rPr>
        <w:t>o</w:t>
      </w:r>
      <w:r w:rsidRPr="00F858F1">
        <w:rPr>
          <w:rFonts w:ascii="Times New Roman" w:hAnsi="Times New Roman" w:cs="Times New Roman"/>
          <w:sz w:val="24"/>
          <w:szCs w:val="24"/>
        </w:rPr>
        <w:t>? Kundër? Nuk ka. Abstenim? Nuk ka.</w:t>
      </w:r>
    </w:p>
    <w:p w:rsidR="00075A17" w:rsidRPr="00F858F1" w:rsidRDefault="00075A1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Miratohet neni 5.</w:t>
      </w:r>
    </w:p>
    <w:p w:rsidR="00752E7D" w:rsidRPr="00F858F1" w:rsidRDefault="00075A1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lastRenderedPageBreak/>
        <w:t>Kalojmë te neni 13 “Urdhri i ekzekutimit” Ky është nen i ri. Komentet</w:t>
      </w:r>
    </w:p>
    <w:p w:rsidR="00075A17" w:rsidRPr="00F858F1" w:rsidRDefault="00752E7D"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k</w:t>
      </w:r>
      <w:r w:rsidR="001F00FB" w:rsidRPr="00F858F1">
        <w:rPr>
          <w:rFonts w:ascii="Times New Roman" w:hAnsi="Times New Roman" w:cs="Times New Roman"/>
          <w:sz w:val="24"/>
          <w:szCs w:val="24"/>
        </w:rPr>
        <w:t xml:space="preserve">anë ardhur nga gjyqtarë dhe riformulimi i këtij neni është bërë </w:t>
      </w:r>
      <w:r w:rsidR="000A289C" w:rsidRPr="00F858F1">
        <w:rPr>
          <w:rFonts w:ascii="Times New Roman" w:hAnsi="Times New Roman" w:cs="Times New Roman"/>
          <w:sz w:val="24"/>
          <w:szCs w:val="24"/>
        </w:rPr>
        <w:t xml:space="preserve">për të zgjidhur disa nga problematikat që janë hasur në zbatimin në praktikë në lidhje me nenin 13. </w:t>
      </w:r>
    </w:p>
    <w:p w:rsidR="000A289C" w:rsidRPr="00F858F1" w:rsidRDefault="000A289C"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Po, zonja Hysi.</w:t>
      </w:r>
    </w:p>
    <w:p w:rsidR="000A289C" w:rsidRPr="00F858F1" w:rsidRDefault="000A289C"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Vasilika Hysi</w:t>
      </w:r>
      <w:r w:rsidRPr="00F858F1">
        <w:rPr>
          <w:rFonts w:ascii="Times New Roman" w:hAnsi="Times New Roman" w:cs="Times New Roman"/>
          <w:sz w:val="24"/>
          <w:szCs w:val="24"/>
        </w:rPr>
        <w:t xml:space="preserve"> – Faleminderit!</w:t>
      </w:r>
    </w:p>
    <w:p w:rsidR="000A289C" w:rsidRPr="00F858F1" w:rsidRDefault="000A289C"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 xml:space="preserve">Dua të falënderoj zotin Selmani, prokuror në Prokurorinë e Përgjithshme, për të gjitha komentet dhe sugjerimet që ofroi në grupin e punës dhe me të drejtë e mbështes edhe relatorin që i mori në konsideratë. Mendoj se kështu zgjidhet një nga problemet </w:t>
      </w:r>
      <w:r w:rsidR="00DF32F0" w:rsidRPr="00F858F1">
        <w:rPr>
          <w:rFonts w:ascii="Times New Roman" w:hAnsi="Times New Roman" w:cs="Times New Roman"/>
          <w:sz w:val="24"/>
          <w:szCs w:val="24"/>
        </w:rPr>
        <w:t>që haset në praktikë. Shpeshherë paqartësia e ligjeve</w:t>
      </w:r>
      <w:r w:rsidR="005671B8" w:rsidRPr="00F858F1">
        <w:rPr>
          <w:rFonts w:ascii="Times New Roman" w:hAnsi="Times New Roman" w:cs="Times New Roman"/>
          <w:sz w:val="24"/>
          <w:szCs w:val="24"/>
        </w:rPr>
        <w:t>,</w:t>
      </w:r>
      <w:r w:rsidR="00DF32F0" w:rsidRPr="00F858F1">
        <w:rPr>
          <w:rFonts w:ascii="Times New Roman" w:hAnsi="Times New Roman" w:cs="Times New Roman"/>
          <w:sz w:val="24"/>
          <w:szCs w:val="24"/>
        </w:rPr>
        <w:t xml:space="preserve"> të cilat janë miratuar para miratimit të Kushtetutës</w:t>
      </w:r>
      <w:r w:rsidR="005671B8" w:rsidRPr="00F858F1">
        <w:rPr>
          <w:rFonts w:ascii="Times New Roman" w:hAnsi="Times New Roman" w:cs="Times New Roman"/>
          <w:sz w:val="24"/>
          <w:szCs w:val="24"/>
        </w:rPr>
        <w:t>,</w:t>
      </w:r>
      <w:r w:rsidR="00DF32F0" w:rsidRPr="00F858F1">
        <w:rPr>
          <w:rFonts w:ascii="Times New Roman" w:hAnsi="Times New Roman" w:cs="Times New Roman"/>
          <w:sz w:val="24"/>
          <w:szCs w:val="24"/>
        </w:rPr>
        <w:t xml:space="preserve"> krijojnë probleme në praktikë. Ndoshta zot</w:t>
      </w:r>
      <w:r w:rsidR="005671B8" w:rsidRPr="00F858F1">
        <w:rPr>
          <w:rFonts w:ascii="Times New Roman" w:hAnsi="Times New Roman" w:cs="Times New Roman"/>
          <w:sz w:val="24"/>
          <w:szCs w:val="24"/>
        </w:rPr>
        <w:t>i Sel</w:t>
      </w:r>
      <w:r w:rsidR="00DF32F0" w:rsidRPr="00F858F1">
        <w:rPr>
          <w:rFonts w:ascii="Times New Roman" w:hAnsi="Times New Roman" w:cs="Times New Roman"/>
          <w:sz w:val="24"/>
          <w:szCs w:val="24"/>
        </w:rPr>
        <w:t>m</w:t>
      </w:r>
      <w:r w:rsidR="005671B8" w:rsidRPr="00F858F1">
        <w:rPr>
          <w:rFonts w:ascii="Times New Roman" w:hAnsi="Times New Roman" w:cs="Times New Roman"/>
          <w:sz w:val="24"/>
          <w:szCs w:val="24"/>
        </w:rPr>
        <w:t>an</w:t>
      </w:r>
      <w:r w:rsidR="00DF32F0" w:rsidRPr="00F858F1">
        <w:rPr>
          <w:rFonts w:ascii="Times New Roman" w:hAnsi="Times New Roman" w:cs="Times New Roman"/>
          <w:sz w:val="24"/>
          <w:szCs w:val="24"/>
        </w:rPr>
        <w:t>i ka diçka për të shtuar lidhur me faktin nëse ky formulim e zgjidh përfundimisht komunikimin që ekziston midis organit të prokurorisë, gjykatës dhe institucioneve të tjera lidhur me urdhrat e ekzekutimit dhe me respektimin e të drejtave të personave të dënuar.</w:t>
      </w:r>
    </w:p>
    <w:p w:rsidR="00DF32F0" w:rsidRPr="00F858F1" w:rsidRDefault="00DF32F0"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Ulsi Manja</w:t>
      </w:r>
      <w:r w:rsidRPr="00F858F1">
        <w:rPr>
          <w:rFonts w:ascii="Times New Roman" w:hAnsi="Times New Roman" w:cs="Times New Roman"/>
          <w:sz w:val="24"/>
          <w:szCs w:val="24"/>
        </w:rPr>
        <w:t xml:space="preserve"> – Po, zoti Selmani.</w:t>
      </w:r>
    </w:p>
    <w:p w:rsidR="00DF32F0" w:rsidRPr="00F858F1" w:rsidRDefault="00DF32F0"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 xml:space="preserve">Artur Selmani </w:t>
      </w:r>
      <w:r w:rsidR="002A53D4" w:rsidRPr="00F858F1">
        <w:rPr>
          <w:rFonts w:ascii="Times New Roman" w:hAnsi="Times New Roman" w:cs="Times New Roman"/>
          <w:sz w:val="24"/>
          <w:szCs w:val="24"/>
        </w:rPr>
        <w:t>– Faleminderit, kryetar!</w:t>
      </w:r>
    </w:p>
    <w:p w:rsidR="002A53D4" w:rsidRPr="00F858F1" w:rsidRDefault="005671B8"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Mendoj që te neni</w:t>
      </w:r>
      <w:r w:rsidR="002A53D4" w:rsidRPr="00F858F1">
        <w:rPr>
          <w:rFonts w:ascii="Times New Roman" w:hAnsi="Times New Roman" w:cs="Times New Roman"/>
          <w:sz w:val="24"/>
          <w:szCs w:val="24"/>
        </w:rPr>
        <w:t xml:space="preserve"> 13 të shikohet pak më ndryshe mënyra e ndërtimit të nenit. Unë kam sugjeruar </w:t>
      </w:r>
      <w:r w:rsidRPr="00F858F1">
        <w:rPr>
          <w:rFonts w:ascii="Times New Roman" w:hAnsi="Times New Roman" w:cs="Times New Roman"/>
          <w:sz w:val="24"/>
          <w:szCs w:val="24"/>
        </w:rPr>
        <w:t xml:space="preserve">që në këtë nen </w:t>
      </w:r>
      <w:r w:rsidR="002A53D4" w:rsidRPr="00F858F1">
        <w:rPr>
          <w:rFonts w:ascii="Times New Roman" w:hAnsi="Times New Roman" w:cs="Times New Roman"/>
          <w:sz w:val="24"/>
          <w:szCs w:val="24"/>
        </w:rPr>
        <w:t xml:space="preserve"> të përcaktohet qartë se çfarë informa</w:t>
      </w:r>
      <w:r w:rsidR="00F50972" w:rsidRPr="00F858F1">
        <w:rPr>
          <w:rFonts w:ascii="Times New Roman" w:hAnsi="Times New Roman" w:cs="Times New Roman"/>
          <w:sz w:val="24"/>
          <w:szCs w:val="24"/>
        </w:rPr>
        <w:t xml:space="preserve">cioni përmban ky urdhër, pasi mendoj se urdhri i ekzekutimit duhet të jetë shumë i qartë. </w:t>
      </w:r>
    </w:p>
    <w:p w:rsidR="00205927" w:rsidRPr="00F858F1" w:rsidRDefault="00597FDA"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 xml:space="preserve">E dyta, </w:t>
      </w:r>
      <w:r w:rsidR="00BB5F78" w:rsidRPr="00F858F1">
        <w:rPr>
          <w:rFonts w:ascii="Times New Roman" w:hAnsi="Times New Roman" w:cs="Times New Roman"/>
          <w:sz w:val="24"/>
          <w:szCs w:val="24"/>
        </w:rPr>
        <w:t>mendoj se urdhrit të ekzekutimit shpeshherë në praktikë i ka munguar një element informativ që ka të bëjë me llojin e sigurisë së burgut. Ky shqetësim vjen ndoshta edhe nga gjykatat, të cilat herë pas herë nuk e pasqyrojnë në vendimet e tyre këtë lloj sigurie.</w:t>
      </w:r>
      <w:r w:rsidR="005671B8" w:rsidRPr="00F858F1">
        <w:rPr>
          <w:rFonts w:ascii="Times New Roman" w:hAnsi="Times New Roman" w:cs="Times New Roman"/>
          <w:sz w:val="24"/>
          <w:szCs w:val="24"/>
        </w:rPr>
        <w:t xml:space="preserve"> Mendoj se duhet t’i paraprijmë </w:t>
      </w:r>
      <w:r w:rsidR="00BB5F78" w:rsidRPr="00F858F1">
        <w:rPr>
          <w:rFonts w:ascii="Times New Roman" w:hAnsi="Times New Roman" w:cs="Times New Roman"/>
          <w:sz w:val="24"/>
          <w:szCs w:val="24"/>
        </w:rPr>
        <w:t xml:space="preserve"> </w:t>
      </w:r>
      <w:r w:rsidR="00541C0A" w:rsidRPr="00F858F1">
        <w:rPr>
          <w:rFonts w:ascii="Times New Roman" w:hAnsi="Times New Roman" w:cs="Times New Roman"/>
          <w:sz w:val="24"/>
          <w:szCs w:val="24"/>
        </w:rPr>
        <w:t xml:space="preserve">kësaj problematike që është shfaqur. Ndoshta </w:t>
      </w:r>
      <w:r w:rsidR="00583D86" w:rsidRPr="00F858F1">
        <w:rPr>
          <w:rFonts w:ascii="Times New Roman" w:hAnsi="Times New Roman" w:cs="Times New Roman"/>
          <w:sz w:val="24"/>
          <w:szCs w:val="24"/>
        </w:rPr>
        <w:t xml:space="preserve">është me vend që në urdhrin e ekzekutimit, pra në tekstin e urdhrit e ekzekutimit, prokurori të detyrohet </w:t>
      </w:r>
      <w:r w:rsidR="00205927" w:rsidRPr="00F858F1">
        <w:rPr>
          <w:rFonts w:ascii="Times New Roman" w:hAnsi="Times New Roman" w:cs="Times New Roman"/>
          <w:sz w:val="24"/>
          <w:szCs w:val="24"/>
        </w:rPr>
        <w:t>të përcaktojë llojin e sigurisë. Duke thënë këtë, tashmë prokurori e ka të vështirë të nxjerrë një urdhër ekzekutimi pa përcaktuar llojin e sigurisë. Kjo do të thotë se paraprakisht...</w:t>
      </w:r>
    </w:p>
    <w:p w:rsidR="00205927" w:rsidRPr="00F858F1" w:rsidRDefault="0020592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w:t>
      </w:r>
      <w:r w:rsidRPr="00F858F1">
        <w:rPr>
          <w:rFonts w:ascii="Times New Roman" w:hAnsi="Times New Roman" w:cs="Times New Roman"/>
          <w:i/>
          <w:sz w:val="24"/>
          <w:szCs w:val="24"/>
        </w:rPr>
        <w:t>Ndërhyrje pa mikrofon)</w:t>
      </w:r>
    </w:p>
    <w:p w:rsidR="00205927" w:rsidRPr="00F858F1" w:rsidRDefault="00A25BB8"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Po, patjetër, besoj që po. Pra, në qoftë se ky formulim e ka këtë, mendoj se e përfshin.</w:t>
      </w:r>
    </w:p>
    <w:p w:rsidR="00537841" w:rsidRPr="00F858F1" w:rsidRDefault="00A25BB8"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Ajo që mendoj tjetër, zoti kryetar, lidhur me këtë nen, sepse më duket se nuk është pasqyruar, por ky është qëndrimi im personal dhe i prokurorisë,</w:t>
      </w:r>
      <w:r w:rsidR="005671B8" w:rsidRPr="00F858F1">
        <w:rPr>
          <w:rFonts w:ascii="Times New Roman" w:hAnsi="Times New Roman" w:cs="Times New Roman"/>
          <w:sz w:val="24"/>
          <w:szCs w:val="24"/>
        </w:rPr>
        <w:t xml:space="preserve"> është</w:t>
      </w:r>
      <w:r w:rsidRPr="00F858F1">
        <w:rPr>
          <w:rFonts w:ascii="Times New Roman" w:hAnsi="Times New Roman" w:cs="Times New Roman"/>
          <w:sz w:val="24"/>
          <w:szCs w:val="24"/>
        </w:rPr>
        <w:t xml:space="preserve"> të përfshihet në kë</w:t>
      </w:r>
      <w:r w:rsidR="00162F55" w:rsidRPr="00F858F1">
        <w:rPr>
          <w:rFonts w:ascii="Times New Roman" w:hAnsi="Times New Roman" w:cs="Times New Roman"/>
          <w:sz w:val="24"/>
          <w:szCs w:val="24"/>
        </w:rPr>
        <w:t>të n</w:t>
      </w:r>
      <w:r w:rsidR="00892C74" w:rsidRPr="00F858F1">
        <w:rPr>
          <w:rFonts w:ascii="Times New Roman" w:hAnsi="Times New Roman" w:cs="Times New Roman"/>
          <w:sz w:val="24"/>
          <w:szCs w:val="24"/>
        </w:rPr>
        <w:t xml:space="preserve">en edhe ky rregullim lidhur me </w:t>
      </w:r>
      <w:r w:rsidRPr="00F858F1">
        <w:rPr>
          <w:rFonts w:ascii="Times New Roman" w:hAnsi="Times New Roman" w:cs="Times New Roman"/>
          <w:sz w:val="24"/>
          <w:szCs w:val="24"/>
        </w:rPr>
        <w:t xml:space="preserve">drejtuesit e </w:t>
      </w:r>
      <w:r w:rsidR="00A42426" w:rsidRPr="00F858F1">
        <w:rPr>
          <w:rFonts w:ascii="Times New Roman" w:hAnsi="Times New Roman" w:cs="Times New Roman"/>
          <w:sz w:val="24"/>
          <w:szCs w:val="24"/>
        </w:rPr>
        <w:t xml:space="preserve">prokurorive të niveleve </w:t>
      </w:r>
      <w:r w:rsidR="00133D56" w:rsidRPr="00F858F1">
        <w:rPr>
          <w:rFonts w:ascii="Times New Roman" w:hAnsi="Times New Roman" w:cs="Times New Roman"/>
          <w:sz w:val="24"/>
          <w:szCs w:val="24"/>
        </w:rPr>
        <w:t>përka</w:t>
      </w:r>
      <w:r w:rsidR="00892C74" w:rsidRPr="00F858F1">
        <w:rPr>
          <w:rFonts w:ascii="Times New Roman" w:hAnsi="Times New Roman" w:cs="Times New Roman"/>
          <w:sz w:val="24"/>
          <w:szCs w:val="24"/>
        </w:rPr>
        <w:t>tëse. N</w:t>
      </w:r>
      <w:r w:rsidR="00133D56" w:rsidRPr="00F858F1">
        <w:rPr>
          <w:rFonts w:ascii="Times New Roman" w:hAnsi="Times New Roman" w:cs="Times New Roman"/>
          <w:sz w:val="24"/>
          <w:szCs w:val="24"/>
        </w:rPr>
        <w:t>e patëm një debat goxha të gjatë me njëri-tjetrin në grup për shkak të faktit se</w:t>
      </w:r>
      <w:r w:rsidR="00C64008" w:rsidRPr="00F858F1">
        <w:rPr>
          <w:rFonts w:ascii="Times New Roman" w:hAnsi="Times New Roman" w:cs="Times New Roman"/>
          <w:sz w:val="24"/>
          <w:szCs w:val="24"/>
        </w:rPr>
        <w:t>,</w:t>
      </w:r>
      <w:r w:rsidR="00133D56" w:rsidRPr="00F858F1">
        <w:rPr>
          <w:rFonts w:ascii="Times New Roman" w:hAnsi="Times New Roman" w:cs="Times New Roman"/>
          <w:sz w:val="24"/>
          <w:szCs w:val="24"/>
        </w:rPr>
        <w:t xml:space="preserve"> realisht</w:t>
      </w:r>
      <w:r w:rsidR="00C64008" w:rsidRPr="00F858F1">
        <w:rPr>
          <w:rFonts w:ascii="Times New Roman" w:hAnsi="Times New Roman" w:cs="Times New Roman"/>
          <w:sz w:val="24"/>
          <w:szCs w:val="24"/>
        </w:rPr>
        <w:t>,</w:t>
      </w:r>
      <w:r w:rsidR="00133D56" w:rsidRPr="00F858F1">
        <w:rPr>
          <w:rFonts w:ascii="Times New Roman" w:hAnsi="Times New Roman" w:cs="Times New Roman"/>
          <w:sz w:val="24"/>
          <w:szCs w:val="24"/>
        </w:rPr>
        <w:t xml:space="preserve"> </w:t>
      </w:r>
      <w:r w:rsidR="00162F55" w:rsidRPr="00F858F1">
        <w:rPr>
          <w:rFonts w:ascii="Times New Roman" w:hAnsi="Times New Roman" w:cs="Times New Roman"/>
          <w:sz w:val="24"/>
          <w:szCs w:val="24"/>
        </w:rPr>
        <w:t xml:space="preserve">në praktikë prokurorët e </w:t>
      </w:r>
      <w:r w:rsidR="00162F55" w:rsidRPr="00F858F1">
        <w:rPr>
          <w:rFonts w:ascii="Times New Roman" w:hAnsi="Times New Roman" w:cs="Times New Roman"/>
          <w:sz w:val="24"/>
          <w:szCs w:val="24"/>
        </w:rPr>
        <w:lastRenderedPageBreak/>
        <w:t>Përgjithshëm herë pas herë e kanë trajtuar mënyrën se si kalon informacioni nga prokurori i çështjes në shkallën e parë në mënyra të ndryshme</w:t>
      </w:r>
      <w:r w:rsidR="00892C74" w:rsidRPr="00F858F1">
        <w:rPr>
          <w:rFonts w:ascii="Times New Roman" w:hAnsi="Times New Roman" w:cs="Times New Roman"/>
          <w:sz w:val="24"/>
          <w:szCs w:val="24"/>
        </w:rPr>
        <w:t>, atëherë që ta mbyl</w:t>
      </w:r>
      <w:r w:rsidR="00C64008" w:rsidRPr="00F858F1">
        <w:rPr>
          <w:rFonts w:ascii="Times New Roman" w:hAnsi="Times New Roman" w:cs="Times New Roman"/>
          <w:sz w:val="24"/>
          <w:szCs w:val="24"/>
        </w:rPr>
        <w:t>lim këtë debat dhe të mos lejojm</w:t>
      </w:r>
      <w:r w:rsidR="00892C74" w:rsidRPr="00F858F1">
        <w:rPr>
          <w:rFonts w:ascii="Times New Roman" w:hAnsi="Times New Roman" w:cs="Times New Roman"/>
          <w:sz w:val="24"/>
          <w:szCs w:val="24"/>
        </w:rPr>
        <w:t xml:space="preserve">ë që herë pas herë të </w:t>
      </w:r>
      <w:r w:rsidR="00C64008" w:rsidRPr="00F858F1">
        <w:rPr>
          <w:rFonts w:ascii="Times New Roman" w:hAnsi="Times New Roman" w:cs="Times New Roman"/>
          <w:sz w:val="24"/>
          <w:szCs w:val="24"/>
        </w:rPr>
        <w:t>ndryshojn</w:t>
      </w:r>
      <w:r w:rsidR="00892C74" w:rsidRPr="00F858F1">
        <w:rPr>
          <w:rFonts w:ascii="Times New Roman" w:hAnsi="Times New Roman" w:cs="Times New Roman"/>
          <w:sz w:val="24"/>
          <w:szCs w:val="24"/>
        </w:rPr>
        <w:t>ë modulet e reagimit të prokurorit të çështjes në informacionin që duhet t’i</w:t>
      </w:r>
      <w:r w:rsidR="007206FF" w:rsidRPr="00F858F1">
        <w:rPr>
          <w:rFonts w:ascii="Times New Roman" w:hAnsi="Times New Roman" w:cs="Times New Roman"/>
          <w:sz w:val="24"/>
          <w:szCs w:val="24"/>
        </w:rPr>
        <w:t xml:space="preserve"> japë</w:t>
      </w:r>
      <w:r w:rsidR="00892C74" w:rsidRPr="00F858F1">
        <w:rPr>
          <w:rFonts w:ascii="Times New Roman" w:hAnsi="Times New Roman" w:cs="Times New Roman"/>
          <w:sz w:val="24"/>
          <w:szCs w:val="24"/>
        </w:rPr>
        <w:t xml:space="preserve"> prokurorit të shkallës së parë, mendoj të përfshihet ky tekst: “Drejtuesit e prokuror</w:t>
      </w:r>
      <w:r w:rsidR="00450E20" w:rsidRPr="00F858F1">
        <w:rPr>
          <w:rFonts w:ascii="Times New Roman" w:hAnsi="Times New Roman" w:cs="Times New Roman"/>
          <w:sz w:val="24"/>
          <w:szCs w:val="24"/>
        </w:rPr>
        <w:t>ive, pavarësisht nga niveli, pra nëse është i juridiksionit të përgjithshëm apo të posaçëm, duke përfshirë Apelin dhe Gjykatën e Lartë</w:t>
      </w:r>
      <w:r w:rsidR="00C64008" w:rsidRPr="00F858F1">
        <w:rPr>
          <w:rFonts w:ascii="Times New Roman" w:hAnsi="Times New Roman" w:cs="Times New Roman"/>
          <w:sz w:val="24"/>
          <w:szCs w:val="24"/>
        </w:rPr>
        <w:t>,</w:t>
      </w:r>
      <w:r w:rsidR="00450E20" w:rsidRPr="00F858F1">
        <w:rPr>
          <w:rFonts w:ascii="Times New Roman" w:hAnsi="Times New Roman" w:cs="Times New Roman"/>
          <w:sz w:val="24"/>
          <w:szCs w:val="24"/>
        </w:rPr>
        <w:t xml:space="preserve"> duhet të japin informacion për dispozitivin e vendimit që merret në atë shkallë</w:t>
      </w:r>
      <w:r w:rsidR="007206FF" w:rsidRPr="00F858F1">
        <w:rPr>
          <w:rFonts w:ascii="Times New Roman" w:hAnsi="Times New Roman" w:cs="Times New Roman"/>
          <w:sz w:val="24"/>
          <w:szCs w:val="24"/>
        </w:rPr>
        <w:t>, pra</w:t>
      </w:r>
      <w:r w:rsidR="00450E20" w:rsidRPr="00F858F1">
        <w:rPr>
          <w:rFonts w:ascii="Times New Roman" w:hAnsi="Times New Roman" w:cs="Times New Roman"/>
          <w:sz w:val="24"/>
          <w:szCs w:val="24"/>
        </w:rPr>
        <w:t xml:space="preserve"> te prokurori që</w:t>
      </w:r>
      <w:r w:rsidR="007206FF" w:rsidRPr="00F858F1">
        <w:rPr>
          <w:rFonts w:ascii="Times New Roman" w:hAnsi="Times New Roman" w:cs="Times New Roman"/>
          <w:sz w:val="24"/>
          <w:szCs w:val="24"/>
        </w:rPr>
        <w:t xml:space="preserve"> e </w:t>
      </w:r>
      <w:r w:rsidR="00450E20" w:rsidRPr="00F858F1">
        <w:rPr>
          <w:rFonts w:ascii="Times New Roman" w:hAnsi="Times New Roman" w:cs="Times New Roman"/>
          <w:sz w:val="24"/>
          <w:szCs w:val="24"/>
        </w:rPr>
        <w:t xml:space="preserve">ka çështjen në shkallë të parë”. Po thamë </w:t>
      </w:r>
      <w:r w:rsidR="00F04801" w:rsidRPr="00F858F1">
        <w:rPr>
          <w:rFonts w:ascii="Times New Roman" w:hAnsi="Times New Roman" w:cs="Times New Roman"/>
          <w:sz w:val="24"/>
          <w:szCs w:val="24"/>
        </w:rPr>
        <w:t xml:space="preserve">këtë gjë, tashmë kalçifikohet në ligj një model, sipas të cilit prokurorët marrin dispozitivin dhe çojnë direkt në shkallë të parë, pavarësisht </w:t>
      </w:r>
      <w:r w:rsidR="00A25AAD" w:rsidRPr="00F858F1">
        <w:rPr>
          <w:rFonts w:ascii="Times New Roman" w:hAnsi="Times New Roman" w:cs="Times New Roman"/>
          <w:sz w:val="24"/>
          <w:szCs w:val="24"/>
        </w:rPr>
        <w:t xml:space="preserve">nga niveli. Me thjesht, në qoftë se jemi </w:t>
      </w:r>
      <w:r w:rsidR="00FA26DE" w:rsidRPr="00F858F1">
        <w:rPr>
          <w:rFonts w:ascii="Times New Roman" w:hAnsi="Times New Roman" w:cs="Times New Roman"/>
          <w:sz w:val="24"/>
          <w:szCs w:val="24"/>
        </w:rPr>
        <w:t xml:space="preserve">në Gjykatën e Lartë dhe unë si përfaqësues i Prokurorisë së Përgjithshme paraqitem në Gjykatën e Lartë për të përfaqësuar çështjen, atëherë ta kem detyrim ligjor që të marr dispozitvin dhe t’ia çoj prokurorisë së shkallës së parë dhe </w:t>
      </w:r>
      <w:r w:rsidR="007206FF" w:rsidRPr="00F858F1">
        <w:rPr>
          <w:rFonts w:ascii="Times New Roman" w:hAnsi="Times New Roman" w:cs="Times New Roman"/>
          <w:sz w:val="24"/>
          <w:szCs w:val="24"/>
        </w:rPr>
        <w:t>të mos veprohet siç ndodh sot kur</w:t>
      </w:r>
      <w:r w:rsidR="00FA26DE" w:rsidRPr="00F858F1">
        <w:rPr>
          <w:rFonts w:ascii="Times New Roman" w:hAnsi="Times New Roman" w:cs="Times New Roman"/>
          <w:sz w:val="24"/>
          <w:szCs w:val="24"/>
        </w:rPr>
        <w:t xml:space="preserve"> unë detyrohem të ulem të bëj urdhër ekzekutimit, </w:t>
      </w:r>
      <w:r w:rsidR="00FA26DE" w:rsidRPr="00F858F1">
        <w:rPr>
          <w:rFonts w:ascii="Times New Roman" w:hAnsi="Times New Roman" w:cs="Times New Roman"/>
          <w:sz w:val="24"/>
          <w:szCs w:val="24"/>
        </w:rPr>
        <w:tab/>
        <w:t xml:space="preserve">që është krejtësisht formal, </w:t>
      </w:r>
      <w:r w:rsidR="00D40DD7" w:rsidRPr="00F858F1">
        <w:rPr>
          <w:rFonts w:ascii="Times New Roman" w:hAnsi="Times New Roman" w:cs="Times New Roman"/>
          <w:sz w:val="24"/>
          <w:szCs w:val="24"/>
        </w:rPr>
        <w:t>t’ia çoj prokurorit tim atje dhe ai të bëjë një tjetër urdhër ekzekutimi. Pra, ky është një formalitet i pavend. Po të</w:t>
      </w:r>
      <w:r w:rsidR="007206FF" w:rsidRPr="00F858F1">
        <w:rPr>
          <w:rFonts w:ascii="Times New Roman" w:hAnsi="Times New Roman" w:cs="Times New Roman"/>
          <w:sz w:val="24"/>
          <w:szCs w:val="24"/>
        </w:rPr>
        <w:t xml:space="preserve"> përfshihet kjo që thashë unë,</w:t>
      </w:r>
      <w:r w:rsidR="00D40DD7" w:rsidRPr="00F858F1">
        <w:rPr>
          <w:rFonts w:ascii="Times New Roman" w:hAnsi="Times New Roman" w:cs="Times New Roman"/>
          <w:sz w:val="24"/>
          <w:szCs w:val="24"/>
        </w:rPr>
        <w:t xml:space="preserve"> zgjidh</w:t>
      </w:r>
      <w:r w:rsidR="007206FF" w:rsidRPr="00F858F1">
        <w:rPr>
          <w:rFonts w:ascii="Times New Roman" w:hAnsi="Times New Roman" w:cs="Times New Roman"/>
          <w:sz w:val="24"/>
          <w:szCs w:val="24"/>
        </w:rPr>
        <w:t>et</w:t>
      </w:r>
      <w:r w:rsidR="00D40DD7" w:rsidRPr="00F858F1">
        <w:rPr>
          <w:rFonts w:ascii="Times New Roman" w:hAnsi="Times New Roman" w:cs="Times New Roman"/>
          <w:sz w:val="24"/>
          <w:szCs w:val="24"/>
        </w:rPr>
        <w:t xml:space="preserve"> </w:t>
      </w:r>
      <w:r w:rsidR="007206FF" w:rsidRPr="00F858F1">
        <w:rPr>
          <w:rFonts w:ascii="Times New Roman" w:hAnsi="Times New Roman" w:cs="Times New Roman"/>
          <w:sz w:val="24"/>
          <w:szCs w:val="24"/>
        </w:rPr>
        <w:t xml:space="preserve">ky </w:t>
      </w:r>
      <w:r w:rsidR="00D40DD7" w:rsidRPr="00F858F1">
        <w:rPr>
          <w:rFonts w:ascii="Times New Roman" w:hAnsi="Times New Roman" w:cs="Times New Roman"/>
          <w:sz w:val="24"/>
          <w:szCs w:val="24"/>
        </w:rPr>
        <w:t>problem.</w:t>
      </w:r>
    </w:p>
    <w:p w:rsidR="00D40DD7" w:rsidRPr="00F858F1" w:rsidRDefault="00D40DD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Ulsi Manja</w:t>
      </w:r>
      <w:r w:rsidRPr="00F858F1">
        <w:rPr>
          <w:rFonts w:ascii="Times New Roman" w:hAnsi="Times New Roman" w:cs="Times New Roman"/>
          <w:sz w:val="24"/>
          <w:szCs w:val="24"/>
        </w:rPr>
        <w:t xml:space="preserve"> – Ky është një problem i mbartur në shumë vite në lidhje me ekzekutimin e vendimeve penale kur gjykatat e një shkalle më të lartë disponin vendim</w:t>
      </w:r>
      <w:r w:rsidR="007206FF" w:rsidRPr="00F858F1">
        <w:rPr>
          <w:rFonts w:ascii="Times New Roman" w:hAnsi="Times New Roman" w:cs="Times New Roman"/>
          <w:sz w:val="24"/>
          <w:szCs w:val="24"/>
        </w:rPr>
        <w:t>in</w:t>
      </w:r>
      <w:r w:rsidRPr="00F858F1">
        <w:rPr>
          <w:rFonts w:ascii="Times New Roman" w:hAnsi="Times New Roman" w:cs="Times New Roman"/>
          <w:sz w:val="24"/>
          <w:szCs w:val="24"/>
        </w:rPr>
        <w:t xml:space="preserve"> për heqjen e masës së sigurisë apo për lirimin e të d</w:t>
      </w:r>
      <w:r w:rsidR="007206FF" w:rsidRPr="00F858F1">
        <w:rPr>
          <w:rFonts w:ascii="Times New Roman" w:hAnsi="Times New Roman" w:cs="Times New Roman"/>
          <w:sz w:val="24"/>
          <w:szCs w:val="24"/>
        </w:rPr>
        <w:t>ënuarit, por</w:t>
      </w:r>
      <w:r w:rsidRPr="00F858F1">
        <w:rPr>
          <w:rFonts w:ascii="Times New Roman" w:hAnsi="Times New Roman" w:cs="Times New Roman"/>
          <w:sz w:val="24"/>
          <w:szCs w:val="24"/>
        </w:rPr>
        <w:t xml:space="preserve"> </w:t>
      </w:r>
      <w:r w:rsidR="007206FF" w:rsidRPr="00F858F1">
        <w:rPr>
          <w:rFonts w:ascii="Times New Roman" w:hAnsi="Times New Roman" w:cs="Times New Roman"/>
          <w:sz w:val="24"/>
          <w:szCs w:val="24"/>
        </w:rPr>
        <w:t xml:space="preserve">persona të dënuar edhe më nga dy-tri ditë </w:t>
      </w:r>
      <w:r w:rsidRPr="00F858F1">
        <w:rPr>
          <w:rFonts w:ascii="Times New Roman" w:hAnsi="Times New Roman" w:cs="Times New Roman"/>
          <w:sz w:val="24"/>
          <w:szCs w:val="24"/>
        </w:rPr>
        <w:t xml:space="preserve">kanë mbetur </w:t>
      </w:r>
      <w:r w:rsidR="00257A02" w:rsidRPr="00F858F1">
        <w:rPr>
          <w:rFonts w:ascii="Times New Roman" w:hAnsi="Times New Roman" w:cs="Times New Roman"/>
          <w:sz w:val="24"/>
          <w:szCs w:val="24"/>
        </w:rPr>
        <w:t xml:space="preserve">pa u liruar </w:t>
      </w:r>
      <w:r w:rsidR="00DF6C1F" w:rsidRPr="00F858F1">
        <w:rPr>
          <w:rFonts w:ascii="Times New Roman" w:hAnsi="Times New Roman" w:cs="Times New Roman"/>
          <w:sz w:val="24"/>
          <w:szCs w:val="24"/>
        </w:rPr>
        <w:t>nga vendi i vuajtjes së dënimit deri në mbërritjen e urdhrit të ekzekutimit. Pra, ka</w:t>
      </w:r>
      <w:r w:rsidR="002B48DF" w:rsidRPr="00F858F1">
        <w:rPr>
          <w:rFonts w:ascii="Times New Roman" w:hAnsi="Times New Roman" w:cs="Times New Roman"/>
          <w:sz w:val="24"/>
          <w:szCs w:val="24"/>
        </w:rPr>
        <w:t>m edhe një pyetje zoti Selmani.</w:t>
      </w:r>
      <w:r w:rsidR="00EE2AAC" w:rsidRPr="00F858F1">
        <w:rPr>
          <w:rFonts w:ascii="Times New Roman" w:hAnsi="Times New Roman" w:cs="Times New Roman"/>
          <w:sz w:val="24"/>
          <w:szCs w:val="24"/>
        </w:rPr>
        <w:t xml:space="preserve"> Pra, ju propozoni që prokurori</w:t>
      </w:r>
      <w:r w:rsidR="00D36973" w:rsidRPr="00F858F1">
        <w:rPr>
          <w:rFonts w:ascii="Times New Roman" w:hAnsi="Times New Roman" w:cs="Times New Roman"/>
          <w:sz w:val="24"/>
          <w:szCs w:val="24"/>
        </w:rPr>
        <w:t>,</w:t>
      </w:r>
      <w:r w:rsidR="00EE2AAC" w:rsidRPr="00F858F1">
        <w:rPr>
          <w:rFonts w:ascii="Times New Roman" w:hAnsi="Times New Roman" w:cs="Times New Roman"/>
          <w:sz w:val="24"/>
          <w:szCs w:val="24"/>
        </w:rPr>
        <w:t xml:space="preserve"> i cili përfaqëson çështjen, sipas shkallës, të jetë përgjegjës për dërgimin e vendimit në prokurorinë e vendit të ekzekutimit. </w:t>
      </w:r>
    </w:p>
    <w:p w:rsidR="00EE2AAC" w:rsidRPr="00F858F1" w:rsidRDefault="00EE2AAC"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Artur Selmani</w:t>
      </w:r>
      <w:r w:rsidRPr="00F858F1">
        <w:rPr>
          <w:rFonts w:ascii="Times New Roman" w:hAnsi="Times New Roman" w:cs="Times New Roman"/>
          <w:sz w:val="24"/>
          <w:szCs w:val="24"/>
        </w:rPr>
        <w:t xml:space="preserve"> – Kjo është </w:t>
      </w:r>
      <w:r w:rsidR="00A72E62" w:rsidRPr="00F858F1">
        <w:rPr>
          <w:rFonts w:ascii="Times New Roman" w:hAnsi="Times New Roman" w:cs="Times New Roman"/>
          <w:sz w:val="24"/>
          <w:szCs w:val="24"/>
        </w:rPr>
        <w:t>saktësisht dhe urdhri i ekzekutimit të bëhet nga prokurori i çështjes që është në shkallë të parë, siç e ka ligji. Pra, prokurori i shkallës së parë</w:t>
      </w:r>
      <w:r w:rsidR="00F6391B" w:rsidRPr="00F858F1">
        <w:rPr>
          <w:rFonts w:ascii="Times New Roman" w:hAnsi="Times New Roman" w:cs="Times New Roman"/>
          <w:sz w:val="24"/>
          <w:szCs w:val="24"/>
        </w:rPr>
        <w:t xml:space="preserve"> është përgjegjës për nxjerrjen e urdhrit të ekzekutimit</w:t>
      </w:r>
      <w:r w:rsidR="00C327FF" w:rsidRPr="00F858F1">
        <w:rPr>
          <w:rFonts w:ascii="Times New Roman" w:hAnsi="Times New Roman" w:cs="Times New Roman"/>
          <w:sz w:val="24"/>
          <w:szCs w:val="24"/>
        </w:rPr>
        <w:t xml:space="preserve">, ndërsa për informacionin që i shkon, pra për vendimin, për dispozitivin më saktë, duhet të jetë përgjegjës prokurori pranë asaj shkalle ku shqyrtohet çështja. </w:t>
      </w:r>
    </w:p>
    <w:p w:rsidR="00C327FF" w:rsidRPr="00F858F1" w:rsidRDefault="00C327FF"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Ulsi Manja</w:t>
      </w:r>
      <w:r w:rsidRPr="00F858F1">
        <w:rPr>
          <w:rFonts w:ascii="Times New Roman" w:hAnsi="Times New Roman" w:cs="Times New Roman"/>
          <w:sz w:val="24"/>
          <w:szCs w:val="24"/>
        </w:rPr>
        <w:t xml:space="preserve"> – Pra, ju propozoni që disponimin mbi urdhrin e ekzekutimit</w:t>
      </w:r>
      <w:r w:rsidR="00931E3B" w:rsidRPr="00F858F1">
        <w:rPr>
          <w:rFonts w:ascii="Times New Roman" w:hAnsi="Times New Roman" w:cs="Times New Roman"/>
          <w:sz w:val="24"/>
          <w:szCs w:val="24"/>
        </w:rPr>
        <w:t xml:space="preserve"> ta bëjë prokurori i shkallës së parë, ai ka pasur çështjen penale, ndërsa prokurori që ka përfaqësuar çështjen në një shkallë, në Apel ose </w:t>
      </w:r>
      <w:r w:rsidR="008B6005" w:rsidRPr="00F858F1">
        <w:rPr>
          <w:rFonts w:ascii="Times New Roman" w:hAnsi="Times New Roman" w:cs="Times New Roman"/>
          <w:sz w:val="24"/>
          <w:szCs w:val="24"/>
        </w:rPr>
        <w:t>në Gjykatë të Lartë</w:t>
      </w:r>
      <w:r w:rsidR="00D36973" w:rsidRPr="00F858F1">
        <w:rPr>
          <w:rFonts w:ascii="Times New Roman" w:hAnsi="Times New Roman" w:cs="Times New Roman"/>
          <w:sz w:val="24"/>
          <w:szCs w:val="24"/>
        </w:rPr>
        <w:t>,</w:t>
      </w:r>
      <w:r w:rsidR="008B6005" w:rsidRPr="00F858F1">
        <w:rPr>
          <w:rFonts w:ascii="Times New Roman" w:hAnsi="Times New Roman" w:cs="Times New Roman"/>
          <w:sz w:val="24"/>
          <w:szCs w:val="24"/>
        </w:rPr>
        <w:t xml:space="preserve"> të jetë përgjegjës për dërgimin zyrtarisht të dizpozitivit të vendimit atje. Këtu lind një pyetje: cila do të jetë rruga e komunikimit, forma e komunikimit, me prokurorinë e shkallës së parë, sepse burokracia mund të lindë nga forma e komunikimit?</w:t>
      </w:r>
    </w:p>
    <w:p w:rsidR="008B6005" w:rsidRPr="00F858F1" w:rsidRDefault="00730FD3"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lastRenderedPageBreak/>
        <w:t>Artur Selmani</w:t>
      </w:r>
      <w:r w:rsidRPr="00F858F1">
        <w:rPr>
          <w:rFonts w:ascii="Times New Roman" w:hAnsi="Times New Roman" w:cs="Times New Roman"/>
          <w:sz w:val="24"/>
          <w:szCs w:val="24"/>
        </w:rPr>
        <w:t xml:space="preserve"> – Për formën e komunikimit </w:t>
      </w:r>
      <w:r w:rsidR="009373BC" w:rsidRPr="00F858F1">
        <w:rPr>
          <w:rFonts w:ascii="Times New Roman" w:hAnsi="Times New Roman" w:cs="Times New Roman"/>
          <w:sz w:val="24"/>
          <w:szCs w:val="24"/>
        </w:rPr>
        <w:t>e</w:t>
      </w:r>
      <w:r w:rsidR="00D36973" w:rsidRPr="00F858F1">
        <w:rPr>
          <w:rFonts w:ascii="Times New Roman" w:hAnsi="Times New Roman" w:cs="Times New Roman"/>
          <w:sz w:val="24"/>
          <w:szCs w:val="24"/>
        </w:rPr>
        <w:t xml:space="preserve"> </w:t>
      </w:r>
      <w:r w:rsidR="009373BC" w:rsidRPr="00F858F1">
        <w:rPr>
          <w:rFonts w:ascii="Times New Roman" w:hAnsi="Times New Roman" w:cs="Times New Roman"/>
          <w:sz w:val="24"/>
          <w:szCs w:val="24"/>
        </w:rPr>
        <w:t xml:space="preserve">keni fjalën, pra </w:t>
      </w:r>
      <w:r w:rsidRPr="00F858F1">
        <w:rPr>
          <w:rFonts w:ascii="Times New Roman" w:hAnsi="Times New Roman" w:cs="Times New Roman"/>
          <w:sz w:val="24"/>
          <w:szCs w:val="24"/>
        </w:rPr>
        <w:t>se si do të shkojë dispozitivi te prokurori?</w:t>
      </w:r>
    </w:p>
    <w:p w:rsidR="00730FD3" w:rsidRPr="00F858F1" w:rsidRDefault="00730FD3"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Ulsi Manja</w:t>
      </w:r>
      <w:r w:rsidRPr="00F858F1">
        <w:rPr>
          <w:rFonts w:ascii="Times New Roman" w:hAnsi="Times New Roman" w:cs="Times New Roman"/>
          <w:sz w:val="24"/>
          <w:szCs w:val="24"/>
        </w:rPr>
        <w:t xml:space="preserve"> – Po, se si do të shkojë dispozitivi te prokurori? </w:t>
      </w:r>
    </w:p>
    <w:p w:rsidR="00730FD3" w:rsidRPr="00F858F1" w:rsidRDefault="00730FD3"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Po, zoti Shameti.</w:t>
      </w:r>
    </w:p>
    <w:p w:rsidR="00F811F0" w:rsidRPr="00F858F1" w:rsidRDefault="00730FD3"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 xml:space="preserve">Adnor Shameti </w:t>
      </w:r>
      <w:r w:rsidR="00FD4CCD" w:rsidRPr="00F858F1">
        <w:rPr>
          <w:rFonts w:ascii="Times New Roman" w:hAnsi="Times New Roman" w:cs="Times New Roman"/>
          <w:b/>
          <w:sz w:val="24"/>
          <w:szCs w:val="24"/>
        </w:rPr>
        <w:t xml:space="preserve">– </w:t>
      </w:r>
      <w:r w:rsidR="00FD4CCD" w:rsidRPr="00F858F1">
        <w:rPr>
          <w:rFonts w:ascii="Times New Roman" w:hAnsi="Times New Roman" w:cs="Times New Roman"/>
          <w:sz w:val="24"/>
          <w:szCs w:val="24"/>
        </w:rPr>
        <w:t xml:space="preserve">Problemi më i madh për mua nuk është </w:t>
      </w:r>
      <w:r w:rsidR="00F811F0" w:rsidRPr="00F858F1">
        <w:rPr>
          <w:rFonts w:ascii="Times New Roman" w:hAnsi="Times New Roman" w:cs="Times New Roman"/>
          <w:sz w:val="24"/>
          <w:szCs w:val="24"/>
        </w:rPr>
        <w:t xml:space="preserve">ky i burokracisë, por është problemi i hierarkisë së ligjit, pra </w:t>
      </w:r>
      <w:r w:rsidR="009373BC" w:rsidRPr="00F858F1">
        <w:rPr>
          <w:rFonts w:ascii="Times New Roman" w:hAnsi="Times New Roman" w:cs="Times New Roman"/>
          <w:sz w:val="24"/>
          <w:szCs w:val="24"/>
        </w:rPr>
        <w:t>që me një ligj të thjeshtë ne</w:t>
      </w:r>
      <w:r w:rsidR="00F811F0" w:rsidRPr="00F858F1">
        <w:rPr>
          <w:rFonts w:ascii="Times New Roman" w:hAnsi="Times New Roman" w:cs="Times New Roman"/>
          <w:sz w:val="24"/>
          <w:szCs w:val="24"/>
        </w:rPr>
        <w:t xml:space="preserve"> vëmë një rregull që</w:t>
      </w:r>
      <w:r w:rsidR="009373BC" w:rsidRPr="00F858F1">
        <w:rPr>
          <w:rFonts w:ascii="Times New Roman" w:hAnsi="Times New Roman" w:cs="Times New Roman"/>
          <w:sz w:val="24"/>
          <w:szCs w:val="24"/>
        </w:rPr>
        <w:t xml:space="preserve"> nuk është në ligjin organik, i cili </w:t>
      </w:r>
      <w:r w:rsidR="00F811F0" w:rsidRPr="00F858F1">
        <w:rPr>
          <w:rFonts w:ascii="Times New Roman" w:hAnsi="Times New Roman" w:cs="Times New Roman"/>
          <w:sz w:val="24"/>
          <w:szCs w:val="24"/>
        </w:rPr>
        <w:t>është ligj me shumicë të cilësuar. Në këtë kuptim, unë mendoj se ruajtja e statuskuosë është më mirë se të imponojmë një rregull me</w:t>
      </w:r>
      <w:r w:rsidR="009373BC" w:rsidRPr="00F858F1">
        <w:rPr>
          <w:rFonts w:ascii="Times New Roman" w:hAnsi="Times New Roman" w:cs="Times New Roman"/>
          <w:sz w:val="24"/>
          <w:szCs w:val="24"/>
        </w:rPr>
        <w:t xml:space="preserve"> një ligj të thjeshtë, i cili t</w:t>
      </w:r>
      <w:r w:rsidR="00F811F0" w:rsidRPr="00F858F1">
        <w:rPr>
          <w:rFonts w:ascii="Times New Roman" w:hAnsi="Times New Roman" w:cs="Times New Roman"/>
          <w:sz w:val="24"/>
          <w:szCs w:val="24"/>
        </w:rPr>
        <w:t>ejkalon rregullin e përgjithshëm</w:t>
      </w:r>
      <w:r w:rsidR="00D36973" w:rsidRPr="00F858F1">
        <w:rPr>
          <w:rFonts w:ascii="Times New Roman" w:hAnsi="Times New Roman" w:cs="Times New Roman"/>
          <w:sz w:val="24"/>
          <w:szCs w:val="24"/>
        </w:rPr>
        <w:t>,</w:t>
      </w:r>
      <w:r w:rsidR="00F811F0" w:rsidRPr="00F858F1">
        <w:rPr>
          <w:rFonts w:ascii="Times New Roman" w:hAnsi="Times New Roman" w:cs="Times New Roman"/>
          <w:sz w:val="24"/>
          <w:szCs w:val="24"/>
        </w:rPr>
        <w:t xml:space="preserve"> që është në ligjin e cilësuar. Ky është problemi më i madh. Nuk </w:t>
      </w:r>
      <w:r w:rsidR="00D36973" w:rsidRPr="00F858F1">
        <w:rPr>
          <w:rFonts w:ascii="Times New Roman" w:hAnsi="Times New Roman" w:cs="Times New Roman"/>
          <w:sz w:val="24"/>
          <w:szCs w:val="24"/>
        </w:rPr>
        <w:t>mund ta</w:t>
      </w:r>
      <w:r w:rsidR="00F811F0" w:rsidRPr="00F858F1">
        <w:rPr>
          <w:rFonts w:ascii="Times New Roman" w:hAnsi="Times New Roman" w:cs="Times New Roman"/>
          <w:sz w:val="24"/>
          <w:szCs w:val="24"/>
        </w:rPr>
        <w:t xml:space="preserve"> disponojmë me një ligj të thjeshtë atë të drejtë. Vendosim rregull sjellje me një ligj të thjeshtë për </w:t>
      </w:r>
      <w:r w:rsidR="000B117C" w:rsidRPr="00F858F1">
        <w:rPr>
          <w:rFonts w:ascii="Times New Roman" w:hAnsi="Times New Roman" w:cs="Times New Roman"/>
          <w:sz w:val="24"/>
          <w:szCs w:val="24"/>
        </w:rPr>
        <w:t>ato kompetenca dhe të drejta  që janë përcaktuar në ligjin organik...</w:t>
      </w:r>
    </w:p>
    <w:p w:rsidR="000B117C" w:rsidRPr="00F858F1" w:rsidRDefault="000B117C"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Artur Selmani</w:t>
      </w:r>
      <w:r w:rsidRPr="00F858F1">
        <w:rPr>
          <w:rFonts w:ascii="Times New Roman" w:hAnsi="Times New Roman" w:cs="Times New Roman"/>
          <w:sz w:val="24"/>
          <w:szCs w:val="24"/>
        </w:rPr>
        <w:t xml:space="preserve">  – Saktë, por cili është....</w:t>
      </w:r>
    </w:p>
    <w:p w:rsidR="000B117C" w:rsidRPr="00F858F1" w:rsidRDefault="000B117C"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Ulsi Manja</w:t>
      </w:r>
      <w:r w:rsidRPr="00F858F1">
        <w:rPr>
          <w:rFonts w:ascii="Times New Roman" w:hAnsi="Times New Roman" w:cs="Times New Roman"/>
          <w:sz w:val="24"/>
          <w:szCs w:val="24"/>
        </w:rPr>
        <w:t xml:space="preserve"> – Ju lutem, vetëm një pyetje...</w:t>
      </w:r>
    </w:p>
    <w:p w:rsidR="000B117C" w:rsidRPr="00F858F1" w:rsidRDefault="000B117C"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Adnor Shameti</w:t>
      </w:r>
      <w:r w:rsidRPr="00F858F1">
        <w:rPr>
          <w:rFonts w:ascii="Times New Roman" w:hAnsi="Times New Roman" w:cs="Times New Roman"/>
          <w:sz w:val="24"/>
          <w:szCs w:val="24"/>
        </w:rPr>
        <w:t xml:space="preserve"> – Qoftë në Kodin e Procedurës, qoftë në ligjin organik...</w:t>
      </w:r>
    </w:p>
    <w:p w:rsidR="000B117C" w:rsidRPr="00F858F1" w:rsidRDefault="000B117C"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Ulsi Manja</w:t>
      </w:r>
      <w:r w:rsidRPr="00F858F1">
        <w:rPr>
          <w:rFonts w:ascii="Times New Roman" w:hAnsi="Times New Roman" w:cs="Times New Roman"/>
          <w:sz w:val="24"/>
          <w:szCs w:val="24"/>
        </w:rPr>
        <w:t xml:space="preserve"> – Kam një pyetje: Kodi i Procedurës si disponon për këtë rast?</w:t>
      </w:r>
    </w:p>
    <w:p w:rsidR="00526DF7" w:rsidRPr="00F858F1" w:rsidRDefault="000B117C" w:rsidP="00CB79CC">
      <w:pPr>
        <w:spacing w:after="0" w:line="360" w:lineRule="auto"/>
        <w:ind w:firstLine="720"/>
        <w:jc w:val="both"/>
        <w:rPr>
          <w:rFonts w:ascii="Times New Roman" w:hAnsi="Times New Roman" w:cs="Times New Roman"/>
          <w:b/>
          <w:sz w:val="24"/>
          <w:szCs w:val="24"/>
        </w:rPr>
      </w:pPr>
      <w:r w:rsidRPr="00F858F1">
        <w:rPr>
          <w:rFonts w:ascii="Times New Roman" w:hAnsi="Times New Roman" w:cs="Times New Roman"/>
          <w:b/>
          <w:sz w:val="24"/>
          <w:szCs w:val="24"/>
        </w:rPr>
        <w:t>Vasilika Hysi</w:t>
      </w:r>
      <w:r w:rsidRPr="00F858F1">
        <w:rPr>
          <w:rFonts w:ascii="Times New Roman" w:hAnsi="Times New Roman" w:cs="Times New Roman"/>
          <w:sz w:val="24"/>
          <w:szCs w:val="24"/>
        </w:rPr>
        <w:t xml:space="preserve"> – Zoti kryetar, unë e hapa këtë diskutim, sepse gjatë këtyre ditëve kemi pasur një diskutim në grupet e punës dhe</w:t>
      </w:r>
      <w:r w:rsidR="00F858F1" w:rsidRPr="00F858F1">
        <w:rPr>
          <w:rFonts w:ascii="Times New Roman" w:hAnsi="Times New Roman" w:cs="Times New Roman"/>
          <w:sz w:val="24"/>
          <w:szCs w:val="24"/>
        </w:rPr>
        <w:t xml:space="preserve"> k</w:t>
      </w:r>
      <w:r w:rsidR="00526DF7" w:rsidRPr="00F858F1">
        <w:rPr>
          <w:rFonts w:ascii="Times New Roman" w:hAnsi="Times New Roman" w:cs="Times New Roman"/>
          <w:sz w:val="24"/>
          <w:szCs w:val="24"/>
        </w:rPr>
        <w:t xml:space="preserve">emi gjetur një zgjidhje. Unë pajtohem me shqetësimin që ngre kolegu Selmani, që ne si ligjbërës kemi mundësinë t’i japim zgjidhje një sërë problemesh që ka në praktikë. Në qoftë se do t’i referohemi nenit 462 të Kodit të Procedurës Penale, i cili ka ndryshuar me ligjin nr. 35/3017, në paragrafin e parë thuhet: “Vendimi penal i gjykatës vihet në ekzekutim menjëherë pasi të ketë marrë formën e prerë”.  Në nenin 463 thuhet: “Prokurori pranë Gjykatës së Shkallës së Parë, i cili ka dhënë vendimin, merr masë për ekzekutimin e vendimit. Ai bën kërkesë në gjykatën kompetente dhe ndërhyn”, por nuk thuhet se kush e çon vendimin. Unë kam një pyetje, zoti Selmani. Problemi që ju ngrini ka  të bëjë më shumë me administrimin e përditshëm të punës dhe të komunikimit midis prokurorëve, dhe me të drejtë pajtohem me shqetësimin tuaj, por si bëhet sot, meqenëse ju jeni prokuror pranë Gjykatës së Lartë, dhe a ka ndonjë udhëzim të Prokurorit të Përgjithshëm, i cili ka për detyrë të unifikojë praktikat administrative të komunikimit midis prokurorëve pa vendosur rregulla të reja, që nuk i ka Kodi i Procedurës Penale?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Artur Selmani –</w:t>
      </w:r>
      <w:r w:rsidRPr="00F858F1">
        <w:rPr>
          <w:rFonts w:ascii="Times New Roman" w:hAnsi="Times New Roman" w:cs="Times New Roman"/>
          <w:sz w:val="24"/>
          <w:szCs w:val="24"/>
        </w:rPr>
        <w:t xml:space="preserve"> Lidhur me këtë çështje, unë jua shpjegova edhe pak më parë, prokurorët e ndryshëm të Përgjithshëm e kanë zgjidhur në mënyrat e tyre. Ka pasur raste kur Prokurori i </w:t>
      </w:r>
      <w:r w:rsidRPr="00F858F1">
        <w:rPr>
          <w:rFonts w:ascii="Times New Roman" w:hAnsi="Times New Roman" w:cs="Times New Roman"/>
          <w:sz w:val="24"/>
          <w:szCs w:val="24"/>
        </w:rPr>
        <w:lastRenderedPageBreak/>
        <w:t xml:space="preserve">Përgjithshëm e ka zgjidhur me krijimin e një drejtorie në qendër, Drejtoria e Ekzekutimit të Vendimeve Penale. Më pas Prokurori i Përgjithshëm ndryshoi mendim dhe e hoqi këtë drejtori dhe e shpërndau kompetencën te secili prokuror që ndodhej në gjykatën përkatëse. Duke qenë se prokurorët e Përgjithshëm herë pas here i kanë ndryshuar praktikat dhe kanë lënë pas një praktikë të paqartë, mendoj se duke e futur në ligj dhe duke e kalcifikuar mënyrën sesi kalon informacioni nga prokurori i seancës te prokurori i çështjes, që ka në shkallë të parë detyrimin për ekzekutim, mendoj se kështu e mbyllim të gjithë këtë debat.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Ulsi Manja</w:t>
      </w:r>
      <w:r w:rsidRPr="00F858F1">
        <w:rPr>
          <w:rFonts w:ascii="Times New Roman" w:hAnsi="Times New Roman" w:cs="Times New Roman"/>
          <w:sz w:val="24"/>
          <w:szCs w:val="24"/>
        </w:rPr>
        <w:t xml:space="preserve"> – Zoti Selmani, shumë faleminderit për sugjerimin!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 xml:space="preserve">Në fakt, unë do të kërkoja një riformulim konkret dhe Kodi i Procedurës Penale, neni 462, na jep mundësinë që ta rregullojmë te ligji i veçantë, që është ligji për ekzekutimin e vendimit.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 xml:space="preserve">Po sjell në vëmendjen tuaj eksperiencën time. Unë kam qenë për disa kohë prokuror i ekzekutimeve dhe kam ushtruar funksionin e prokurorit. Shpeshherë shkurtimet e vendimeve penale, që dispononin pë lirimin e personit, na i sillnin avokatët mbrojtës të të dënuarve ose të të pandehurve. E bëra pyetjen për formën e komunikimit, sepse shpeshherë prokuroria na i sillte dy ditë me vonesë ose komunikim me telefon, merrte prokurori pranë Gjykatës së Lartë dhe thoshte: “Po, shkurtimi i vendimit, që ka sjellë avokati, është marrë në Gjykatë të Lartë, sepse është vendosur ndryshimi i masës së sigurimit për x të pandehur”. Nëse kemi një formulim konkret, i cili i jep zgjidhje këtij problemi, që prokurorit që ka përfaqësuar çështjen në një nga shkallët e gjykatës i lëmë detyrimin ta përcjellë në një nga format e komunikimit zyrtar shkurtimin e vendimit në prokurorinë e ekzekutimit, çështja është e zgjidhur dhe është mirë ta zgjidhim këtu.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Artur Selmani</w:t>
      </w:r>
      <w:r w:rsidRPr="00F858F1">
        <w:rPr>
          <w:rFonts w:ascii="Times New Roman" w:hAnsi="Times New Roman" w:cs="Times New Roman"/>
          <w:sz w:val="24"/>
          <w:szCs w:val="24"/>
        </w:rPr>
        <w:t xml:space="preserve"> – Ky është sugjerimi im.</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Ulsi Manja</w:t>
      </w:r>
      <w:r w:rsidRPr="00F858F1">
        <w:rPr>
          <w:rFonts w:ascii="Times New Roman" w:hAnsi="Times New Roman" w:cs="Times New Roman"/>
          <w:sz w:val="24"/>
          <w:szCs w:val="24"/>
        </w:rPr>
        <w:t xml:space="preserve"> –A mund ta lexoni?</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Artur Selmani</w:t>
      </w:r>
      <w:r w:rsidRPr="00F858F1">
        <w:rPr>
          <w:rFonts w:ascii="Times New Roman" w:hAnsi="Times New Roman" w:cs="Times New Roman"/>
          <w:sz w:val="24"/>
          <w:szCs w:val="24"/>
        </w:rPr>
        <w:t xml:space="preserve"> – Unë e kam formuluar në një mënyrë më të zgjeruar, por sugjerimi i zonjës Hysi është më i përmbledhur. Unë po e citoj kështu siç e kam bërë unë: “Drejtuesit e prokurorive pranë gjykatave të apelit, drejtori i Drejtorisë Gjyqësore të Prokurorisë së Përgjithshme, si dhe prokurorët që kanë marrë pjesë në gjykim pranë Gjykatës së Apelit apo Gjykatës së Lartë kanë përgjegjësinë për të administruar sa më parë dispozitivin e vendimit penal, përkatësisht të Gjykatës së Apelit dhe Gjykatës së Lartë dhe transmetimin e tij (mund të shtohet fjala “zyrtarisht”) pranë prokurorisë përkatëse të shkallës së parë, që ka përgjegjësinë e ekzekutimit”.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Ulsi Manja</w:t>
      </w:r>
      <w:r w:rsidRPr="00F858F1">
        <w:rPr>
          <w:rFonts w:ascii="Times New Roman" w:hAnsi="Times New Roman" w:cs="Times New Roman"/>
          <w:sz w:val="24"/>
          <w:szCs w:val="24"/>
        </w:rPr>
        <w:t xml:space="preserve"> –Jemi dakord që të kemi një riformulim të saktë, jo shumë të ngarkuar, por që ky riformulim të zgjidhë dy gjëra: detyrimin e prokurorit, i cili ka përfaqësuar çështjen në Gjykatën </w:t>
      </w:r>
      <w:r w:rsidRPr="00F858F1">
        <w:rPr>
          <w:rFonts w:ascii="Times New Roman" w:hAnsi="Times New Roman" w:cs="Times New Roman"/>
          <w:sz w:val="24"/>
          <w:szCs w:val="24"/>
        </w:rPr>
        <w:lastRenderedPageBreak/>
        <w:t xml:space="preserve">e Apelit ose në Gjykatën e Lartë, që në një nga format e komunikimit zyrtar të përcjellë në prokurorinë e vendit të ekzekutimit, shkurtimin e vendimit penal për ekzekutim të menjëhershëm.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Vasilika Hysi</w:t>
      </w:r>
      <w:r w:rsidRPr="00F858F1">
        <w:rPr>
          <w:rFonts w:ascii="Times New Roman" w:hAnsi="Times New Roman" w:cs="Times New Roman"/>
          <w:sz w:val="24"/>
          <w:szCs w:val="24"/>
        </w:rPr>
        <w:t xml:space="preserve"> – Zoti Selmani, i vetmi shqetësim imi është nëse në të ardhmen drejtoria e ekzekutimit në prokurori nuk do të ekzistojë më.</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Artur Selmani</w:t>
      </w:r>
      <w:r w:rsidRPr="00F858F1">
        <w:rPr>
          <w:rFonts w:ascii="Times New Roman" w:hAnsi="Times New Roman" w:cs="Times New Roman"/>
          <w:sz w:val="24"/>
          <w:szCs w:val="24"/>
        </w:rPr>
        <w:t xml:space="preserve"> – Nuk është.</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Vasilika Hysi</w:t>
      </w:r>
      <w:r w:rsidRPr="00F858F1">
        <w:rPr>
          <w:rFonts w:ascii="Times New Roman" w:hAnsi="Times New Roman" w:cs="Times New Roman"/>
          <w:sz w:val="24"/>
          <w:szCs w:val="24"/>
        </w:rPr>
        <w:t xml:space="preserve"> - Meqenëse sot nuk është, unë them ta përgjithësojmë dhe të themi: “Prokurori që e disponon ka përgjegjësinë që ta çojë”. </w:t>
      </w:r>
    </w:p>
    <w:p w:rsidR="00526DF7" w:rsidRPr="00F858F1" w:rsidRDefault="00526DF7" w:rsidP="00CB79CC">
      <w:pPr>
        <w:spacing w:after="0" w:line="360" w:lineRule="auto"/>
        <w:ind w:firstLine="720"/>
        <w:jc w:val="both"/>
        <w:rPr>
          <w:rFonts w:ascii="Times New Roman" w:hAnsi="Times New Roman" w:cs="Times New Roman"/>
          <w:i/>
          <w:sz w:val="24"/>
          <w:szCs w:val="24"/>
        </w:rPr>
      </w:pPr>
      <w:r w:rsidRPr="00F858F1">
        <w:rPr>
          <w:rFonts w:ascii="Times New Roman" w:hAnsi="Times New Roman" w:cs="Times New Roman"/>
          <w:i/>
          <w:sz w:val="24"/>
          <w:szCs w:val="24"/>
        </w:rPr>
        <w:t>(Ndërhyrje pa mikrofon)</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Ulsi Manja</w:t>
      </w:r>
      <w:r w:rsidRPr="00F858F1">
        <w:rPr>
          <w:rFonts w:ascii="Times New Roman" w:hAnsi="Times New Roman" w:cs="Times New Roman"/>
          <w:sz w:val="24"/>
          <w:szCs w:val="24"/>
        </w:rPr>
        <w:t xml:space="preserve"> – Unë them ta formulojmë kështu: “Në përgjegjësinë e prokurorit të çështjes dhe drejtuesit të prokurorisë përkatëse”. Pra, nëse i referohemi prokurorit të çështjes në apel, këtë ta lëmë përgjegjësi të prokurorit të çështjes dhe drejtuesit të prokurorisë së apelit për të përcjellë vendimin menjëherë në prokurorinë e vendit të ekzekutimit.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Artur Selmani</w:t>
      </w:r>
      <w:r w:rsidRPr="00F858F1">
        <w:rPr>
          <w:rFonts w:ascii="Times New Roman" w:hAnsi="Times New Roman" w:cs="Times New Roman"/>
          <w:sz w:val="24"/>
          <w:szCs w:val="24"/>
        </w:rPr>
        <w:t xml:space="preserve"> – Ky është përfundimi më i përmbledhur i idesë.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Ulsi Manja</w:t>
      </w:r>
      <w:r w:rsidRPr="00F858F1">
        <w:rPr>
          <w:rFonts w:ascii="Times New Roman" w:hAnsi="Times New Roman" w:cs="Times New Roman"/>
          <w:sz w:val="24"/>
          <w:szCs w:val="24"/>
        </w:rPr>
        <w:t xml:space="preserve"> – Këshilltarja ka diçka për të shtuar. </w:t>
      </w:r>
    </w:p>
    <w:p w:rsidR="00526DF7" w:rsidRPr="00F858F1" w:rsidRDefault="00870530" w:rsidP="00CB79CC">
      <w:pPr>
        <w:spacing w:after="0" w:line="360" w:lineRule="auto"/>
        <w:ind w:firstLine="720"/>
        <w:jc w:val="both"/>
        <w:rPr>
          <w:rFonts w:ascii="Times New Roman" w:hAnsi="Times New Roman" w:cs="Times New Roman"/>
          <w:sz w:val="24"/>
          <w:szCs w:val="24"/>
        </w:rPr>
      </w:pPr>
      <w:r>
        <w:rPr>
          <w:rFonts w:ascii="Times New Roman" w:hAnsi="Times New Roman" w:cs="Times New Roman"/>
          <w:b/>
          <w:sz w:val="24"/>
          <w:szCs w:val="24"/>
        </w:rPr>
        <w:t>Isida Koka</w:t>
      </w:r>
      <w:r w:rsidR="00526DF7" w:rsidRPr="00F858F1">
        <w:rPr>
          <w:rFonts w:ascii="Times New Roman" w:hAnsi="Times New Roman" w:cs="Times New Roman"/>
          <w:sz w:val="24"/>
          <w:szCs w:val="24"/>
        </w:rPr>
        <w:t xml:space="preserve">  – Paragrafi 4 i nenit 462 na lejon që mënyrën e ekzekutimit të vendimeve penale ta rregullojmë me ligj të posaçëm.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Ulsi Manja</w:t>
      </w:r>
      <w:r w:rsidRPr="00F858F1">
        <w:rPr>
          <w:rFonts w:ascii="Times New Roman" w:hAnsi="Times New Roman" w:cs="Times New Roman"/>
          <w:sz w:val="24"/>
          <w:szCs w:val="24"/>
        </w:rPr>
        <w:t xml:space="preserve"> –Shumë faleminderit!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Hedhim në votim nenin 13 “Urdhri i ekzekutimit” me riformulimet e bëra nga grupi i ekspertëve, por edhe me sugjerimin e....</w:t>
      </w:r>
    </w:p>
    <w:p w:rsidR="00526DF7" w:rsidRPr="00F858F1" w:rsidRDefault="00526DF7" w:rsidP="00CB79CC">
      <w:pPr>
        <w:spacing w:after="0" w:line="360" w:lineRule="auto"/>
        <w:ind w:firstLine="720"/>
        <w:jc w:val="both"/>
        <w:rPr>
          <w:rFonts w:ascii="Times New Roman" w:hAnsi="Times New Roman" w:cs="Times New Roman"/>
          <w:i/>
          <w:sz w:val="24"/>
          <w:szCs w:val="24"/>
        </w:rPr>
      </w:pPr>
      <w:r w:rsidRPr="00F858F1">
        <w:rPr>
          <w:rFonts w:ascii="Times New Roman" w:hAnsi="Times New Roman" w:cs="Times New Roman"/>
          <w:i/>
          <w:sz w:val="24"/>
          <w:szCs w:val="24"/>
        </w:rPr>
        <w:t xml:space="preserve">(Ndërhyrje pa mikrofon)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Po, përfaqësuesit e misionit EURALIUS.</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 xml:space="preserve">Idlir Peçi </w:t>
      </w:r>
      <w:r w:rsidRPr="00F858F1">
        <w:rPr>
          <w:rFonts w:ascii="Times New Roman" w:hAnsi="Times New Roman" w:cs="Times New Roman"/>
          <w:sz w:val="24"/>
          <w:szCs w:val="24"/>
        </w:rPr>
        <w:t>– Faleminderit, kryetar!</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 xml:space="preserve">Sugjerimi që dua të bëj lidhet edhe me nenin 14. Është shumë pozitive që ka një harmonizim me Kodin e Drejtësisë për të Miturit. Në fakt, po të shohësh përmbajtjen e nenit 14, siç e riformuluam, në titullin e tij nuk ka një paragraf ose një pjesë, e cila nuk përputhet me titullin dhe me përmbajtjen. Në nenin 14 thuhet: “Njoftimi i urdhrit të ekzekutimit për të dënuarin e mitur të bëhet në mënyrë të tillë që informacioni të jetë i përshtatshëm dhe i kuptueshëm për ata dhe të tjerët”. Kjo, në fakt, është përmbajtja e urdhrit të ekzekutimit dhe jo njoftimi i mbrojtësit. Prandaj sugjeroj, edhe nga ana e teknikës legjislative, që ky përcaktim kaq i rëndësishëm të mos humbasë në një nen, i cili ka një tjetër qëllim dhe të kalohet në nenin 13, si një pikë e përmbajtjes së urdhrit të ekzekutimit.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lastRenderedPageBreak/>
        <w:t>Ulsi Manja</w:t>
      </w:r>
      <w:r w:rsidRPr="00F858F1">
        <w:rPr>
          <w:rFonts w:ascii="Times New Roman" w:hAnsi="Times New Roman" w:cs="Times New Roman"/>
          <w:sz w:val="24"/>
          <w:szCs w:val="24"/>
        </w:rPr>
        <w:t xml:space="preserve"> – Po, zonja Hysi.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Vasilika Hysi –</w:t>
      </w:r>
      <w:r w:rsidRPr="00F858F1">
        <w:rPr>
          <w:rFonts w:ascii="Times New Roman" w:hAnsi="Times New Roman" w:cs="Times New Roman"/>
          <w:sz w:val="24"/>
          <w:szCs w:val="24"/>
        </w:rPr>
        <w:t xml:space="preserve"> Shumë faleminderit!</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Shqetësimi që ngre zoti Peçi është i drejtë, por ne këtë shqetësim e kemi diskutuar me relatorin, me këshilltaren e komisionit dhe me grupin e punës dhe kemi thënë që në germën “h” të nenit 13, prokurori ose urdhri që nxirret duhet të përmbajë edhe detyrimin e organeve që ekzekutohen ose mbikëqyrin ekzekutimin e vendimit të njoftimit të urdhrave. Çfarë janë detyrimet? Që të komunikojnë në gjuhë të thjeshtë, të kuptueshme dhe me gjuhën e shenjave. Nga ana tjetër, neni 13 rregullon elementet që duhet të mbajë urdhri i ekzekutimit. Zoti Selmani mund të më ndihmojë, pasi është profesionist në këtë fushë. Urdhrat e ekzekutimit ne nuk i kemi rregulluar në kod, në mënyrë që të kenë një formulim ose format të ndryshëm për të miturit dhe të jenë me gjuhë më miqësore, por ai që do t’ia njoftojë urdhrin, avokati, kujdestari ose përfaqësuesi procedural, që rregullon ligji, duhet t’ia lexojë fëmijës në gjuhë të thjeshtë. Unë personalisht jam dakord me ju, por, nëse doni të bëjmë një format të ri të urdhrit të ekzekutimit në rastin e fëmijëve ose të personave me aftësi të kufizuar, atëherë ne mund të shtojmë diçka këtu...</w:t>
      </w:r>
    </w:p>
    <w:p w:rsidR="00526DF7" w:rsidRPr="00F858F1" w:rsidRDefault="00526DF7" w:rsidP="00CB79CC">
      <w:pPr>
        <w:spacing w:after="0" w:line="360" w:lineRule="auto"/>
        <w:ind w:firstLine="720"/>
        <w:jc w:val="both"/>
        <w:rPr>
          <w:rFonts w:ascii="Times New Roman" w:hAnsi="Times New Roman" w:cs="Times New Roman"/>
          <w:i/>
          <w:sz w:val="24"/>
          <w:szCs w:val="24"/>
        </w:rPr>
      </w:pPr>
      <w:r w:rsidRPr="00F858F1">
        <w:rPr>
          <w:rFonts w:ascii="Times New Roman" w:hAnsi="Times New Roman" w:cs="Times New Roman"/>
          <w:i/>
          <w:sz w:val="24"/>
          <w:szCs w:val="24"/>
        </w:rPr>
        <w:t xml:space="preserve">(Ndërhyrje pa mikrofon)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Po, e rregullojmë titullin dhe duhet thënë në një paragraf më vete, që në rastin e personave...</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Idlir Peçi</w:t>
      </w:r>
      <w:r w:rsidRPr="00F858F1">
        <w:rPr>
          <w:rFonts w:ascii="Times New Roman" w:hAnsi="Times New Roman" w:cs="Times New Roman"/>
          <w:sz w:val="24"/>
          <w:szCs w:val="24"/>
        </w:rPr>
        <w:t xml:space="preserve">  -Të vihet, sepse humbet në një nen, i cili ka n</w:t>
      </w:r>
      <w:r w:rsidR="008A106D">
        <w:rPr>
          <w:rFonts w:ascii="Times New Roman" w:hAnsi="Times New Roman" w:cs="Times New Roman"/>
          <w:sz w:val="24"/>
          <w:szCs w:val="24"/>
        </w:rPr>
        <w:t>jë qëllim tjetër. Është thjesht</w:t>
      </w:r>
      <w:r w:rsidRPr="00F858F1">
        <w:rPr>
          <w:rFonts w:ascii="Times New Roman" w:hAnsi="Times New Roman" w:cs="Times New Roman"/>
          <w:sz w:val="24"/>
          <w:szCs w:val="24"/>
        </w:rPr>
        <w:t xml:space="preserve"> teknikë legjislative.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Vasilika Hysi</w:t>
      </w:r>
      <w:r w:rsidRPr="00F858F1">
        <w:rPr>
          <w:rFonts w:ascii="Times New Roman" w:hAnsi="Times New Roman" w:cs="Times New Roman"/>
          <w:sz w:val="24"/>
          <w:szCs w:val="24"/>
        </w:rPr>
        <w:t xml:space="preserve"> – Dakord, nëse keni një formulim konkret, jeni shumë të mirëpritur.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 xml:space="preserve">Idlir Peçi  - </w:t>
      </w:r>
      <w:r w:rsidRPr="00F858F1">
        <w:rPr>
          <w:rFonts w:ascii="Times New Roman" w:hAnsi="Times New Roman" w:cs="Times New Roman"/>
          <w:sz w:val="24"/>
          <w:szCs w:val="24"/>
        </w:rPr>
        <w:t>Unë do ta bëja “Njoftimi mbrojtësit dhe të</w:t>
      </w:r>
      <w:r w:rsidRPr="00F858F1">
        <w:rPr>
          <w:rFonts w:ascii="Times New Roman" w:hAnsi="Times New Roman" w:cs="Times New Roman"/>
          <w:b/>
          <w:sz w:val="24"/>
          <w:szCs w:val="24"/>
        </w:rPr>
        <w:t xml:space="preserve"> </w:t>
      </w:r>
      <w:r w:rsidRPr="00F858F1">
        <w:rPr>
          <w:rFonts w:ascii="Times New Roman" w:hAnsi="Times New Roman" w:cs="Times New Roman"/>
          <w:sz w:val="24"/>
          <w:szCs w:val="24"/>
        </w:rPr>
        <w:t xml:space="preserve">miturit” dhe kjo të dalë në paragraf më vete në nenin 14, që të mos ia prishim konstruktin.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Vasilika Hysi</w:t>
      </w:r>
      <w:r w:rsidRPr="00F858F1">
        <w:rPr>
          <w:rFonts w:ascii="Times New Roman" w:hAnsi="Times New Roman" w:cs="Times New Roman"/>
          <w:sz w:val="24"/>
          <w:szCs w:val="24"/>
        </w:rPr>
        <w:t xml:space="preserve"> –Ne po flasim për nenin 13, nuk kemi kaluar te neni 14.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Idlir Peçi</w:t>
      </w:r>
      <w:r w:rsidRPr="00F858F1">
        <w:rPr>
          <w:rFonts w:ascii="Times New Roman" w:hAnsi="Times New Roman" w:cs="Times New Roman"/>
          <w:sz w:val="24"/>
          <w:szCs w:val="24"/>
        </w:rPr>
        <w:t xml:space="preserve">  – Po, nenin 13. Sugjerimi i parë ishte që germa “h” të njësohet me nenin 14. Pra, në neni 14 thuhet që njoftimi të jetë sa më i thjeshtë, ndërkohë që në nenin 13 germa “h” është e përgjithshme. Domethënë, unë them të njësohet dhe të shtohet.</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Vasilika Hysi</w:t>
      </w:r>
      <w:r w:rsidRPr="00F858F1">
        <w:rPr>
          <w:rFonts w:ascii="Times New Roman" w:hAnsi="Times New Roman" w:cs="Times New Roman"/>
          <w:sz w:val="24"/>
          <w:szCs w:val="24"/>
        </w:rPr>
        <w:t xml:space="preserve"> – Atëherë, unë po bëj një riformulim të menjëhershëm “Urdhri i ekzekutimit është akti procedural bazë, në bazë të të cilit prokurori kryen procedurën e ekzekutimit të vendimeve, ku përcakton detyrimin e organeve që ekzekutohen, ose mbikëqyrjen e ekzekutimit të vendimit për njoftimin e zbatimit të urdhrave të ekzekutimit. Në rastet e personave të mitur ose personave me aftësi të kufizuar, edhe mënyrën e njoftimit të përmbajtjes së këtij urdhri”. Dakord?</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Idlir Peçi</w:t>
      </w:r>
      <w:r w:rsidRPr="00F858F1">
        <w:rPr>
          <w:rFonts w:ascii="Times New Roman" w:hAnsi="Times New Roman" w:cs="Times New Roman"/>
          <w:sz w:val="24"/>
          <w:szCs w:val="24"/>
        </w:rPr>
        <w:t xml:space="preserve"> – Po.</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lastRenderedPageBreak/>
        <w:t>Vasilika Hysi</w:t>
      </w:r>
      <w:r w:rsidRPr="00F858F1">
        <w:rPr>
          <w:rFonts w:ascii="Times New Roman" w:hAnsi="Times New Roman" w:cs="Times New Roman"/>
          <w:sz w:val="24"/>
          <w:szCs w:val="24"/>
        </w:rPr>
        <w:t xml:space="preserve"> – Zoti Peçi, me këtë rast ne i ndërgjegjësojmë të gjithë prokurorët që në urdhër të thonë: “Në rastet e një personi, që nuk shikon dhe nuk dëgjon, urdhri i ekzekutimit do të bëhet me ekspertin e gjuhës së shenjave”.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Ulsi Manja</w:t>
      </w:r>
      <w:r w:rsidRPr="00F858F1">
        <w:rPr>
          <w:rFonts w:ascii="Times New Roman" w:hAnsi="Times New Roman" w:cs="Times New Roman"/>
          <w:sz w:val="24"/>
          <w:szCs w:val="24"/>
        </w:rPr>
        <w:t xml:space="preserve">- Kush është pro nenit 13, me sugjerimet e bëra nga prokurori Selmani dhe zonja Hysi, bazuar në propozimet e zotit Peçi? Kundër nuk ka. Abstenim nuk ka.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 xml:space="preserve">Miratohet neni 13, me formulimin e bërë nga zoti Selmani dhe nga zoti Peçi.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 xml:space="preserve">Kalojmë te neni 14, që është një nen i ri.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 xml:space="preserve">Sugjerimet e ardhura për nenin 14 janë nga gjyqtarë dhe prokurorë në kuadër të harmonizimit të Kodit të Drejtësisë Penale për të Miturit. Sugjerimet janë për ndryshime të nenit 14 “Njoftimi i mbrojtësit”, i cili lidhet me urdhrin e ekzekutimit.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Zoti Peçi, keni ndonjë sugjerim?</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Idlir Peçi-</w:t>
      </w:r>
      <w:r w:rsidRPr="00F858F1">
        <w:rPr>
          <w:rFonts w:ascii="Times New Roman" w:hAnsi="Times New Roman" w:cs="Times New Roman"/>
          <w:sz w:val="24"/>
          <w:szCs w:val="24"/>
        </w:rPr>
        <w:t xml:space="preserve"> Meqenëse përmbajtja e nenit dhe e titullit nuk përputhen, sepse përmbajtja është e përgjithshme “Njoftimi i mbrojtësit”, ndërkohë që sugjerimet janë për t’u harmonizuar me Kodin për Drejtësinë për të Mitur, te pjesa e dytë e nenit, duke filluar nga fjalia: “Njoftimi i urdhrit të ekzekutimit për të dënuarit e mitur”, unë sugjeroj që titulli të ndryshohet: “Njoftimi i mbrojtësit  dhe të dënuarit të mitur”, në mënyrë që të rregullohet titulli dhe të reflektojë edhe përmbajtjen.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Ulsi Manja</w:t>
      </w:r>
      <w:r w:rsidRPr="00F858F1">
        <w:rPr>
          <w:rFonts w:ascii="Times New Roman" w:hAnsi="Times New Roman" w:cs="Times New Roman"/>
          <w:sz w:val="24"/>
          <w:szCs w:val="24"/>
        </w:rPr>
        <w:t xml:space="preserve">- A jeni dakord me nenin 14, me sugjerimin  për ndryshimin e titullit? </w:t>
      </w:r>
    </w:p>
    <w:p w:rsidR="00526DF7" w:rsidRPr="00F858F1" w:rsidRDefault="00583F3A" w:rsidP="00CB79CC">
      <w:pPr>
        <w:spacing w:after="0" w:line="360" w:lineRule="auto"/>
        <w:ind w:firstLine="720"/>
        <w:jc w:val="both"/>
        <w:rPr>
          <w:rFonts w:ascii="Times New Roman" w:hAnsi="Times New Roman" w:cs="Times New Roman"/>
          <w:sz w:val="24"/>
          <w:szCs w:val="24"/>
        </w:rPr>
      </w:pPr>
      <w:r>
        <w:rPr>
          <w:rFonts w:ascii="Times New Roman" w:hAnsi="Times New Roman" w:cs="Times New Roman"/>
          <w:b/>
          <w:sz w:val="24"/>
          <w:szCs w:val="24"/>
        </w:rPr>
        <w:t>Artur Selmani</w:t>
      </w:r>
      <w:r w:rsidR="00526DF7" w:rsidRPr="00F858F1">
        <w:rPr>
          <w:rFonts w:ascii="Times New Roman" w:hAnsi="Times New Roman" w:cs="Times New Roman"/>
          <w:sz w:val="24"/>
          <w:szCs w:val="24"/>
        </w:rPr>
        <w:t xml:space="preserve"> – Dakord, por unë mendoj se paragrafi i fundit i nenit 14 duhet riparë edhe një herë, sepse më duket i pakuptueshëm formulimi: “Për të dënuarit me fëmijë të mitur, organi ekzekutiv njofton bashkëshortin, ose kur nuk ka, nuk dihet  ku ndodhet...”</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Ulsi Manja</w:t>
      </w:r>
      <w:r w:rsidRPr="00F858F1">
        <w:rPr>
          <w:rFonts w:ascii="Times New Roman" w:hAnsi="Times New Roman" w:cs="Times New Roman"/>
          <w:sz w:val="24"/>
          <w:szCs w:val="24"/>
        </w:rPr>
        <w:t xml:space="preserve"> – Kur nuk ka, ose nuk dihet, kë do të njoftojnë?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Vasilika Hysi</w:t>
      </w:r>
      <w:r w:rsidRPr="00F858F1">
        <w:rPr>
          <w:rFonts w:ascii="Times New Roman" w:hAnsi="Times New Roman" w:cs="Times New Roman"/>
          <w:sz w:val="24"/>
          <w:szCs w:val="24"/>
        </w:rPr>
        <w:t xml:space="preserve"> – Njësinë për mbrojtjen e fëmijës.</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Ulsi Manja</w:t>
      </w:r>
      <w:r w:rsidRPr="00F858F1">
        <w:rPr>
          <w:rFonts w:ascii="Times New Roman" w:hAnsi="Times New Roman" w:cs="Times New Roman"/>
          <w:sz w:val="24"/>
          <w:szCs w:val="24"/>
        </w:rPr>
        <w:t xml:space="preserve"> – Po, këtu thuhet: “Njoftohet njësia për mbrojtjen e fëmijës”, por duhet të cilësohet: “Bashkëshortin e padënuar”</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Vasilika Hysi</w:t>
      </w:r>
      <w:r w:rsidRPr="00F858F1">
        <w:rPr>
          <w:rFonts w:ascii="Times New Roman" w:hAnsi="Times New Roman" w:cs="Times New Roman"/>
          <w:sz w:val="24"/>
          <w:szCs w:val="24"/>
        </w:rPr>
        <w:t xml:space="preserve"> – Kuptohet që është i padënuar.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 xml:space="preserve"> </w:t>
      </w:r>
      <w:r w:rsidRPr="00F858F1">
        <w:rPr>
          <w:rFonts w:ascii="Times New Roman" w:hAnsi="Times New Roman" w:cs="Times New Roman"/>
          <w:b/>
          <w:sz w:val="24"/>
          <w:szCs w:val="24"/>
        </w:rPr>
        <w:t>Ulsi  Manja</w:t>
      </w:r>
      <w:r w:rsidRPr="00F858F1">
        <w:rPr>
          <w:rFonts w:ascii="Times New Roman" w:hAnsi="Times New Roman" w:cs="Times New Roman"/>
          <w:sz w:val="24"/>
          <w:szCs w:val="24"/>
        </w:rPr>
        <w:t xml:space="preserve"> – Jo, sepse mund të ndodhë që të dy bashkëshortët të jenë të dënuar. Kështu që unë mendoj se ka nevojë të qartësohet dhe të thuhet: “Bashkëshortit të padënuar”.</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Vasilika Hysi</w:t>
      </w:r>
      <w:r w:rsidRPr="00F858F1">
        <w:rPr>
          <w:rFonts w:ascii="Times New Roman" w:hAnsi="Times New Roman" w:cs="Times New Roman"/>
          <w:sz w:val="24"/>
          <w:szCs w:val="24"/>
        </w:rPr>
        <w:t xml:space="preserve"> – Unë jam shumë dakord me propozimin që bën kryetari. Në fakt, ka nevojë edhe për një sqarim, të cilin ne e kemi diskutuar me grupin e punës se çfarë do të ndodhë nëse njëri, ose të dy bashkëshortët janë dënuar për dhunë ndaj fëmijës, në këtë rast të dy janë në burg, ose një bashkëshort ka humbur kujdestarinë. Prandaj ne kemi shtuar edhe njësinë për mbrojtjen e </w:t>
      </w:r>
      <w:r w:rsidRPr="00F858F1">
        <w:rPr>
          <w:rFonts w:ascii="Times New Roman" w:hAnsi="Times New Roman" w:cs="Times New Roman"/>
          <w:sz w:val="24"/>
          <w:szCs w:val="24"/>
        </w:rPr>
        <w:lastRenderedPageBreak/>
        <w:t>fëmijës, që ndodhet në vendbanimin e të dënuarit. Ndoshta duhet vetëm një riformulim nga pikëpamja e teknikës legjislative, duke shtuar edhe propozimin që bëtë ju kryetar: “Bashkëshortin e padënuar”.</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Ulsi Manja</w:t>
      </w:r>
      <w:r w:rsidRPr="00F858F1">
        <w:rPr>
          <w:rFonts w:ascii="Times New Roman" w:hAnsi="Times New Roman" w:cs="Times New Roman"/>
          <w:sz w:val="24"/>
          <w:szCs w:val="24"/>
        </w:rPr>
        <w:t xml:space="preserve"> – A jeni dakord me nenin 14, me sugjerimin për ndryshimin e titullit dhe për paragrafin e fundit të nenit 14, që të shtohet fjala: “Bashkëshortin e padënuar, dhe kur nuk dihet ose nuk ka, njoftohet njësia për mbrojtjen e fëmijës”? </w:t>
      </w:r>
    </w:p>
    <w:p w:rsidR="00526DF7" w:rsidRPr="00F858F1" w:rsidRDefault="00DF6289" w:rsidP="00CB79CC">
      <w:pPr>
        <w:spacing w:after="0" w:line="360" w:lineRule="auto"/>
        <w:ind w:firstLine="720"/>
        <w:jc w:val="both"/>
        <w:rPr>
          <w:rFonts w:ascii="Times New Roman" w:hAnsi="Times New Roman" w:cs="Times New Roman"/>
          <w:sz w:val="24"/>
          <w:szCs w:val="24"/>
        </w:rPr>
      </w:pPr>
      <w:r>
        <w:rPr>
          <w:rFonts w:ascii="Times New Roman" w:hAnsi="Times New Roman" w:cs="Times New Roman"/>
          <w:b/>
          <w:sz w:val="24"/>
          <w:szCs w:val="24"/>
        </w:rPr>
        <w:t>Artur Selmani</w:t>
      </w:r>
      <w:r w:rsidR="00526DF7" w:rsidRPr="00F858F1">
        <w:rPr>
          <w:rFonts w:ascii="Times New Roman" w:hAnsi="Times New Roman" w:cs="Times New Roman"/>
          <w:sz w:val="24"/>
          <w:szCs w:val="24"/>
        </w:rPr>
        <w:t>– Më falni për ndërhyrjen. Bashkëshorti është ndarë, nuk ka përgjegjësi, fëmijën e ka nëna, çfarë lidhje ka bashkëshorti?! Ata mund të jenë të divorcuar dhe nuk ka lidhje fare, nuk ka asnjë përgjegjësi dhe ne themi: “Të njoftohet bashkëshorti”.</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Vasilika Hysi</w:t>
      </w:r>
      <w:r w:rsidRPr="00F858F1">
        <w:rPr>
          <w:rFonts w:ascii="Times New Roman" w:hAnsi="Times New Roman" w:cs="Times New Roman"/>
          <w:sz w:val="24"/>
          <w:szCs w:val="24"/>
        </w:rPr>
        <w:t xml:space="preserve"> – Nëse bashkëshorti është i divorcuar dhe gjykata i ka thënë që ka përgjegjësi dhe nuk i ka hequr të drejtën prindërore, bashkëshorti njoftohet, nëse i është hequr e drejta prindërore, nuk njoftohet.</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Elena Xhina–</w:t>
      </w:r>
      <w:r w:rsidRPr="00F858F1">
        <w:rPr>
          <w:rFonts w:ascii="Times New Roman" w:hAnsi="Times New Roman" w:cs="Times New Roman"/>
          <w:sz w:val="24"/>
          <w:szCs w:val="24"/>
        </w:rPr>
        <w:t xml:space="preserve"> Nëse është divorcuar, nuk është më bashkëshort.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Ulsi Manja –</w:t>
      </w:r>
      <w:r w:rsidR="00F858F1">
        <w:rPr>
          <w:rFonts w:ascii="Times New Roman" w:hAnsi="Times New Roman" w:cs="Times New Roman"/>
          <w:sz w:val="24"/>
          <w:szCs w:val="24"/>
        </w:rPr>
        <w:t xml:space="preserve"> </w:t>
      </w:r>
      <w:r w:rsidRPr="00F858F1">
        <w:rPr>
          <w:rFonts w:ascii="Times New Roman" w:hAnsi="Times New Roman" w:cs="Times New Roman"/>
          <w:sz w:val="24"/>
          <w:szCs w:val="24"/>
        </w:rPr>
        <w:t>Pra, përdorimi i fjalës “kur nuk ka” e presupozon edhe rastin mund të jenë ndarë dhe nuk ka përgjegjësi prindërore sipas vendimit të gjykatës.</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Vasilika Hysi</w:t>
      </w:r>
      <w:r w:rsidRPr="00F858F1">
        <w:rPr>
          <w:rFonts w:ascii="Times New Roman" w:hAnsi="Times New Roman" w:cs="Times New Roman"/>
          <w:sz w:val="24"/>
          <w:szCs w:val="24"/>
        </w:rPr>
        <w:t xml:space="preserve"> – Zoti kryetar, në rast se nuk ka do të thotë: ka ndërruar jetë, nuk njihet, është pa atësi, ndërsa kur bashkëshorti është divorcuar ka dhe në vendimin e gjykatës ka ca detyrime që e merr një herë në javë e të tjerë.</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Së treti, nëse me vendim gjykatës i është hequr e drejta prindërore, nuk ka pse të njoftohet. Në këtë kuadër, unë them se kjo duhet rregulluar. Ne kemi një riformulim, ku themi: “Për të dënuarit me fëmijë të mitur, organi i ekzekutimit njofton bashkëshortin e padënuar ose që nuk i është hequr e drejta prindërore dhe, kur nuk ka ose kur nuk dihet ku ndodhet, njësinë  për mbrojtjen e fëmijës së vendbanimit të të dënuarit”.</w:t>
      </w:r>
    </w:p>
    <w:p w:rsidR="00526DF7" w:rsidRPr="00F858F1" w:rsidRDefault="00526DF7" w:rsidP="00CB79CC">
      <w:pPr>
        <w:spacing w:after="0" w:line="360" w:lineRule="auto"/>
        <w:ind w:firstLine="720"/>
        <w:jc w:val="both"/>
        <w:rPr>
          <w:rFonts w:ascii="Times New Roman" w:hAnsi="Times New Roman" w:cs="Times New Roman"/>
          <w:b/>
          <w:sz w:val="24"/>
          <w:szCs w:val="24"/>
        </w:rPr>
      </w:pPr>
      <w:r w:rsidRPr="00F858F1">
        <w:rPr>
          <w:rFonts w:ascii="Times New Roman" w:hAnsi="Times New Roman" w:cs="Times New Roman"/>
          <w:b/>
          <w:sz w:val="24"/>
          <w:szCs w:val="24"/>
        </w:rPr>
        <w:t>Artur Selmani</w:t>
      </w:r>
      <w:r w:rsidRPr="00F858F1">
        <w:rPr>
          <w:rFonts w:ascii="Times New Roman" w:hAnsi="Times New Roman" w:cs="Times New Roman"/>
          <w:sz w:val="24"/>
          <w:szCs w:val="24"/>
        </w:rPr>
        <w:t xml:space="preserve"> – Kam përshtypjen se ngarkohet shumë, jam për sugjerimin e zotit Maja, që “kur nuk ka”  ajo i përmbledh të gjitha situatat që ju përmendët. Pra, ta lëmë thjesht “bashkëshortin e padënuar”.</w:t>
      </w:r>
      <w:r w:rsidRPr="00F858F1">
        <w:rPr>
          <w:rFonts w:ascii="Times New Roman" w:hAnsi="Times New Roman" w:cs="Times New Roman"/>
          <w:b/>
          <w:sz w:val="24"/>
          <w:szCs w:val="24"/>
        </w:rPr>
        <w:t xml:space="preserve">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 xml:space="preserve">Ulsi Manja – </w:t>
      </w:r>
      <w:r w:rsidRPr="00F858F1">
        <w:rPr>
          <w:rFonts w:ascii="Times New Roman" w:hAnsi="Times New Roman" w:cs="Times New Roman"/>
          <w:sz w:val="24"/>
          <w:szCs w:val="24"/>
        </w:rPr>
        <w:t>Kush është dakord me nenin 14, me sugjerimin për ndryshimin e titullit, por edhe me sugjerimin e bërë në paragrafin e fundit të këtij neni? Kundër? Abstenim? Nuk ka.</w:t>
      </w:r>
    </w:p>
    <w:p w:rsidR="00526DF7" w:rsidRPr="00F858F1" w:rsidRDefault="00526DF7" w:rsidP="00CB79CC">
      <w:pPr>
        <w:spacing w:after="0" w:line="360" w:lineRule="auto"/>
        <w:ind w:firstLine="720"/>
        <w:jc w:val="both"/>
        <w:rPr>
          <w:rFonts w:ascii="Times New Roman" w:hAnsi="Times New Roman" w:cs="Times New Roman"/>
          <w:b/>
          <w:sz w:val="24"/>
          <w:szCs w:val="24"/>
        </w:rPr>
      </w:pPr>
      <w:r w:rsidRPr="00F858F1">
        <w:rPr>
          <w:rFonts w:ascii="Times New Roman" w:hAnsi="Times New Roman" w:cs="Times New Roman"/>
          <w:sz w:val="24"/>
          <w:szCs w:val="24"/>
        </w:rPr>
        <w:t>Miratohet.</w:t>
      </w:r>
      <w:r w:rsidRPr="00F858F1">
        <w:rPr>
          <w:rFonts w:ascii="Times New Roman" w:hAnsi="Times New Roman" w:cs="Times New Roman"/>
          <w:b/>
          <w:sz w:val="24"/>
          <w:szCs w:val="24"/>
        </w:rPr>
        <w:t xml:space="preserve">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Vasilika Hysi</w:t>
      </w:r>
      <w:r w:rsidRPr="00F858F1">
        <w:rPr>
          <w:rFonts w:ascii="Times New Roman" w:hAnsi="Times New Roman" w:cs="Times New Roman"/>
          <w:sz w:val="24"/>
          <w:szCs w:val="24"/>
        </w:rPr>
        <w:t xml:space="preserve"> – Pra, jam dakord me propozimin e zotit Peçi: “Kur bashkëshorti ka humbur të drejtën prindërore këtë e kompenson termi, “nuk ka”. E lashë për rekord, për ta ditur se  në rast </w:t>
      </w:r>
      <w:r w:rsidRPr="00F858F1">
        <w:rPr>
          <w:rFonts w:ascii="Times New Roman" w:hAnsi="Times New Roman" w:cs="Times New Roman"/>
          <w:sz w:val="24"/>
          <w:szCs w:val="24"/>
        </w:rPr>
        <w:lastRenderedPageBreak/>
        <w:t xml:space="preserve">se do t’u referohen procesverbaleve të mos thonë se institucioni duhet të gjejë patjetër bashkëshortin me zor kur ai nuk gjendet.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 xml:space="preserve"> </w:t>
      </w:r>
      <w:r w:rsidRPr="00F858F1">
        <w:rPr>
          <w:rFonts w:ascii="Times New Roman" w:hAnsi="Times New Roman" w:cs="Times New Roman"/>
          <w:b/>
          <w:sz w:val="24"/>
          <w:szCs w:val="24"/>
        </w:rPr>
        <w:t xml:space="preserve">Ulsi Manja – </w:t>
      </w:r>
      <w:r w:rsidRPr="00F858F1">
        <w:rPr>
          <w:rFonts w:ascii="Times New Roman" w:hAnsi="Times New Roman" w:cs="Times New Roman"/>
          <w:sz w:val="24"/>
          <w:szCs w:val="24"/>
        </w:rPr>
        <w:t>Pra, të jetë e qartë që qëllimi i ligjvënësit ky ka qenë.</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Neni 15 “I dëmtuari civil”.</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 xml:space="preserve"> Ky nen është riformuluar me qëllim për ta përshtatur nenin me terminologjinë e Kodit të Procedurës Penale dhe është bërë me sugjerimin e zotit Selmani, përfaqësuesit të Prokurorisë së Përgjithshme.</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 xml:space="preserve">Kush është dakord me nenin 15, me riformulimin e propozuar sipas variantit në tekstin integral? Gjithashtu, ka ndryshuar edhe titulli nga “I dëmtuari civil”, në “Viktima e veprës penale”. Kundër? Abstenim? Nuk ka. </w:t>
      </w:r>
    </w:p>
    <w:p w:rsidR="00526DF7" w:rsidRPr="00F858F1" w:rsidRDefault="00526DF7" w:rsidP="00CB79CC">
      <w:pPr>
        <w:spacing w:after="0" w:line="360" w:lineRule="auto"/>
        <w:ind w:firstLine="720"/>
        <w:jc w:val="both"/>
        <w:rPr>
          <w:rFonts w:ascii="Times New Roman" w:hAnsi="Times New Roman" w:cs="Times New Roman"/>
          <w:b/>
          <w:sz w:val="24"/>
          <w:szCs w:val="24"/>
        </w:rPr>
      </w:pPr>
      <w:r w:rsidRPr="00F858F1">
        <w:rPr>
          <w:rFonts w:ascii="Times New Roman" w:hAnsi="Times New Roman" w:cs="Times New Roman"/>
          <w:sz w:val="24"/>
          <w:szCs w:val="24"/>
        </w:rPr>
        <w:t>Miratohet neni 15.</w:t>
      </w:r>
      <w:r w:rsidRPr="00F858F1">
        <w:rPr>
          <w:rFonts w:ascii="Times New Roman" w:hAnsi="Times New Roman" w:cs="Times New Roman"/>
          <w:b/>
          <w:sz w:val="24"/>
          <w:szCs w:val="24"/>
        </w:rPr>
        <w:t xml:space="preserve">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 xml:space="preserve">Neni 21 “Ekzekutimi i menjëhershëm”.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Edhe ky nen është riformuluar me qëllim për ta harmonizuar me parashikimet e Kodit Penal, neni 59, pika 4, si dhe për adresuar problematikat e evidentuara nga gjyqtarë dhe prokurorë në praktikën aktuale. Në nenin 21 të ligjit aktual sugjerohet të bëhen ndryshimet e mëposhtme, sipas tekstit të integruar që keni përpara. Pra, “Ekzekutimi i menjëhershëm” është titulli i kësaj dispozite. Relatori është dakord me nenin 21?</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Adnor Shameti</w:t>
      </w:r>
      <w:r w:rsidRPr="00F858F1">
        <w:rPr>
          <w:rFonts w:ascii="Times New Roman" w:hAnsi="Times New Roman" w:cs="Times New Roman"/>
          <w:sz w:val="24"/>
          <w:szCs w:val="24"/>
        </w:rPr>
        <w:t xml:space="preserve"> – Dakord.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 xml:space="preserve">Ulsi Manja – </w:t>
      </w:r>
      <w:r w:rsidRPr="00F858F1">
        <w:rPr>
          <w:rFonts w:ascii="Times New Roman" w:hAnsi="Times New Roman" w:cs="Times New Roman"/>
          <w:sz w:val="24"/>
          <w:szCs w:val="24"/>
        </w:rPr>
        <w:t>Përfaqësuesit e Prokurorisë së Përgjithshme?</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Artur Selmani</w:t>
      </w:r>
      <w:r w:rsidRPr="00F858F1">
        <w:rPr>
          <w:rFonts w:ascii="Times New Roman" w:hAnsi="Times New Roman" w:cs="Times New Roman"/>
          <w:sz w:val="24"/>
          <w:szCs w:val="24"/>
        </w:rPr>
        <w:t xml:space="preserve"> – Unë nuk po e shikoj këtu, nëse në grupin e vendimeve të ekzekutueshme menjëherë përfshihen edhe masat e sigurimit pasuror, sepse ka qenë një shqetësim i praktikës sonë të punës lidhur me ekzekutimin e menjëhershëm që kanë lidhje me masat e sigurimit pasuror. Një pjesë e prokurorëve e zbatojnë këtë menjëherë. Pra,  kur gjykata vendos heqjes së sekuestros, ka prokurorë që e zbatojnë menjëherë, sikurse ka prokurorë të tjerë që presin të marrë vendimi formë të prerë. Mendimi dhe sugjerimi im, si përfaqësues i Prokurorisë të Përgjithshme, ka qenë që të përfshihet qartazi në këtë ligj edhe termi  “ekzekutim të menjëhershëm kanë edhe masat e sigurimit të pasuror”. Duke u rikthyer nenit 1, në fakt, nuk fola për nenin 1, pasi mendova se gjatë rrugës do të jetë i pasqyruar...</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w:t>
      </w:r>
      <w:r w:rsidRPr="00F858F1">
        <w:rPr>
          <w:rFonts w:ascii="Times New Roman" w:hAnsi="Times New Roman" w:cs="Times New Roman"/>
          <w:i/>
          <w:sz w:val="24"/>
          <w:szCs w:val="24"/>
        </w:rPr>
        <w:t>Ndërhyrje pa mikrofon</w:t>
      </w:r>
      <w:r w:rsidRPr="00F858F1">
        <w:rPr>
          <w:rFonts w:ascii="Times New Roman" w:hAnsi="Times New Roman" w:cs="Times New Roman"/>
          <w:sz w:val="24"/>
          <w:szCs w:val="24"/>
        </w:rPr>
        <w:t xml:space="preserve">)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 xml:space="preserve">Kam përshtypjen se tekstualisht kështu siç është. Në ligjin tonë ekzistues kemi të shkruar, “sekuestrimi për efekt të caktimit të dënimit me konfiskim”. Ky është një nga rastet, sepse janë </w:t>
      </w:r>
      <w:r w:rsidRPr="00F858F1">
        <w:rPr>
          <w:rFonts w:ascii="Times New Roman" w:hAnsi="Times New Roman" w:cs="Times New Roman"/>
          <w:sz w:val="24"/>
          <w:szCs w:val="24"/>
        </w:rPr>
        <w:lastRenderedPageBreak/>
        <w:t xml:space="preserve">katër raste  sekuestrimesh: sekuestrim për provë, sekuestrim konservativ, sekuestrim preventiv. Pra, këto të tjerat duket sikur përjashtohen nga ekzekutimi i menjëhershëm, prandaj mendoj se duhet të përfshihen.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Ulsi Manja</w:t>
      </w:r>
      <w:r w:rsidRPr="00F858F1">
        <w:rPr>
          <w:rFonts w:ascii="Times New Roman" w:hAnsi="Times New Roman" w:cs="Times New Roman"/>
          <w:sz w:val="24"/>
          <w:szCs w:val="24"/>
        </w:rPr>
        <w:t xml:space="preserve"> – Faleminderit, zoti Selmani!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Urdhëroni, zonja Hysi!</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 xml:space="preserve">Vasilika Hysi – </w:t>
      </w:r>
      <w:r w:rsidRPr="00F858F1">
        <w:rPr>
          <w:rFonts w:ascii="Times New Roman" w:hAnsi="Times New Roman" w:cs="Times New Roman"/>
          <w:sz w:val="24"/>
          <w:szCs w:val="24"/>
        </w:rPr>
        <w:t>Faleminderit!</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 xml:space="preserve">Këtë çështje e kemi pasur disa herë në tavolinë, e kemi diskutuar dhe ridiskutuar. Pikërisht, ne iu referuam Kodit të Procedurës Penale lidhur me vendimet që i nënshtrohen ekzekutimit të menjëhershëm. Neni 21 i ligjit aktual, i cili është rimarrë nga ne, nuk është në projektin e depozituar nga unë, por u rimor nga grupi i punës për t’u riformuluar, me qëllim që të ishte në harmonizim me nenin 59 të Kodit Penal, pika 4, gjithashtu përmban një nga shqetësimet që ngre zoti Selmani. Në paragrafin 3 të nenit 21 të ligjit ekzistues thuhet: “Vendimi penal përmban burgim dhe miratim të kërkesës së prokurorit për masën e sigurimit me arrest”. Ndërsa në pikën 4, thuhet: “Vendimet penale që përmbajnë sekuestrim, si masë provizore kur jepet një dënim me konfiskim”. Kjo adresohet në një nga shqetësimet. Ndërkohë për tri çështjet e tjera, që ju thatë, kur është për prove materiale, për sigurinë e tjerë, ne ju referuam Kodit të Procedurës Penale. Në Kodin e Procedurës Penale nuk përfshihet, thuhet se cilat janë vendime që vihen në ekzekutim të menjëhershëm”. Këtu thuhet: “Vendimet i pafajësisë, i përjashtimit të të gjykuarit nga dënimi dhe ai i pushimit të çështjes vihen në ekzekutim menjëherë pas shpalljes”. Njëkohësisht në Kodin Penal, në nenin 59, pika 4, është shtuar dhe dënimi alternativ për nenin 59 “Pezullimi i dënimit me burgim” forma të tjera nuk ka.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Diskutimi që kemi bërë dje pasdite ka qenë ky, zoti kryetar: çfarë do të ndodhë nëse ne do të ekzekutojmë me menjëherë një pasuri të sekuestruar, ndërkohë atë ditë prokurori bën kërkesë, ankohet në Gjykatën e Apelit, ndërsa ne e kemi liruar pasurinë, ajo mund të jetë transferuar?</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Ulsi Manja</w:t>
      </w:r>
      <w:r w:rsidRPr="00F858F1">
        <w:rPr>
          <w:rFonts w:ascii="Times New Roman" w:hAnsi="Times New Roman" w:cs="Times New Roman"/>
          <w:sz w:val="24"/>
          <w:szCs w:val="24"/>
        </w:rPr>
        <w:t xml:space="preserve"> – Urdhëroni, zoti Selmani! </w:t>
      </w:r>
    </w:p>
    <w:p w:rsidR="00526DF7" w:rsidRPr="00F858F1" w:rsidRDefault="00526DF7" w:rsidP="00CB79CC">
      <w:pPr>
        <w:spacing w:after="0" w:line="360" w:lineRule="auto"/>
        <w:ind w:firstLine="720"/>
        <w:jc w:val="both"/>
        <w:rPr>
          <w:rFonts w:ascii="Times New Roman" w:hAnsi="Times New Roman" w:cs="Times New Roman"/>
          <w:b/>
          <w:sz w:val="24"/>
          <w:szCs w:val="24"/>
        </w:rPr>
      </w:pPr>
      <w:r w:rsidRPr="00F858F1">
        <w:rPr>
          <w:rFonts w:ascii="Times New Roman" w:hAnsi="Times New Roman" w:cs="Times New Roman"/>
          <w:sz w:val="24"/>
          <w:szCs w:val="24"/>
        </w:rPr>
        <w:t xml:space="preserve"> </w:t>
      </w:r>
      <w:r w:rsidRPr="00F858F1">
        <w:rPr>
          <w:rFonts w:ascii="Times New Roman" w:hAnsi="Times New Roman" w:cs="Times New Roman"/>
          <w:b/>
          <w:sz w:val="24"/>
          <w:szCs w:val="24"/>
        </w:rPr>
        <w:t>Artur Selmani</w:t>
      </w:r>
      <w:r w:rsidRPr="00F858F1">
        <w:rPr>
          <w:rFonts w:ascii="Times New Roman" w:hAnsi="Times New Roman" w:cs="Times New Roman"/>
          <w:sz w:val="24"/>
          <w:szCs w:val="24"/>
        </w:rPr>
        <w:t xml:space="preserve"> – Është e njëjta gjë, në kuptimin parimor, si në rastin e heqjes së lirisë së një personi provizorisht me masë sigurimi “arrest me burg”. Çfarë do të bëhet me një person, për të cilin gjykata vendos të lirohet për shkak se masa e sigurimit, sipas gjykatës, është e pavlefshme ose ka kaluar afati e të tjera? Ky person është krejtësisht i lirë. Sigurisht, ky person rrezikon të largohet, por kjo nuk nënkupton që ky person duhet të mbahet peng derisa të marrë formë të prerë vendimi. Pse? Sepse ka një parim.</w:t>
      </w:r>
      <w:r w:rsidRPr="00F858F1">
        <w:rPr>
          <w:rFonts w:ascii="Times New Roman" w:hAnsi="Times New Roman" w:cs="Times New Roman"/>
          <w:b/>
          <w:sz w:val="24"/>
          <w:szCs w:val="24"/>
        </w:rPr>
        <w:t xml:space="preserve">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lastRenderedPageBreak/>
        <w:t>Ulsi Manja</w:t>
      </w:r>
      <w:r w:rsidRPr="00F858F1">
        <w:rPr>
          <w:rFonts w:ascii="Times New Roman" w:hAnsi="Times New Roman" w:cs="Times New Roman"/>
          <w:sz w:val="24"/>
          <w:szCs w:val="24"/>
        </w:rPr>
        <w:t xml:space="preserve"> – Faleminderit, zoti Selmani!</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Urdhëroni, zoti Shameti!</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Adnor Shameti</w:t>
      </w:r>
      <w:r w:rsidRPr="00F858F1">
        <w:rPr>
          <w:rFonts w:ascii="Times New Roman" w:hAnsi="Times New Roman" w:cs="Times New Roman"/>
          <w:sz w:val="24"/>
          <w:szCs w:val="24"/>
        </w:rPr>
        <w:t xml:space="preserve"> - Zoti kryetar, ne e kemi diskutuar gjatë në grupin e punës këtë çështje dhe në këtë pikë unë mbështes qëndrimin e zonjës Hysi. Patjetër duhet të ruajmë garancinë  e vendimit  të formës së prerë, pra duhet ta lidhim me vendimin e formës së prerë, jo me një vendim të ndërmjetëm. Në këto kushte sugjeroj që të miratojmë variantin e paraqitur, sipas draftit integral, sepse ekziston rreziku që brenda periudhës transitore të saj të tjetërsohet prona e sekuestruar dhe e konfiskuar.</w:t>
      </w:r>
    </w:p>
    <w:p w:rsidR="00526DF7" w:rsidRPr="00F858F1" w:rsidRDefault="00526DF7" w:rsidP="00CB79CC">
      <w:pPr>
        <w:spacing w:after="0" w:line="360" w:lineRule="auto"/>
        <w:ind w:firstLine="720"/>
        <w:jc w:val="both"/>
        <w:rPr>
          <w:rFonts w:ascii="Times New Roman" w:hAnsi="Times New Roman" w:cs="Times New Roman"/>
          <w:b/>
          <w:sz w:val="24"/>
          <w:szCs w:val="24"/>
        </w:rPr>
      </w:pPr>
      <w:r w:rsidRPr="00F858F1">
        <w:rPr>
          <w:rFonts w:ascii="Times New Roman" w:hAnsi="Times New Roman" w:cs="Times New Roman"/>
          <w:sz w:val="24"/>
          <w:szCs w:val="24"/>
        </w:rPr>
        <w:t>Faleminderit!</w:t>
      </w:r>
      <w:r w:rsidRPr="00F858F1">
        <w:rPr>
          <w:rFonts w:ascii="Times New Roman" w:hAnsi="Times New Roman" w:cs="Times New Roman"/>
          <w:b/>
          <w:sz w:val="24"/>
          <w:szCs w:val="24"/>
        </w:rPr>
        <w:t xml:space="preserve">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 xml:space="preserve">Ulsi Manja – </w:t>
      </w:r>
      <w:r w:rsidRPr="00F858F1">
        <w:rPr>
          <w:rFonts w:ascii="Times New Roman" w:hAnsi="Times New Roman" w:cs="Times New Roman"/>
          <w:sz w:val="24"/>
          <w:szCs w:val="24"/>
        </w:rPr>
        <w:t xml:space="preserve">E vetmja logjikë që bën sens në rastin konkret është se një ligj i veçantë, që është ligji “Për ekzekutimin e vendimeve penale”, nuk mund të dalë tej parashikimeve të bëra në Kodin e Procedurës Penale. Shqetësimi i zotit Selmani është i drejtë, por në fakt, ne duhet të rrimë brenda suazës që ka përcaktuar Kodi i Procedurës Penale. Rastet e ekzekutimit të menjëhershme të vendimeve penale janë përcaktuar në Kodin e Procedurës Penale dhe kam frikë se ky parashikim që, ndoshta është shqetësim në praktikë, mund të dëmtojë hetimin. Pra, ndryshimi që propozohet të garantojë vazhdimësinë e hetimit, sepse mund të ndodhë që vërtet për një moment të caktuar gjykata disponon për heqjen e një mase mbi pasurinë, që gjithsesi nuk është vendim përfundimtar, por pastaj heqja e masës së sekuestros dhe kalimi te subjekti në një të ardhme mund të dëmtojë hetimin. A ka garanci që nuk dëmtohet hetimi? Sa garanci kemi?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 xml:space="preserve">Artur Selmani </w:t>
      </w:r>
      <w:r w:rsidRPr="00F858F1">
        <w:rPr>
          <w:rFonts w:ascii="Times New Roman" w:hAnsi="Times New Roman" w:cs="Times New Roman"/>
          <w:sz w:val="24"/>
          <w:szCs w:val="24"/>
        </w:rPr>
        <w:t xml:space="preserve">- Problemi është të ruajmë parimet e Kushtetutës. Në qoftë se ju mendoni se më të rëndësishme janë parimet e hetimit, atëherë në rregull.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Adnor Shameti</w:t>
      </w:r>
      <w:r w:rsidRPr="00F858F1">
        <w:rPr>
          <w:rFonts w:ascii="Times New Roman" w:hAnsi="Times New Roman" w:cs="Times New Roman"/>
          <w:sz w:val="24"/>
          <w:szCs w:val="24"/>
        </w:rPr>
        <w:t xml:space="preserve"> – Zoti Selmani, mendoj se kjo është ngrirje. Pra, organi i procedurës nuk e tjetërson asetin ose pronën e të hetuarit. Nëse organi i procedurës do ta tjetërsonte, atëherë jam shumë dakord me ju, por në kushtet kur ai e ngrin  këtë, e kemi vetëm për...</w:t>
      </w:r>
    </w:p>
    <w:p w:rsidR="00526DF7" w:rsidRPr="00F858F1" w:rsidRDefault="00526DF7" w:rsidP="00CB79CC">
      <w:pPr>
        <w:spacing w:after="0" w:line="360" w:lineRule="auto"/>
        <w:ind w:firstLine="720"/>
        <w:jc w:val="both"/>
        <w:rPr>
          <w:rFonts w:ascii="Times New Roman" w:hAnsi="Times New Roman" w:cs="Times New Roman"/>
          <w:b/>
          <w:sz w:val="24"/>
          <w:szCs w:val="24"/>
        </w:rPr>
      </w:pPr>
      <w:r w:rsidRPr="00F858F1">
        <w:rPr>
          <w:rFonts w:ascii="Times New Roman" w:hAnsi="Times New Roman" w:cs="Times New Roman"/>
          <w:i/>
          <w:sz w:val="24"/>
          <w:szCs w:val="24"/>
        </w:rPr>
        <w:t>(Ndërhyrje pa mikrofon)</w:t>
      </w:r>
      <w:r w:rsidRPr="00F858F1">
        <w:rPr>
          <w:rFonts w:ascii="Times New Roman" w:hAnsi="Times New Roman" w:cs="Times New Roman"/>
          <w:b/>
          <w:sz w:val="24"/>
          <w:szCs w:val="24"/>
        </w:rPr>
        <w:t xml:space="preserve">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 xml:space="preserve">Artur Selmani </w:t>
      </w:r>
      <w:r w:rsidRPr="00F858F1">
        <w:rPr>
          <w:rFonts w:ascii="Times New Roman" w:hAnsi="Times New Roman" w:cs="Times New Roman"/>
          <w:sz w:val="24"/>
          <w:szCs w:val="24"/>
        </w:rPr>
        <w:t>– Për këtë rast e lejon ekzekutimin e menjëhershëm, pra thuhet: “Në rastin e konfiskimit e lejon ekzekutimin e menjëhershëm, kurse në rastet e tjera jo”.</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Klotilda Bushka</w:t>
      </w:r>
      <w:r w:rsidRPr="00F858F1">
        <w:rPr>
          <w:rFonts w:ascii="Times New Roman" w:hAnsi="Times New Roman" w:cs="Times New Roman"/>
          <w:sz w:val="24"/>
          <w:szCs w:val="24"/>
        </w:rPr>
        <w:t xml:space="preserve"> </w:t>
      </w:r>
      <w:r w:rsidRPr="00F858F1">
        <w:rPr>
          <w:rFonts w:ascii="Times New Roman" w:hAnsi="Times New Roman" w:cs="Times New Roman"/>
          <w:b/>
          <w:sz w:val="24"/>
          <w:szCs w:val="24"/>
        </w:rPr>
        <w:t xml:space="preserve">– </w:t>
      </w:r>
      <w:r w:rsidRPr="00F858F1">
        <w:rPr>
          <w:rFonts w:ascii="Times New Roman" w:hAnsi="Times New Roman" w:cs="Times New Roman"/>
          <w:sz w:val="24"/>
          <w:szCs w:val="24"/>
        </w:rPr>
        <w:t xml:space="preserve">Cilat janë rastet e tjera jo?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Artur Selmani</w:t>
      </w:r>
      <w:r w:rsidRPr="00F858F1">
        <w:rPr>
          <w:rFonts w:ascii="Times New Roman" w:hAnsi="Times New Roman" w:cs="Times New Roman"/>
          <w:sz w:val="24"/>
          <w:szCs w:val="24"/>
        </w:rPr>
        <w:t xml:space="preserve"> – Rastet e tjera janë masat e sigurimit, sepse nuk është i vetmi rast kur t’i sekuestron. Aty e ka specifikuar, në mënyrë të çuditshme, duke hequr nga parimi atë rast dhe </w:t>
      </w:r>
      <w:r w:rsidRPr="00F858F1">
        <w:rPr>
          <w:rFonts w:ascii="Times New Roman" w:hAnsi="Times New Roman" w:cs="Times New Roman"/>
          <w:sz w:val="24"/>
          <w:szCs w:val="24"/>
        </w:rPr>
        <w:lastRenderedPageBreak/>
        <w:t>thuhet: “Parimisht ky rast lejohet, parimisht të tjerat nuk lejohet”. Kjo nuk ka sens, ose nuk lejohen të gjitha, ose lejohen të gjitha.</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Klotilda Bushka</w:t>
      </w:r>
      <w:r w:rsidRPr="00F858F1">
        <w:rPr>
          <w:rFonts w:ascii="Times New Roman" w:hAnsi="Times New Roman" w:cs="Times New Roman"/>
          <w:sz w:val="24"/>
          <w:szCs w:val="24"/>
        </w:rPr>
        <w:t xml:space="preserve"> - Shqetësimi juaj ka të bëjë me faktin se me ekzekutim të menjëhershëm, ke vetëm masën e sigurimit me arrest dhe nuk jep masat e tjera të sigurimit që mund të kenë të bëjnë me të drejtat pasurore. Ky është shqetësimi juaj? </w:t>
      </w:r>
    </w:p>
    <w:p w:rsidR="00526DF7" w:rsidRPr="00F858F1" w:rsidRDefault="00526DF7" w:rsidP="00CB79CC">
      <w:pPr>
        <w:spacing w:after="0" w:line="360" w:lineRule="auto"/>
        <w:ind w:firstLine="720"/>
        <w:jc w:val="both"/>
        <w:rPr>
          <w:rFonts w:ascii="Times New Roman" w:hAnsi="Times New Roman" w:cs="Times New Roman"/>
          <w:b/>
          <w:sz w:val="24"/>
          <w:szCs w:val="24"/>
        </w:rPr>
      </w:pPr>
      <w:r w:rsidRPr="00F858F1">
        <w:rPr>
          <w:rFonts w:ascii="Times New Roman" w:hAnsi="Times New Roman" w:cs="Times New Roman"/>
          <w:b/>
          <w:sz w:val="24"/>
          <w:szCs w:val="24"/>
        </w:rPr>
        <w:t>Artur Selmani</w:t>
      </w:r>
      <w:r w:rsidRPr="00F858F1">
        <w:rPr>
          <w:rFonts w:ascii="Times New Roman" w:hAnsi="Times New Roman" w:cs="Times New Roman"/>
          <w:sz w:val="24"/>
          <w:szCs w:val="24"/>
        </w:rPr>
        <w:t xml:space="preserve"> – Po.</w:t>
      </w:r>
      <w:r w:rsidRPr="00F858F1">
        <w:rPr>
          <w:rFonts w:ascii="Times New Roman" w:hAnsi="Times New Roman" w:cs="Times New Roman"/>
          <w:b/>
          <w:sz w:val="24"/>
          <w:szCs w:val="24"/>
        </w:rPr>
        <w:t xml:space="preserve">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 xml:space="preserve">Klotilda Ferhati </w:t>
      </w:r>
      <w:r w:rsidRPr="00F858F1">
        <w:rPr>
          <w:rFonts w:ascii="Times New Roman" w:hAnsi="Times New Roman" w:cs="Times New Roman"/>
          <w:sz w:val="24"/>
          <w:szCs w:val="24"/>
        </w:rPr>
        <w:t xml:space="preserve">– Pra, me ekzekutimin e menjëhershëm mund të vihet edhe masa e sekuestros konservative për një pasuri të caktuar, këtë jeni duke thënë. Por  për referencat në Kodin e Procedurës Penale për masat e sigurimit, të cilat janë të llojit me karakter pasuror, çfarë parashikim ka në mënyrë që t’i përafrojmë? Pra, të mos ndeshemi, sepse është e drejtë ajo që thotë kolegu Shameti, në qoftë se Kodi i Procedurës Penale thotë një parashikim, i cili do të na bjerë ndesh me ligjin e posaçëm, do të zbatohet Kodi i Procedurës Penale.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Artur Selmani -</w:t>
      </w:r>
      <w:r w:rsidRPr="00F858F1">
        <w:rPr>
          <w:rFonts w:ascii="Times New Roman" w:hAnsi="Times New Roman" w:cs="Times New Roman"/>
          <w:sz w:val="24"/>
          <w:szCs w:val="24"/>
        </w:rPr>
        <w:t xml:space="preserve"> Unë propozoj që të zbatohet Kushtetuta. Kushtetuta thotë: “Nuk mund të bësh për të njëjtën situatë dy rregullime të ndryshme</w:t>
      </w:r>
      <w:r w:rsidRPr="00F858F1">
        <w:rPr>
          <w:rFonts w:ascii="Times New Roman" w:hAnsi="Times New Roman" w:cs="Times New Roman"/>
          <w:b/>
          <w:sz w:val="24"/>
          <w:szCs w:val="24"/>
        </w:rPr>
        <w:t xml:space="preserve">, </w:t>
      </w:r>
      <w:r w:rsidRPr="00F858F1">
        <w:rPr>
          <w:rFonts w:ascii="Times New Roman" w:hAnsi="Times New Roman" w:cs="Times New Roman"/>
          <w:sz w:val="24"/>
          <w:szCs w:val="24"/>
        </w:rPr>
        <w:t>sepse quhet pabarazi”. Nuk mundet dot që për një lloj sekuestrimi ta konsiderosh në ekzekutim të menjëhershëm, siç është sekuestrimi për efekt të vendosjes së një dënim me konfiskim, ndërsa për sekuestrimet tjera të vendosësh një rregullim tjetër, pa sens logjik. Cila është racio në fund? Sepse është karakter pasuror në të dyja rastet. Atëherë, si mund të zbatosh dy standarde, duke thënë se kështu e ka bërë Kodi i Procedurës Penale?</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 xml:space="preserve">Ulsi Manja – </w:t>
      </w:r>
      <w:r w:rsidRPr="00F858F1">
        <w:rPr>
          <w:rFonts w:ascii="Times New Roman" w:hAnsi="Times New Roman" w:cs="Times New Roman"/>
          <w:sz w:val="24"/>
          <w:szCs w:val="24"/>
        </w:rPr>
        <w:t>Unë jam shumë dakord që ka një boshllëk në praktikë,</w:t>
      </w:r>
      <w:r w:rsidRPr="00F858F1">
        <w:rPr>
          <w:rFonts w:ascii="Times New Roman" w:hAnsi="Times New Roman" w:cs="Times New Roman"/>
          <w:b/>
          <w:sz w:val="24"/>
          <w:szCs w:val="24"/>
        </w:rPr>
        <w:t xml:space="preserve"> </w:t>
      </w:r>
      <w:r w:rsidRPr="00F858F1">
        <w:rPr>
          <w:rFonts w:ascii="Times New Roman" w:hAnsi="Times New Roman" w:cs="Times New Roman"/>
          <w:sz w:val="24"/>
          <w:szCs w:val="24"/>
        </w:rPr>
        <w:t xml:space="preserve">por problemi është se kam vetëm një merak dhe një pyetje: a ndikon në ecurinë dhe në dinamikën e hetimit të një çështjeje penale ky disponim që ne do të vendosim në këtë ligj?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 xml:space="preserve"> </w:t>
      </w:r>
      <w:r w:rsidRPr="00F858F1">
        <w:rPr>
          <w:rFonts w:ascii="Times New Roman" w:hAnsi="Times New Roman" w:cs="Times New Roman"/>
          <w:b/>
          <w:sz w:val="24"/>
          <w:szCs w:val="24"/>
        </w:rPr>
        <w:t xml:space="preserve">Artur Selmani – </w:t>
      </w:r>
      <w:r w:rsidRPr="00F858F1">
        <w:rPr>
          <w:rFonts w:ascii="Times New Roman" w:hAnsi="Times New Roman" w:cs="Times New Roman"/>
          <w:sz w:val="24"/>
          <w:szCs w:val="24"/>
        </w:rPr>
        <w:t>Patjetër që ndikon, sikurse ndikon edhe rasti kur gjykata vendos lirimin e një personi dhe ne detyrimisht e lëmë të lirë, pra edhe kjo ndikon. Megjithatë, kemi pranuar</w:t>
      </w:r>
      <w:r w:rsidRPr="00F858F1">
        <w:rPr>
          <w:rFonts w:ascii="Times New Roman" w:hAnsi="Times New Roman" w:cs="Times New Roman"/>
          <w:b/>
          <w:sz w:val="24"/>
          <w:szCs w:val="24"/>
        </w:rPr>
        <w:t xml:space="preserve"> </w:t>
      </w:r>
      <w:r w:rsidRPr="00F858F1">
        <w:rPr>
          <w:rFonts w:ascii="Times New Roman" w:hAnsi="Times New Roman" w:cs="Times New Roman"/>
          <w:sz w:val="24"/>
          <w:szCs w:val="24"/>
        </w:rPr>
        <w:t>se këto vendime të jenë menjëherë të ekzekutueshme për hir të parimeve që janë në Kushtetutë, që kanë të bëjnë me gjëra më të mëdha se vetë hetimi. Për këtë arsye mendova se këndvështrimi do të jetë kushtetues, jo praktik apo utilitar, meqenëse hetimit i shkon më mbarë kështu, atëherë në rregull. Sigurisht, nuk mund të flas me këtë gjuhë në qoftë se do të isha i njëanshëm, por unë vij këtu për t’i parë gjërat në mënyrë të paanshme.</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 xml:space="preserve"> Ulsi Manja – </w:t>
      </w:r>
      <w:r w:rsidRPr="00F858F1">
        <w:rPr>
          <w:rFonts w:ascii="Times New Roman" w:hAnsi="Times New Roman" w:cs="Times New Roman"/>
          <w:sz w:val="24"/>
          <w:szCs w:val="24"/>
        </w:rPr>
        <w:t>Faleminderit!</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Urdhëroni, zonja Hysi!</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lastRenderedPageBreak/>
        <w:t xml:space="preserve">Vasilika Hysi – </w:t>
      </w:r>
      <w:r w:rsidRPr="00F858F1">
        <w:rPr>
          <w:rFonts w:ascii="Times New Roman" w:hAnsi="Times New Roman" w:cs="Times New Roman"/>
          <w:sz w:val="24"/>
          <w:szCs w:val="24"/>
        </w:rPr>
        <w:t>Faleminderit, zoti kryetar!</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 xml:space="preserve">E kuptoj shqetësimin e zotit Selmani, sepse sjell një problem parimor në praktikë. Nga ana tjetër, nuk mund të jem dakord kur ju barazoni liritë dhe të drejtat e një individi, për të cilin gjykata ka dhënë një vendim pafajësie, dhe ai të mbahet ende në paraburgim me argumentin se prokurori i Apelit ose prokurori pranë Gjykatës së Lartë do të bëjë një ankim, me faktin e pasurisë, me sekuestrimin apo lirimin e saj. Shqetësimi im, që e përmendëm edhe dje në mbledhjen e grupit të punës që diskutuam, është sa mund të riskohemi ne, që pasuri të konfiskuara të grupeve të kriminale nga Gjykata e Krimeve të Rënda ose nga SPAK-u, ose nga Byroja Kombëtare e Hetimit të jenë të ngrira dhe një gjykatë e nivelit më të lartë të thotë: duhet ta shfuqizojmë masën pasi bëhet ankim, del që shfuqizimi i masës ka qenë i padrejtë dhe pasuritë janë tjetërsuar, janë shitur, janë transferuar e të tjera. Pra, nuk është njëlloj si pasuria edhe e drejta, jeta e një njeriu që ta mbash, qoftë edhe një orë më shumë në një institucion. Unë e kuptoj shqetësimin tuaj, që thoni është e drejtë kushtetuese, por a mund të kufizohen këto të drejta? </w:t>
      </w:r>
    </w:p>
    <w:p w:rsidR="00526DF7" w:rsidRPr="00F858F1" w:rsidRDefault="00526DF7" w:rsidP="00CB79CC">
      <w:pPr>
        <w:spacing w:after="0" w:line="360" w:lineRule="auto"/>
        <w:ind w:firstLine="720"/>
        <w:jc w:val="both"/>
        <w:rPr>
          <w:rFonts w:ascii="Times New Roman" w:hAnsi="Times New Roman" w:cs="Times New Roman"/>
          <w:b/>
          <w:sz w:val="24"/>
          <w:szCs w:val="24"/>
        </w:rPr>
      </w:pPr>
      <w:r w:rsidRPr="00F858F1">
        <w:rPr>
          <w:rFonts w:ascii="Times New Roman" w:hAnsi="Times New Roman" w:cs="Times New Roman"/>
          <w:b/>
          <w:sz w:val="24"/>
          <w:szCs w:val="24"/>
        </w:rPr>
        <w:t xml:space="preserve">Artur Selmani - </w:t>
      </w:r>
      <w:r w:rsidRPr="00F858F1">
        <w:rPr>
          <w:rFonts w:ascii="Times New Roman" w:hAnsi="Times New Roman" w:cs="Times New Roman"/>
          <w:sz w:val="24"/>
          <w:szCs w:val="24"/>
        </w:rPr>
        <w:t>Sigurisht, por në mënyrë të barabartë.</w:t>
      </w:r>
      <w:r w:rsidRPr="00F858F1">
        <w:rPr>
          <w:rFonts w:ascii="Times New Roman" w:hAnsi="Times New Roman" w:cs="Times New Roman"/>
          <w:b/>
          <w:sz w:val="24"/>
          <w:szCs w:val="24"/>
        </w:rPr>
        <w:t xml:space="preserve">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 xml:space="preserve">Vasilika Hysi – </w:t>
      </w:r>
      <w:r w:rsidRPr="00F858F1">
        <w:rPr>
          <w:rFonts w:ascii="Times New Roman" w:hAnsi="Times New Roman" w:cs="Times New Roman"/>
          <w:sz w:val="24"/>
          <w:szCs w:val="24"/>
        </w:rPr>
        <w:t xml:space="preserve">A ka një proporcionalitet, sepse nuk është njëlloj jeta e një individi.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 xml:space="preserve">Artur Selmani - </w:t>
      </w:r>
      <w:r w:rsidRPr="00F858F1">
        <w:rPr>
          <w:rFonts w:ascii="Times New Roman" w:hAnsi="Times New Roman" w:cs="Times New Roman"/>
          <w:sz w:val="24"/>
          <w:szCs w:val="24"/>
        </w:rPr>
        <w:t xml:space="preserve">Jo, unë e kisha fjalën për brenda pasurisë. </w:t>
      </w:r>
    </w:p>
    <w:p w:rsidR="00526DF7" w:rsidRPr="00987C4C" w:rsidRDefault="00526DF7" w:rsidP="00CB79CC">
      <w:pPr>
        <w:spacing w:after="0" w:line="360" w:lineRule="auto"/>
        <w:ind w:firstLine="720"/>
        <w:jc w:val="both"/>
        <w:rPr>
          <w:rFonts w:ascii="Times New Roman" w:hAnsi="Times New Roman" w:cs="Times New Roman"/>
          <w:b/>
          <w:sz w:val="24"/>
          <w:szCs w:val="24"/>
        </w:rPr>
      </w:pPr>
      <w:r w:rsidRPr="00F858F1">
        <w:rPr>
          <w:rFonts w:ascii="Times New Roman" w:hAnsi="Times New Roman" w:cs="Times New Roman"/>
          <w:b/>
          <w:sz w:val="24"/>
          <w:szCs w:val="24"/>
        </w:rPr>
        <w:t xml:space="preserve">Klotilda Bushka </w:t>
      </w:r>
      <w:r w:rsidRPr="00F858F1">
        <w:rPr>
          <w:rFonts w:ascii="Times New Roman" w:hAnsi="Times New Roman" w:cs="Times New Roman"/>
          <w:sz w:val="24"/>
          <w:szCs w:val="24"/>
        </w:rPr>
        <w:t xml:space="preserve">– Edhe pyetja e zonjës Hysi në këtë këndvështrim është, sepse ne na duhet të harmonizojmë ligjet aktuale, që ne kemi në fuqi edhe standardet ndërkombëtare, që janë të aplikueshme, që kanë gjetur zbatim edhe nëpërmjet praktikës së konsoliduar gjyqësore. Pyetjet që ne bëjmë janë për të kuptuar që a i kemi marrë të gjitha këto në konsideratë, që kur të bëjmë këtë ligj të mos jetë i paekzekutueshëm. Ju flisni për nenin 21, “Masat shtrënguese me karakter pasuror”, shikoj nenin 232 të Kodit i Procedurës Penale dhe të them të drejtën te “masat shtrënguese me karakter pasuror” nuk e gjej, </w:t>
      </w:r>
      <w:r w:rsidRPr="00987C4C">
        <w:rPr>
          <w:rFonts w:ascii="Times New Roman" w:hAnsi="Times New Roman" w:cs="Times New Roman"/>
          <w:sz w:val="24"/>
          <w:szCs w:val="24"/>
        </w:rPr>
        <w:t>sep</w:t>
      </w:r>
      <w:r w:rsidR="00987C4C" w:rsidRPr="00987C4C">
        <w:rPr>
          <w:rFonts w:ascii="Times New Roman" w:hAnsi="Times New Roman" w:cs="Times New Roman"/>
          <w:sz w:val="24"/>
          <w:szCs w:val="24"/>
        </w:rPr>
        <w:t>se garancia pasurore</w:t>
      </w:r>
      <w:r w:rsidR="00987C4C">
        <w:rPr>
          <w:rFonts w:ascii="Times New Roman" w:hAnsi="Times New Roman" w:cs="Times New Roman"/>
          <w:b/>
          <w:sz w:val="24"/>
          <w:szCs w:val="24"/>
        </w:rPr>
        <w:t xml:space="preserve"> </w:t>
      </w:r>
      <w:r w:rsidRPr="00F858F1">
        <w:rPr>
          <w:rFonts w:ascii="Times New Roman" w:hAnsi="Times New Roman" w:cs="Times New Roman"/>
          <w:sz w:val="24"/>
          <w:szCs w:val="24"/>
        </w:rPr>
        <w:t xml:space="preserve">nuk është masë në vetvete. Në një farë mënyrë, është forma me anë të së cilës mund të zëvendësosh një nga masat e tjera shtrënguese, siç është arresti, detyrimi për të mos ikur jashtë shtetit e të tjerë dhe mund ta zëvendësosh me garancinë pasurore, kur kushtet janë të parashikuara në ligj.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 xml:space="preserve">Masat shtrënguese të pikës 1, janë: ndalimi i daljes jashtë shtetit, detyrimi për t’u paraqitur në Policinë Gjyqësore, ndalimi dhe detyrimi për qëndrim në një vend të caktuar, garancia pasurore (e bëmë sqarimin se për çfarë bëhet fjalë), arrest shtëpie, arrest me burg, shtrim i përkohshëm në spital psikiatrik.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lastRenderedPageBreak/>
        <w:t>Po të shkojmë te nenet më poshtë, ato flasin për ndalime dhe nuk flasin për masa shtrënguese. Unë nuk shoh (ta marrim nga a-ja problemin) se cila është ajo masë shtrënguese me karakter pasuror, që nëpërmjet propozimit që bëni ju, zoti Selmani, të gjejë reflektim te neni 21, sepse po të flasim për konfiskimin, ai është i parashikuar në draftin e ligjit, edhe sekuestrimi, gjithashtu.</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Ulsi Manja</w:t>
      </w:r>
      <w:r w:rsidRPr="00F858F1">
        <w:rPr>
          <w:rFonts w:ascii="Times New Roman" w:hAnsi="Times New Roman" w:cs="Times New Roman"/>
          <w:sz w:val="24"/>
          <w:szCs w:val="24"/>
        </w:rPr>
        <w:t xml:space="preserve"> – Ka nene të tjera që flasin për sekuestrimin dhe konfiskimin.</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Klotilda Bushka</w:t>
      </w:r>
      <w:r w:rsidRPr="00F858F1">
        <w:rPr>
          <w:rFonts w:ascii="Times New Roman" w:hAnsi="Times New Roman" w:cs="Times New Roman"/>
          <w:sz w:val="24"/>
          <w:szCs w:val="24"/>
        </w:rPr>
        <w:t xml:space="preserve"> – Çfarë doni të thoni këtu? Cila është ajo masë shtrënguese me karakter pasuror, që duhet të gjejë reflektim tek teksti i nenit 21 të projektligjit?</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Artur Selmani –</w:t>
      </w:r>
      <w:r w:rsidRPr="00F858F1">
        <w:rPr>
          <w:rFonts w:ascii="Times New Roman" w:hAnsi="Times New Roman" w:cs="Times New Roman"/>
          <w:sz w:val="24"/>
          <w:szCs w:val="24"/>
        </w:rPr>
        <w:t xml:space="preserve"> Është sekuestro preventive te neni 274 dhe sekuestro konservative që është diku tjetër.</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Klotilda Bushka</w:t>
      </w:r>
      <w:r w:rsidRPr="00F858F1">
        <w:rPr>
          <w:rFonts w:ascii="Times New Roman" w:hAnsi="Times New Roman" w:cs="Times New Roman"/>
          <w:sz w:val="24"/>
          <w:szCs w:val="24"/>
        </w:rPr>
        <w:t xml:space="preserve"> – Ta shohim pak me kujdes nenin 274.</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w:t>
      </w:r>
      <w:r w:rsidRPr="00F858F1">
        <w:rPr>
          <w:rFonts w:ascii="Times New Roman" w:hAnsi="Times New Roman" w:cs="Times New Roman"/>
          <w:i/>
          <w:sz w:val="24"/>
          <w:szCs w:val="24"/>
        </w:rPr>
        <w:t>Diskutime pa mikrofon</w:t>
      </w:r>
      <w:r w:rsidRPr="00F858F1">
        <w:rPr>
          <w:rFonts w:ascii="Times New Roman" w:hAnsi="Times New Roman" w:cs="Times New Roman"/>
          <w:sz w:val="24"/>
          <w:szCs w:val="24"/>
        </w:rPr>
        <w:t>)</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Ulsi Manja</w:t>
      </w:r>
      <w:r w:rsidRPr="00F858F1">
        <w:rPr>
          <w:rFonts w:ascii="Times New Roman" w:hAnsi="Times New Roman" w:cs="Times New Roman"/>
          <w:sz w:val="24"/>
          <w:szCs w:val="24"/>
        </w:rPr>
        <w:t xml:space="preserve"> – Po, zoti Peçi.</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Idlir Peçi</w:t>
      </w:r>
      <w:r w:rsidRPr="00F858F1">
        <w:rPr>
          <w:rFonts w:ascii="Times New Roman" w:hAnsi="Times New Roman" w:cs="Times New Roman"/>
          <w:sz w:val="24"/>
          <w:szCs w:val="24"/>
        </w:rPr>
        <w:t>- Po flasim për dy faza të ndryshme të procesit penal. Atyre që u referoheni ju, nuk i referohen fare ekzekutimit të një vendimi penal përfundimtar dhe ky ligj i referohet kësaj faze të procedurës penale.</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w:t>
      </w:r>
      <w:r w:rsidRPr="00F858F1">
        <w:rPr>
          <w:rFonts w:ascii="Times New Roman" w:hAnsi="Times New Roman" w:cs="Times New Roman"/>
          <w:i/>
          <w:sz w:val="24"/>
          <w:szCs w:val="24"/>
        </w:rPr>
        <w:t>Diskutime pa mikrofon</w:t>
      </w:r>
      <w:r w:rsidRPr="00F858F1">
        <w:rPr>
          <w:rFonts w:ascii="Times New Roman" w:hAnsi="Times New Roman" w:cs="Times New Roman"/>
          <w:sz w:val="24"/>
          <w:szCs w:val="24"/>
        </w:rPr>
        <w:t>)</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Ulsi Manja</w:t>
      </w:r>
      <w:r w:rsidRPr="00F858F1">
        <w:rPr>
          <w:rFonts w:ascii="Times New Roman" w:hAnsi="Times New Roman" w:cs="Times New Roman"/>
          <w:sz w:val="24"/>
          <w:szCs w:val="24"/>
        </w:rPr>
        <w:t xml:space="preserve"> – Ju lutem, të mos e zgjasim debatin! Ta votojmë kështu siç është propozuar, sepse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w:t>
      </w:r>
      <w:r w:rsidRPr="00F858F1">
        <w:rPr>
          <w:rFonts w:ascii="Times New Roman" w:hAnsi="Times New Roman" w:cs="Times New Roman"/>
          <w:i/>
          <w:sz w:val="24"/>
          <w:szCs w:val="24"/>
        </w:rPr>
        <w:t>Ndërhyrje pa mikrofon</w:t>
      </w:r>
      <w:r w:rsidRPr="00F858F1">
        <w:rPr>
          <w:rFonts w:ascii="Times New Roman" w:hAnsi="Times New Roman" w:cs="Times New Roman"/>
          <w:sz w:val="24"/>
          <w:szCs w:val="24"/>
        </w:rPr>
        <w:t>)</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Vasilika Hysi</w:t>
      </w:r>
      <w:r w:rsidRPr="00F858F1">
        <w:rPr>
          <w:rFonts w:ascii="Times New Roman" w:hAnsi="Times New Roman" w:cs="Times New Roman"/>
          <w:sz w:val="24"/>
          <w:szCs w:val="24"/>
        </w:rPr>
        <w:t xml:space="preserve"> – Lexova nenin 274 dhe nenin 275. Shqetësimin që ngrini ju, e zgjidh shumë mirë Kodi i Procedurës Penale. Te neni 275 thuhet: “Humbja e fuqisë së sekuestros, me vendimin e pafajësisë ose të pushimit të çështjes”. “Gjykata ose prokurori urdhëron që sendet e sekuestruara t’i kthehen atij që i takojnë”, pra shqetësimin që keni ju e ka zgjidhur shumë mirë Kodi i Procedurës Penale. Cili quhet vendim që ekzekutohet menjëherë? Vendimet e pafajësisë dhe të pushimit të çështjes. Pra, edhe kjo është zgjidhur.</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Kalojmë te neni 274, “Objekti i sekuestros preventive”: “Sekuestro mund të vendoset edhe për sendet...”. “Kur ndryshojnë kushtet e zbatimit, gjykata, me kërkesë të prokurorit ose të të interesuarit, e heq sekuestron”, thuhet në pikën 3 të këtij neni. Ja, ku u zgjidh. Po u hoq sekuestroja ekzekutohet menjëherë. Çfarë meraku keni? Janë të zgjidhura shumë mirë te Kodi i Procedurës Penale.</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lastRenderedPageBreak/>
        <w:t>Unë pajtohem me sugjerimin e relatorit.</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Ulsi Manja</w:t>
      </w:r>
      <w:r w:rsidRPr="00F858F1">
        <w:rPr>
          <w:rFonts w:ascii="Times New Roman" w:hAnsi="Times New Roman" w:cs="Times New Roman"/>
          <w:sz w:val="24"/>
          <w:szCs w:val="24"/>
        </w:rPr>
        <w:t xml:space="preserve"> – Një sugjerim të fundit, zoti Selmani.</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Artur Selmani</w:t>
      </w:r>
      <w:r w:rsidRPr="00F858F1">
        <w:rPr>
          <w:rFonts w:ascii="Times New Roman" w:hAnsi="Times New Roman" w:cs="Times New Roman"/>
          <w:sz w:val="24"/>
          <w:szCs w:val="24"/>
        </w:rPr>
        <w:t xml:space="preserve"> – Jam i sigurt që këtu thotë “e heq sekuestron” dhe se ne kemi Kodin e Procedurës dhe kjo histori mbyllet. E njëjta gjë është në Kodin e Procedurës edhe për heqjen e masës së sigurimit personal dhe ne nuk e kemi mbyllur aty, pra edhe pse e thotë Kodi i Procedurës Penale, ne e paskemi të nevojshme ta pasqyrojmë në ligjin për ekzekutimet. Arsyeja pse pasqyrohet në ligjin për ekzekutimet, nuk është kot. Nuk është se në Kodin e Procedurës Penale nuk  e paskemi nenin që kur masa e sigurimit personal bie, hiqet. Atëherë, pse e kemi shkruar në ligjin për ekzekutimet? Përgjigjja është e thjeshtë: sepse është me rëndësi procedura si bëhet.</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w:t>
      </w:r>
      <w:r w:rsidRPr="00F858F1">
        <w:rPr>
          <w:rFonts w:ascii="Times New Roman" w:hAnsi="Times New Roman" w:cs="Times New Roman"/>
          <w:i/>
          <w:sz w:val="24"/>
          <w:szCs w:val="24"/>
        </w:rPr>
        <w:t>Ndërhyrje pa mikrofon</w:t>
      </w:r>
      <w:r w:rsidRPr="00F858F1">
        <w:rPr>
          <w:rFonts w:ascii="Times New Roman" w:hAnsi="Times New Roman" w:cs="Times New Roman"/>
          <w:sz w:val="24"/>
          <w:szCs w:val="24"/>
        </w:rPr>
        <w:t>)</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Megjithatë, ju vendosni, unë kisha vetëm një sugjerim.</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Ulsi Manja</w:t>
      </w:r>
      <w:r w:rsidRPr="00F858F1">
        <w:rPr>
          <w:rFonts w:ascii="Times New Roman" w:hAnsi="Times New Roman" w:cs="Times New Roman"/>
          <w:sz w:val="24"/>
          <w:szCs w:val="24"/>
        </w:rPr>
        <w:t xml:space="preserve"> – Gjithsesi, vazhdoj t’i qëndroj mendimit që, edhe pse ka një shqetësim praktik, Kodi i Procedurës Penale i ka përcaktuar në mënyrë të qartë se cilat janë vendimet me ekzekutim të menjëhershëm. Në ligjin e veçantë, as më shumë e as më pak, detajojmë thjesht procedurën e ekzekutimit të vendimeve me ekzekutim të menjëhershëm, që derivojnë nga Kodi i Procedurës Penale.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Për sa kohë nuk është e listuar në Kodin e Procedurës Penale, si një nga rastet e ekzekutimit me vendim të menjëhershëm, rasti i heqjes së masës së sekuestros mbi pasurinë është një...</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Artur Selmani</w:t>
      </w:r>
      <w:r w:rsidRPr="00F858F1">
        <w:rPr>
          <w:rFonts w:ascii="Times New Roman" w:hAnsi="Times New Roman" w:cs="Times New Roman"/>
          <w:sz w:val="24"/>
          <w:szCs w:val="24"/>
        </w:rPr>
        <w:t xml:space="preserve"> – Nuk ka një nen në Kodin e Procedurës Penale që të thotë “vendim me ekzekutim të menjëhershëm”.</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Ulsi Manja</w:t>
      </w:r>
      <w:r w:rsidRPr="00F858F1">
        <w:rPr>
          <w:rFonts w:ascii="Times New Roman" w:hAnsi="Times New Roman" w:cs="Times New Roman"/>
          <w:sz w:val="24"/>
          <w:szCs w:val="24"/>
        </w:rPr>
        <w:t xml:space="preserve"> – Po, ka.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Zonja Hysi, rastet e ekzekutimit të vendimeve.</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Vasilika Hysi</w:t>
      </w:r>
      <w:r w:rsidRPr="00F858F1">
        <w:rPr>
          <w:rFonts w:ascii="Times New Roman" w:hAnsi="Times New Roman" w:cs="Times New Roman"/>
          <w:sz w:val="24"/>
          <w:szCs w:val="24"/>
        </w:rPr>
        <w:t xml:space="preserve"> – Zoti kryetar, e lexova një herë. Te neni 462 i Kodit të Procedurës Penale, për vendimet me ekzekutim të menjëhershëm, në paragrafin 2, thuhet: “Vendimi i pafajësisë, i përjashtimit të të gjykuarit ...”</w:t>
      </w:r>
    </w:p>
    <w:p w:rsidR="00526DF7" w:rsidRPr="00F858F1" w:rsidRDefault="00974973" w:rsidP="00CB79CC">
      <w:pPr>
        <w:spacing w:after="0" w:line="360" w:lineRule="auto"/>
        <w:ind w:firstLine="720"/>
        <w:jc w:val="both"/>
        <w:rPr>
          <w:rFonts w:ascii="Times New Roman" w:hAnsi="Times New Roman" w:cs="Times New Roman"/>
          <w:sz w:val="24"/>
          <w:szCs w:val="24"/>
        </w:rPr>
      </w:pPr>
      <w:r>
        <w:rPr>
          <w:rFonts w:ascii="Times New Roman" w:hAnsi="Times New Roman" w:cs="Times New Roman"/>
          <w:b/>
          <w:sz w:val="24"/>
          <w:szCs w:val="24"/>
        </w:rPr>
        <w:t>Artur Selma</w:t>
      </w:r>
      <w:r w:rsidRPr="00974973">
        <w:rPr>
          <w:rFonts w:ascii="Times New Roman" w:hAnsi="Times New Roman" w:cs="Times New Roman"/>
          <w:b/>
          <w:sz w:val="24"/>
          <w:szCs w:val="24"/>
        </w:rPr>
        <w:t>ni</w:t>
      </w:r>
      <w:r w:rsidR="00526DF7" w:rsidRPr="00974973">
        <w:rPr>
          <w:rFonts w:ascii="Times New Roman" w:hAnsi="Times New Roman" w:cs="Times New Roman"/>
          <w:sz w:val="24"/>
          <w:szCs w:val="24"/>
        </w:rPr>
        <w:t xml:space="preserve"> </w:t>
      </w:r>
      <w:r w:rsidR="00526DF7" w:rsidRPr="00F858F1">
        <w:rPr>
          <w:rFonts w:ascii="Times New Roman" w:hAnsi="Times New Roman" w:cs="Times New Roman"/>
          <w:sz w:val="24"/>
          <w:szCs w:val="24"/>
        </w:rPr>
        <w:t>– Cili nen?</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Vasilika Hysi</w:t>
      </w:r>
      <w:r w:rsidRPr="00F858F1">
        <w:rPr>
          <w:rFonts w:ascii="Times New Roman" w:hAnsi="Times New Roman" w:cs="Times New Roman"/>
          <w:sz w:val="24"/>
          <w:szCs w:val="24"/>
        </w:rPr>
        <w:t xml:space="preserve"> – Neni 462 i Kodit të Procedurës Penale.</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Te paragrafi 1, thuhet: “Vendimi penal i gjykatës vihet në ekzekutim menjëherë pasi të ketë marrë formë të prerë”.</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Pika 2: “Vendimi i pafajësisë, i përjashtimit të të gjykuarit nga dënimi dhe ai pushimit, vihen në ekzekutim të menjëhershëm pas shpalljes”. Janë vendime të formës së prerë dhe citon...</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lastRenderedPageBreak/>
        <w:t>Ulsi Manja</w:t>
      </w:r>
      <w:r w:rsidRPr="00F858F1">
        <w:rPr>
          <w:rFonts w:ascii="Times New Roman" w:hAnsi="Times New Roman" w:cs="Times New Roman"/>
          <w:sz w:val="24"/>
          <w:szCs w:val="24"/>
        </w:rPr>
        <w:t xml:space="preserve"> – Pra, sido që të jetë, qoftë vendimi që disponon mbi lirinë e personit, qoftë mbi pasurinë, rastet e vendimeve me ekzekutim të menjëhershëm janë të përcaktuara qartësisht.</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Artur Selmani</w:t>
      </w:r>
      <w:r w:rsidRPr="00F858F1">
        <w:rPr>
          <w:rFonts w:ascii="Times New Roman" w:hAnsi="Times New Roman" w:cs="Times New Roman"/>
          <w:sz w:val="24"/>
          <w:szCs w:val="24"/>
        </w:rPr>
        <w:t xml:space="preserve"> - Në nenin 462, shikon ndonjë masë sigurimi që ekzekutohet menjëherë?</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Vasilika Hysi</w:t>
      </w:r>
      <w:r w:rsidRPr="00F858F1">
        <w:rPr>
          <w:rFonts w:ascii="Times New Roman" w:hAnsi="Times New Roman" w:cs="Times New Roman"/>
          <w:sz w:val="24"/>
          <w:szCs w:val="24"/>
        </w:rPr>
        <w:t xml:space="preserve"> – Jua bëra lidhjen me nenin 274 dhe 275. Te neni...</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Artur Selmani</w:t>
      </w:r>
      <w:r w:rsidRPr="00F858F1">
        <w:rPr>
          <w:rFonts w:ascii="Times New Roman" w:hAnsi="Times New Roman" w:cs="Times New Roman"/>
          <w:sz w:val="24"/>
          <w:szCs w:val="24"/>
        </w:rPr>
        <w:t xml:space="preserve"> – Jo për masat pasurore...</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Vasilika Hysi</w:t>
      </w:r>
      <w:r w:rsidRPr="00F858F1">
        <w:rPr>
          <w:rFonts w:ascii="Times New Roman" w:hAnsi="Times New Roman" w:cs="Times New Roman"/>
          <w:sz w:val="24"/>
          <w:szCs w:val="24"/>
        </w:rPr>
        <w:t xml:space="preserve"> – Më fal! Te neni 275, thuhet: “Humbja e fuqisë së sekuestros”.</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Artur Selmani</w:t>
      </w:r>
      <w:r w:rsidRPr="00F858F1">
        <w:rPr>
          <w:rFonts w:ascii="Times New Roman" w:hAnsi="Times New Roman" w:cs="Times New Roman"/>
          <w:sz w:val="24"/>
          <w:szCs w:val="24"/>
        </w:rPr>
        <w:t xml:space="preserve"> – Jo për pasurorin, por për personalin.</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Ulsi Manja -</w:t>
      </w:r>
      <w:r w:rsidRPr="00F858F1">
        <w:rPr>
          <w:rFonts w:ascii="Times New Roman" w:hAnsi="Times New Roman" w:cs="Times New Roman"/>
          <w:sz w:val="24"/>
          <w:szCs w:val="24"/>
        </w:rPr>
        <w:t xml:space="preserve"> Zonja Hysi, të lutem!</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Vasilika Hysi</w:t>
      </w:r>
      <w:r w:rsidRPr="00F858F1">
        <w:rPr>
          <w:rFonts w:ascii="Times New Roman" w:hAnsi="Times New Roman" w:cs="Times New Roman"/>
          <w:sz w:val="24"/>
          <w:szCs w:val="24"/>
        </w:rPr>
        <w:t xml:space="preserve"> – Thotë “sendet e sekuestruar” dhe të gjitha...</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Artur Selmani</w:t>
      </w:r>
      <w:r w:rsidRPr="00F858F1">
        <w:rPr>
          <w:rFonts w:ascii="Times New Roman" w:hAnsi="Times New Roman" w:cs="Times New Roman"/>
          <w:sz w:val="24"/>
          <w:szCs w:val="24"/>
        </w:rPr>
        <w:t xml:space="preserve"> – Ju thatë se ka një ligj, neni 462, që liston të gjitha vendimet e ekzekutueshme menjëherë. Apo jo? Pra, neni 462 është shterues, po themi, dhe nuk përfshihet pasurori.</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Ulsi Manja</w:t>
      </w:r>
      <w:r w:rsidRPr="00F858F1">
        <w:rPr>
          <w:rFonts w:ascii="Times New Roman" w:hAnsi="Times New Roman" w:cs="Times New Roman"/>
          <w:sz w:val="24"/>
          <w:szCs w:val="24"/>
        </w:rPr>
        <w:t xml:space="preserve"> – Po si nuk përfshihet?! Në rast se ke vendim pafajësie, në rast se ke vendim pushimi...</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Artur Selmani</w:t>
      </w:r>
      <w:r w:rsidRPr="00F858F1">
        <w:rPr>
          <w:rFonts w:ascii="Times New Roman" w:hAnsi="Times New Roman" w:cs="Times New Roman"/>
          <w:sz w:val="24"/>
          <w:szCs w:val="24"/>
        </w:rPr>
        <w:t xml:space="preserve"> – Po nuk e përmend, pra.</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Vasilika Hysi</w:t>
      </w:r>
      <w:r w:rsidRPr="00F858F1">
        <w:rPr>
          <w:rFonts w:ascii="Times New Roman" w:hAnsi="Times New Roman" w:cs="Times New Roman"/>
          <w:sz w:val="24"/>
          <w:szCs w:val="24"/>
        </w:rPr>
        <w:t xml:space="preserve"> – E thotë neni 275.</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Artur Selmani</w:t>
      </w:r>
      <w:r w:rsidRPr="00F858F1">
        <w:rPr>
          <w:rFonts w:ascii="Times New Roman" w:hAnsi="Times New Roman" w:cs="Times New Roman"/>
          <w:sz w:val="24"/>
          <w:szCs w:val="24"/>
        </w:rPr>
        <w:t xml:space="preserve"> – Nuk e thotë “me ekzekutim të menjëhershëm”.</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Ulsi Manja</w:t>
      </w:r>
      <w:r w:rsidRPr="00F858F1">
        <w:rPr>
          <w:rFonts w:ascii="Times New Roman" w:hAnsi="Times New Roman" w:cs="Times New Roman"/>
          <w:sz w:val="24"/>
          <w:szCs w:val="24"/>
        </w:rPr>
        <w:t xml:space="preserve"> – Zoti Selmani, të ketë një vendim pafajësie dhe ti do të disponosh mbi lirinë e personit dhe do t’i mbash peng makinën?!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Artur Selmani</w:t>
      </w:r>
      <w:r w:rsidRPr="00F858F1">
        <w:rPr>
          <w:rFonts w:ascii="Times New Roman" w:hAnsi="Times New Roman" w:cs="Times New Roman"/>
          <w:sz w:val="24"/>
          <w:szCs w:val="24"/>
        </w:rPr>
        <w:t xml:space="preserve"> – Jo, pra.</w:t>
      </w:r>
    </w:p>
    <w:p w:rsidR="00526DF7" w:rsidRPr="00F858F1" w:rsidRDefault="00526DF7" w:rsidP="00CB79CC">
      <w:pPr>
        <w:spacing w:after="0" w:line="360" w:lineRule="auto"/>
        <w:ind w:firstLine="720"/>
        <w:jc w:val="both"/>
        <w:rPr>
          <w:rFonts w:ascii="Times New Roman" w:hAnsi="Times New Roman" w:cs="Times New Roman"/>
          <w:b/>
          <w:sz w:val="24"/>
          <w:szCs w:val="24"/>
        </w:rPr>
      </w:pPr>
      <w:r w:rsidRPr="00F858F1">
        <w:rPr>
          <w:rFonts w:ascii="Times New Roman" w:hAnsi="Times New Roman" w:cs="Times New Roman"/>
          <w:b/>
          <w:sz w:val="24"/>
          <w:szCs w:val="24"/>
        </w:rPr>
        <w:t xml:space="preserve">Ulsi Manja – </w:t>
      </w:r>
      <w:r w:rsidRPr="00F858F1">
        <w:rPr>
          <w:rFonts w:ascii="Times New Roman" w:hAnsi="Times New Roman" w:cs="Times New Roman"/>
          <w:sz w:val="24"/>
          <w:szCs w:val="24"/>
        </w:rPr>
        <w:t>Po si?</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Artur Selmani</w:t>
      </w:r>
      <w:r w:rsidRPr="00F858F1">
        <w:rPr>
          <w:rFonts w:ascii="Times New Roman" w:hAnsi="Times New Roman" w:cs="Times New Roman"/>
          <w:sz w:val="24"/>
          <w:szCs w:val="24"/>
        </w:rPr>
        <w:t xml:space="preserve"> – Atë po shpjegoj, që duhet shprehur, atë që sapo thatë.</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Ulsi Manja</w:t>
      </w:r>
      <w:r w:rsidRPr="00F858F1">
        <w:rPr>
          <w:rFonts w:ascii="Times New Roman" w:hAnsi="Times New Roman" w:cs="Times New Roman"/>
          <w:sz w:val="24"/>
          <w:szCs w:val="24"/>
        </w:rPr>
        <w:t xml:space="preserve"> – Po logjika e procedurës penale aty të çon.</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 xml:space="preserve">Alket Hyseni </w:t>
      </w:r>
      <w:r w:rsidRPr="00F858F1">
        <w:rPr>
          <w:rFonts w:ascii="Times New Roman" w:hAnsi="Times New Roman" w:cs="Times New Roman"/>
          <w:i/>
          <w:sz w:val="24"/>
          <w:szCs w:val="24"/>
        </w:rPr>
        <w:t>-</w:t>
      </w:r>
      <w:r w:rsidRPr="00F858F1">
        <w:rPr>
          <w:rFonts w:ascii="Times New Roman" w:hAnsi="Times New Roman" w:cs="Times New Roman"/>
          <w:sz w:val="24"/>
          <w:szCs w:val="24"/>
        </w:rPr>
        <w:t xml:space="preserve"> Me leje?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 xml:space="preserve">Për juristë të nivelit të lartë, absolutisht, është e kuptueshme, por praktika ka treguar që kjo sjell probleme dhe ka dy interpretime, njëri është ky që të gjithë ne besojmë se është i drejtë, tjetri është ai që paraqet zoti Selmani, që ka plot prokurorë, të cilët nuk e interpretojnë kështu.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Meqenëse jemi në një ligj specifik dhe kemi një precedent, ku pavarësisht se Kodi i Procedurës ka të njëjtin parashikim, ne e kemi detajuar, pse të mos detajohet edhe kjo? Çfarë problematike sjell kjo?</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Ulsi Manja</w:t>
      </w:r>
      <w:r w:rsidRPr="00F858F1">
        <w:rPr>
          <w:rFonts w:ascii="Times New Roman" w:hAnsi="Times New Roman" w:cs="Times New Roman"/>
          <w:sz w:val="24"/>
          <w:szCs w:val="24"/>
        </w:rPr>
        <w:t xml:space="preserve"> – Sjell goxha problematikë, zoti Hyseni.</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lastRenderedPageBreak/>
        <w:t>Alket Hyseni</w:t>
      </w:r>
      <w:r w:rsidRPr="00F858F1">
        <w:rPr>
          <w:rFonts w:ascii="Times New Roman" w:hAnsi="Times New Roman" w:cs="Times New Roman"/>
          <w:sz w:val="24"/>
          <w:szCs w:val="24"/>
        </w:rPr>
        <w:t xml:space="preserve"> – Unë mendoj që jo. Qëllimi i këtij ligji është të saktësojë gjërat në praktikë.</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Ulsi Manja</w:t>
      </w:r>
      <w:r w:rsidRPr="00F858F1">
        <w:rPr>
          <w:rFonts w:ascii="Times New Roman" w:hAnsi="Times New Roman" w:cs="Times New Roman"/>
          <w:sz w:val="24"/>
          <w:szCs w:val="24"/>
        </w:rPr>
        <w:t xml:space="preserve"> – Sjell shumë problematikë, sepse nëse bëhet fjalë që vendimet me ekzekutim të menjëhershëm janë: vendimi i pafajësisë, i pushimit të çështjes dhe Kodi i Procedurës e thotë këtë, kjo presupozon, si personin, ashtu edhe pasurinë. Mospasja dijeni për ligjin e një prokurori apo gjyqtari, nuk duhet të na çojë ne që në një ligj “Për ekzekutimin dënimeve penale” të detajojmë edhe procedurën se si do të disponohet mbi pasurinë.</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w:t>
      </w:r>
      <w:r w:rsidRPr="00F858F1">
        <w:rPr>
          <w:rFonts w:ascii="Times New Roman" w:hAnsi="Times New Roman" w:cs="Times New Roman"/>
          <w:i/>
          <w:sz w:val="24"/>
          <w:szCs w:val="24"/>
        </w:rPr>
        <w:t>Ndërhyrje pa mikrofon</w:t>
      </w:r>
      <w:r w:rsidRPr="00F858F1">
        <w:rPr>
          <w:rFonts w:ascii="Times New Roman" w:hAnsi="Times New Roman" w:cs="Times New Roman"/>
          <w:sz w:val="24"/>
          <w:szCs w:val="24"/>
        </w:rPr>
        <w:t>)</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Edhe për lirinë e personit nuk është e detajuar.</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w:t>
      </w:r>
      <w:r w:rsidRPr="00F858F1">
        <w:rPr>
          <w:rFonts w:ascii="Times New Roman" w:hAnsi="Times New Roman" w:cs="Times New Roman"/>
          <w:i/>
          <w:sz w:val="24"/>
          <w:szCs w:val="24"/>
        </w:rPr>
        <w:t>Ndërhyrje pa mikrofon</w:t>
      </w:r>
      <w:r w:rsidRPr="00F858F1">
        <w:rPr>
          <w:rFonts w:ascii="Times New Roman" w:hAnsi="Times New Roman" w:cs="Times New Roman"/>
          <w:sz w:val="24"/>
          <w:szCs w:val="24"/>
        </w:rPr>
        <w:t>)</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1953D9">
        <w:rPr>
          <w:rFonts w:ascii="Times New Roman" w:hAnsi="Times New Roman" w:cs="Times New Roman"/>
          <w:b/>
          <w:sz w:val="24"/>
          <w:szCs w:val="24"/>
        </w:rPr>
        <w:t>Alket Hyseni</w:t>
      </w:r>
      <w:r w:rsidRPr="001953D9">
        <w:rPr>
          <w:rFonts w:ascii="Times New Roman" w:hAnsi="Times New Roman" w:cs="Times New Roman"/>
          <w:sz w:val="24"/>
          <w:szCs w:val="24"/>
        </w:rPr>
        <w:t xml:space="preserve"> </w:t>
      </w:r>
      <w:r w:rsidRPr="00F858F1">
        <w:rPr>
          <w:rFonts w:ascii="Times New Roman" w:hAnsi="Times New Roman" w:cs="Times New Roman"/>
          <w:sz w:val="24"/>
          <w:szCs w:val="24"/>
        </w:rPr>
        <w:t>– E ke zgjeruar.</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Ulsi Manja</w:t>
      </w:r>
      <w:r w:rsidRPr="00F858F1">
        <w:rPr>
          <w:rFonts w:ascii="Times New Roman" w:hAnsi="Times New Roman" w:cs="Times New Roman"/>
          <w:sz w:val="24"/>
          <w:szCs w:val="24"/>
        </w:rPr>
        <w:t xml:space="preserve"> – Nuk e kemi zgjeruar. Kemi reflektuar vetëm ndryshimet e bëra në nenin 59 të Kodit Penal. Nuk e kemi prekur fare nenin 21.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 xml:space="preserve">Të lutem!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 xml:space="preserve">Jemi për një ndryshim të ligjit “Për ekzekutimin e vendimeve penale”, për të reflektuar 2 gjëra: ndryshimet që ka pësuar Kodi i Procedurës Penale dhe Kodi Penal. Këtu t’i qëndrojmë parimit për të cilin kemi sjellë këtë projektligj mbi tavolinë.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Me gjithë respektin për diskutimet që u bënë, sepse dhe këto diskutime i shërbejnë interpretimit dhe zbatimit në praktikë nesër të këtij ligji, hedh në votim nenin 21.</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Artur Selmani</w:t>
      </w:r>
      <w:r w:rsidRPr="00F858F1">
        <w:rPr>
          <w:rFonts w:ascii="Times New Roman" w:hAnsi="Times New Roman" w:cs="Times New Roman"/>
          <w:sz w:val="24"/>
          <w:szCs w:val="24"/>
        </w:rPr>
        <w:t xml:space="preserve"> – Në këtë variant...</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Ulsi Manja</w:t>
      </w:r>
      <w:r w:rsidRPr="00F858F1">
        <w:rPr>
          <w:rFonts w:ascii="Times New Roman" w:hAnsi="Times New Roman" w:cs="Times New Roman"/>
          <w:sz w:val="24"/>
          <w:szCs w:val="24"/>
        </w:rPr>
        <w:t xml:space="preserve"> – Në variantin që propozohet nga relatori dhe grupi i punës, për ta harmonizuar me ndryshimet që ka pësuar neni 59, pika 4 e Kodit Penal.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Kush është pro? Kundër? Nuk ka. Abstenim nuk ka.</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Miratohet.</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Kalojmë te neni 22. Është një nen i ri, “Veprimet paraprake të prokurorit”. Edhe për këtë nen ka pasur shumë sugjerime nga Drejtoria e Përgjithshme  e Burgjeve, nga gjyqtarë të caktuar, por edhe nga Prokuroria e Përgjithshme.</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Vasilika Hysi</w:t>
      </w:r>
      <w:r w:rsidRPr="00F858F1">
        <w:rPr>
          <w:rFonts w:ascii="Times New Roman" w:hAnsi="Times New Roman" w:cs="Times New Roman"/>
          <w:sz w:val="24"/>
          <w:szCs w:val="24"/>
        </w:rPr>
        <w:t xml:space="preserve"> – Zoti kryetar, shqetësimi që ngre Drejtoria e Përgjithshme e Burgjeve...</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Ulsi Manja</w:t>
      </w:r>
      <w:r w:rsidRPr="00F858F1">
        <w:rPr>
          <w:rFonts w:ascii="Times New Roman" w:hAnsi="Times New Roman" w:cs="Times New Roman"/>
          <w:sz w:val="24"/>
          <w:szCs w:val="24"/>
        </w:rPr>
        <w:t xml:space="preserve"> – Ju lutem, nëse jeni dakordësuar edhe për këtë nen...</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Vasilika Hysi</w:t>
      </w:r>
      <w:r w:rsidRPr="00F858F1">
        <w:rPr>
          <w:rFonts w:ascii="Times New Roman" w:hAnsi="Times New Roman" w:cs="Times New Roman"/>
          <w:sz w:val="24"/>
          <w:szCs w:val="24"/>
        </w:rPr>
        <w:t xml:space="preserve"> – Nuk jemi dakordësuar dhe nuk pranohet propozimi i Drejtorisë së Përgjithshme të Burgjeve, me argumentin se te ligji “Për të drejtat dhe trajtimin e personave të dhunuar dhe të paraburgosur” nuk është futur ende ky komision. I kemi sugjeruar ministrisë </w:t>
      </w:r>
      <w:r w:rsidRPr="00F858F1">
        <w:rPr>
          <w:rFonts w:ascii="Times New Roman" w:hAnsi="Times New Roman" w:cs="Times New Roman"/>
          <w:sz w:val="24"/>
          <w:szCs w:val="24"/>
        </w:rPr>
        <w:lastRenderedPageBreak/>
        <w:t xml:space="preserve">përkatëse, meqenëse kemi edhe zotin Bejko përfaqësues, që në kuadër të rishikimit të ligjit “Për të drejtat në trajtimin e të dënuarve”, ta përfshijë. Ne krahasuam nismën që ka sjellë qeveria aktualisht, për një ndryshim në ligjin për të drejtat në trajtimin e të dënuarve dhe nuk ka të bëjë fare me këtë komision. Për një gjë që nuk ekziston në ligjin aktual, ne nuk mund t’i referohemi një mekanizmi që nuk është ngritur ende dhe nuk e  dimë si do të funksionojë dhe nuk është rregulluar në ligjin organik përkatës.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Meqenëse ju jeni përfaqësuese e Drejtorisë së Përgjithshme të Burgjeve, besoj se në ligjin që do të amendoni, do ta keni në konsideratë.</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Ulsi Manja</w:t>
      </w:r>
      <w:r w:rsidRPr="00F858F1">
        <w:rPr>
          <w:rFonts w:ascii="Times New Roman" w:hAnsi="Times New Roman" w:cs="Times New Roman"/>
          <w:sz w:val="24"/>
          <w:szCs w:val="24"/>
        </w:rPr>
        <w:t xml:space="preserve"> – Shumë faleminderit, zonja Hysi!</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Nuk ka ndryshim.</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Kush është dakord me nenin 22?</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Vasilika Hysi</w:t>
      </w:r>
      <w:r w:rsidRPr="00F858F1">
        <w:rPr>
          <w:rFonts w:ascii="Times New Roman" w:hAnsi="Times New Roman" w:cs="Times New Roman"/>
          <w:sz w:val="24"/>
          <w:szCs w:val="24"/>
        </w:rPr>
        <w:t xml:space="preserve"> – Nuk e kemi marrë fare në konsideratë.</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Ulsi Manja</w:t>
      </w:r>
      <w:r w:rsidRPr="00F858F1">
        <w:rPr>
          <w:rFonts w:ascii="Times New Roman" w:hAnsi="Times New Roman" w:cs="Times New Roman"/>
          <w:sz w:val="24"/>
          <w:szCs w:val="24"/>
        </w:rPr>
        <w:t xml:space="preserve"> – Atëherë, kalojmë te neni 24, “Njoftimi për ekzekutimin vullnetar”. Është një nen i ri dhe bazohet në sugjerimet e Komisionit të Sigurisë, si dhe nga komentet e dhëna nga gjyqtarët dhe sugjerimet e EURALIUS-it. Neni 24 ka një riformulim të ri, sipas përmbajtjes që keni mbi tavolinë.</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Kush është dakord me nenin 24, me riformulimin e bërë?</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Kundër nuk ka. Abstenim nuk ka.</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Miratohet neni 24.</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Neni 29, “Ekzekutimi i vendimit në gjysmëliri”. Është një nen i ri dhe bazohet në sugjerimet e paraqitura nga gjyqtarët. Në nenin 29 të ligjit aktual, paragrafi i parë, pas fjalës “menjëherë”, fjala “vendimi” zëvendësohet me fjalët “shkurtimin e vendimit”.</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Kush është dakord me sugjerimin e bërë në nenin 29?</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 xml:space="preserve">Kundër nuk ka.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Artur Selmani</w:t>
      </w:r>
      <w:r w:rsidRPr="00F858F1">
        <w:rPr>
          <w:rFonts w:ascii="Times New Roman" w:hAnsi="Times New Roman" w:cs="Times New Roman"/>
          <w:sz w:val="24"/>
          <w:szCs w:val="24"/>
        </w:rPr>
        <w:t xml:space="preserve"> – Shkurtimin apo dispozitivin?</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Ulsi Manja</w:t>
      </w:r>
      <w:r w:rsidRPr="00F858F1">
        <w:rPr>
          <w:rFonts w:ascii="Times New Roman" w:hAnsi="Times New Roman" w:cs="Times New Roman"/>
          <w:sz w:val="24"/>
          <w:szCs w:val="24"/>
        </w:rPr>
        <w:t xml:space="preserve"> - Shkurtimin e vendimeve.</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 xml:space="preserve">Artur Selmani </w:t>
      </w:r>
      <w:r w:rsidRPr="00F858F1">
        <w:rPr>
          <w:rFonts w:ascii="Times New Roman" w:hAnsi="Times New Roman" w:cs="Times New Roman"/>
          <w:sz w:val="24"/>
          <w:szCs w:val="24"/>
        </w:rPr>
        <w:t>– Është më mirë të thuhet dispozitivi, kryetar.</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Ulsi Manja</w:t>
      </w:r>
      <w:r w:rsidRPr="00F858F1">
        <w:rPr>
          <w:rFonts w:ascii="Times New Roman" w:hAnsi="Times New Roman" w:cs="Times New Roman"/>
          <w:sz w:val="24"/>
          <w:szCs w:val="24"/>
        </w:rPr>
        <w:t xml:space="preserve"> – Dispozitivin e vendimit?</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Atëherë, hiqet togfjalëshi “shkurtimin e vendimit” dhe zëvendësohet me “dispozitivin e vendimit”.</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Kush është dakord me riformulimin e bërë?  Kundër nuk ka. Abstenim nuk ka.</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lastRenderedPageBreak/>
        <w:t>Miratohet neni 29.</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Kalojmë te neni 30.  Është një nen i ri dhe bazohet në sugjerimet e paraqitura nga OSBE-ja dhe amendon nenin 30 të ligjit aktual. Paragrafi i tretë sugjerohet të ndryshohet me përmbajtjen që keni në tabelë.</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Kush është dakord? Kundër nuk ka. Abstenim nuk ka.</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Miratohet neni 30.</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Neni 31, “Ekzekutimi i vendimit me punë me interes publik”. Është një nen i ri. Te paragrafi i parë propozohet që pas fjalës “menjëherë”, fjala “vendimi” të zëvendësohet me fjalët “shkurtimin e vendimit” . Edhe këtu duhet bërë i njëjti...</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Vasilika Hysi</w:t>
      </w:r>
      <w:r w:rsidRPr="00F858F1">
        <w:rPr>
          <w:rFonts w:ascii="Times New Roman" w:hAnsi="Times New Roman" w:cs="Times New Roman"/>
          <w:sz w:val="24"/>
          <w:szCs w:val="24"/>
        </w:rPr>
        <w:t xml:space="preserve"> – Kryetar, ju kërkoj ndjesë!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Nuk mund t’i çosh Shërbimit të Provës vetëm dispozitivin. Ai do të dhënat, se cili është personi, adresën e të tjera. Duhet “shkurtim vendimi”. Pa “shkurtim vendimi”, Shërbimi i Provës nuk di çfarë të bëjë.</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 xml:space="preserve">Artur Selmani </w:t>
      </w:r>
      <w:r w:rsidRPr="00F858F1">
        <w:rPr>
          <w:rFonts w:ascii="Times New Roman" w:hAnsi="Times New Roman" w:cs="Times New Roman"/>
          <w:sz w:val="24"/>
          <w:szCs w:val="24"/>
        </w:rPr>
        <w:t>– Më lejo ta shpjegoj. Mendoj se të gjitha të dhënat do t’i jepen Shërbimit të Provës, siç kemi thënë te neni përkatës për përmbajtjen e urdhrit të ekzekutimit. Kemi thënë që përmbajtja e urdhrit të ekzekutimit është 1,2,3,4 dhe aty është gjithë informacioni i nevojshëm që Shërbimi do të ketë. Pse? Sepse çdo ekzekutim vjen përmes urdhrit të prokurorit dhe prokurori jep informacionin e nevojshëm dhe thotë: “Është ky vendim, nga ky gjyqtar, për këtë nen, për këtë përmbajtje dhe më këto kushte...”</w:t>
      </w:r>
    </w:p>
    <w:p w:rsidR="00526DF7" w:rsidRPr="00F858F1" w:rsidRDefault="0068324E" w:rsidP="00CB79CC">
      <w:pPr>
        <w:spacing w:after="0" w:line="360" w:lineRule="auto"/>
        <w:ind w:firstLine="720"/>
        <w:jc w:val="both"/>
        <w:rPr>
          <w:rFonts w:ascii="Times New Roman" w:hAnsi="Times New Roman" w:cs="Times New Roman"/>
          <w:sz w:val="24"/>
          <w:szCs w:val="24"/>
        </w:rPr>
      </w:pPr>
      <w:r>
        <w:rPr>
          <w:rFonts w:ascii="Times New Roman" w:hAnsi="Times New Roman" w:cs="Times New Roman"/>
          <w:b/>
          <w:sz w:val="24"/>
          <w:szCs w:val="24"/>
        </w:rPr>
        <w:t>Adnor Shameti</w:t>
      </w:r>
      <w:r w:rsidR="00526DF7" w:rsidRPr="0068324E">
        <w:rPr>
          <w:rFonts w:ascii="Times New Roman" w:hAnsi="Times New Roman" w:cs="Times New Roman"/>
          <w:sz w:val="24"/>
          <w:szCs w:val="24"/>
        </w:rPr>
        <w:t xml:space="preserve"> </w:t>
      </w:r>
      <w:r w:rsidR="00526DF7" w:rsidRPr="00F858F1">
        <w:rPr>
          <w:rFonts w:ascii="Times New Roman" w:hAnsi="Times New Roman" w:cs="Times New Roman"/>
          <w:sz w:val="24"/>
          <w:szCs w:val="24"/>
        </w:rPr>
        <w:t>– Pra, relaton dispozitivin.</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Artur Selmani</w:t>
      </w:r>
      <w:r w:rsidRPr="00F858F1">
        <w:rPr>
          <w:rFonts w:ascii="Times New Roman" w:hAnsi="Times New Roman" w:cs="Times New Roman"/>
          <w:sz w:val="24"/>
          <w:szCs w:val="24"/>
        </w:rPr>
        <w:t xml:space="preserve"> – Nuk ka sens të themi që nuk ka njohuri.</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Usli Manja</w:t>
      </w:r>
      <w:r w:rsidRPr="00F858F1">
        <w:rPr>
          <w:rFonts w:ascii="Times New Roman" w:hAnsi="Times New Roman" w:cs="Times New Roman"/>
          <w:sz w:val="24"/>
          <w:szCs w:val="24"/>
        </w:rPr>
        <w:t xml:space="preserve"> – Jemi dakord me nenin 31?</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Vasilika Hysi</w:t>
      </w:r>
      <w:r w:rsidRPr="00F858F1">
        <w:rPr>
          <w:rFonts w:ascii="Times New Roman" w:hAnsi="Times New Roman" w:cs="Times New Roman"/>
          <w:sz w:val="24"/>
          <w:szCs w:val="24"/>
        </w:rPr>
        <w:t xml:space="preserve"> – Kryetar...</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Ulsi Manja</w:t>
      </w:r>
      <w:r w:rsidRPr="00F858F1">
        <w:rPr>
          <w:rFonts w:ascii="Times New Roman" w:hAnsi="Times New Roman" w:cs="Times New Roman"/>
          <w:sz w:val="24"/>
          <w:szCs w:val="24"/>
        </w:rPr>
        <w:t xml:space="preserve"> – Po, zonja Hysi.</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Vasilika Hysi</w:t>
      </w:r>
      <w:r w:rsidRPr="00F858F1">
        <w:rPr>
          <w:rFonts w:ascii="Times New Roman" w:hAnsi="Times New Roman" w:cs="Times New Roman"/>
          <w:sz w:val="24"/>
          <w:szCs w:val="24"/>
        </w:rPr>
        <w:t xml:space="preserve"> – Iu riktheva nenit 13, se çfarë duhet të përmbajë urdhri i ekzekutimit. Urdhri i ekzekutimit  përmban më shumë se dispozitivi. Urdhri i ekzekutimit përmban: numrin, datën, vendimin e gjykatës, gjeneralitetet, llojet e tyre, masat e dënimit, llojet e dënimit plotësues, kriteret, në rast të dënimit me burgim përmban llojin e sigurisë, detyrimin civil, organet që ekzekutojnë, detyrimin e organeve. Pra, ne po ngushtojmë edhe ato që parashikuam te neni 13. Çfarë i kushton gjykatës, kur vetë gjyqtarët kanë kërkuar shkurtim vendimi dhe jo dispozitiv? Propozimi ka ardhur nga </w:t>
      </w:r>
      <w:r w:rsidR="0003699B" w:rsidRPr="00F858F1">
        <w:rPr>
          <w:rFonts w:ascii="Times New Roman" w:hAnsi="Times New Roman" w:cs="Times New Roman"/>
          <w:sz w:val="24"/>
          <w:szCs w:val="24"/>
        </w:rPr>
        <w:t>gjyqtarët</w:t>
      </w:r>
      <w:r w:rsidRPr="00F858F1">
        <w:rPr>
          <w:rFonts w:ascii="Times New Roman" w:hAnsi="Times New Roman" w:cs="Times New Roman"/>
          <w:sz w:val="24"/>
          <w:szCs w:val="24"/>
        </w:rPr>
        <w:t>.</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lastRenderedPageBreak/>
        <w:t>Artur Selmani</w:t>
      </w:r>
      <w:r w:rsidRPr="00F858F1">
        <w:rPr>
          <w:rFonts w:ascii="Times New Roman" w:hAnsi="Times New Roman" w:cs="Times New Roman"/>
          <w:sz w:val="24"/>
          <w:szCs w:val="24"/>
        </w:rPr>
        <w:t xml:space="preserve"> – Çfarë do të shkruajë gjyqtari në shkurtimin e vendimit më shumë se dispozitivi?</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 xml:space="preserve">Vasilika Hysi </w:t>
      </w:r>
      <w:r w:rsidRPr="00F858F1">
        <w:rPr>
          <w:rFonts w:ascii="Times New Roman" w:hAnsi="Times New Roman" w:cs="Times New Roman"/>
          <w:sz w:val="24"/>
          <w:szCs w:val="24"/>
        </w:rPr>
        <w:t>– Disa të dhëna, sepse po shkon në gjysmëliri.</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Më fal, por unë dua të di edhe për personalitetin e atij personi dhe të rrethanave.</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w:t>
      </w:r>
      <w:r w:rsidRPr="00F858F1">
        <w:rPr>
          <w:rFonts w:ascii="Times New Roman" w:hAnsi="Times New Roman" w:cs="Times New Roman"/>
          <w:i/>
          <w:sz w:val="24"/>
          <w:szCs w:val="24"/>
        </w:rPr>
        <w:t>Ndërhyrje pa mikrofon</w:t>
      </w:r>
      <w:r w:rsidRPr="00F858F1">
        <w:rPr>
          <w:rFonts w:ascii="Times New Roman" w:hAnsi="Times New Roman" w:cs="Times New Roman"/>
          <w:sz w:val="24"/>
          <w:szCs w:val="24"/>
        </w:rPr>
        <w:t>)</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Ulsi Manja</w:t>
      </w:r>
      <w:r w:rsidRPr="00F858F1">
        <w:rPr>
          <w:rFonts w:ascii="Times New Roman" w:hAnsi="Times New Roman" w:cs="Times New Roman"/>
          <w:sz w:val="24"/>
          <w:szCs w:val="24"/>
        </w:rPr>
        <w:t xml:space="preserve"> – Ju lutem, nëse do t’i shkojmë konceptit të shkurtimit të e vendimit, as më shumë e as më pak, në një shkurtim vendimi, me përjashtim të numrit, datës dhe orës kur është dhënë vendimi, pjesa tjetër është vetëm dispozitivi. Nëse ka ndryshuar koncepti që në shkurtimin e vendimit gjyqatrët shkruajnë diçka më tepër se dispozitivi, unë jam dakord.</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Artur Selmani</w:t>
      </w:r>
      <w:r w:rsidRPr="00F858F1">
        <w:rPr>
          <w:rFonts w:ascii="Times New Roman" w:hAnsi="Times New Roman" w:cs="Times New Roman"/>
          <w:sz w:val="24"/>
          <w:szCs w:val="24"/>
        </w:rPr>
        <w:t xml:space="preserve"> – Nuk ka asgjë tjetër përveç dispozitivit, kryetar. Mendoj që është brenda konceptit që ne thamë se duhet të ruajmë. Pra, me një ligj të mos shpikim një kategori të re, siç është shkurtimi i vendimit, që nuk është te Kodi i Procedurës, se kështu ramë dakord, që në ligj të mos bëjmë diçka që nuk e ka kodi.</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Ulsi Manja</w:t>
      </w:r>
      <w:r w:rsidRPr="00F858F1">
        <w:rPr>
          <w:rFonts w:ascii="Times New Roman" w:hAnsi="Times New Roman" w:cs="Times New Roman"/>
          <w:sz w:val="24"/>
          <w:szCs w:val="24"/>
        </w:rPr>
        <w:t xml:space="preserve"> – Dakord.</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Neni 31, “Ekzekutimi i vendimit me punë me interes publik”.</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Kush është dakord? Kundër? Nuk ka. Abstenim nuk ka.</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Miratohet neni 31.</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 xml:space="preserve">Kalojmë te neni 31, paragrafi i katërt, “Ekzekutimi i vendimit me qëndrim në shtëpi”. Këtu ka sugjerime edhe nga Komsionit i Sigurisë dhe nga Shërbimi i Provës.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A janë marrë në konsideratë sugjerimet e bëra nga Komisioni i Ekonomisë dhe Shërbimi i Provës, për nenin 31/4 , “Ekzekutimi i vendimit me qëndrim në shtëpi”?</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Vasilika Hysi</w:t>
      </w:r>
      <w:r w:rsidRPr="00F858F1">
        <w:rPr>
          <w:rFonts w:ascii="Times New Roman" w:hAnsi="Times New Roman" w:cs="Times New Roman"/>
          <w:sz w:val="24"/>
          <w:szCs w:val="24"/>
        </w:rPr>
        <w:t xml:space="preserve"> – Po, zoti kryetar, janë marrë në konsideratë. </w:t>
      </w:r>
    </w:p>
    <w:p w:rsidR="00526DF7" w:rsidRPr="00987C4C" w:rsidRDefault="00526DF7" w:rsidP="00CB79CC">
      <w:pPr>
        <w:spacing w:after="0" w:line="360" w:lineRule="auto"/>
        <w:ind w:firstLine="720"/>
        <w:jc w:val="both"/>
        <w:rPr>
          <w:rFonts w:ascii="Times New Roman" w:hAnsi="Times New Roman" w:cs="Times New Roman"/>
          <w:b/>
          <w:sz w:val="24"/>
          <w:szCs w:val="24"/>
        </w:rPr>
      </w:pPr>
      <w:r w:rsidRPr="00F858F1">
        <w:rPr>
          <w:rFonts w:ascii="Times New Roman" w:hAnsi="Times New Roman" w:cs="Times New Roman"/>
          <w:sz w:val="24"/>
          <w:szCs w:val="24"/>
        </w:rPr>
        <w:t>Kemi bërë riformulim. Paragrafi 2 i nenit 31/4 i ligjit aktual ndryshon sipas propozimit të Komisionit të Sigurisë. Ne kemi bërë riformulim të teknikës legjislative. Gjithashtu, pas paragrafit të dytë shtohen 4 paragrafë, me përmbajtjen që keni përpara: “Kur personi i dënuar me vendimi me qëndrim në shtëpi, synon të ndryshojë vendbanimin, duhet t’i drejtohet gjykatës duke paraqitur dokumentacionin përkatës, që vërteton ndryshimin e vendbanimit. Në këtë rast gjykata vendos për pranimin ose rrëzimin e kërkesës, pasi ka marrë më parë mendimin e Shërbimit të Provës. Shërbimi i provës, në rastet ku gjykata pranon kërkesën për ndryshimin e vendbanimit, zbaton masat e përcaktuara në këtë vendim dhe ia përcjell praktikën e ekzekutimit për të dënuarin, zyrës përkatëse vendore, ku i dënuari ka vendbanimin e ri.</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lastRenderedPageBreak/>
        <w:t>Paragrafi i fundit që shtohet është: “Shërbimi i Provës njofton në lidhje me ndryshimin e vendbanimit organet vendore të Policisë së Shtetit, si dhe prokurorin që ka nxjerrë urdhrin”.</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Gjithashtu, bazuar në sugjerimin e Shërbimit të Provës, shtohet paragrafi i gjashtë, i cili ndryshon përmbajtjen: “Nëse personi që vuan dënimin me qëndrim në shtëpi nuk respekton detyrimet e vendosura nga gjykata, Shërbimi i Provës, pasi të ketë verifikuar faktet dhe rrethanat, njofton prokurorin, i cili i kërkon gjykatës revokimin e dënimit dhe zëvendësimin me një lloj tjetër mase dënimi”.</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Ne kemi rënë dakord, por i lexova ngaqë ishin shumë ndryshime.</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Ulsi Manja</w:t>
      </w:r>
      <w:r w:rsidRPr="00F858F1">
        <w:rPr>
          <w:rFonts w:ascii="Times New Roman" w:hAnsi="Times New Roman" w:cs="Times New Roman"/>
          <w:sz w:val="24"/>
          <w:szCs w:val="24"/>
        </w:rPr>
        <w:t xml:space="preserve"> – Hedhim në votim nenin 31/4, “Ekzekutimi i vendimit me qëndrim në shtëpi” me sugjerimet e Komisionit të Sigurisë dhe Shërbimit të Provës.</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Pro? Kundër? S’ka. Abstenim? S’ka.</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Miratohet.</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Neni 31/5, “Pezullimi i ekzekutimit të dënimit me burgim dhe vënia në provë”. Është reflektim i nenit 59/4 të Kodit Penal me sugjerimin përkatës.</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Artur</w:t>
      </w:r>
      <w:r w:rsidR="00923A2E">
        <w:rPr>
          <w:rFonts w:ascii="Times New Roman" w:hAnsi="Times New Roman" w:cs="Times New Roman"/>
          <w:b/>
          <w:sz w:val="24"/>
          <w:szCs w:val="24"/>
        </w:rPr>
        <w:t xml:space="preserve"> Selmani</w:t>
      </w:r>
      <w:r w:rsidRPr="00F858F1">
        <w:rPr>
          <w:rFonts w:ascii="Times New Roman" w:hAnsi="Times New Roman" w:cs="Times New Roman"/>
          <w:sz w:val="24"/>
          <w:szCs w:val="24"/>
        </w:rPr>
        <w:t xml:space="preserve"> – Nuk e di nëse është pasqyruar shqetësimi i madh që kemi ne me çështjen e pezullimit, domethënë të vendimeve me pezullim.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Vasilika Hysi</w:t>
      </w:r>
      <w:r w:rsidRPr="00F858F1">
        <w:rPr>
          <w:rFonts w:ascii="Times New Roman" w:hAnsi="Times New Roman" w:cs="Times New Roman"/>
          <w:sz w:val="24"/>
          <w:szCs w:val="24"/>
        </w:rPr>
        <w:t xml:space="preserve"> – Po, është te neni 31/9. Ky është reflektim i ndryshimit që u bë në Kodin Penal në kuadër të Reformës në Drejtësi për pikën 4: “Kur gjykata vendos pezullimin e ekzekutimit me vendim me burgim dhe zëvendësimin e tij me vënien në provë, sipas parashikimeve, i njofton menjëherë prokurorit shkurtimin  e vendimit”.</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Artur</w:t>
      </w:r>
      <w:r w:rsidRPr="00F858F1">
        <w:rPr>
          <w:rFonts w:ascii="Times New Roman" w:hAnsi="Times New Roman" w:cs="Times New Roman"/>
          <w:sz w:val="24"/>
          <w:szCs w:val="24"/>
        </w:rPr>
        <w:t xml:space="preserve"> </w:t>
      </w:r>
      <w:r w:rsidR="00E020D6" w:rsidRPr="00E020D6">
        <w:rPr>
          <w:rFonts w:ascii="Times New Roman" w:hAnsi="Times New Roman" w:cs="Times New Roman"/>
          <w:b/>
          <w:sz w:val="24"/>
          <w:szCs w:val="24"/>
        </w:rPr>
        <w:t xml:space="preserve">Selmani </w:t>
      </w:r>
      <w:r w:rsidRPr="00F858F1">
        <w:rPr>
          <w:rFonts w:ascii="Times New Roman" w:hAnsi="Times New Roman" w:cs="Times New Roman"/>
          <w:sz w:val="24"/>
          <w:szCs w:val="24"/>
        </w:rPr>
        <w:t>– E kam merakun e atij debati shumë të gjatë që bëmë lidhur me ekzekutimin  e menjëhershëm.</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Ulsi Manja</w:t>
      </w:r>
      <w:r w:rsidRPr="00F858F1">
        <w:rPr>
          <w:rFonts w:ascii="Times New Roman" w:hAnsi="Times New Roman" w:cs="Times New Roman"/>
          <w:sz w:val="24"/>
          <w:szCs w:val="24"/>
        </w:rPr>
        <w:t xml:space="preserve"> – Do të jetë një nen më pas.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Atëherë, hedhim në votim nenin 31/5.</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Pro? Kundër? S’ka. Abstenim? S’ka.</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Miratohet.</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 xml:space="preserve">Neni 31/6, “Ekzekutimi i vendimit të lirimit me kusht”.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Edhe këtu ka pasur sugjerime nga Komisioni i Sigurisë, të cilat janë marrë në konsideratë.</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Vasilika Hysi</w:t>
      </w:r>
      <w:r w:rsidRPr="00F858F1">
        <w:rPr>
          <w:rFonts w:ascii="Times New Roman" w:hAnsi="Times New Roman" w:cs="Times New Roman"/>
          <w:sz w:val="24"/>
          <w:szCs w:val="24"/>
        </w:rPr>
        <w:t xml:space="preserve"> – Edhe paragrafi 7 ndryshon si më poshtë. T’i kalojmë të dy.</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Ulsi Manja</w:t>
      </w:r>
      <w:r w:rsidRPr="00F858F1">
        <w:rPr>
          <w:rFonts w:ascii="Times New Roman" w:hAnsi="Times New Roman" w:cs="Times New Roman"/>
          <w:sz w:val="24"/>
          <w:szCs w:val="24"/>
        </w:rPr>
        <w:t xml:space="preserve"> – Po, të dy paragrafët.</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Pro? Kundër? S’ka. Abstenim? S’ka.</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lastRenderedPageBreak/>
        <w:t>Miratohet.</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 xml:space="preserve">Neni 31/7, “Shërbimi i Provës”.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Këtu ka pasur një sugjerim nga Drejtoria e Përgjithshme e Burgjeve, i cili është marrë në konsideratë.</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Pro? Kundër? S’ka. Abstenim? S’ka.</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Miratohet.</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 xml:space="preserve">Neni 31/8, “Raporti i Shërbimit të Provës para vendimit”.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Është një nen i ri. Ka pasur sugjerim nga OSBE-ja dhe ky është reflektuar nga relatori me përmbajtjen si më poshtë, që ju e keni në tabelën e integruar.</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Pro? Kundër? S’ka. Abstenim? S’ka.</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Miratohet.</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 xml:space="preserve">Neni 31/9, “Ekzekutimi i dënimit alternativ”.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 xml:space="preserve">Ky nen është harmonizuar me parashikimet e nenit 59/4. Paragrafi i parë i nenit 31/9 sugjeron të ndryshohet si më poshtë: “Kur gjykata vendos pezullimin e vendimit me burgim dhe zëvendësim e tij me një dënim alternativ, i dërgon menjëherë prokurorit shkurtimin e vendimit për ekzekutimin e dënimit alternativ.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 xml:space="preserve">Ndërkohë, me këtë parashikim ligjor është parashikua të zgjidhen edhe disa problematika të evidentuara në praktikë nga Shërbimi i Provës, si dhe ka edhe disa sugjerime të bëra nga gjyqtarë në lidhje me këtë nen.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Janë shtuar katër paragrafë me përmbajtjen që e keni në tekstin e bashkëlidhur.</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Pra, neni 31/9, “Ekzekutimi i dënimit alternativ” bashkë me sugjerimet e bëra.</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Pro? Kundër? S’ka. Abstenim? S’ka.</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Miratohet.</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Neni 34, “Vënia në ekzekutim”</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Isida</w:t>
      </w:r>
      <w:r w:rsidRPr="00F858F1">
        <w:rPr>
          <w:rFonts w:ascii="Times New Roman" w:hAnsi="Times New Roman" w:cs="Times New Roman"/>
          <w:sz w:val="24"/>
          <w:szCs w:val="24"/>
        </w:rPr>
        <w:t xml:space="preserve">  </w:t>
      </w:r>
      <w:r w:rsidR="005B0084" w:rsidRPr="005B0084">
        <w:rPr>
          <w:rFonts w:ascii="Times New Roman" w:hAnsi="Times New Roman" w:cs="Times New Roman"/>
          <w:b/>
          <w:sz w:val="24"/>
          <w:szCs w:val="24"/>
        </w:rPr>
        <w:t>Koka</w:t>
      </w:r>
      <w:r w:rsidR="005B0084">
        <w:rPr>
          <w:rFonts w:ascii="Times New Roman" w:hAnsi="Times New Roman" w:cs="Times New Roman"/>
          <w:b/>
          <w:sz w:val="24"/>
          <w:szCs w:val="24"/>
        </w:rPr>
        <w:t xml:space="preserve"> </w:t>
      </w:r>
      <w:r w:rsidRPr="00F858F1">
        <w:rPr>
          <w:rFonts w:ascii="Times New Roman" w:hAnsi="Times New Roman" w:cs="Times New Roman"/>
          <w:sz w:val="24"/>
          <w:szCs w:val="24"/>
        </w:rPr>
        <w:t>– Te neni 34 i ligjit aktual kemi një ndryshim në paragrafin e dytë, i cili është i njëjtë me variantin e depozituar në Kuvend, por kemi bërë vetëm një rregullim të teknikës legjislative, me qëllim që kuptimi të dalë më i qartë.</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Ulsi Manja</w:t>
      </w:r>
      <w:r w:rsidRPr="00F858F1">
        <w:rPr>
          <w:rFonts w:ascii="Times New Roman" w:hAnsi="Times New Roman" w:cs="Times New Roman"/>
          <w:sz w:val="24"/>
          <w:szCs w:val="24"/>
        </w:rPr>
        <w:t xml:space="preserve"> – Kjo është marrë në konsideratë nga relatori.</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Pra, hedhim në votim nenin 34 me riformulimin e bërë.</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Pro? Kundër? S’ka. Abstenim? S’ka.</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Miratohet.</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lastRenderedPageBreak/>
        <w:t>Kalojmë te neni 39, “Nxjerrja jashtë territorit”.</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Ka një sugjerim të bërë nga Komisioni i Sigurisë, si dhe një sugjerim nga koalicioni “Drejtësi për të gjithë”. Sugjerimi i Komisionit të Sigurisë është marrë në konsideratë nga relatori.</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Pro? Kundër? S’ka. Abstenim? S’ka.</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Miratohet.</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 xml:space="preserve">Neni 46, “Ekzekutimi i masës edukuese”.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Ka pasur një rekomandim nga Komisioni i Sigurisë për ta harmonizuar me Kodin e Drejtësisë Penale për të Mitur dhe neni 46 është ndryshuar me përmbajtjen që sugjerohet.</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Pro? Kundër? S’ka. Abstenim? S’ka.</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Miratohet.</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 xml:space="preserve">Neni 48, “Afatet e veprimeve të gjykatës”.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Edhe në këtë nen ka pasur sugjerime nga gjyqtarë të praktikës dhe është sugjeruar të ndryshohet paragrafi i parë i nenit 48 me përmbajtjen që ju e keni në tekstin e bashkëlidhur.</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Pro? Kundër? S’ka. Abstenim? S’ka.</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Miratohet.</w:t>
      </w:r>
    </w:p>
    <w:p w:rsidR="00526DF7" w:rsidRPr="00F858F1" w:rsidRDefault="00526DF7" w:rsidP="00CB79CC">
      <w:pPr>
        <w:spacing w:after="0" w:line="360" w:lineRule="auto"/>
        <w:ind w:firstLine="720"/>
        <w:jc w:val="both"/>
        <w:rPr>
          <w:rFonts w:ascii="Times New Roman" w:hAnsi="Times New Roman" w:cs="Times New Roman"/>
          <w:i/>
          <w:sz w:val="24"/>
          <w:szCs w:val="24"/>
        </w:rPr>
      </w:pPr>
      <w:r w:rsidRPr="00F858F1">
        <w:rPr>
          <w:rFonts w:ascii="Times New Roman" w:hAnsi="Times New Roman" w:cs="Times New Roman"/>
          <w:i/>
          <w:sz w:val="24"/>
          <w:szCs w:val="24"/>
        </w:rPr>
        <w:t>(Diskutime pa mikrofon)</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Artur</w:t>
      </w:r>
      <w:r w:rsidRPr="00F858F1">
        <w:rPr>
          <w:rFonts w:ascii="Times New Roman" w:hAnsi="Times New Roman" w:cs="Times New Roman"/>
          <w:sz w:val="24"/>
          <w:szCs w:val="24"/>
        </w:rPr>
        <w:t xml:space="preserve"> </w:t>
      </w:r>
      <w:r w:rsidR="00E020D6" w:rsidRPr="00E020D6">
        <w:rPr>
          <w:rFonts w:ascii="Times New Roman" w:hAnsi="Times New Roman" w:cs="Times New Roman"/>
          <w:b/>
          <w:sz w:val="24"/>
          <w:szCs w:val="24"/>
        </w:rPr>
        <w:t xml:space="preserve">Selmani </w:t>
      </w:r>
      <w:r w:rsidRPr="00F858F1">
        <w:rPr>
          <w:rFonts w:ascii="Times New Roman" w:hAnsi="Times New Roman" w:cs="Times New Roman"/>
          <w:sz w:val="24"/>
          <w:szCs w:val="24"/>
        </w:rPr>
        <w:t xml:space="preserve">– Me leje, kryetar! A mund të them </w:t>
      </w:r>
      <w:r w:rsidR="0003699B" w:rsidRPr="00F858F1">
        <w:rPr>
          <w:rFonts w:ascii="Times New Roman" w:hAnsi="Times New Roman" w:cs="Times New Roman"/>
          <w:sz w:val="24"/>
          <w:szCs w:val="24"/>
        </w:rPr>
        <w:t>diçka</w:t>
      </w:r>
      <w:r w:rsidRPr="00F858F1">
        <w:rPr>
          <w:rFonts w:ascii="Times New Roman" w:hAnsi="Times New Roman" w:cs="Times New Roman"/>
          <w:sz w:val="24"/>
          <w:szCs w:val="24"/>
        </w:rPr>
        <w:t xml:space="preserve"> për nenin 48?</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Ulsi Manja</w:t>
      </w:r>
      <w:r w:rsidRPr="00F858F1">
        <w:rPr>
          <w:rFonts w:ascii="Times New Roman" w:hAnsi="Times New Roman" w:cs="Times New Roman"/>
          <w:sz w:val="24"/>
          <w:szCs w:val="24"/>
        </w:rPr>
        <w:t xml:space="preserve"> – Po këtë nen sapo e miratuam...</w:t>
      </w:r>
    </w:p>
    <w:p w:rsidR="00526DF7" w:rsidRPr="00F858F1" w:rsidRDefault="00526DF7" w:rsidP="00CB79CC">
      <w:pPr>
        <w:spacing w:after="0" w:line="360" w:lineRule="auto"/>
        <w:ind w:firstLine="720"/>
        <w:jc w:val="both"/>
        <w:rPr>
          <w:rFonts w:ascii="Times New Roman" w:hAnsi="Times New Roman" w:cs="Times New Roman"/>
          <w:i/>
          <w:sz w:val="24"/>
          <w:szCs w:val="24"/>
        </w:rPr>
      </w:pPr>
      <w:r w:rsidRPr="00F858F1">
        <w:rPr>
          <w:rFonts w:ascii="Times New Roman" w:hAnsi="Times New Roman" w:cs="Times New Roman"/>
          <w:i/>
          <w:sz w:val="24"/>
          <w:szCs w:val="24"/>
        </w:rPr>
        <w:t>(Diskutime pa mikrofon)</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Artur</w:t>
      </w:r>
      <w:r w:rsidR="00826BB0">
        <w:rPr>
          <w:rFonts w:ascii="Times New Roman" w:hAnsi="Times New Roman" w:cs="Times New Roman"/>
          <w:b/>
          <w:sz w:val="24"/>
          <w:szCs w:val="24"/>
        </w:rPr>
        <w:t xml:space="preserve"> Sel</w:t>
      </w:r>
      <w:r w:rsidR="00E020D6">
        <w:rPr>
          <w:rFonts w:ascii="Times New Roman" w:hAnsi="Times New Roman" w:cs="Times New Roman"/>
          <w:b/>
          <w:sz w:val="24"/>
          <w:szCs w:val="24"/>
        </w:rPr>
        <w:t>m</w:t>
      </w:r>
      <w:r w:rsidR="00826BB0">
        <w:rPr>
          <w:rFonts w:ascii="Times New Roman" w:hAnsi="Times New Roman" w:cs="Times New Roman"/>
          <w:b/>
          <w:sz w:val="24"/>
          <w:szCs w:val="24"/>
        </w:rPr>
        <w:t>a</w:t>
      </w:r>
      <w:r w:rsidR="00E020D6">
        <w:rPr>
          <w:rFonts w:ascii="Times New Roman" w:hAnsi="Times New Roman" w:cs="Times New Roman"/>
          <w:b/>
          <w:sz w:val="24"/>
          <w:szCs w:val="24"/>
        </w:rPr>
        <w:t>ni</w:t>
      </w:r>
      <w:r w:rsidRPr="00F858F1">
        <w:rPr>
          <w:rFonts w:ascii="Times New Roman" w:hAnsi="Times New Roman" w:cs="Times New Roman"/>
          <w:b/>
          <w:sz w:val="24"/>
          <w:szCs w:val="24"/>
        </w:rPr>
        <w:t xml:space="preserve"> -</w:t>
      </w:r>
      <w:r w:rsidRPr="00F858F1">
        <w:rPr>
          <w:rFonts w:ascii="Times New Roman" w:hAnsi="Times New Roman" w:cs="Times New Roman"/>
          <w:sz w:val="24"/>
          <w:szCs w:val="24"/>
        </w:rPr>
        <w:t xml:space="preserve"> Gjatë gjithë kohës, e kam shprehur edhe në grup pune, ne duhet të mbajmë një qëndrim hierarkik, ashtu siç e meriton gjykata. Gjykata është organi që prodhon vendime dhe nuk është organi që shërben vendime. Organi që shërben vendimet, në rastin konkret është prokurori, pra ai që merr përsipër të ekzekutojë një vendim. Gjykata e depoziton në sekretari brenda 24 orëve diapozitivin dhe, sigurisht, merr kohën e parashikuar nga ligji për ta arsyetuar atë dhe për ta depozituar edhe arsyetimin brenda kohës së parashikuar.</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 xml:space="preserve">Nuk mundet të vendosim një dispozitë, mendoj unë, që gjykata të njoftojë vendimin. Gjykata nuk merr përsipër të njoftojë vendimin, por sigurisht ajo merr përsipër të njoftojë vendimin vetëm në ato raste kur palët nuk janë të pranishme në dhënien e vendimit. Vetëm në këtë rast gjykata merr përsipër të njoftojë.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Mendimi im është se nuk mundet gjykata parimisht të njoftojë. Mundet ta dorëzojnë në sekretari, por jo të njoftojë palët.</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lastRenderedPageBreak/>
        <w:t>Ulsi Manja</w:t>
      </w:r>
      <w:r w:rsidRPr="00F858F1">
        <w:rPr>
          <w:rFonts w:ascii="Times New Roman" w:hAnsi="Times New Roman" w:cs="Times New Roman"/>
          <w:sz w:val="24"/>
          <w:szCs w:val="24"/>
        </w:rPr>
        <w:t xml:space="preserve"> – Kështu e ka, brenda 24 orëve nga data e depozitimit të tij në sekretari.</w:t>
      </w:r>
    </w:p>
    <w:p w:rsidR="00526DF7" w:rsidRPr="00F858F1" w:rsidRDefault="00526DF7" w:rsidP="00CB79CC">
      <w:pPr>
        <w:spacing w:after="0" w:line="360" w:lineRule="auto"/>
        <w:ind w:firstLine="720"/>
        <w:jc w:val="both"/>
        <w:rPr>
          <w:rFonts w:ascii="Times New Roman" w:hAnsi="Times New Roman" w:cs="Times New Roman"/>
          <w:i/>
          <w:sz w:val="24"/>
          <w:szCs w:val="24"/>
        </w:rPr>
      </w:pPr>
      <w:r w:rsidRPr="00F858F1">
        <w:rPr>
          <w:rFonts w:ascii="Times New Roman" w:hAnsi="Times New Roman" w:cs="Times New Roman"/>
          <w:i/>
          <w:sz w:val="24"/>
          <w:szCs w:val="24"/>
        </w:rPr>
        <w:t>(Diskutime pa mikrofon)</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 xml:space="preserve">Artur </w:t>
      </w:r>
      <w:r w:rsidR="00826BB0">
        <w:rPr>
          <w:rFonts w:ascii="Times New Roman" w:hAnsi="Times New Roman" w:cs="Times New Roman"/>
          <w:b/>
          <w:sz w:val="24"/>
          <w:szCs w:val="24"/>
        </w:rPr>
        <w:t xml:space="preserve">Selmani </w:t>
      </w:r>
      <w:r w:rsidRPr="00F858F1">
        <w:rPr>
          <w:rFonts w:ascii="Times New Roman" w:hAnsi="Times New Roman" w:cs="Times New Roman"/>
          <w:sz w:val="24"/>
          <w:szCs w:val="24"/>
        </w:rPr>
        <w:t xml:space="preserve">– Sekretaria, pasi e merr vendimin nga gjyqtari përkatës, (të paktën, kështu e bën bota), e merr sekretaria, e depoziton aty dhe të gjitha palët që janë njoftuar për atë vendim (se janë njoftuar në sallë, pasi u ka thënë gjyqtari se dispozitave është ky, zotëria dënohet 20 vjet burg, mbaroi). Po u njoftua pala, prokurori dhe pala tjetër, të cilët janë të pranishëm në sallë, ato tashmë marrin edhe këtë njoftim, që u thotë gjyqtari. Ky diapozitiv do të depozitohet në sekretari sot, në datën kaq dhe palët shkojnë dhe e marrin. Pra, gjykata nuk merr përsipër ta depozitojë në sekretari dhe pastaj sekretaria do ta shpërndajë gjithandej.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Duhet të ndryshojmë konceptin. Gjykata nuk është njoftuese. Ajo njofton vetëm kur palët nuk janë të pranishme.</w:t>
      </w:r>
    </w:p>
    <w:p w:rsidR="00526DF7" w:rsidRPr="00F858F1" w:rsidRDefault="00526DF7" w:rsidP="00CB79CC">
      <w:pPr>
        <w:spacing w:after="0" w:line="360" w:lineRule="auto"/>
        <w:ind w:firstLine="720"/>
        <w:jc w:val="both"/>
        <w:rPr>
          <w:rFonts w:ascii="Times New Roman" w:hAnsi="Times New Roman" w:cs="Times New Roman"/>
          <w:i/>
          <w:sz w:val="24"/>
          <w:szCs w:val="24"/>
        </w:rPr>
      </w:pPr>
      <w:r w:rsidRPr="00F858F1">
        <w:rPr>
          <w:rFonts w:ascii="Times New Roman" w:hAnsi="Times New Roman" w:cs="Times New Roman"/>
          <w:i/>
          <w:sz w:val="24"/>
          <w:szCs w:val="24"/>
        </w:rPr>
        <w:t>(Diskutime pa mikrofon)</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Ulsi Manja</w:t>
      </w:r>
      <w:r w:rsidRPr="00F858F1">
        <w:rPr>
          <w:rFonts w:ascii="Times New Roman" w:hAnsi="Times New Roman" w:cs="Times New Roman"/>
          <w:sz w:val="24"/>
          <w:szCs w:val="24"/>
        </w:rPr>
        <w:t xml:space="preserve"> - Nenin 48 e votuam. </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Ju nuk po kuptoni se ky ligj është një ligj që është në fuqi që kur është miratuar Kushtetuta në vitin 1998. Ne po ndërhyjmë pjesërisht në këtë ligj për të reflektuar vetëm ndryshimet që ka pësuar Kodi i Procedurës Penale dhe Kodi Penal, sepse të tre këta projektligje, “Për ekzekutimin  e vendimeve penale”, “Për trajtimin e të dënuarve” dhe “Për shërbimin e provës” do të duhej të vinin paketë për t’u ndryshuar. Ne jemi në një projektligj të paketës së dytë të reformës në drejtësi prandaj kemi ndërhyrë në këtë ligj.</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Neni 49, “Afatet e veprimeve të prokurorit”.</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Ka një ndryshim në këtë ligj.</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Vasilika Hysi</w:t>
      </w:r>
      <w:r w:rsidRPr="00F858F1">
        <w:rPr>
          <w:rFonts w:ascii="Times New Roman" w:hAnsi="Times New Roman" w:cs="Times New Roman"/>
          <w:sz w:val="24"/>
          <w:szCs w:val="24"/>
        </w:rPr>
        <w:t xml:space="preserve"> – Shtohet pika 1.1, ku thuhet: “Për vendime që parashikojnë lirimin e menjëhershëm të të dënuarit. Zbatimi i dënimit alternativ menjëherë pas marrjes së shkurtimit të vendimit dhe në çdo rast, jo më vonë se 24 orë, se është normale të fillojë.</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b/>
          <w:sz w:val="24"/>
          <w:szCs w:val="24"/>
        </w:rPr>
        <w:t>Ulsi Manja</w:t>
      </w:r>
      <w:r w:rsidRPr="00F858F1">
        <w:rPr>
          <w:rFonts w:ascii="Times New Roman" w:hAnsi="Times New Roman" w:cs="Times New Roman"/>
          <w:sz w:val="24"/>
          <w:szCs w:val="24"/>
        </w:rPr>
        <w:t xml:space="preserve"> – Kush është pro nenit 49 me sugjerimin e bërë?</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Kundër? S’ka. Abstenim? S’ka.</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Miratohet.</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Neni 8 është hyrja në fuqi e projektligjit.</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Pro? Kundër? S’ka. Abstenim? S’ka.</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Miratohet.</w:t>
      </w:r>
    </w:p>
    <w:p w:rsidR="00526DF7" w:rsidRPr="00F858F1" w:rsidRDefault="00526DF7" w:rsidP="00CB79CC">
      <w:pPr>
        <w:spacing w:after="0" w:line="360" w:lineRule="auto"/>
        <w:ind w:firstLine="720"/>
        <w:jc w:val="both"/>
        <w:rPr>
          <w:rFonts w:ascii="Times New Roman" w:hAnsi="Times New Roman" w:cs="Times New Roman"/>
          <w:i/>
          <w:sz w:val="24"/>
          <w:szCs w:val="24"/>
        </w:rPr>
      </w:pPr>
      <w:r w:rsidRPr="00F858F1">
        <w:rPr>
          <w:rFonts w:ascii="Times New Roman" w:hAnsi="Times New Roman" w:cs="Times New Roman"/>
          <w:i/>
          <w:sz w:val="24"/>
          <w:szCs w:val="24"/>
        </w:rPr>
        <w:t>(Diskutime pa mikrofon)</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lastRenderedPageBreak/>
        <w:t>Tani votojmë projektligjin në tërësi.</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Pro? Kundër? S’ka. Abstenim? S’ka.</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Miratohet edhe në tërësi projektligji “Për ekzekutimin e vendimeve penale”, i ndryshuar”, sipas variantit integral të miratuar të miratuar në këtë komision.</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Dua të sjell në vëmendjen e këshilltarëve të komisionit, por edhe të relatorit, që në zbardhjen e këtij projektligji, që do t’i shkojë seancës plenare për votim, të bëhet  numërtimi i neneve sipas tekstit të projektligjit.</w:t>
      </w:r>
    </w:p>
    <w:p w:rsidR="00526DF7" w:rsidRPr="00F858F1"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Shumë faleminderit zoti Hysi, zoti Peçi, zoti Selmani!</w:t>
      </w:r>
    </w:p>
    <w:p w:rsidR="003F1B53" w:rsidRPr="00954823" w:rsidRDefault="00526DF7" w:rsidP="00CB79CC">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Fale</w:t>
      </w:r>
      <w:r w:rsidR="00954823">
        <w:rPr>
          <w:rFonts w:ascii="Times New Roman" w:hAnsi="Times New Roman" w:cs="Times New Roman"/>
          <w:sz w:val="24"/>
          <w:szCs w:val="24"/>
        </w:rPr>
        <w:t>minderit edhe përfaqësuesve  t</w:t>
      </w:r>
      <w:r w:rsidR="003F1B53" w:rsidRPr="00F858F1">
        <w:rPr>
          <w:rFonts w:ascii="Times New Roman" w:hAnsi="Times New Roman"/>
          <w:sz w:val="24"/>
          <w:szCs w:val="24"/>
        </w:rPr>
        <w:t>ë Drejtorisë së Përgjithshme të Burgjeve, zonjës Doçi për impenjimin në ligjin “Për ekzekutimin e vendimeve penale”.</w:t>
      </w:r>
    </w:p>
    <w:p w:rsidR="003F1B53" w:rsidRPr="00F858F1" w:rsidRDefault="003F1B53" w:rsidP="00CB79CC">
      <w:pPr>
        <w:spacing w:after="0" w:line="360" w:lineRule="auto"/>
        <w:ind w:firstLine="720"/>
        <w:jc w:val="both"/>
        <w:rPr>
          <w:rFonts w:ascii="Times New Roman" w:hAnsi="Times New Roman"/>
          <w:sz w:val="24"/>
          <w:szCs w:val="24"/>
        </w:rPr>
      </w:pPr>
      <w:r w:rsidRPr="00F858F1">
        <w:rPr>
          <w:rFonts w:ascii="Times New Roman" w:hAnsi="Times New Roman"/>
          <w:sz w:val="24"/>
          <w:szCs w:val="24"/>
        </w:rPr>
        <w:t xml:space="preserve">Falënderoj  relatorin dhe këshilltaren e  komisionit! </w:t>
      </w:r>
    </w:p>
    <w:p w:rsidR="003F1B53" w:rsidRPr="00F858F1" w:rsidRDefault="003F1B53" w:rsidP="00CB79CC">
      <w:pPr>
        <w:spacing w:after="0" w:line="360" w:lineRule="auto"/>
        <w:ind w:firstLine="720"/>
        <w:jc w:val="both"/>
        <w:rPr>
          <w:rFonts w:ascii="Times New Roman" w:hAnsi="Times New Roman"/>
          <w:sz w:val="24"/>
          <w:szCs w:val="24"/>
        </w:rPr>
      </w:pPr>
      <w:r w:rsidRPr="00F858F1">
        <w:rPr>
          <w:rFonts w:ascii="Times New Roman" w:hAnsi="Times New Roman"/>
          <w:sz w:val="24"/>
          <w:szCs w:val="24"/>
        </w:rPr>
        <w:t xml:space="preserve">Janë pak  ligje të reformës në drejtësi që </w:t>
      </w:r>
      <w:r w:rsidR="003068C3">
        <w:rPr>
          <w:rFonts w:ascii="Times New Roman" w:hAnsi="Times New Roman"/>
          <w:sz w:val="24"/>
          <w:szCs w:val="24"/>
        </w:rPr>
        <w:t xml:space="preserve">na kanë mbetur dhe një nga ata </w:t>
      </w:r>
      <w:r w:rsidRPr="00F858F1">
        <w:rPr>
          <w:rFonts w:ascii="Times New Roman" w:hAnsi="Times New Roman"/>
          <w:sz w:val="24"/>
          <w:szCs w:val="24"/>
        </w:rPr>
        <w:t>është dhe ligji  “Për ekzekutimin e vendimeve penale”.</w:t>
      </w:r>
    </w:p>
    <w:p w:rsidR="003F1B53" w:rsidRDefault="003F1B53" w:rsidP="00CB79CC">
      <w:pPr>
        <w:spacing w:after="0" w:line="360" w:lineRule="auto"/>
        <w:ind w:firstLine="720"/>
        <w:jc w:val="both"/>
        <w:rPr>
          <w:rFonts w:ascii="Times New Roman" w:hAnsi="Times New Roman"/>
          <w:sz w:val="24"/>
          <w:szCs w:val="24"/>
        </w:rPr>
      </w:pPr>
      <w:r w:rsidRPr="00F858F1">
        <w:rPr>
          <w:rFonts w:ascii="Times New Roman" w:hAnsi="Times New Roman"/>
          <w:sz w:val="24"/>
          <w:szCs w:val="24"/>
        </w:rPr>
        <w:t>Ditë të mbarë!</w:t>
      </w:r>
    </w:p>
    <w:p w:rsidR="00024B6E" w:rsidRDefault="00024B6E" w:rsidP="00CB79CC">
      <w:pPr>
        <w:spacing w:after="0" w:line="360" w:lineRule="auto"/>
        <w:ind w:firstLine="720"/>
        <w:jc w:val="both"/>
        <w:rPr>
          <w:rFonts w:ascii="Times New Roman" w:hAnsi="Times New Roman"/>
          <w:sz w:val="24"/>
          <w:szCs w:val="24"/>
        </w:rPr>
      </w:pPr>
    </w:p>
    <w:p w:rsidR="0003699B" w:rsidRPr="0092109B" w:rsidRDefault="0003699B" w:rsidP="00826BB0">
      <w:pPr>
        <w:spacing w:after="0" w:line="360" w:lineRule="auto"/>
        <w:jc w:val="both"/>
        <w:rPr>
          <w:rFonts w:ascii="Times New Roman" w:hAnsi="Times New Roman"/>
          <w:b/>
          <w:sz w:val="24"/>
          <w:szCs w:val="24"/>
        </w:rPr>
      </w:pPr>
    </w:p>
    <w:p w:rsidR="0003699B" w:rsidRDefault="0003699B" w:rsidP="00CB79CC">
      <w:pPr>
        <w:spacing w:after="0" w:line="360" w:lineRule="auto"/>
        <w:ind w:firstLine="720"/>
        <w:jc w:val="both"/>
        <w:rPr>
          <w:rFonts w:ascii="Times New Roman" w:hAnsi="Times New Roman"/>
          <w:b/>
          <w:bCs/>
          <w:sz w:val="24"/>
          <w:szCs w:val="24"/>
        </w:rPr>
      </w:pPr>
      <w:r w:rsidRPr="005B0084">
        <w:rPr>
          <w:rFonts w:ascii="Times New Roman" w:hAnsi="Times New Roman"/>
          <w:b/>
          <w:bCs/>
          <w:sz w:val="24"/>
          <w:szCs w:val="24"/>
        </w:rPr>
        <w:t xml:space="preserve">  Sekretare</w:t>
      </w:r>
    </w:p>
    <w:p w:rsidR="005B0084" w:rsidRPr="005B0084" w:rsidRDefault="005B0084" w:rsidP="00CB79CC">
      <w:pPr>
        <w:spacing w:after="0" w:line="360" w:lineRule="auto"/>
        <w:ind w:firstLine="720"/>
        <w:jc w:val="both"/>
        <w:rPr>
          <w:rFonts w:ascii="Times New Roman" w:hAnsi="Times New Roman"/>
          <w:b/>
          <w:bCs/>
          <w:sz w:val="24"/>
          <w:szCs w:val="24"/>
        </w:rPr>
      </w:pPr>
      <w:r>
        <w:rPr>
          <w:rFonts w:ascii="Times New Roman" w:hAnsi="Times New Roman"/>
          <w:b/>
          <w:bCs/>
          <w:sz w:val="24"/>
          <w:szCs w:val="24"/>
        </w:rPr>
        <w:t>Klotilda Bushka (Ferhati)</w:t>
      </w:r>
    </w:p>
    <w:p w:rsidR="0003699B" w:rsidRPr="0092109B" w:rsidRDefault="0003699B" w:rsidP="00CB79CC">
      <w:pPr>
        <w:spacing w:after="0" w:line="360" w:lineRule="auto"/>
        <w:ind w:firstLine="720"/>
        <w:jc w:val="both"/>
        <w:rPr>
          <w:rFonts w:ascii="Times New Roman" w:hAnsi="Times New Roman"/>
          <w:b/>
          <w:bCs/>
          <w:sz w:val="24"/>
          <w:szCs w:val="24"/>
        </w:rPr>
      </w:pPr>
      <w:r w:rsidRPr="0092109B">
        <w:rPr>
          <w:rFonts w:ascii="Times New Roman" w:hAnsi="Times New Roman"/>
          <w:b/>
          <w:bCs/>
          <w:sz w:val="24"/>
          <w:szCs w:val="24"/>
        </w:rPr>
        <w:tab/>
      </w:r>
      <w:r w:rsidRPr="0092109B">
        <w:rPr>
          <w:rFonts w:ascii="Times New Roman" w:hAnsi="Times New Roman"/>
          <w:b/>
          <w:bCs/>
          <w:sz w:val="24"/>
          <w:szCs w:val="24"/>
        </w:rPr>
        <w:tab/>
      </w:r>
      <w:r w:rsidRPr="0092109B">
        <w:rPr>
          <w:rFonts w:ascii="Times New Roman" w:hAnsi="Times New Roman"/>
          <w:b/>
          <w:bCs/>
          <w:sz w:val="24"/>
          <w:szCs w:val="24"/>
        </w:rPr>
        <w:tab/>
        <w:t xml:space="preserve">                               Përgjegjëse e Sektorit të Redaktorëve</w:t>
      </w:r>
    </w:p>
    <w:p w:rsidR="0003699B" w:rsidRPr="0092109B" w:rsidRDefault="0003699B" w:rsidP="00826BB0">
      <w:pPr>
        <w:spacing w:after="0" w:line="360" w:lineRule="auto"/>
        <w:ind w:firstLine="720"/>
        <w:jc w:val="right"/>
        <w:rPr>
          <w:rFonts w:ascii="Times New Roman" w:hAnsi="Times New Roman"/>
          <w:b/>
          <w:bCs/>
          <w:sz w:val="24"/>
          <w:szCs w:val="24"/>
        </w:rPr>
      </w:pPr>
      <w:r w:rsidRPr="0092109B">
        <w:rPr>
          <w:rFonts w:ascii="Times New Roman" w:hAnsi="Times New Roman"/>
          <w:b/>
          <w:bCs/>
          <w:sz w:val="24"/>
          <w:szCs w:val="24"/>
        </w:rPr>
        <w:t>Euzheni Pengili</w:t>
      </w:r>
    </w:p>
    <w:p w:rsidR="0003699B" w:rsidRPr="0092109B" w:rsidRDefault="0003699B" w:rsidP="00CB79CC">
      <w:pPr>
        <w:spacing w:after="0" w:line="360" w:lineRule="auto"/>
        <w:ind w:firstLine="720"/>
        <w:jc w:val="both"/>
        <w:rPr>
          <w:rFonts w:ascii="Times New Roman" w:hAnsi="Times New Roman"/>
          <w:b/>
          <w:sz w:val="24"/>
          <w:szCs w:val="24"/>
        </w:rPr>
      </w:pPr>
      <w:r w:rsidRPr="0092109B">
        <w:rPr>
          <w:rFonts w:ascii="Times New Roman" w:hAnsi="Times New Roman"/>
          <w:b/>
          <w:sz w:val="24"/>
          <w:szCs w:val="24"/>
        </w:rPr>
        <w:t>Sekretare e komisionit</w:t>
      </w:r>
    </w:p>
    <w:p w:rsidR="0003699B" w:rsidRPr="0092109B" w:rsidRDefault="0003699B" w:rsidP="00CB79CC">
      <w:pPr>
        <w:spacing w:after="0" w:line="360" w:lineRule="auto"/>
        <w:ind w:firstLine="720"/>
        <w:jc w:val="both"/>
        <w:rPr>
          <w:rFonts w:ascii="Times New Roman" w:hAnsi="Times New Roman"/>
          <w:b/>
          <w:sz w:val="24"/>
          <w:szCs w:val="24"/>
        </w:rPr>
      </w:pPr>
      <w:r w:rsidRPr="0092109B">
        <w:rPr>
          <w:rFonts w:ascii="Times New Roman" w:hAnsi="Times New Roman"/>
          <w:b/>
          <w:sz w:val="24"/>
          <w:szCs w:val="24"/>
        </w:rPr>
        <w:t>Edlira Rama</w:t>
      </w:r>
    </w:p>
    <w:p w:rsidR="0003699B" w:rsidRPr="0092109B" w:rsidRDefault="0003699B" w:rsidP="00CB79CC">
      <w:pPr>
        <w:spacing w:after="0" w:line="360" w:lineRule="auto"/>
        <w:ind w:firstLine="720"/>
        <w:jc w:val="both"/>
        <w:rPr>
          <w:rFonts w:ascii="Times New Roman" w:hAnsi="Times New Roman"/>
          <w:sz w:val="24"/>
          <w:szCs w:val="24"/>
        </w:rPr>
      </w:pPr>
    </w:p>
    <w:p w:rsidR="0003699B" w:rsidRPr="0092109B" w:rsidRDefault="0003699B" w:rsidP="00CB79CC">
      <w:pPr>
        <w:spacing w:after="0" w:line="360" w:lineRule="auto"/>
        <w:ind w:firstLine="720"/>
        <w:jc w:val="both"/>
        <w:rPr>
          <w:rFonts w:ascii="Times New Roman" w:hAnsi="Times New Roman"/>
          <w:sz w:val="24"/>
          <w:szCs w:val="24"/>
        </w:rPr>
      </w:pPr>
      <w:r w:rsidRPr="0092109B">
        <w:rPr>
          <w:rFonts w:ascii="Times New Roman" w:hAnsi="Times New Roman"/>
          <w:sz w:val="24"/>
          <w:szCs w:val="24"/>
        </w:rPr>
        <w:t xml:space="preserve"> </w:t>
      </w:r>
    </w:p>
    <w:p w:rsidR="00024B6E" w:rsidRDefault="00024B6E" w:rsidP="00CB79CC">
      <w:pPr>
        <w:spacing w:after="0" w:line="360" w:lineRule="auto"/>
        <w:ind w:firstLine="720"/>
        <w:jc w:val="both"/>
        <w:rPr>
          <w:rFonts w:ascii="Times New Roman" w:hAnsi="Times New Roman"/>
          <w:sz w:val="24"/>
          <w:szCs w:val="24"/>
        </w:rPr>
      </w:pPr>
    </w:p>
    <w:p w:rsidR="00024B6E" w:rsidRDefault="00024B6E" w:rsidP="00CB79CC">
      <w:pPr>
        <w:spacing w:after="0" w:line="360" w:lineRule="auto"/>
        <w:ind w:firstLine="720"/>
        <w:jc w:val="both"/>
        <w:rPr>
          <w:rFonts w:ascii="Times New Roman" w:hAnsi="Times New Roman"/>
          <w:sz w:val="24"/>
          <w:szCs w:val="24"/>
        </w:rPr>
      </w:pPr>
    </w:p>
    <w:p w:rsidR="00024B6E" w:rsidRDefault="00024B6E" w:rsidP="00CB79CC">
      <w:pPr>
        <w:spacing w:after="0" w:line="360" w:lineRule="auto"/>
        <w:ind w:firstLine="720"/>
        <w:jc w:val="both"/>
        <w:rPr>
          <w:rFonts w:ascii="Times New Roman" w:hAnsi="Times New Roman"/>
          <w:sz w:val="24"/>
          <w:szCs w:val="24"/>
        </w:rPr>
      </w:pPr>
    </w:p>
    <w:p w:rsidR="00024B6E" w:rsidRDefault="00024B6E" w:rsidP="00CB79CC">
      <w:pPr>
        <w:spacing w:after="0" w:line="360" w:lineRule="auto"/>
        <w:ind w:firstLine="720"/>
        <w:jc w:val="both"/>
        <w:rPr>
          <w:rFonts w:ascii="Times New Roman" w:hAnsi="Times New Roman"/>
          <w:sz w:val="24"/>
          <w:szCs w:val="24"/>
        </w:rPr>
      </w:pPr>
    </w:p>
    <w:p w:rsidR="00024B6E" w:rsidRDefault="00024B6E" w:rsidP="00CB79CC">
      <w:pPr>
        <w:spacing w:after="0" w:line="360" w:lineRule="auto"/>
        <w:ind w:firstLine="720"/>
        <w:jc w:val="both"/>
        <w:rPr>
          <w:rFonts w:ascii="Times New Roman" w:hAnsi="Times New Roman"/>
          <w:sz w:val="24"/>
          <w:szCs w:val="24"/>
        </w:rPr>
      </w:pPr>
    </w:p>
    <w:p w:rsidR="00024B6E" w:rsidRDefault="00024B6E" w:rsidP="00CB79CC">
      <w:pPr>
        <w:spacing w:after="0" w:line="360" w:lineRule="auto"/>
        <w:ind w:firstLine="720"/>
        <w:jc w:val="both"/>
        <w:rPr>
          <w:rFonts w:ascii="Times New Roman" w:hAnsi="Times New Roman"/>
          <w:sz w:val="24"/>
          <w:szCs w:val="24"/>
        </w:rPr>
      </w:pPr>
    </w:p>
    <w:p w:rsidR="00024B6E" w:rsidRDefault="00024B6E" w:rsidP="00CB79CC">
      <w:pPr>
        <w:spacing w:after="0" w:line="360" w:lineRule="auto"/>
        <w:ind w:firstLine="720"/>
        <w:jc w:val="both"/>
        <w:rPr>
          <w:rFonts w:ascii="Times New Roman" w:hAnsi="Times New Roman"/>
          <w:sz w:val="24"/>
          <w:szCs w:val="24"/>
        </w:rPr>
      </w:pPr>
    </w:p>
    <w:p w:rsidR="00024B6E" w:rsidRPr="00F858F1" w:rsidRDefault="00024B6E" w:rsidP="00CB79CC">
      <w:pPr>
        <w:spacing w:after="0" w:line="360" w:lineRule="auto"/>
        <w:ind w:firstLine="720"/>
        <w:jc w:val="both"/>
        <w:rPr>
          <w:rFonts w:ascii="Times New Roman" w:hAnsi="Times New Roman"/>
          <w:sz w:val="24"/>
          <w:szCs w:val="24"/>
        </w:rPr>
      </w:pPr>
    </w:p>
    <w:p w:rsidR="00024B6E" w:rsidRDefault="00024B6E" w:rsidP="00CB79CC">
      <w:pPr>
        <w:spacing w:after="0" w:line="360" w:lineRule="auto"/>
        <w:ind w:firstLine="720"/>
        <w:jc w:val="both"/>
        <w:rPr>
          <w:rFonts w:ascii="Times New Roman" w:hAnsi="Times New Roman"/>
          <w:sz w:val="24"/>
          <w:szCs w:val="24"/>
        </w:rPr>
      </w:pPr>
    </w:p>
    <w:p w:rsidR="00024B6E" w:rsidRDefault="00024B6E" w:rsidP="00CB79CC">
      <w:pPr>
        <w:spacing w:after="0" w:line="360" w:lineRule="auto"/>
        <w:ind w:firstLine="720"/>
        <w:jc w:val="both"/>
        <w:rPr>
          <w:rFonts w:ascii="Times New Roman" w:hAnsi="Times New Roman"/>
          <w:sz w:val="24"/>
          <w:szCs w:val="24"/>
        </w:rPr>
      </w:pPr>
    </w:p>
    <w:p w:rsidR="00024B6E" w:rsidRDefault="00024B6E" w:rsidP="00CB79CC">
      <w:pPr>
        <w:spacing w:after="0" w:line="360" w:lineRule="auto"/>
        <w:ind w:firstLine="720"/>
        <w:jc w:val="both"/>
        <w:rPr>
          <w:rFonts w:ascii="Times New Roman" w:hAnsi="Times New Roman"/>
          <w:sz w:val="24"/>
          <w:szCs w:val="24"/>
        </w:rPr>
      </w:pPr>
    </w:p>
    <w:p w:rsidR="00024B6E" w:rsidRPr="00F858F1" w:rsidRDefault="00024B6E" w:rsidP="00826BB0">
      <w:pPr>
        <w:spacing w:after="0" w:line="360" w:lineRule="auto"/>
        <w:jc w:val="both"/>
        <w:rPr>
          <w:rFonts w:ascii="Times New Roman" w:hAnsi="Times New Roman" w:cs="Times New Roman"/>
          <w:b/>
          <w:sz w:val="24"/>
          <w:szCs w:val="24"/>
        </w:rPr>
      </w:pPr>
    </w:p>
    <w:p w:rsidR="004D21A8" w:rsidRPr="005B0084" w:rsidRDefault="004D21A8" w:rsidP="00826BB0">
      <w:pPr>
        <w:spacing w:after="0" w:line="360" w:lineRule="auto"/>
        <w:ind w:firstLine="720"/>
        <w:jc w:val="center"/>
        <w:rPr>
          <w:rFonts w:ascii="Times New Roman" w:eastAsia="Calibri" w:hAnsi="Times New Roman" w:cs="Times New Roman"/>
          <w:sz w:val="24"/>
          <w:szCs w:val="24"/>
        </w:rPr>
      </w:pPr>
      <w:r w:rsidRPr="009463F3">
        <w:rPr>
          <w:noProof/>
          <w:sz w:val="20"/>
          <w:szCs w:val="20"/>
          <w:lang w:eastAsia="sq-AL"/>
        </w:rPr>
        <w:drawing>
          <wp:anchor distT="0" distB="0" distL="114300" distR="114300" simplePos="0" relativeHeight="251661312" behindDoc="1" locked="0" layoutInCell="1" allowOverlap="1" wp14:anchorId="10647296" wp14:editId="788C9CAF">
            <wp:simplePos x="0" y="0"/>
            <wp:positionH relativeFrom="column">
              <wp:posOffset>0</wp:posOffset>
            </wp:positionH>
            <wp:positionV relativeFrom="page">
              <wp:posOffset>1439545</wp:posOffset>
            </wp:positionV>
            <wp:extent cx="5612765" cy="1219200"/>
            <wp:effectExtent l="19050" t="0" r="70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2710" cy="1216549"/>
                    </a:xfrm>
                    <a:prstGeom prst="rect">
                      <a:avLst/>
                    </a:prstGeom>
                    <a:noFill/>
                    <a:ln>
                      <a:noFill/>
                    </a:ln>
                  </pic:spPr>
                </pic:pic>
              </a:graphicData>
            </a:graphic>
          </wp:anchor>
        </w:drawing>
      </w:r>
    </w:p>
    <w:p w:rsidR="00024B6E" w:rsidRPr="00F858F1" w:rsidRDefault="00024B6E" w:rsidP="00826BB0">
      <w:pPr>
        <w:spacing w:after="0" w:line="360" w:lineRule="auto"/>
        <w:ind w:firstLine="720"/>
        <w:jc w:val="center"/>
        <w:rPr>
          <w:rFonts w:ascii="Times New Roman" w:hAnsi="Times New Roman" w:cs="Times New Roman"/>
          <w:b/>
          <w:sz w:val="24"/>
          <w:szCs w:val="24"/>
        </w:rPr>
      </w:pPr>
      <w:r w:rsidRPr="00F858F1">
        <w:rPr>
          <w:rFonts w:ascii="Times New Roman" w:hAnsi="Times New Roman" w:cs="Times New Roman"/>
          <w:b/>
          <w:sz w:val="24"/>
          <w:szCs w:val="24"/>
        </w:rPr>
        <w:t>KUVENDI</w:t>
      </w:r>
    </w:p>
    <w:p w:rsidR="00024B6E" w:rsidRDefault="00024B6E" w:rsidP="00826BB0">
      <w:pPr>
        <w:spacing w:after="0" w:line="360" w:lineRule="auto"/>
        <w:ind w:firstLine="720"/>
        <w:jc w:val="center"/>
        <w:rPr>
          <w:rFonts w:ascii="Times New Roman" w:hAnsi="Times New Roman" w:cs="Times New Roman"/>
          <w:b/>
          <w:i/>
          <w:sz w:val="24"/>
          <w:szCs w:val="24"/>
        </w:rPr>
      </w:pPr>
      <w:r w:rsidRPr="00F858F1">
        <w:rPr>
          <w:rFonts w:ascii="Times New Roman" w:hAnsi="Times New Roman" w:cs="Times New Roman"/>
          <w:b/>
          <w:i/>
          <w:sz w:val="24"/>
          <w:szCs w:val="24"/>
        </w:rPr>
        <w:t>Komisioni për Çështjet Ligjore, Administratën Publike dhe të Drejtat e Njeriut</w:t>
      </w:r>
    </w:p>
    <w:p w:rsidR="00826BB0" w:rsidRPr="00F858F1" w:rsidRDefault="00826BB0" w:rsidP="00826BB0">
      <w:pPr>
        <w:spacing w:after="0" w:line="360" w:lineRule="auto"/>
        <w:ind w:firstLine="720"/>
        <w:jc w:val="center"/>
        <w:rPr>
          <w:rFonts w:ascii="Times New Roman" w:hAnsi="Times New Roman" w:cs="Times New Roman"/>
          <w:b/>
          <w:i/>
          <w:sz w:val="24"/>
          <w:szCs w:val="24"/>
        </w:rPr>
      </w:pPr>
    </w:p>
    <w:p w:rsidR="00024B6E" w:rsidRPr="00F858F1" w:rsidRDefault="00024B6E" w:rsidP="00826BB0">
      <w:pPr>
        <w:spacing w:after="0" w:line="360" w:lineRule="auto"/>
        <w:ind w:firstLine="720"/>
        <w:jc w:val="center"/>
        <w:rPr>
          <w:rFonts w:ascii="Times New Roman" w:hAnsi="Times New Roman" w:cs="Times New Roman"/>
          <w:b/>
          <w:sz w:val="24"/>
          <w:szCs w:val="24"/>
        </w:rPr>
      </w:pPr>
      <w:r w:rsidRPr="00F858F1">
        <w:rPr>
          <w:rFonts w:ascii="Times New Roman" w:hAnsi="Times New Roman" w:cs="Times New Roman"/>
          <w:b/>
          <w:sz w:val="24"/>
          <w:szCs w:val="24"/>
        </w:rPr>
        <w:t>PROCESVERBAL</w:t>
      </w:r>
    </w:p>
    <w:p w:rsidR="00024B6E" w:rsidRPr="00F858F1" w:rsidRDefault="00024B6E" w:rsidP="00826BB0">
      <w:pPr>
        <w:spacing w:after="0" w:line="360" w:lineRule="auto"/>
        <w:ind w:firstLine="720"/>
        <w:jc w:val="center"/>
        <w:rPr>
          <w:rFonts w:ascii="Times New Roman" w:hAnsi="Times New Roman" w:cs="Times New Roman"/>
          <w:sz w:val="24"/>
          <w:szCs w:val="24"/>
        </w:rPr>
      </w:pPr>
      <w:r w:rsidRPr="00F858F1">
        <w:rPr>
          <w:rFonts w:ascii="Times New Roman" w:hAnsi="Times New Roman" w:cs="Times New Roman"/>
          <w:sz w:val="24"/>
          <w:szCs w:val="24"/>
        </w:rPr>
        <w:t>Tiranë, më 06.11.2018, ora 11:00</w:t>
      </w:r>
    </w:p>
    <w:p w:rsidR="00024B6E" w:rsidRPr="00F858F1" w:rsidRDefault="00024B6E" w:rsidP="00826BB0">
      <w:pPr>
        <w:spacing w:after="0" w:line="360" w:lineRule="auto"/>
        <w:ind w:firstLine="720"/>
        <w:jc w:val="center"/>
        <w:rPr>
          <w:rFonts w:ascii="Times New Roman" w:hAnsi="Times New Roman" w:cs="Times New Roman"/>
          <w:b/>
          <w:sz w:val="24"/>
          <w:szCs w:val="24"/>
        </w:rPr>
      </w:pPr>
      <w:r w:rsidRPr="00F858F1">
        <w:rPr>
          <w:rFonts w:ascii="Times New Roman" w:hAnsi="Times New Roman" w:cs="Times New Roman"/>
          <w:b/>
          <w:sz w:val="24"/>
          <w:szCs w:val="24"/>
        </w:rPr>
        <w:t>Drejton mbledhjen:</w:t>
      </w:r>
    </w:p>
    <w:p w:rsidR="00024B6E" w:rsidRPr="00F858F1" w:rsidRDefault="00024B6E" w:rsidP="00826BB0">
      <w:pPr>
        <w:spacing w:after="0" w:line="360" w:lineRule="auto"/>
        <w:ind w:firstLine="720"/>
        <w:jc w:val="center"/>
        <w:rPr>
          <w:rFonts w:ascii="Times New Roman" w:hAnsi="Times New Roman" w:cs="Times New Roman"/>
          <w:b/>
          <w:sz w:val="24"/>
          <w:szCs w:val="24"/>
        </w:rPr>
      </w:pPr>
      <w:r w:rsidRPr="00F858F1">
        <w:rPr>
          <w:rFonts w:ascii="Times New Roman" w:hAnsi="Times New Roman" w:cs="Times New Roman"/>
          <w:b/>
          <w:color w:val="000000"/>
          <w:sz w:val="24"/>
          <w:szCs w:val="24"/>
        </w:rPr>
        <w:t>Ulsi Manja</w:t>
      </w:r>
      <w:r w:rsidRPr="00F858F1">
        <w:rPr>
          <w:rFonts w:ascii="Times New Roman" w:hAnsi="Times New Roman" w:cs="Times New Roman"/>
          <w:b/>
          <w:sz w:val="24"/>
          <w:szCs w:val="24"/>
        </w:rPr>
        <w:t xml:space="preserve"> – kryetar i Komisionit</w:t>
      </w:r>
    </w:p>
    <w:p w:rsidR="00024B6E" w:rsidRPr="00F858F1" w:rsidRDefault="00024B6E" w:rsidP="00CB79CC">
      <w:pPr>
        <w:spacing w:after="0" w:line="360" w:lineRule="auto"/>
        <w:ind w:firstLine="720"/>
        <w:jc w:val="both"/>
        <w:rPr>
          <w:rFonts w:ascii="Times New Roman" w:hAnsi="Times New Roman" w:cs="Times New Roman"/>
          <w:sz w:val="24"/>
          <w:szCs w:val="24"/>
        </w:rPr>
      </w:pPr>
    </w:p>
    <w:p w:rsidR="00024B6E" w:rsidRDefault="00024B6E" w:rsidP="00CB79CC">
      <w:pPr>
        <w:spacing w:after="0" w:line="360" w:lineRule="auto"/>
        <w:ind w:firstLine="720"/>
        <w:jc w:val="both"/>
        <w:rPr>
          <w:rFonts w:ascii="Times New Roman" w:hAnsi="Times New Roman" w:cs="Times New Roman"/>
          <w:b/>
          <w:sz w:val="24"/>
          <w:szCs w:val="24"/>
        </w:rPr>
      </w:pPr>
      <w:r w:rsidRPr="00F858F1">
        <w:rPr>
          <w:rFonts w:ascii="Times New Roman" w:hAnsi="Times New Roman" w:cs="Times New Roman"/>
          <w:b/>
          <w:sz w:val="24"/>
          <w:szCs w:val="24"/>
        </w:rPr>
        <w:t xml:space="preserve">Rendi i ditës: </w:t>
      </w:r>
    </w:p>
    <w:p w:rsidR="00024B6E" w:rsidRPr="00024B6E" w:rsidRDefault="00024B6E" w:rsidP="00CB79CC">
      <w:pPr>
        <w:spacing w:after="0" w:line="360" w:lineRule="auto"/>
        <w:ind w:firstLine="720"/>
        <w:jc w:val="both"/>
        <w:rPr>
          <w:rFonts w:ascii="Times New Roman" w:hAnsi="Times New Roman" w:cs="Times New Roman"/>
          <w:b/>
          <w:sz w:val="24"/>
          <w:szCs w:val="24"/>
        </w:rPr>
      </w:pPr>
      <w:r w:rsidRPr="00024B6E">
        <w:rPr>
          <w:rFonts w:ascii="Times New Roman" w:hAnsi="Times New Roman" w:cs="Times New Roman"/>
          <w:sz w:val="24"/>
          <w:szCs w:val="24"/>
        </w:rPr>
        <w:t>Projektligji “Për ratifikimin e memorandumit të mirëkuptimit që ndryshon memorandumin e mirëkuptimit ndërmjet Republikës së Shqipërisë dhe Bashkimit Europian për pjesëmarrjen e Republikës së Shqipërisë në programin e drejtësisë të Bashkimit Europian”. (</w:t>
      </w:r>
      <w:r w:rsidRPr="00024B6E">
        <w:rPr>
          <w:rFonts w:ascii="Times New Roman" w:hAnsi="Times New Roman" w:cs="Times New Roman"/>
          <w:i/>
          <w:sz w:val="24"/>
          <w:szCs w:val="24"/>
        </w:rPr>
        <w:t>Komision përgjegjës)</w:t>
      </w:r>
    </w:p>
    <w:p w:rsidR="00D8671B" w:rsidRPr="00A329E2" w:rsidRDefault="00D8671B" w:rsidP="00D8671B">
      <w:pPr>
        <w:spacing w:after="0" w:line="360" w:lineRule="auto"/>
        <w:ind w:firstLine="720"/>
        <w:contextualSpacing/>
        <w:jc w:val="both"/>
        <w:rPr>
          <w:rFonts w:ascii="Times New Roman" w:eastAsia="Times New Roman" w:hAnsi="Times New Roman"/>
          <w:b/>
          <w:sz w:val="24"/>
          <w:szCs w:val="24"/>
        </w:rPr>
      </w:pPr>
      <w:r w:rsidRPr="00A329E2">
        <w:rPr>
          <w:rFonts w:ascii="Times New Roman" w:hAnsi="Times New Roman" w:cs="Times New Roman"/>
          <w:b/>
          <w:sz w:val="24"/>
          <w:szCs w:val="24"/>
        </w:rPr>
        <w:t>Marrin pjesë:</w:t>
      </w:r>
      <w:r w:rsidRPr="00A329E2">
        <w:rPr>
          <w:rFonts w:ascii="Times New Roman" w:hAnsi="Times New Roman" w:cs="Times New Roman"/>
          <w:sz w:val="24"/>
          <w:szCs w:val="24"/>
        </w:rPr>
        <w:t xml:space="preserve"> </w:t>
      </w:r>
    </w:p>
    <w:p w:rsidR="00D8671B" w:rsidRPr="00A329E2" w:rsidRDefault="00D8671B" w:rsidP="00D8671B">
      <w:pPr>
        <w:tabs>
          <w:tab w:val="left" w:pos="993"/>
        </w:tabs>
        <w:spacing w:after="0" w:line="360" w:lineRule="auto"/>
        <w:ind w:firstLine="720"/>
        <w:jc w:val="both"/>
        <w:rPr>
          <w:rFonts w:ascii="Times New Roman" w:hAnsi="Times New Roman"/>
          <w:sz w:val="24"/>
          <w:szCs w:val="24"/>
          <w:shd w:val="clear" w:color="auto" w:fill="FFFFFF"/>
        </w:rPr>
      </w:pPr>
      <w:r w:rsidRPr="00A329E2">
        <w:rPr>
          <w:rFonts w:ascii="Times New Roman" w:hAnsi="Times New Roman"/>
          <w:sz w:val="24"/>
          <w:szCs w:val="24"/>
          <w:shd w:val="clear" w:color="auto" w:fill="FFFFFF"/>
        </w:rPr>
        <w:t xml:space="preserve">Ulsi Manja,  </w:t>
      </w:r>
      <w:r w:rsidRPr="00A329E2">
        <w:rPr>
          <w:rFonts w:ascii="Times New Roman" w:hAnsi="Times New Roman"/>
          <w:sz w:val="24"/>
          <w:szCs w:val="24"/>
        </w:rPr>
        <w:t>Klotilda Bushka,</w:t>
      </w:r>
      <w:r w:rsidRPr="00A329E2">
        <w:rPr>
          <w:rFonts w:ascii="Times New Roman" w:hAnsi="Times New Roman"/>
          <w:sz w:val="24"/>
          <w:szCs w:val="24"/>
          <w:shd w:val="clear" w:color="auto" w:fill="FFFFFF"/>
        </w:rPr>
        <w:t> Vasilika Hysi, Adnor Shameti, Bashkim Fino, Bledar Çuçi, Edmond Leka, Alket Hyseni, Jurgis Çyrbja, Elena Xhina</w:t>
      </w:r>
      <w:r>
        <w:rPr>
          <w:rFonts w:ascii="Times New Roman" w:hAnsi="Times New Roman"/>
          <w:sz w:val="24"/>
          <w:szCs w:val="24"/>
          <w:shd w:val="clear" w:color="auto" w:fill="FFFFFF"/>
        </w:rPr>
        <w:t>, Spartak Braho, Xhemal Qefalia.</w:t>
      </w:r>
    </w:p>
    <w:p w:rsidR="00D8671B" w:rsidRPr="005B0084" w:rsidRDefault="00D8671B" w:rsidP="00D8671B">
      <w:pPr>
        <w:spacing w:after="0" w:line="360" w:lineRule="auto"/>
        <w:ind w:firstLine="720"/>
        <w:jc w:val="both"/>
        <w:rPr>
          <w:rFonts w:ascii="Times New Roman" w:hAnsi="Times New Roman" w:cs="Times New Roman"/>
          <w:b/>
          <w:sz w:val="24"/>
          <w:szCs w:val="24"/>
        </w:rPr>
      </w:pPr>
      <w:r w:rsidRPr="00A329E2">
        <w:rPr>
          <w:rFonts w:ascii="Times New Roman" w:hAnsi="Times New Roman" w:cs="Times New Roman"/>
          <w:b/>
          <w:sz w:val="24"/>
          <w:szCs w:val="24"/>
        </w:rPr>
        <w:t>Mungo</w:t>
      </w:r>
      <w:r>
        <w:rPr>
          <w:rFonts w:ascii="Times New Roman" w:hAnsi="Times New Roman" w:cs="Times New Roman"/>
          <w:b/>
          <w:sz w:val="24"/>
          <w:szCs w:val="24"/>
        </w:rPr>
        <w:t>j</w:t>
      </w:r>
      <w:r w:rsidRPr="00A329E2">
        <w:rPr>
          <w:rFonts w:ascii="Times New Roman" w:hAnsi="Times New Roman" w:cs="Times New Roman"/>
          <w:b/>
          <w:sz w:val="24"/>
          <w:szCs w:val="24"/>
        </w:rPr>
        <w:t>n</w:t>
      </w:r>
      <w:r>
        <w:rPr>
          <w:rFonts w:ascii="Times New Roman" w:hAnsi="Times New Roman" w:cs="Times New Roman"/>
          <w:b/>
          <w:sz w:val="24"/>
          <w:szCs w:val="24"/>
        </w:rPr>
        <w:t>ë</w:t>
      </w:r>
      <w:r w:rsidRPr="00A329E2">
        <w:rPr>
          <w:rFonts w:ascii="Times New Roman" w:hAnsi="Times New Roman" w:cs="Times New Roman"/>
          <w:b/>
          <w:sz w:val="24"/>
          <w:szCs w:val="24"/>
        </w:rPr>
        <w:t>:</w:t>
      </w:r>
    </w:p>
    <w:p w:rsidR="00D8671B" w:rsidRPr="00A329E2" w:rsidRDefault="00D8671B" w:rsidP="00D8671B">
      <w:pPr>
        <w:spacing w:after="0" w:line="360" w:lineRule="auto"/>
        <w:ind w:firstLine="720"/>
        <w:jc w:val="both"/>
        <w:rPr>
          <w:rFonts w:ascii="Times New Roman" w:hAnsi="Times New Roman" w:cs="Times New Roman"/>
          <w:b/>
          <w:sz w:val="24"/>
          <w:szCs w:val="24"/>
        </w:rPr>
      </w:pPr>
      <w:r w:rsidRPr="00A329E2">
        <w:rPr>
          <w:rFonts w:ascii="Times New Roman" w:hAnsi="Times New Roman"/>
          <w:sz w:val="24"/>
          <w:szCs w:val="24"/>
          <w:shd w:val="clear" w:color="auto" w:fill="FFFFFF"/>
        </w:rPr>
        <w:t>Enkelejd Alibeaj, Oerd Bylykbashi, Gent Strazimiri, Dhurata Çupi,</w:t>
      </w:r>
      <w:r>
        <w:rPr>
          <w:rFonts w:ascii="Times New Roman" w:hAnsi="Times New Roman"/>
          <w:sz w:val="24"/>
          <w:szCs w:val="24"/>
          <w:shd w:val="clear" w:color="auto" w:fill="FFFFFF"/>
        </w:rPr>
        <w:t xml:space="preserve"> Astrit Veliaj,</w:t>
      </w:r>
      <w:r w:rsidRPr="00A329E2">
        <w:rPr>
          <w:rFonts w:ascii="Times New Roman" w:hAnsi="Times New Roman"/>
          <w:sz w:val="24"/>
          <w:szCs w:val="24"/>
          <w:shd w:val="clear" w:color="auto" w:fill="FFFFFF"/>
        </w:rPr>
        <w:t xml:space="preserve"> Fatmir Mediu, Nasip Naço, </w:t>
      </w:r>
      <w:r>
        <w:rPr>
          <w:rFonts w:ascii="Times New Roman" w:hAnsi="Times New Roman"/>
          <w:sz w:val="24"/>
          <w:szCs w:val="24"/>
          <w:shd w:val="clear" w:color="auto" w:fill="FFFFFF"/>
        </w:rPr>
        <w:t>Silva Caka</w:t>
      </w:r>
      <w:r w:rsidRPr="00A329E2">
        <w:rPr>
          <w:rFonts w:ascii="Times New Roman" w:hAnsi="Times New Roman"/>
          <w:sz w:val="24"/>
          <w:szCs w:val="24"/>
          <w:shd w:val="clear" w:color="auto" w:fill="FFFFFF"/>
        </w:rPr>
        <w:t xml:space="preserve"> dhe Tom Doshi.</w:t>
      </w:r>
    </w:p>
    <w:p w:rsidR="00024B6E" w:rsidRPr="00F858F1" w:rsidRDefault="00024B6E" w:rsidP="00CB79CC">
      <w:pPr>
        <w:spacing w:after="0" w:line="360" w:lineRule="auto"/>
        <w:ind w:firstLine="720"/>
        <w:jc w:val="both"/>
        <w:rPr>
          <w:rFonts w:ascii="Times New Roman" w:hAnsi="Times New Roman" w:cs="Times New Roman"/>
          <w:b/>
          <w:sz w:val="24"/>
          <w:szCs w:val="24"/>
        </w:rPr>
      </w:pPr>
      <w:r w:rsidRPr="00F858F1">
        <w:rPr>
          <w:rFonts w:ascii="Times New Roman" w:hAnsi="Times New Roman" w:cs="Times New Roman"/>
          <w:b/>
          <w:sz w:val="24"/>
          <w:szCs w:val="24"/>
        </w:rPr>
        <w:t>Të ftuar:</w:t>
      </w:r>
    </w:p>
    <w:p w:rsidR="00B0025A" w:rsidRDefault="00B0025A" w:rsidP="00B0025A">
      <w:pPr>
        <w:spacing w:after="0" w:line="360" w:lineRule="auto"/>
        <w:ind w:firstLine="720"/>
        <w:jc w:val="both"/>
        <w:rPr>
          <w:rFonts w:ascii="Times New Roman" w:hAnsi="Times New Roman" w:cs="Times New Roman"/>
          <w:sz w:val="24"/>
          <w:szCs w:val="24"/>
        </w:rPr>
      </w:pPr>
      <w:r w:rsidRPr="00F858F1">
        <w:rPr>
          <w:rFonts w:ascii="Times New Roman" w:hAnsi="Times New Roman" w:cs="Times New Roman"/>
          <w:sz w:val="24"/>
          <w:szCs w:val="24"/>
        </w:rPr>
        <w:t xml:space="preserve">Rovena Voda – Zëvendësministre e Brendshme </w:t>
      </w:r>
    </w:p>
    <w:p w:rsidR="00B0025A" w:rsidRPr="00AE50F0" w:rsidRDefault="00B0025A" w:rsidP="00B0025A">
      <w:r>
        <w:rPr>
          <w:rFonts w:ascii="Times New Roman" w:hAnsi="Times New Roman"/>
          <w:sz w:val="24"/>
          <w:szCs w:val="24"/>
        </w:rPr>
        <w:tab/>
      </w:r>
      <w:r w:rsidRPr="00AE50F0">
        <w:rPr>
          <w:rFonts w:ascii="Times New Roman" w:hAnsi="Times New Roman"/>
          <w:sz w:val="24"/>
          <w:szCs w:val="24"/>
        </w:rPr>
        <w:t xml:space="preserve">Alma Emini  </w:t>
      </w:r>
      <w:r>
        <w:t xml:space="preserve"> - </w:t>
      </w:r>
      <w:r w:rsidRPr="00F858F1">
        <w:rPr>
          <w:rFonts w:ascii="Times New Roman" w:hAnsi="Times New Roman"/>
          <w:sz w:val="24"/>
          <w:szCs w:val="24"/>
        </w:rPr>
        <w:t>përgjegjëse  e Sektorit J</w:t>
      </w:r>
      <w:r>
        <w:rPr>
          <w:rFonts w:ascii="Times New Roman" w:hAnsi="Times New Roman"/>
          <w:sz w:val="24"/>
          <w:szCs w:val="24"/>
        </w:rPr>
        <w:t>uridik në Ministrinë e Brendshme</w:t>
      </w:r>
    </w:p>
    <w:p w:rsidR="00DB5510" w:rsidRDefault="00DB5510" w:rsidP="00CB79CC">
      <w:pPr>
        <w:spacing w:after="0" w:line="360" w:lineRule="auto"/>
        <w:ind w:firstLine="720"/>
        <w:jc w:val="both"/>
        <w:rPr>
          <w:rFonts w:ascii="Times New Roman" w:hAnsi="Times New Roman" w:cs="Times New Roman"/>
          <w:sz w:val="24"/>
          <w:szCs w:val="24"/>
        </w:rPr>
      </w:pPr>
    </w:p>
    <w:p w:rsidR="00DB5510" w:rsidRDefault="00DB5510" w:rsidP="00CB79CC">
      <w:pPr>
        <w:spacing w:after="0" w:line="360" w:lineRule="auto"/>
        <w:ind w:firstLine="720"/>
        <w:jc w:val="both"/>
        <w:rPr>
          <w:rFonts w:ascii="Times New Roman" w:hAnsi="Times New Roman" w:cs="Times New Roman"/>
          <w:sz w:val="24"/>
          <w:szCs w:val="24"/>
        </w:rPr>
      </w:pPr>
    </w:p>
    <w:p w:rsidR="00DB5510" w:rsidRPr="00F858F1" w:rsidRDefault="00DB5510" w:rsidP="00CB79CC">
      <w:pPr>
        <w:spacing w:after="0" w:line="360" w:lineRule="auto"/>
        <w:ind w:firstLine="720"/>
        <w:jc w:val="both"/>
        <w:rPr>
          <w:rFonts w:ascii="Times New Roman" w:hAnsi="Times New Roman" w:cs="Times New Roman"/>
          <w:b/>
          <w:sz w:val="24"/>
          <w:szCs w:val="24"/>
        </w:rPr>
      </w:pPr>
    </w:p>
    <w:p w:rsidR="00024B6E" w:rsidRDefault="00024B6E" w:rsidP="00CB79CC">
      <w:pPr>
        <w:spacing w:after="0" w:line="360" w:lineRule="auto"/>
        <w:ind w:firstLine="720"/>
        <w:jc w:val="both"/>
        <w:rPr>
          <w:rFonts w:ascii="Times New Roman" w:hAnsi="Times New Roman"/>
          <w:sz w:val="24"/>
          <w:szCs w:val="24"/>
        </w:rPr>
      </w:pPr>
    </w:p>
    <w:p w:rsidR="00DB5510" w:rsidRDefault="00DB5510" w:rsidP="00CB79CC">
      <w:pPr>
        <w:spacing w:after="0" w:line="360" w:lineRule="auto"/>
        <w:ind w:firstLine="720"/>
        <w:jc w:val="both"/>
        <w:rPr>
          <w:rFonts w:ascii="Times New Roman" w:hAnsi="Times New Roman"/>
          <w:sz w:val="24"/>
          <w:szCs w:val="24"/>
        </w:rPr>
      </w:pPr>
    </w:p>
    <w:p w:rsidR="003F1B53" w:rsidRPr="00F858F1" w:rsidRDefault="00826BB0" w:rsidP="00CB79CC">
      <w:pPr>
        <w:spacing w:after="0" w:line="360" w:lineRule="auto"/>
        <w:ind w:firstLine="720"/>
        <w:jc w:val="both"/>
        <w:rPr>
          <w:rFonts w:ascii="Times New Roman" w:hAnsi="Times New Roman"/>
          <w:sz w:val="24"/>
          <w:szCs w:val="24"/>
        </w:rPr>
      </w:pPr>
      <w:r w:rsidRPr="00826BB0">
        <w:rPr>
          <w:rFonts w:ascii="Times New Roman" w:hAnsi="Times New Roman"/>
          <w:b/>
          <w:sz w:val="24"/>
          <w:szCs w:val="24"/>
        </w:rPr>
        <w:t>Ulsi Manja</w:t>
      </w:r>
      <w:r>
        <w:rPr>
          <w:rFonts w:ascii="Times New Roman" w:hAnsi="Times New Roman"/>
          <w:sz w:val="24"/>
          <w:szCs w:val="24"/>
        </w:rPr>
        <w:t xml:space="preserve"> - </w:t>
      </w:r>
      <w:r w:rsidR="003F1B53" w:rsidRPr="00F858F1">
        <w:rPr>
          <w:rFonts w:ascii="Times New Roman" w:hAnsi="Times New Roman"/>
          <w:sz w:val="24"/>
          <w:szCs w:val="24"/>
        </w:rPr>
        <w:t>Kemi edhe një çështje tjetër në rendin e ditës projektligjin “ Për  ratifikimin e memorandumit të mirëkuptimit që ndryshon  memorandumin e  mirëkuptimit  ndërmjet  Republikës së Shqipërisë dhe BE-së për pjesëmarrjen e Republikës së Shqipërisë në programin e  drejtësisë të BE-së”. Komisioni ynë është komision përgjegjës. Relatore është kolegia Elena Xhina.</w:t>
      </w:r>
    </w:p>
    <w:p w:rsidR="003F1B53" w:rsidRPr="00F858F1" w:rsidRDefault="003F1B53" w:rsidP="00CB79CC">
      <w:pPr>
        <w:spacing w:after="0" w:line="360" w:lineRule="auto"/>
        <w:ind w:firstLine="720"/>
        <w:jc w:val="both"/>
        <w:rPr>
          <w:rFonts w:ascii="Times New Roman" w:hAnsi="Times New Roman"/>
          <w:sz w:val="24"/>
          <w:szCs w:val="24"/>
        </w:rPr>
      </w:pPr>
      <w:r w:rsidRPr="00F858F1">
        <w:rPr>
          <w:rFonts w:ascii="Times New Roman" w:hAnsi="Times New Roman"/>
          <w:sz w:val="24"/>
          <w:szCs w:val="24"/>
        </w:rPr>
        <w:t xml:space="preserve">Në fakt, kishim zëvendësministren këtu, por  për arsye se mbledhja zgjati përtej kohës së përcaktuar kemi prezent  përfaqësuesen e Ministrisë së Brendshme. </w:t>
      </w:r>
    </w:p>
    <w:p w:rsidR="003F1B53" w:rsidRPr="00F858F1" w:rsidRDefault="003F1B53" w:rsidP="00CB79CC">
      <w:pPr>
        <w:spacing w:after="0" w:line="360" w:lineRule="auto"/>
        <w:ind w:firstLine="720"/>
        <w:jc w:val="both"/>
        <w:rPr>
          <w:rFonts w:ascii="Times New Roman" w:hAnsi="Times New Roman"/>
          <w:sz w:val="24"/>
          <w:szCs w:val="24"/>
        </w:rPr>
      </w:pPr>
      <w:r w:rsidRPr="00F858F1">
        <w:rPr>
          <w:rFonts w:ascii="Times New Roman" w:hAnsi="Times New Roman"/>
          <w:sz w:val="24"/>
          <w:szCs w:val="24"/>
        </w:rPr>
        <w:t>Do t’ju lutem shkurtimisht të na  bëni një relatim  të kësaj marrëveshjeje për kolegët, pasi jemi në limitet e  kohës.</w:t>
      </w:r>
    </w:p>
    <w:p w:rsidR="003F1B53" w:rsidRPr="00F858F1" w:rsidRDefault="003F1B53" w:rsidP="00CB79CC">
      <w:pPr>
        <w:spacing w:after="0" w:line="360" w:lineRule="auto"/>
        <w:ind w:firstLine="720"/>
        <w:jc w:val="both"/>
        <w:rPr>
          <w:rFonts w:ascii="Times New Roman" w:hAnsi="Times New Roman"/>
          <w:sz w:val="24"/>
          <w:szCs w:val="24"/>
        </w:rPr>
      </w:pPr>
      <w:r w:rsidRPr="00F858F1">
        <w:rPr>
          <w:rFonts w:ascii="Times New Roman" w:hAnsi="Times New Roman"/>
          <w:b/>
          <w:sz w:val="24"/>
          <w:szCs w:val="24"/>
        </w:rPr>
        <w:t>Alma Emini</w:t>
      </w:r>
      <w:r w:rsidRPr="00F858F1">
        <w:rPr>
          <w:rFonts w:ascii="Times New Roman" w:hAnsi="Times New Roman"/>
          <w:sz w:val="24"/>
          <w:szCs w:val="24"/>
        </w:rPr>
        <w:t xml:space="preserve">  - Faleminderit!</w:t>
      </w:r>
    </w:p>
    <w:p w:rsidR="003F1B53" w:rsidRPr="00F858F1" w:rsidRDefault="003F1B53" w:rsidP="00CB79CC">
      <w:pPr>
        <w:spacing w:after="0" w:line="360" w:lineRule="auto"/>
        <w:ind w:firstLine="720"/>
        <w:jc w:val="both"/>
        <w:rPr>
          <w:rFonts w:ascii="Times New Roman" w:hAnsi="Times New Roman"/>
          <w:sz w:val="24"/>
          <w:szCs w:val="24"/>
        </w:rPr>
      </w:pPr>
      <w:r w:rsidRPr="00F858F1">
        <w:rPr>
          <w:rFonts w:ascii="Times New Roman" w:hAnsi="Times New Roman"/>
          <w:sz w:val="24"/>
          <w:szCs w:val="24"/>
        </w:rPr>
        <w:t>Jam përgjegjëse  e Sektorit Juridik në Ministrinë e Brendshme. Ky projektligj që ndryshon  memorandumin e mirëkuptimit nëpërmjet  Republikës së Shqipërisë dhe BE-së  mbi pjesëmarrjen e  Republikës së Shqipërisë  në programin e drejtësisë së BE-së,  synon ndryshimin e memorandumit të mirëkuptimit që është  lidhur ndërmjet Këshillit të Ministrave dhe BE-së  për pjesëmarrjen e Republikës së Shqipërisë në programin  e drejtësisë së BE-së  të nënshkruar në shtator të vitit 2016 dhe të ratifikuar me ligj të Kuvendit.</w:t>
      </w:r>
    </w:p>
    <w:p w:rsidR="003F1B53" w:rsidRPr="00F858F1" w:rsidRDefault="003F1B53" w:rsidP="00CB79CC">
      <w:pPr>
        <w:spacing w:after="0" w:line="360" w:lineRule="auto"/>
        <w:ind w:firstLine="720"/>
        <w:jc w:val="both"/>
        <w:rPr>
          <w:rFonts w:ascii="Times New Roman" w:hAnsi="Times New Roman"/>
          <w:sz w:val="24"/>
          <w:szCs w:val="24"/>
        </w:rPr>
      </w:pPr>
      <w:r w:rsidRPr="00F858F1">
        <w:rPr>
          <w:rFonts w:ascii="Times New Roman" w:hAnsi="Times New Roman"/>
          <w:sz w:val="24"/>
          <w:szCs w:val="24"/>
        </w:rPr>
        <w:t xml:space="preserve">Pas nënshkrimit të memorandumit Komisioni Europian  propozoi  amendimin me qëllim  përfshirjen e Shqipërisë në programet e  drejtësisë, duke shtuar   edhe  pjesën e  katërt  që është komponenti: politika e luftës kundër drogave. Ky ndryshim  i memorandumit  të mirëkuptimit synon  shtirjen e  fushëveprimit tematik, duke përfshirë edhe  objektivin që lidhet me iniciativa  në fushën e politikave të drogave. </w:t>
      </w:r>
    </w:p>
    <w:p w:rsidR="003F1B53" w:rsidRPr="00F858F1" w:rsidRDefault="003F1B53" w:rsidP="00CB79CC">
      <w:pPr>
        <w:spacing w:after="0" w:line="360" w:lineRule="auto"/>
        <w:ind w:firstLine="720"/>
        <w:jc w:val="both"/>
        <w:rPr>
          <w:rFonts w:ascii="Times New Roman" w:hAnsi="Times New Roman"/>
          <w:sz w:val="24"/>
          <w:szCs w:val="24"/>
        </w:rPr>
      </w:pPr>
      <w:r w:rsidRPr="00F858F1">
        <w:rPr>
          <w:rFonts w:ascii="Times New Roman" w:hAnsi="Times New Roman"/>
          <w:sz w:val="24"/>
          <w:szCs w:val="24"/>
        </w:rPr>
        <w:t xml:space="preserve">Objektivi kryesor i ndryshimit është mbështetja e iniciativave  në fushën e  politikës së drogave mbi bashkëpunimin  gjyqësor dhe aspektet   e parandalimit të  krimit lidhur  ngushtë me objektivin e përgjithshëm të programit, parandalimin dhe luftën ndaj krimit, si edhe menaxhimin e  arritjeve. </w:t>
      </w:r>
    </w:p>
    <w:p w:rsidR="003F1B53" w:rsidRPr="00F858F1" w:rsidRDefault="003F1B53" w:rsidP="00CB79CC">
      <w:pPr>
        <w:spacing w:after="0" w:line="360" w:lineRule="auto"/>
        <w:ind w:firstLine="720"/>
        <w:jc w:val="both"/>
        <w:rPr>
          <w:rFonts w:ascii="Times New Roman" w:hAnsi="Times New Roman"/>
          <w:sz w:val="24"/>
          <w:szCs w:val="24"/>
        </w:rPr>
      </w:pPr>
      <w:r w:rsidRPr="00F858F1">
        <w:rPr>
          <w:rFonts w:ascii="Times New Roman" w:hAnsi="Times New Roman"/>
          <w:sz w:val="24"/>
          <w:szCs w:val="24"/>
        </w:rPr>
        <w:t xml:space="preserve">Qëllimi afatgjatë i miratimit të këtij  projektakti është ofrimi i asistencës  për zbatimin e  legjislacionit të BE-së në lidhje me identifikimin dhe vlerësimin e </w:t>
      </w:r>
      <w:r w:rsidR="00DB5510">
        <w:rPr>
          <w:rFonts w:ascii="Times New Roman" w:hAnsi="Times New Roman"/>
          <w:sz w:val="24"/>
          <w:szCs w:val="24"/>
        </w:rPr>
        <w:t>substancave</w:t>
      </w:r>
      <w:r w:rsidRPr="00F858F1">
        <w:rPr>
          <w:rFonts w:ascii="Times New Roman" w:hAnsi="Times New Roman"/>
          <w:sz w:val="24"/>
          <w:szCs w:val="24"/>
        </w:rPr>
        <w:t xml:space="preserve"> psikoaktive të reja, riintegrimin dhe rehabilitimin  e përdoruesve të drogës, duke përfshirë  ata që kanë vua</w:t>
      </w:r>
      <w:r w:rsidR="00DB5510">
        <w:rPr>
          <w:rFonts w:ascii="Times New Roman" w:hAnsi="Times New Roman"/>
          <w:sz w:val="24"/>
          <w:szCs w:val="24"/>
        </w:rPr>
        <w:t>jtur  dënimin në institucionet</w:t>
      </w:r>
      <w:r w:rsidRPr="00F858F1">
        <w:rPr>
          <w:rFonts w:ascii="Times New Roman" w:hAnsi="Times New Roman"/>
          <w:sz w:val="24"/>
          <w:szCs w:val="24"/>
        </w:rPr>
        <w:t xml:space="preserve"> ekzekutimit të vendimeve penale, zhvillimin e metodologjive të përbashkëta të autoriteteve  publike në nivel lokal apo rajonal dhe shoqëritë civile me qëllim uljen e numrit të </w:t>
      </w:r>
      <w:r w:rsidRPr="00F858F1">
        <w:rPr>
          <w:rFonts w:ascii="Times New Roman" w:hAnsi="Times New Roman"/>
          <w:sz w:val="24"/>
          <w:szCs w:val="24"/>
        </w:rPr>
        <w:lastRenderedPageBreak/>
        <w:t xml:space="preserve">veprave penale të lidhura me drogën, shtimin e aktiviteteve të ndërgjegjësimit, përfshirjen   e shoqërisë civile në zbatimin e objektivave  të strategjisë dhe të planit të veprimit të BE-së për drogën. </w:t>
      </w:r>
    </w:p>
    <w:p w:rsidR="003F1B53" w:rsidRPr="00F858F1" w:rsidRDefault="003F1B53" w:rsidP="00CB79CC">
      <w:pPr>
        <w:spacing w:after="0" w:line="360" w:lineRule="auto"/>
        <w:ind w:firstLine="720"/>
        <w:jc w:val="both"/>
        <w:rPr>
          <w:rFonts w:ascii="Times New Roman" w:hAnsi="Times New Roman"/>
          <w:sz w:val="24"/>
          <w:szCs w:val="24"/>
        </w:rPr>
      </w:pPr>
      <w:r w:rsidRPr="00F858F1">
        <w:rPr>
          <w:rFonts w:ascii="Times New Roman" w:hAnsi="Times New Roman"/>
          <w:sz w:val="24"/>
          <w:szCs w:val="24"/>
        </w:rPr>
        <w:t>Projektakti është në përputhje me  programin politik të qeverisë dhe implementimi do të mundësojë rritjen e  efikasitetit  të institucioneve  ligjzbatuese për luftën kundër drogave.</w:t>
      </w:r>
    </w:p>
    <w:p w:rsidR="003F1B53" w:rsidRPr="00F858F1" w:rsidRDefault="003F1B53" w:rsidP="00CB79CC">
      <w:pPr>
        <w:spacing w:after="0" w:line="360" w:lineRule="auto"/>
        <w:ind w:firstLine="720"/>
        <w:jc w:val="both"/>
        <w:rPr>
          <w:rFonts w:ascii="Times New Roman" w:hAnsi="Times New Roman"/>
          <w:sz w:val="24"/>
          <w:szCs w:val="24"/>
        </w:rPr>
      </w:pPr>
      <w:r w:rsidRPr="00F858F1">
        <w:rPr>
          <w:rFonts w:ascii="Times New Roman" w:hAnsi="Times New Roman"/>
          <w:sz w:val="24"/>
          <w:szCs w:val="24"/>
        </w:rPr>
        <w:t>Institucionet përgjegjëse  janë: Ministria e Drejtësisë dhe Ministria e Brendshme.  Efekti financiar  do të përballohet nga Ministria e Brendshme.</w:t>
      </w:r>
    </w:p>
    <w:p w:rsidR="003F1B53" w:rsidRPr="00F858F1" w:rsidRDefault="003F1B53" w:rsidP="00CB79CC">
      <w:pPr>
        <w:spacing w:after="0" w:line="360" w:lineRule="auto"/>
        <w:ind w:firstLine="720"/>
        <w:jc w:val="both"/>
        <w:rPr>
          <w:rFonts w:ascii="Times New Roman" w:hAnsi="Times New Roman"/>
          <w:sz w:val="24"/>
          <w:szCs w:val="24"/>
        </w:rPr>
      </w:pPr>
      <w:r w:rsidRPr="00F858F1">
        <w:rPr>
          <w:rFonts w:ascii="Times New Roman" w:hAnsi="Times New Roman"/>
          <w:b/>
          <w:sz w:val="24"/>
          <w:szCs w:val="24"/>
        </w:rPr>
        <w:t xml:space="preserve">Ulsi Manja- </w:t>
      </w:r>
      <w:r w:rsidRPr="00F858F1">
        <w:rPr>
          <w:rFonts w:ascii="Times New Roman" w:hAnsi="Times New Roman"/>
          <w:sz w:val="24"/>
          <w:szCs w:val="24"/>
        </w:rPr>
        <w:t>Faleminderit!</w:t>
      </w:r>
    </w:p>
    <w:p w:rsidR="003F1B53" w:rsidRPr="00F858F1" w:rsidRDefault="003F1B53" w:rsidP="00CB79CC">
      <w:pPr>
        <w:spacing w:after="0" w:line="360" w:lineRule="auto"/>
        <w:ind w:firstLine="720"/>
        <w:jc w:val="both"/>
        <w:rPr>
          <w:rFonts w:ascii="Times New Roman" w:hAnsi="Times New Roman"/>
          <w:sz w:val="24"/>
          <w:szCs w:val="24"/>
        </w:rPr>
      </w:pPr>
      <w:r w:rsidRPr="00F858F1">
        <w:rPr>
          <w:rFonts w:ascii="Times New Roman" w:hAnsi="Times New Roman"/>
          <w:sz w:val="24"/>
          <w:szCs w:val="24"/>
        </w:rPr>
        <w:t>Zonja Xhina, ju lutem shkurtimisht, sepse kemi një impenjim në sallën në katin e katërt.</w:t>
      </w:r>
    </w:p>
    <w:p w:rsidR="003F1B53" w:rsidRPr="00F858F1" w:rsidRDefault="00B0025A" w:rsidP="00CB79CC">
      <w:pPr>
        <w:spacing w:after="0" w:line="360" w:lineRule="auto"/>
        <w:ind w:firstLine="720"/>
        <w:jc w:val="both"/>
        <w:rPr>
          <w:rFonts w:ascii="Times New Roman" w:hAnsi="Times New Roman"/>
          <w:sz w:val="24"/>
          <w:szCs w:val="24"/>
        </w:rPr>
      </w:pPr>
      <w:r>
        <w:rPr>
          <w:rFonts w:ascii="Times New Roman" w:hAnsi="Times New Roman"/>
          <w:b/>
          <w:sz w:val="24"/>
          <w:szCs w:val="24"/>
        </w:rPr>
        <w:t>Ele</w:t>
      </w:r>
      <w:r w:rsidR="003F1B53" w:rsidRPr="00F858F1">
        <w:rPr>
          <w:rFonts w:ascii="Times New Roman" w:hAnsi="Times New Roman"/>
          <w:b/>
          <w:sz w:val="24"/>
          <w:szCs w:val="24"/>
        </w:rPr>
        <w:t>na Xhina</w:t>
      </w:r>
      <w:r w:rsidR="003F1B53" w:rsidRPr="00F858F1">
        <w:rPr>
          <w:rFonts w:ascii="Times New Roman" w:hAnsi="Times New Roman"/>
          <w:sz w:val="24"/>
          <w:szCs w:val="24"/>
        </w:rPr>
        <w:t>- Faleminderit!</w:t>
      </w:r>
    </w:p>
    <w:p w:rsidR="003F1B53" w:rsidRPr="00F858F1" w:rsidRDefault="003F1B53" w:rsidP="00CB79CC">
      <w:pPr>
        <w:spacing w:after="0" w:line="360" w:lineRule="auto"/>
        <w:ind w:firstLine="720"/>
        <w:jc w:val="both"/>
        <w:rPr>
          <w:rFonts w:ascii="Times New Roman" w:hAnsi="Times New Roman"/>
          <w:sz w:val="24"/>
          <w:szCs w:val="24"/>
        </w:rPr>
      </w:pPr>
      <w:r w:rsidRPr="00F858F1">
        <w:rPr>
          <w:rFonts w:ascii="Times New Roman" w:hAnsi="Times New Roman"/>
          <w:sz w:val="24"/>
          <w:szCs w:val="24"/>
        </w:rPr>
        <w:t>Projektakti vjen në përputhje me Kushtetutën dhe ligjin nr.43/2016 “Për marrëveshjet ndërkombëtare në  Republikën e Shqipërisë”. Është në përputhje me Rregulloren e  Kuvendit. I propozoj kolegëve që ta miratojmë atë.</w:t>
      </w:r>
    </w:p>
    <w:p w:rsidR="003F1B53" w:rsidRPr="00F858F1" w:rsidRDefault="003F1B53" w:rsidP="00CB79CC">
      <w:pPr>
        <w:spacing w:after="0" w:line="360" w:lineRule="auto"/>
        <w:ind w:firstLine="720"/>
        <w:jc w:val="both"/>
        <w:rPr>
          <w:rFonts w:ascii="Times New Roman" w:hAnsi="Times New Roman"/>
          <w:sz w:val="24"/>
          <w:szCs w:val="24"/>
        </w:rPr>
      </w:pPr>
      <w:r w:rsidRPr="00F858F1">
        <w:rPr>
          <w:rFonts w:ascii="Times New Roman" w:hAnsi="Times New Roman"/>
          <w:b/>
          <w:sz w:val="24"/>
          <w:szCs w:val="24"/>
        </w:rPr>
        <w:t xml:space="preserve">Ulsi Manja – </w:t>
      </w:r>
      <w:r w:rsidRPr="00F858F1">
        <w:rPr>
          <w:rFonts w:ascii="Times New Roman" w:hAnsi="Times New Roman"/>
          <w:sz w:val="24"/>
          <w:szCs w:val="24"/>
        </w:rPr>
        <w:t>Faleminderit!</w:t>
      </w:r>
    </w:p>
    <w:p w:rsidR="003F1B53" w:rsidRPr="00F858F1" w:rsidRDefault="003F1B53" w:rsidP="00CB79CC">
      <w:pPr>
        <w:spacing w:after="0" w:line="360" w:lineRule="auto"/>
        <w:ind w:firstLine="720"/>
        <w:jc w:val="both"/>
        <w:rPr>
          <w:rFonts w:ascii="Times New Roman" w:hAnsi="Times New Roman"/>
          <w:sz w:val="24"/>
          <w:szCs w:val="24"/>
        </w:rPr>
      </w:pPr>
      <w:r w:rsidRPr="00F858F1">
        <w:rPr>
          <w:rFonts w:ascii="Times New Roman" w:hAnsi="Times New Roman"/>
          <w:sz w:val="24"/>
          <w:szCs w:val="24"/>
        </w:rPr>
        <w:t>Ka pyetje nga kolegët? Nuk ka.</w:t>
      </w:r>
    </w:p>
    <w:p w:rsidR="003F1B53" w:rsidRPr="00F858F1" w:rsidRDefault="003F1B53" w:rsidP="00CB79CC">
      <w:pPr>
        <w:spacing w:after="0" w:line="360" w:lineRule="auto"/>
        <w:ind w:firstLine="720"/>
        <w:jc w:val="both"/>
        <w:rPr>
          <w:rFonts w:ascii="Times New Roman" w:hAnsi="Times New Roman"/>
          <w:sz w:val="24"/>
          <w:szCs w:val="24"/>
        </w:rPr>
      </w:pPr>
      <w:r w:rsidRPr="00F858F1">
        <w:rPr>
          <w:rFonts w:ascii="Times New Roman" w:hAnsi="Times New Roman"/>
          <w:sz w:val="24"/>
          <w:szCs w:val="24"/>
        </w:rPr>
        <w:t>Ka diskutime? Nuk ka.</w:t>
      </w:r>
    </w:p>
    <w:p w:rsidR="003F1B53" w:rsidRPr="00F858F1" w:rsidRDefault="003F1B53" w:rsidP="00CB79CC">
      <w:pPr>
        <w:spacing w:after="0" w:line="360" w:lineRule="auto"/>
        <w:ind w:firstLine="720"/>
        <w:jc w:val="both"/>
        <w:rPr>
          <w:rFonts w:ascii="Times New Roman" w:hAnsi="Times New Roman"/>
          <w:sz w:val="24"/>
          <w:szCs w:val="24"/>
        </w:rPr>
      </w:pPr>
      <w:r w:rsidRPr="00F858F1">
        <w:rPr>
          <w:rFonts w:ascii="Times New Roman" w:hAnsi="Times New Roman"/>
          <w:sz w:val="24"/>
          <w:szCs w:val="24"/>
        </w:rPr>
        <w:t xml:space="preserve">E hedhim në votim në parim. Kush është dakord? Kundër? Nuk ka. Abstenim? Nuk ka. </w:t>
      </w:r>
    </w:p>
    <w:p w:rsidR="003F1B53" w:rsidRPr="00F858F1" w:rsidRDefault="003F1B53" w:rsidP="00CB79CC">
      <w:pPr>
        <w:spacing w:after="0" w:line="360" w:lineRule="auto"/>
        <w:ind w:firstLine="720"/>
        <w:jc w:val="both"/>
        <w:rPr>
          <w:rFonts w:ascii="Times New Roman" w:hAnsi="Times New Roman"/>
          <w:sz w:val="24"/>
          <w:szCs w:val="24"/>
        </w:rPr>
      </w:pPr>
      <w:r w:rsidRPr="00F858F1">
        <w:rPr>
          <w:rFonts w:ascii="Times New Roman" w:hAnsi="Times New Roman"/>
          <w:sz w:val="24"/>
          <w:szCs w:val="24"/>
        </w:rPr>
        <w:t>Miratohet në parim  projektligji “Për ratifikimin e memorandumit të mirëkuptimit, që ndryshon  memorandumin e  mirëkuptimit  ndërmjet  Republikës së Shqipërisë dhe BE-së për pjesëmarrjen e Republikës së Shqipërisë në programin e  drejtësisë të BE-së”.</w:t>
      </w:r>
    </w:p>
    <w:p w:rsidR="003F1B53" w:rsidRPr="00F858F1" w:rsidRDefault="003F1B53" w:rsidP="00CB79CC">
      <w:pPr>
        <w:spacing w:after="0" w:line="360" w:lineRule="auto"/>
        <w:ind w:firstLine="720"/>
        <w:jc w:val="both"/>
        <w:rPr>
          <w:rFonts w:ascii="Times New Roman" w:hAnsi="Times New Roman"/>
          <w:sz w:val="24"/>
          <w:szCs w:val="24"/>
        </w:rPr>
      </w:pPr>
      <w:r w:rsidRPr="00F858F1">
        <w:rPr>
          <w:rFonts w:ascii="Times New Roman" w:hAnsi="Times New Roman"/>
          <w:sz w:val="24"/>
          <w:szCs w:val="24"/>
        </w:rPr>
        <w:t>E hedhim në votim nen për nen.</w:t>
      </w:r>
    </w:p>
    <w:p w:rsidR="003F1B53" w:rsidRPr="00F858F1" w:rsidRDefault="003F1B53" w:rsidP="00CB79CC">
      <w:pPr>
        <w:spacing w:after="0" w:line="360" w:lineRule="auto"/>
        <w:ind w:firstLine="720"/>
        <w:jc w:val="both"/>
        <w:rPr>
          <w:rFonts w:ascii="Times New Roman" w:hAnsi="Times New Roman"/>
          <w:sz w:val="24"/>
          <w:szCs w:val="24"/>
        </w:rPr>
      </w:pPr>
      <w:r w:rsidRPr="00F858F1">
        <w:rPr>
          <w:rFonts w:ascii="Times New Roman" w:hAnsi="Times New Roman"/>
          <w:sz w:val="24"/>
          <w:szCs w:val="24"/>
        </w:rPr>
        <w:t xml:space="preserve">Neni 1. Kush është dakord? Kundër? Nuk ka. Abstenim? Nuk ka. </w:t>
      </w:r>
    </w:p>
    <w:p w:rsidR="003F1B53" w:rsidRPr="00F858F1" w:rsidRDefault="003F1B53" w:rsidP="00CB79CC">
      <w:pPr>
        <w:spacing w:after="0" w:line="360" w:lineRule="auto"/>
        <w:ind w:firstLine="720"/>
        <w:jc w:val="both"/>
        <w:rPr>
          <w:rFonts w:ascii="Times New Roman" w:hAnsi="Times New Roman"/>
          <w:sz w:val="24"/>
          <w:szCs w:val="24"/>
        </w:rPr>
      </w:pPr>
      <w:r w:rsidRPr="00F858F1">
        <w:rPr>
          <w:rFonts w:ascii="Times New Roman" w:hAnsi="Times New Roman"/>
          <w:sz w:val="24"/>
          <w:szCs w:val="24"/>
        </w:rPr>
        <w:t>Miratohet.</w:t>
      </w:r>
    </w:p>
    <w:p w:rsidR="003F1B53" w:rsidRPr="00F858F1" w:rsidRDefault="003F1B53" w:rsidP="00CB79CC">
      <w:pPr>
        <w:spacing w:after="0" w:line="360" w:lineRule="auto"/>
        <w:ind w:firstLine="720"/>
        <w:jc w:val="both"/>
        <w:rPr>
          <w:rFonts w:ascii="Times New Roman" w:hAnsi="Times New Roman"/>
          <w:sz w:val="24"/>
          <w:szCs w:val="24"/>
        </w:rPr>
      </w:pPr>
      <w:r w:rsidRPr="00F858F1">
        <w:rPr>
          <w:rFonts w:ascii="Times New Roman" w:hAnsi="Times New Roman"/>
          <w:sz w:val="24"/>
          <w:szCs w:val="24"/>
        </w:rPr>
        <w:t xml:space="preserve">Neni 2. Kush është dakord? Kundër? Nuk ka. Abstenim? Nuk ka. </w:t>
      </w:r>
    </w:p>
    <w:p w:rsidR="003F1B53" w:rsidRPr="00F858F1" w:rsidRDefault="003F1B53" w:rsidP="00CB79CC">
      <w:pPr>
        <w:spacing w:after="0" w:line="360" w:lineRule="auto"/>
        <w:ind w:firstLine="720"/>
        <w:jc w:val="both"/>
        <w:rPr>
          <w:rFonts w:ascii="Times New Roman" w:hAnsi="Times New Roman"/>
          <w:sz w:val="24"/>
          <w:szCs w:val="24"/>
        </w:rPr>
      </w:pPr>
      <w:r w:rsidRPr="00F858F1">
        <w:rPr>
          <w:rFonts w:ascii="Times New Roman" w:hAnsi="Times New Roman"/>
          <w:sz w:val="24"/>
          <w:szCs w:val="24"/>
        </w:rPr>
        <w:t>Miratohet.</w:t>
      </w:r>
    </w:p>
    <w:p w:rsidR="003F1B53" w:rsidRPr="00F858F1" w:rsidRDefault="003F1B53" w:rsidP="00CB79CC">
      <w:pPr>
        <w:spacing w:after="0" w:line="360" w:lineRule="auto"/>
        <w:ind w:firstLine="720"/>
        <w:jc w:val="both"/>
        <w:rPr>
          <w:rFonts w:ascii="Times New Roman" w:hAnsi="Times New Roman"/>
          <w:sz w:val="24"/>
          <w:szCs w:val="24"/>
        </w:rPr>
      </w:pPr>
      <w:r w:rsidRPr="00F858F1">
        <w:rPr>
          <w:rFonts w:ascii="Times New Roman" w:hAnsi="Times New Roman"/>
          <w:sz w:val="24"/>
          <w:szCs w:val="24"/>
        </w:rPr>
        <w:t xml:space="preserve">E hedhim në votim në tërësi. Kush është dakord? Kundër? Nuk ka. Abstenim? Nuk ka. </w:t>
      </w:r>
    </w:p>
    <w:p w:rsidR="003F1B53" w:rsidRPr="00F858F1" w:rsidRDefault="003F1B53" w:rsidP="00CB79CC">
      <w:pPr>
        <w:spacing w:after="0" w:line="360" w:lineRule="auto"/>
        <w:ind w:firstLine="720"/>
        <w:jc w:val="both"/>
        <w:rPr>
          <w:rFonts w:ascii="Times New Roman" w:hAnsi="Times New Roman"/>
          <w:sz w:val="24"/>
          <w:szCs w:val="24"/>
        </w:rPr>
      </w:pPr>
      <w:r w:rsidRPr="00F858F1">
        <w:rPr>
          <w:rFonts w:ascii="Times New Roman" w:hAnsi="Times New Roman"/>
          <w:sz w:val="24"/>
          <w:szCs w:val="24"/>
        </w:rPr>
        <w:t>Miratohet edhe në tërësi ky projektligj.</w:t>
      </w:r>
    </w:p>
    <w:p w:rsidR="003F1B53" w:rsidRPr="00F858F1" w:rsidRDefault="003F1B53" w:rsidP="00CB79CC">
      <w:pPr>
        <w:spacing w:after="0" w:line="360" w:lineRule="auto"/>
        <w:ind w:firstLine="720"/>
        <w:jc w:val="both"/>
        <w:rPr>
          <w:rFonts w:ascii="Times New Roman" w:hAnsi="Times New Roman"/>
          <w:sz w:val="24"/>
          <w:szCs w:val="24"/>
        </w:rPr>
      </w:pPr>
      <w:r w:rsidRPr="00F858F1">
        <w:rPr>
          <w:rFonts w:ascii="Times New Roman" w:hAnsi="Times New Roman"/>
          <w:sz w:val="24"/>
          <w:szCs w:val="24"/>
        </w:rPr>
        <w:t xml:space="preserve">Së bashku me relacionin përkatës do t’i përcillet  seancës plenare për votim. </w:t>
      </w:r>
    </w:p>
    <w:p w:rsidR="003F1B53" w:rsidRPr="00F858F1" w:rsidRDefault="003F1B53" w:rsidP="00CB79CC">
      <w:pPr>
        <w:spacing w:after="0" w:line="360" w:lineRule="auto"/>
        <w:ind w:firstLine="720"/>
        <w:jc w:val="both"/>
        <w:rPr>
          <w:rFonts w:ascii="Times New Roman" w:hAnsi="Times New Roman"/>
          <w:sz w:val="24"/>
          <w:szCs w:val="24"/>
        </w:rPr>
      </w:pPr>
      <w:r w:rsidRPr="00F858F1">
        <w:rPr>
          <w:rFonts w:ascii="Times New Roman" w:hAnsi="Times New Roman"/>
          <w:sz w:val="24"/>
          <w:szCs w:val="24"/>
        </w:rPr>
        <w:t>Mbyllim  mbledhjen e komisionit.</w:t>
      </w:r>
    </w:p>
    <w:p w:rsidR="003F1B53" w:rsidRPr="00F858F1" w:rsidRDefault="003F1B53" w:rsidP="00CB79CC">
      <w:pPr>
        <w:spacing w:after="0" w:line="360" w:lineRule="auto"/>
        <w:ind w:firstLine="720"/>
        <w:jc w:val="both"/>
        <w:rPr>
          <w:rFonts w:ascii="Times New Roman" w:hAnsi="Times New Roman"/>
          <w:sz w:val="24"/>
          <w:szCs w:val="24"/>
        </w:rPr>
      </w:pPr>
      <w:r w:rsidRPr="00F858F1">
        <w:rPr>
          <w:rFonts w:ascii="Times New Roman" w:hAnsi="Times New Roman"/>
          <w:sz w:val="24"/>
          <w:szCs w:val="24"/>
        </w:rPr>
        <w:t>Faleminderit!</w:t>
      </w:r>
    </w:p>
    <w:p w:rsidR="003F1B53" w:rsidRPr="00F858F1" w:rsidRDefault="003F1B53" w:rsidP="00CB79CC">
      <w:pPr>
        <w:spacing w:after="0" w:line="360" w:lineRule="auto"/>
        <w:ind w:firstLine="720"/>
        <w:jc w:val="both"/>
        <w:rPr>
          <w:rFonts w:ascii="Times New Roman" w:hAnsi="Times New Roman"/>
          <w:sz w:val="24"/>
          <w:szCs w:val="24"/>
        </w:rPr>
      </w:pPr>
      <w:r w:rsidRPr="00F858F1">
        <w:rPr>
          <w:rFonts w:ascii="Times New Roman" w:hAnsi="Times New Roman"/>
          <w:sz w:val="24"/>
          <w:szCs w:val="24"/>
        </w:rPr>
        <w:t>Ditë të mbarë!</w:t>
      </w:r>
    </w:p>
    <w:p w:rsidR="003F1B53" w:rsidRPr="00F858F1" w:rsidRDefault="003F1B53" w:rsidP="00CB79CC">
      <w:pPr>
        <w:spacing w:after="0" w:line="360" w:lineRule="auto"/>
        <w:ind w:firstLine="720"/>
        <w:jc w:val="both"/>
        <w:rPr>
          <w:rFonts w:ascii="Times New Roman" w:hAnsi="Times New Roman"/>
          <w:sz w:val="24"/>
          <w:szCs w:val="24"/>
        </w:rPr>
      </w:pPr>
    </w:p>
    <w:p w:rsidR="0003699B" w:rsidRPr="0092109B" w:rsidRDefault="0003699B" w:rsidP="00AF1FD5">
      <w:pPr>
        <w:spacing w:after="0" w:line="240" w:lineRule="auto"/>
        <w:jc w:val="both"/>
        <w:rPr>
          <w:rFonts w:ascii="Times New Roman" w:hAnsi="Times New Roman"/>
          <w:b/>
          <w:sz w:val="24"/>
          <w:szCs w:val="24"/>
        </w:rPr>
      </w:pPr>
    </w:p>
    <w:p w:rsidR="0003699B" w:rsidRPr="0092109B" w:rsidRDefault="0003699B" w:rsidP="00AF1FD5">
      <w:pPr>
        <w:spacing w:after="0" w:line="240" w:lineRule="auto"/>
        <w:ind w:firstLine="720"/>
        <w:jc w:val="center"/>
        <w:rPr>
          <w:rFonts w:ascii="Times New Roman" w:hAnsi="Times New Roman"/>
          <w:b/>
          <w:sz w:val="24"/>
          <w:szCs w:val="24"/>
        </w:rPr>
      </w:pPr>
      <w:r w:rsidRPr="0092109B">
        <w:rPr>
          <w:rFonts w:ascii="Times New Roman" w:hAnsi="Times New Roman"/>
          <w:b/>
          <w:sz w:val="24"/>
          <w:szCs w:val="24"/>
        </w:rPr>
        <w:t>MBYLLET MBLEDHJA</w:t>
      </w:r>
    </w:p>
    <w:p w:rsidR="0003699B" w:rsidRPr="00C64240" w:rsidRDefault="0003699B" w:rsidP="00AF1FD5">
      <w:pPr>
        <w:spacing w:after="0" w:line="240" w:lineRule="auto"/>
        <w:ind w:firstLine="720"/>
        <w:jc w:val="both"/>
        <w:rPr>
          <w:rFonts w:ascii="Times New Roman" w:hAnsi="Times New Roman"/>
          <w:b/>
          <w:sz w:val="24"/>
          <w:szCs w:val="24"/>
        </w:rPr>
      </w:pPr>
    </w:p>
    <w:p w:rsidR="0003699B" w:rsidRDefault="0003699B" w:rsidP="00AF1FD5">
      <w:pPr>
        <w:spacing w:after="0" w:line="240" w:lineRule="auto"/>
        <w:ind w:firstLine="720"/>
        <w:jc w:val="both"/>
        <w:rPr>
          <w:rFonts w:ascii="Times New Roman" w:hAnsi="Times New Roman"/>
          <w:b/>
          <w:bCs/>
          <w:sz w:val="24"/>
          <w:szCs w:val="24"/>
        </w:rPr>
      </w:pPr>
      <w:r w:rsidRPr="00C64240">
        <w:rPr>
          <w:rFonts w:ascii="Times New Roman" w:hAnsi="Times New Roman"/>
          <w:b/>
          <w:bCs/>
          <w:sz w:val="24"/>
          <w:szCs w:val="24"/>
        </w:rPr>
        <w:t xml:space="preserve">  Sekretare</w:t>
      </w:r>
    </w:p>
    <w:p w:rsidR="00C64240" w:rsidRPr="00C64240" w:rsidRDefault="00C64240" w:rsidP="00AF1FD5">
      <w:pPr>
        <w:spacing w:after="0" w:line="240" w:lineRule="auto"/>
        <w:ind w:firstLine="720"/>
        <w:jc w:val="both"/>
        <w:rPr>
          <w:rFonts w:ascii="Times New Roman" w:hAnsi="Times New Roman"/>
          <w:b/>
          <w:bCs/>
          <w:sz w:val="24"/>
          <w:szCs w:val="24"/>
        </w:rPr>
      </w:pPr>
      <w:r>
        <w:rPr>
          <w:rFonts w:ascii="Times New Roman" w:hAnsi="Times New Roman"/>
          <w:b/>
          <w:bCs/>
          <w:sz w:val="24"/>
          <w:szCs w:val="24"/>
        </w:rPr>
        <w:t>Klotilda Bushka (Ferhati)</w:t>
      </w:r>
    </w:p>
    <w:p w:rsidR="0003699B" w:rsidRPr="0092109B" w:rsidRDefault="0003699B" w:rsidP="00AF1FD5">
      <w:pPr>
        <w:spacing w:after="0" w:line="240" w:lineRule="auto"/>
        <w:ind w:firstLine="720"/>
        <w:jc w:val="both"/>
        <w:rPr>
          <w:rFonts w:ascii="Times New Roman" w:hAnsi="Times New Roman"/>
          <w:b/>
          <w:bCs/>
          <w:sz w:val="24"/>
          <w:szCs w:val="24"/>
        </w:rPr>
      </w:pPr>
      <w:r w:rsidRPr="00C64240">
        <w:rPr>
          <w:rFonts w:ascii="Times New Roman" w:hAnsi="Times New Roman"/>
          <w:b/>
          <w:bCs/>
          <w:sz w:val="24"/>
          <w:szCs w:val="24"/>
        </w:rPr>
        <w:tab/>
      </w:r>
      <w:r w:rsidRPr="00C64240">
        <w:rPr>
          <w:rFonts w:ascii="Times New Roman" w:hAnsi="Times New Roman"/>
          <w:b/>
          <w:bCs/>
          <w:sz w:val="24"/>
          <w:szCs w:val="24"/>
        </w:rPr>
        <w:tab/>
      </w:r>
      <w:r w:rsidRPr="0092109B">
        <w:rPr>
          <w:rFonts w:ascii="Times New Roman" w:hAnsi="Times New Roman"/>
          <w:b/>
          <w:bCs/>
          <w:sz w:val="24"/>
          <w:szCs w:val="24"/>
        </w:rPr>
        <w:tab/>
        <w:t xml:space="preserve">                               Përgjegjëse e Sektorit të Redaktorëve</w:t>
      </w:r>
    </w:p>
    <w:p w:rsidR="0003699B" w:rsidRPr="0092109B" w:rsidRDefault="0003699B" w:rsidP="00AF1FD5">
      <w:pPr>
        <w:spacing w:after="0" w:line="240" w:lineRule="auto"/>
        <w:ind w:firstLine="720"/>
        <w:jc w:val="right"/>
        <w:rPr>
          <w:rFonts w:ascii="Times New Roman" w:hAnsi="Times New Roman"/>
          <w:b/>
          <w:bCs/>
          <w:sz w:val="24"/>
          <w:szCs w:val="24"/>
        </w:rPr>
      </w:pPr>
      <w:r w:rsidRPr="0092109B">
        <w:rPr>
          <w:rFonts w:ascii="Times New Roman" w:hAnsi="Times New Roman"/>
          <w:b/>
          <w:bCs/>
          <w:sz w:val="24"/>
          <w:szCs w:val="24"/>
        </w:rPr>
        <w:t>Euzheni Pengili</w:t>
      </w:r>
    </w:p>
    <w:p w:rsidR="0003699B" w:rsidRPr="0092109B" w:rsidRDefault="0003699B" w:rsidP="00AF1FD5">
      <w:pPr>
        <w:spacing w:after="0" w:line="240" w:lineRule="auto"/>
        <w:ind w:firstLine="720"/>
        <w:jc w:val="both"/>
        <w:rPr>
          <w:rFonts w:ascii="Times New Roman" w:hAnsi="Times New Roman"/>
          <w:b/>
          <w:sz w:val="24"/>
          <w:szCs w:val="24"/>
        </w:rPr>
      </w:pPr>
      <w:r w:rsidRPr="0092109B">
        <w:rPr>
          <w:rFonts w:ascii="Times New Roman" w:hAnsi="Times New Roman"/>
          <w:b/>
          <w:sz w:val="24"/>
          <w:szCs w:val="24"/>
        </w:rPr>
        <w:t>Sekretare e komisionit</w:t>
      </w:r>
    </w:p>
    <w:p w:rsidR="0003699B" w:rsidRPr="0092109B" w:rsidRDefault="0003699B" w:rsidP="00AF1FD5">
      <w:pPr>
        <w:spacing w:after="0" w:line="240" w:lineRule="auto"/>
        <w:ind w:firstLine="720"/>
        <w:jc w:val="both"/>
        <w:rPr>
          <w:rFonts w:ascii="Times New Roman" w:hAnsi="Times New Roman"/>
          <w:b/>
          <w:sz w:val="24"/>
          <w:szCs w:val="24"/>
        </w:rPr>
      </w:pPr>
      <w:r w:rsidRPr="0092109B">
        <w:rPr>
          <w:rFonts w:ascii="Times New Roman" w:hAnsi="Times New Roman"/>
          <w:b/>
          <w:sz w:val="24"/>
          <w:szCs w:val="24"/>
        </w:rPr>
        <w:t>Edlira Rama</w:t>
      </w:r>
    </w:p>
    <w:p w:rsidR="0003699B" w:rsidRPr="0092109B" w:rsidRDefault="0003699B" w:rsidP="00AF1FD5">
      <w:pPr>
        <w:spacing w:after="0" w:line="240" w:lineRule="auto"/>
        <w:ind w:firstLine="720"/>
        <w:jc w:val="both"/>
        <w:rPr>
          <w:rFonts w:ascii="Times New Roman" w:hAnsi="Times New Roman"/>
          <w:sz w:val="24"/>
          <w:szCs w:val="24"/>
        </w:rPr>
      </w:pPr>
    </w:p>
    <w:p w:rsidR="0003699B" w:rsidRPr="0092109B" w:rsidRDefault="0003699B" w:rsidP="00CB79CC">
      <w:pPr>
        <w:spacing w:after="0" w:line="360" w:lineRule="auto"/>
        <w:ind w:firstLine="720"/>
        <w:jc w:val="both"/>
        <w:rPr>
          <w:rFonts w:ascii="Times New Roman" w:hAnsi="Times New Roman"/>
          <w:sz w:val="24"/>
          <w:szCs w:val="24"/>
        </w:rPr>
      </w:pPr>
      <w:r w:rsidRPr="0092109B">
        <w:rPr>
          <w:rFonts w:ascii="Times New Roman" w:hAnsi="Times New Roman"/>
          <w:sz w:val="24"/>
          <w:szCs w:val="24"/>
        </w:rPr>
        <w:t xml:space="preserve"> </w:t>
      </w:r>
    </w:p>
    <w:p w:rsidR="003F1B53" w:rsidRPr="00F858F1" w:rsidRDefault="003F1B53" w:rsidP="00CB79CC">
      <w:pPr>
        <w:spacing w:after="0" w:line="360" w:lineRule="auto"/>
        <w:ind w:firstLine="720"/>
        <w:jc w:val="both"/>
        <w:rPr>
          <w:rFonts w:ascii="Times New Roman" w:hAnsi="Times New Roman"/>
          <w:sz w:val="24"/>
          <w:szCs w:val="24"/>
        </w:rPr>
      </w:pPr>
    </w:p>
    <w:p w:rsidR="003F1B53" w:rsidRPr="00F858F1" w:rsidRDefault="003F1B53" w:rsidP="00CB79CC">
      <w:pPr>
        <w:spacing w:after="0" w:line="360" w:lineRule="auto"/>
        <w:ind w:firstLine="720"/>
        <w:jc w:val="both"/>
        <w:rPr>
          <w:rFonts w:ascii="Times New Roman" w:hAnsi="Times New Roman" w:cs="Times New Roman"/>
          <w:b/>
          <w:sz w:val="24"/>
          <w:szCs w:val="24"/>
        </w:rPr>
      </w:pPr>
    </w:p>
    <w:p w:rsidR="00526DF7" w:rsidRPr="00F858F1" w:rsidRDefault="00526DF7" w:rsidP="00CB79CC">
      <w:pPr>
        <w:spacing w:after="0" w:line="360" w:lineRule="auto"/>
        <w:ind w:firstLine="720"/>
        <w:jc w:val="both"/>
        <w:rPr>
          <w:rFonts w:ascii="Times New Roman" w:hAnsi="Times New Roman" w:cs="Times New Roman"/>
          <w:b/>
          <w:sz w:val="24"/>
          <w:szCs w:val="24"/>
        </w:rPr>
      </w:pPr>
    </w:p>
    <w:p w:rsidR="00526DF7" w:rsidRPr="00F858F1" w:rsidRDefault="00526DF7" w:rsidP="00CB79CC">
      <w:pPr>
        <w:spacing w:after="0" w:line="360" w:lineRule="auto"/>
        <w:ind w:firstLine="720"/>
        <w:jc w:val="both"/>
        <w:rPr>
          <w:rFonts w:ascii="Times New Roman" w:hAnsi="Times New Roman" w:cs="Times New Roman"/>
          <w:b/>
          <w:sz w:val="24"/>
          <w:szCs w:val="24"/>
        </w:rPr>
      </w:pPr>
    </w:p>
    <w:p w:rsidR="00526DF7" w:rsidRDefault="00526DF7" w:rsidP="00CB79CC">
      <w:pPr>
        <w:spacing w:after="0" w:line="360" w:lineRule="auto"/>
        <w:ind w:firstLine="720"/>
        <w:jc w:val="both"/>
        <w:rPr>
          <w:rFonts w:ascii="Times New Roman" w:hAnsi="Times New Roman" w:cs="Times New Roman"/>
          <w:b/>
          <w:sz w:val="24"/>
          <w:szCs w:val="24"/>
        </w:rPr>
      </w:pPr>
    </w:p>
    <w:p w:rsidR="001D34F5" w:rsidRDefault="001D34F5" w:rsidP="00CB79CC">
      <w:pPr>
        <w:spacing w:after="0" w:line="360" w:lineRule="auto"/>
        <w:ind w:firstLine="720"/>
        <w:jc w:val="both"/>
        <w:rPr>
          <w:rFonts w:ascii="Times New Roman" w:hAnsi="Times New Roman" w:cs="Times New Roman"/>
          <w:b/>
          <w:sz w:val="24"/>
          <w:szCs w:val="24"/>
        </w:rPr>
      </w:pPr>
    </w:p>
    <w:p w:rsidR="001D34F5" w:rsidRDefault="001D34F5" w:rsidP="00CB79CC">
      <w:pPr>
        <w:spacing w:after="0" w:line="360" w:lineRule="auto"/>
        <w:ind w:firstLine="720"/>
        <w:jc w:val="both"/>
        <w:rPr>
          <w:rFonts w:ascii="Times New Roman" w:hAnsi="Times New Roman" w:cs="Times New Roman"/>
          <w:b/>
          <w:sz w:val="24"/>
          <w:szCs w:val="24"/>
        </w:rPr>
      </w:pPr>
    </w:p>
    <w:p w:rsidR="001D34F5" w:rsidRDefault="001D34F5" w:rsidP="00CB79CC">
      <w:pPr>
        <w:spacing w:after="0" w:line="360" w:lineRule="auto"/>
        <w:ind w:firstLine="720"/>
        <w:jc w:val="both"/>
        <w:rPr>
          <w:rFonts w:ascii="Times New Roman" w:hAnsi="Times New Roman" w:cs="Times New Roman"/>
          <w:b/>
          <w:sz w:val="24"/>
          <w:szCs w:val="24"/>
        </w:rPr>
      </w:pPr>
    </w:p>
    <w:p w:rsidR="001D34F5" w:rsidRDefault="001D34F5" w:rsidP="00CB79CC">
      <w:pPr>
        <w:spacing w:after="0" w:line="360" w:lineRule="auto"/>
        <w:ind w:firstLine="720"/>
        <w:jc w:val="both"/>
        <w:rPr>
          <w:rFonts w:ascii="Times New Roman" w:hAnsi="Times New Roman" w:cs="Times New Roman"/>
          <w:b/>
          <w:sz w:val="24"/>
          <w:szCs w:val="24"/>
        </w:rPr>
      </w:pPr>
    </w:p>
    <w:p w:rsidR="001D34F5" w:rsidRDefault="001D34F5" w:rsidP="00CB79CC">
      <w:pPr>
        <w:spacing w:after="0" w:line="360" w:lineRule="auto"/>
        <w:ind w:firstLine="720"/>
        <w:jc w:val="both"/>
        <w:rPr>
          <w:rFonts w:ascii="Times New Roman" w:hAnsi="Times New Roman" w:cs="Times New Roman"/>
          <w:b/>
          <w:sz w:val="24"/>
          <w:szCs w:val="24"/>
        </w:rPr>
      </w:pPr>
    </w:p>
    <w:p w:rsidR="001D34F5" w:rsidRDefault="001D34F5" w:rsidP="00CB79CC">
      <w:pPr>
        <w:spacing w:after="0" w:line="360" w:lineRule="auto"/>
        <w:ind w:firstLine="720"/>
        <w:jc w:val="both"/>
        <w:rPr>
          <w:rFonts w:ascii="Times New Roman" w:hAnsi="Times New Roman" w:cs="Times New Roman"/>
          <w:b/>
          <w:sz w:val="24"/>
          <w:szCs w:val="24"/>
        </w:rPr>
      </w:pPr>
    </w:p>
    <w:p w:rsidR="001D34F5" w:rsidRDefault="001D34F5" w:rsidP="00CB79CC">
      <w:pPr>
        <w:spacing w:after="0" w:line="360" w:lineRule="auto"/>
        <w:ind w:firstLine="720"/>
        <w:jc w:val="both"/>
        <w:rPr>
          <w:rFonts w:ascii="Times New Roman" w:hAnsi="Times New Roman" w:cs="Times New Roman"/>
          <w:b/>
          <w:sz w:val="24"/>
          <w:szCs w:val="24"/>
        </w:rPr>
      </w:pPr>
    </w:p>
    <w:p w:rsidR="001D34F5" w:rsidRDefault="001D34F5" w:rsidP="00CB79CC">
      <w:pPr>
        <w:spacing w:after="0" w:line="360" w:lineRule="auto"/>
        <w:ind w:firstLine="720"/>
        <w:jc w:val="both"/>
        <w:rPr>
          <w:rFonts w:ascii="Times New Roman" w:hAnsi="Times New Roman" w:cs="Times New Roman"/>
          <w:b/>
          <w:sz w:val="24"/>
          <w:szCs w:val="24"/>
        </w:rPr>
      </w:pPr>
    </w:p>
    <w:p w:rsidR="001D34F5" w:rsidRDefault="001D34F5" w:rsidP="00CB79CC">
      <w:pPr>
        <w:spacing w:after="0" w:line="360" w:lineRule="auto"/>
        <w:ind w:firstLine="720"/>
        <w:jc w:val="both"/>
        <w:rPr>
          <w:rFonts w:ascii="Times New Roman" w:hAnsi="Times New Roman" w:cs="Times New Roman"/>
          <w:b/>
          <w:sz w:val="24"/>
          <w:szCs w:val="24"/>
        </w:rPr>
      </w:pPr>
    </w:p>
    <w:p w:rsidR="001D34F5" w:rsidRDefault="001D34F5" w:rsidP="00CB79CC">
      <w:pPr>
        <w:spacing w:after="0" w:line="360" w:lineRule="auto"/>
        <w:ind w:firstLine="720"/>
        <w:jc w:val="both"/>
        <w:rPr>
          <w:rFonts w:ascii="Times New Roman" w:hAnsi="Times New Roman" w:cs="Times New Roman"/>
          <w:b/>
          <w:sz w:val="24"/>
          <w:szCs w:val="24"/>
        </w:rPr>
      </w:pPr>
    </w:p>
    <w:p w:rsidR="001D34F5" w:rsidRDefault="001D34F5" w:rsidP="00CB79CC">
      <w:pPr>
        <w:spacing w:after="0" w:line="360" w:lineRule="auto"/>
        <w:ind w:firstLine="720"/>
        <w:jc w:val="both"/>
        <w:rPr>
          <w:rFonts w:ascii="Times New Roman" w:hAnsi="Times New Roman" w:cs="Times New Roman"/>
          <w:b/>
          <w:sz w:val="24"/>
          <w:szCs w:val="24"/>
        </w:rPr>
      </w:pPr>
    </w:p>
    <w:p w:rsidR="001D34F5" w:rsidRDefault="001D34F5" w:rsidP="00CB79CC">
      <w:pPr>
        <w:spacing w:after="0" w:line="360" w:lineRule="auto"/>
        <w:ind w:firstLine="720"/>
        <w:jc w:val="both"/>
        <w:rPr>
          <w:rFonts w:ascii="Times New Roman" w:hAnsi="Times New Roman" w:cs="Times New Roman"/>
          <w:b/>
          <w:sz w:val="24"/>
          <w:szCs w:val="24"/>
        </w:rPr>
      </w:pPr>
    </w:p>
    <w:p w:rsidR="001D34F5" w:rsidRDefault="001D34F5" w:rsidP="00CB79CC">
      <w:pPr>
        <w:spacing w:after="0" w:line="360" w:lineRule="auto"/>
        <w:ind w:firstLine="720"/>
        <w:jc w:val="both"/>
        <w:rPr>
          <w:rFonts w:ascii="Times New Roman" w:hAnsi="Times New Roman" w:cs="Times New Roman"/>
          <w:b/>
          <w:sz w:val="24"/>
          <w:szCs w:val="24"/>
        </w:rPr>
      </w:pPr>
    </w:p>
    <w:p w:rsidR="001D34F5" w:rsidRDefault="001D34F5" w:rsidP="00CB79CC">
      <w:pPr>
        <w:spacing w:after="0" w:line="360" w:lineRule="auto"/>
        <w:ind w:firstLine="720"/>
        <w:jc w:val="both"/>
        <w:rPr>
          <w:rFonts w:ascii="Times New Roman" w:hAnsi="Times New Roman" w:cs="Times New Roman"/>
          <w:b/>
          <w:sz w:val="24"/>
          <w:szCs w:val="24"/>
        </w:rPr>
      </w:pPr>
    </w:p>
    <w:p w:rsidR="001D34F5" w:rsidRDefault="001D34F5" w:rsidP="00CB79CC">
      <w:pPr>
        <w:spacing w:after="0" w:line="360" w:lineRule="auto"/>
        <w:ind w:firstLine="720"/>
        <w:jc w:val="both"/>
        <w:rPr>
          <w:rFonts w:ascii="Times New Roman" w:hAnsi="Times New Roman" w:cs="Times New Roman"/>
          <w:b/>
          <w:sz w:val="24"/>
          <w:szCs w:val="24"/>
        </w:rPr>
      </w:pPr>
    </w:p>
    <w:p w:rsidR="001D34F5" w:rsidRDefault="001D34F5" w:rsidP="00CB79CC">
      <w:pPr>
        <w:spacing w:after="0" w:line="360" w:lineRule="auto"/>
        <w:ind w:firstLine="720"/>
        <w:jc w:val="both"/>
        <w:rPr>
          <w:rFonts w:ascii="Times New Roman" w:hAnsi="Times New Roman" w:cs="Times New Roman"/>
          <w:b/>
          <w:sz w:val="24"/>
          <w:szCs w:val="24"/>
        </w:rPr>
      </w:pPr>
    </w:p>
    <w:p w:rsidR="004D21A8" w:rsidRDefault="004D21A8" w:rsidP="001D34F5">
      <w:pPr>
        <w:spacing w:after="0" w:line="360" w:lineRule="auto"/>
        <w:ind w:firstLine="851"/>
        <w:jc w:val="center"/>
        <w:rPr>
          <w:rFonts w:ascii="Times New Roman" w:hAnsi="Times New Roman"/>
          <w:sz w:val="24"/>
          <w:szCs w:val="24"/>
        </w:rPr>
      </w:pPr>
    </w:p>
    <w:p w:rsidR="004D21A8" w:rsidRDefault="004D21A8" w:rsidP="001D34F5">
      <w:pPr>
        <w:spacing w:after="0" w:line="360" w:lineRule="auto"/>
        <w:ind w:firstLine="851"/>
        <w:jc w:val="center"/>
        <w:rPr>
          <w:rFonts w:ascii="Times New Roman" w:hAnsi="Times New Roman"/>
          <w:sz w:val="24"/>
          <w:szCs w:val="24"/>
        </w:rPr>
      </w:pPr>
    </w:p>
    <w:p w:rsidR="004D21A8" w:rsidRDefault="004D21A8" w:rsidP="001D34F5">
      <w:pPr>
        <w:spacing w:after="0" w:line="360" w:lineRule="auto"/>
        <w:ind w:firstLine="851"/>
        <w:jc w:val="center"/>
        <w:rPr>
          <w:rFonts w:ascii="Times New Roman" w:hAnsi="Times New Roman"/>
          <w:sz w:val="24"/>
          <w:szCs w:val="24"/>
        </w:rPr>
      </w:pPr>
    </w:p>
    <w:p w:rsidR="004D21A8" w:rsidRDefault="004D21A8" w:rsidP="001D34F5">
      <w:pPr>
        <w:spacing w:after="0" w:line="360" w:lineRule="auto"/>
        <w:ind w:firstLine="851"/>
        <w:jc w:val="center"/>
        <w:rPr>
          <w:rFonts w:ascii="Times New Roman" w:hAnsi="Times New Roman"/>
          <w:sz w:val="24"/>
          <w:szCs w:val="24"/>
        </w:rPr>
      </w:pPr>
      <w:r w:rsidRPr="009463F3">
        <w:rPr>
          <w:noProof/>
          <w:sz w:val="20"/>
          <w:szCs w:val="20"/>
          <w:lang w:eastAsia="sq-AL"/>
        </w:rPr>
        <w:drawing>
          <wp:anchor distT="0" distB="0" distL="114300" distR="114300" simplePos="0" relativeHeight="251663360" behindDoc="1" locked="0" layoutInCell="1" allowOverlap="1" wp14:anchorId="10647296" wp14:editId="788C9CAF">
            <wp:simplePos x="0" y="0"/>
            <wp:positionH relativeFrom="column">
              <wp:posOffset>0</wp:posOffset>
            </wp:positionH>
            <wp:positionV relativeFrom="page">
              <wp:posOffset>1176655</wp:posOffset>
            </wp:positionV>
            <wp:extent cx="5612765" cy="1219200"/>
            <wp:effectExtent l="19050" t="0" r="704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2710" cy="1216549"/>
                    </a:xfrm>
                    <a:prstGeom prst="rect">
                      <a:avLst/>
                    </a:prstGeom>
                    <a:noFill/>
                    <a:ln>
                      <a:noFill/>
                    </a:ln>
                  </pic:spPr>
                </pic:pic>
              </a:graphicData>
            </a:graphic>
          </wp:anchor>
        </w:drawing>
      </w:r>
    </w:p>
    <w:p w:rsidR="004D21A8" w:rsidRDefault="004D21A8" w:rsidP="001D34F5">
      <w:pPr>
        <w:spacing w:after="0" w:line="360" w:lineRule="auto"/>
        <w:ind w:firstLine="851"/>
        <w:jc w:val="center"/>
        <w:rPr>
          <w:rFonts w:ascii="Times New Roman" w:hAnsi="Times New Roman"/>
          <w:sz w:val="24"/>
          <w:szCs w:val="24"/>
        </w:rPr>
      </w:pPr>
    </w:p>
    <w:p w:rsidR="004D21A8" w:rsidRDefault="004D21A8" w:rsidP="001D34F5">
      <w:pPr>
        <w:spacing w:after="0" w:line="360" w:lineRule="auto"/>
        <w:ind w:firstLine="851"/>
        <w:jc w:val="center"/>
        <w:rPr>
          <w:rFonts w:ascii="Times New Roman" w:eastAsia="Times New Roman" w:hAnsi="Times New Roman"/>
          <w:b/>
          <w:sz w:val="24"/>
          <w:szCs w:val="24"/>
        </w:rPr>
      </w:pPr>
    </w:p>
    <w:p w:rsidR="001D34F5" w:rsidRPr="00487271" w:rsidRDefault="001D34F5" w:rsidP="001D34F5">
      <w:pPr>
        <w:spacing w:after="0" w:line="360" w:lineRule="auto"/>
        <w:ind w:firstLine="851"/>
        <w:jc w:val="center"/>
        <w:rPr>
          <w:rFonts w:ascii="Times New Roman" w:eastAsia="Times New Roman" w:hAnsi="Times New Roman"/>
          <w:b/>
          <w:sz w:val="24"/>
          <w:szCs w:val="24"/>
        </w:rPr>
      </w:pPr>
      <w:r w:rsidRPr="00487271">
        <w:rPr>
          <w:rFonts w:ascii="Times New Roman" w:eastAsia="Times New Roman" w:hAnsi="Times New Roman"/>
          <w:b/>
          <w:sz w:val="24"/>
          <w:szCs w:val="24"/>
        </w:rPr>
        <w:t>KUVENDI</w:t>
      </w:r>
    </w:p>
    <w:p w:rsidR="001D34F5" w:rsidRDefault="001D34F5" w:rsidP="001D34F5">
      <w:pPr>
        <w:spacing w:after="0" w:line="360" w:lineRule="auto"/>
        <w:ind w:firstLine="851"/>
        <w:jc w:val="center"/>
        <w:rPr>
          <w:rFonts w:ascii="Times New Roman" w:eastAsia="Times New Roman" w:hAnsi="Times New Roman"/>
          <w:b/>
          <w:i/>
          <w:sz w:val="24"/>
          <w:szCs w:val="24"/>
        </w:rPr>
      </w:pPr>
      <w:r w:rsidRPr="00487271">
        <w:rPr>
          <w:rFonts w:ascii="Times New Roman" w:eastAsia="Times New Roman" w:hAnsi="Times New Roman"/>
          <w:b/>
          <w:i/>
          <w:sz w:val="24"/>
          <w:szCs w:val="24"/>
        </w:rPr>
        <w:t>Komisioni për Çështjet Ligjore, Administratën Publike dhe të Drejtat e Njeriut</w:t>
      </w:r>
    </w:p>
    <w:p w:rsidR="001D34F5" w:rsidRPr="00487271" w:rsidRDefault="001D34F5" w:rsidP="001D34F5">
      <w:pPr>
        <w:spacing w:after="0" w:line="360" w:lineRule="auto"/>
        <w:ind w:firstLine="851"/>
        <w:jc w:val="center"/>
        <w:rPr>
          <w:rFonts w:ascii="Times New Roman" w:eastAsia="Times New Roman" w:hAnsi="Times New Roman"/>
          <w:b/>
          <w:i/>
          <w:sz w:val="24"/>
          <w:szCs w:val="24"/>
        </w:rPr>
      </w:pPr>
    </w:p>
    <w:p w:rsidR="001D34F5" w:rsidRPr="00487271" w:rsidRDefault="001D34F5" w:rsidP="001D34F5">
      <w:pPr>
        <w:spacing w:after="0" w:line="360" w:lineRule="auto"/>
        <w:ind w:firstLine="851"/>
        <w:jc w:val="center"/>
        <w:rPr>
          <w:rFonts w:ascii="Times New Roman" w:eastAsia="Times New Roman" w:hAnsi="Times New Roman"/>
          <w:b/>
          <w:sz w:val="24"/>
          <w:szCs w:val="24"/>
        </w:rPr>
      </w:pPr>
      <w:r w:rsidRPr="00487271">
        <w:rPr>
          <w:rFonts w:ascii="Times New Roman" w:eastAsia="Times New Roman" w:hAnsi="Times New Roman"/>
          <w:b/>
          <w:sz w:val="24"/>
          <w:szCs w:val="24"/>
        </w:rPr>
        <w:t>PROCESVERBAL</w:t>
      </w:r>
    </w:p>
    <w:p w:rsidR="001D34F5" w:rsidRPr="00487271" w:rsidRDefault="001D34F5" w:rsidP="001D34F5">
      <w:pPr>
        <w:spacing w:after="0" w:line="360" w:lineRule="auto"/>
        <w:ind w:firstLine="851"/>
        <w:jc w:val="center"/>
        <w:rPr>
          <w:rFonts w:ascii="Times New Roman" w:hAnsi="Times New Roman"/>
          <w:sz w:val="24"/>
          <w:szCs w:val="24"/>
        </w:rPr>
      </w:pPr>
      <w:r w:rsidRPr="00487271">
        <w:rPr>
          <w:rFonts w:ascii="Times New Roman" w:hAnsi="Times New Roman"/>
          <w:sz w:val="24"/>
          <w:szCs w:val="24"/>
        </w:rPr>
        <w:t>Tiranë, më 06.11.2018, ora 16:00</w:t>
      </w:r>
    </w:p>
    <w:p w:rsidR="001D34F5" w:rsidRPr="00487271" w:rsidRDefault="001D34F5" w:rsidP="001D34F5">
      <w:pPr>
        <w:spacing w:after="0" w:line="360" w:lineRule="auto"/>
        <w:ind w:firstLine="851"/>
        <w:jc w:val="center"/>
        <w:rPr>
          <w:rFonts w:ascii="Times New Roman" w:eastAsia="Times New Roman" w:hAnsi="Times New Roman"/>
          <w:b/>
          <w:sz w:val="24"/>
          <w:szCs w:val="24"/>
        </w:rPr>
      </w:pPr>
      <w:r w:rsidRPr="00487271">
        <w:rPr>
          <w:rFonts w:ascii="Times New Roman" w:eastAsia="Times New Roman" w:hAnsi="Times New Roman"/>
          <w:b/>
          <w:sz w:val="24"/>
          <w:szCs w:val="24"/>
        </w:rPr>
        <w:t>Drejton mbledhjen:</w:t>
      </w:r>
    </w:p>
    <w:p w:rsidR="001D34F5" w:rsidRPr="00487271" w:rsidRDefault="001D34F5" w:rsidP="001D34F5">
      <w:pPr>
        <w:spacing w:after="0" w:line="360" w:lineRule="auto"/>
        <w:ind w:firstLine="851"/>
        <w:jc w:val="center"/>
        <w:rPr>
          <w:rFonts w:ascii="Times New Roman" w:eastAsia="Times New Roman" w:hAnsi="Times New Roman"/>
          <w:b/>
          <w:sz w:val="24"/>
          <w:szCs w:val="24"/>
        </w:rPr>
      </w:pPr>
      <w:r w:rsidRPr="00487271">
        <w:rPr>
          <w:rFonts w:ascii="Times New Roman" w:eastAsia="Times New Roman" w:hAnsi="Times New Roman"/>
          <w:b/>
          <w:sz w:val="24"/>
          <w:szCs w:val="24"/>
        </w:rPr>
        <w:t>Ulsi Manja - kryetar i Komisionit</w:t>
      </w:r>
    </w:p>
    <w:p w:rsidR="001D34F5" w:rsidRPr="00487271" w:rsidRDefault="001D34F5" w:rsidP="001D34F5">
      <w:pPr>
        <w:spacing w:after="0" w:line="360" w:lineRule="auto"/>
        <w:ind w:firstLine="851"/>
        <w:jc w:val="both"/>
        <w:rPr>
          <w:rFonts w:ascii="Times New Roman" w:hAnsi="Times New Roman"/>
          <w:sz w:val="24"/>
          <w:szCs w:val="24"/>
        </w:rPr>
      </w:pPr>
    </w:p>
    <w:p w:rsidR="001D34F5" w:rsidRPr="00487271" w:rsidRDefault="001D34F5" w:rsidP="001D34F5">
      <w:pPr>
        <w:pStyle w:val="Default"/>
        <w:spacing w:line="360" w:lineRule="auto"/>
        <w:ind w:firstLine="851"/>
        <w:jc w:val="both"/>
        <w:rPr>
          <w:b/>
          <w:bCs/>
          <w:color w:val="auto"/>
        </w:rPr>
      </w:pPr>
      <w:r w:rsidRPr="00487271">
        <w:rPr>
          <w:b/>
          <w:bCs/>
          <w:color w:val="auto"/>
        </w:rPr>
        <w:t>Rendi i ditës:</w:t>
      </w:r>
    </w:p>
    <w:p w:rsidR="001D34F5" w:rsidRPr="00487271" w:rsidRDefault="001D34F5" w:rsidP="001D34F5">
      <w:pPr>
        <w:pStyle w:val="ListParagraph"/>
        <w:numPr>
          <w:ilvl w:val="0"/>
          <w:numId w:val="2"/>
        </w:numPr>
        <w:spacing w:after="0" w:line="360" w:lineRule="auto"/>
        <w:ind w:left="0" w:firstLine="851"/>
        <w:contextualSpacing w:val="0"/>
        <w:jc w:val="both"/>
        <w:rPr>
          <w:rFonts w:ascii="Times New Roman" w:hAnsi="Times New Roman"/>
          <w:sz w:val="24"/>
          <w:szCs w:val="24"/>
        </w:rPr>
      </w:pPr>
      <w:r w:rsidRPr="00487271">
        <w:rPr>
          <w:rFonts w:ascii="Times New Roman" w:hAnsi="Times New Roman"/>
          <w:sz w:val="24"/>
          <w:szCs w:val="24"/>
        </w:rPr>
        <w:t>Shqyrtimi në parim i projektligjit  “Për buxhetin e vitit 2019”.</w:t>
      </w:r>
      <w:r w:rsidRPr="00487271">
        <w:rPr>
          <w:rFonts w:ascii="Times New Roman" w:hAnsi="Times New Roman"/>
          <w:i/>
          <w:iCs/>
          <w:sz w:val="24"/>
          <w:szCs w:val="24"/>
        </w:rPr>
        <w:t xml:space="preserve"> </w:t>
      </w:r>
      <w:r w:rsidRPr="00487271">
        <w:rPr>
          <w:rFonts w:ascii="Times New Roman" w:hAnsi="Times New Roman"/>
          <w:bCs/>
          <w:i/>
          <w:iCs/>
          <w:sz w:val="24"/>
          <w:szCs w:val="24"/>
        </w:rPr>
        <w:t>(komision për dhënie mendimi)</w:t>
      </w:r>
      <w:r w:rsidRPr="00487271">
        <w:rPr>
          <w:rFonts w:ascii="Times New Roman" w:hAnsi="Times New Roman"/>
          <w:sz w:val="24"/>
          <w:szCs w:val="24"/>
        </w:rPr>
        <w:t>  </w:t>
      </w:r>
    </w:p>
    <w:p w:rsidR="001D34F5" w:rsidRPr="00487271" w:rsidRDefault="001D34F5" w:rsidP="001D34F5">
      <w:pPr>
        <w:pStyle w:val="Title"/>
        <w:numPr>
          <w:ilvl w:val="0"/>
          <w:numId w:val="2"/>
        </w:numPr>
        <w:spacing w:line="360" w:lineRule="auto"/>
        <w:ind w:left="0" w:firstLine="851"/>
        <w:jc w:val="both"/>
        <w:rPr>
          <w:b w:val="0"/>
          <w:bCs w:val="0"/>
          <w:sz w:val="24"/>
          <w:szCs w:val="24"/>
        </w:rPr>
      </w:pPr>
      <w:r w:rsidRPr="00487271">
        <w:rPr>
          <w:b w:val="0"/>
          <w:bCs w:val="0"/>
          <w:sz w:val="24"/>
          <w:szCs w:val="24"/>
        </w:rPr>
        <w:t>Shqyrtimi në parim i projektligjit “Për disa ndryshime dhe shtesa në ligjin nr. 9632, datë 30.10.2006, “Për sistemin e taksave vendore”, të ndryshuar””.</w:t>
      </w:r>
      <w:r w:rsidRPr="00487271">
        <w:rPr>
          <w:b w:val="0"/>
          <w:bCs w:val="0"/>
          <w:i/>
          <w:iCs/>
          <w:sz w:val="24"/>
          <w:szCs w:val="24"/>
        </w:rPr>
        <w:t xml:space="preserve">    (</w:t>
      </w:r>
      <w:r w:rsidRPr="00487271">
        <w:rPr>
          <w:b w:val="0"/>
          <w:i/>
          <w:iCs/>
          <w:sz w:val="24"/>
          <w:szCs w:val="24"/>
        </w:rPr>
        <w:t>komision për dhënie mendimi)</w:t>
      </w:r>
      <w:r w:rsidRPr="00487271">
        <w:rPr>
          <w:b w:val="0"/>
          <w:bCs w:val="0"/>
          <w:sz w:val="24"/>
          <w:szCs w:val="24"/>
        </w:rPr>
        <w:t xml:space="preserve">          </w:t>
      </w:r>
    </w:p>
    <w:p w:rsidR="00D8671B" w:rsidRPr="00D8671B" w:rsidRDefault="00D8671B" w:rsidP="00D8671B">
      <w:pPr>
        <w:pStyle w:val="ListParagraph"/>
        <w:spacing w:after="0" w:line="360" w:lineRule="auto"/>
        <w:ind w:left="785"/>
        <w:jc w:val="both"/>
        <w:rPr>
          <w:rFonts w:ascii="Times New Roman" w:eastAsia="Times New Roman" w:hAnsi="Times New Roman"/>
          <w:b/>
          <w:sz w:val="24"/>
          <w:szCs w:val="24"/>
        </w:rPr>
      </w:pPr>
      <w:r w:rsidRPr="00D8671B">
        <w:rPr>
          <w:rFonts w:ascii="Times New Roman" w:hAnsi="Times New Roman" w:cs="Times New Roman"/>
          <w:b/>
          <w:sz w:val="24"/>
          <w:szCs w:val="24"/>
        </w:rPr>
        <w:t>Marrin pjesë:</w:t>
      </w:r>
      <w:r w:rsidRPr="00D8671B">
        <w:rPr>
          <w:rFonts w:ascii="Times New Roman" w:hAnsi="Times New Roman" w:cs="Times New Roman"/>
          <w:sz w:val="24"/>
          <w:szCs w:val="24"/>
        </w:rPr>
        <w:t xml:space="preserve"> </w:t>
      </w:r>
    </w:p>
    <w:p w:rsidR="00D8671B" w:rsidRPr="00D8671B" w:rsidRDefault="00D8671B" w:rsidP="00D8671B">
      <w:pPr>
        <w:pStyle w:val="ListParagraph"/>
        <w:tabs>
          <w:tab w:val="left" w:pos="993"/>
        </w:tabs>
        <w:spacing w:after="0" w:line="360" w:lineRule="auto"/>
        <w:ind w:left="785"/>
        <w:jc w:val="both"/>
        <w:rPr>
          <w:rFonts w:ascii="Times New Roman" w:hAnsi="Times New Roman"/>
          <w:sz w:val="24"/>
          <w:szCs w:val="24"/>
          <w:shd w:val="clear" w:color="auto" w:fill="FFFFFF"/>
        </w:rPr>
      </w:pPr>
      <w:r w:rsidRPr="00D8671B">
        <w:rPr>
          <w:rFonts w:ascii="Times New Roman" w:hAnsi="Times New Roman"/>
          <w:sz w:val="24"/>
          <w:szCs w:val="24"/>
          <w:shd w:val="clear" w:color="auto" w:fill="FFFFFF"/>
        </w:rPr>
        <w:t xml:space="preserve">Ulsi Manja,  </w:t>
      </w:r>
      <w:r w:rsidRPr="00D8671B">
        <w:rPr>
          <w:rFonts w:ascii="Times New Roman" w:hAnsi="Times New Roman"/>
          <w:sz w:val="24"/>
          <w:szCs w:val="24"/>
        </w:rPr>
        <w:t>Klotilda Bushka,</w:t>
      </w:r>
      <w:r w:rsidRPr="00D8671B">
        <w:rPr>
          <w:rFonts w:ascii="Times New Roman" w:hAnsi="Times New Roman"/>
          <w:sz w:val="24"/>
          <w:szCs w:val="24"/>
          <w:shd w:val="clear" w:color="auto" w:fill="FFFFFF"/>
        </w:rPr>
        <w:t> Vasilika Hysi, Adnor Shameti, Bashkim Fino, Bledar Çuçi, Edmond Leka, Alket Hyseni, Jurgis Çyrbja, Elena Xhina, Spartak Braho, Xhemal Qefalia.</w:t>
      </w:r>
    </w:p>
    <w:p w:rsidR="00D8671B" w:rsidRPr="00150870" w:rsidRDefault="00D8671B" w:rsidP="00D8671B">
      <w:pPr>
        <w:pStyle w:val="ListParagraph"/>
        <w:spacing w:after="0" w:line="360" w:lineRule="auto"/>
        <w:ind w:left="785"/>
        <w:jc w:val="both"/>
        <w:rPr>
          <w:rFonts w:ascii="Times New Roman" w:hAnsi="Times New Roman" w:cs="Times New Roman"/>
          <w:b/>
          <w:sz w:val="24"/>
          <w:szCs w:val="24"/>
        </w:rPr>
      </w:pPr>
      <w:r w:rsidRPr="00D8671B">
        <w:rPr>
          <w:rFonts w:ascii="Times New Roman" w:hAnsi="Times New Roman" w:cs="Times New Roman"/>
          <w:b/>
          <w:sz w:val="24"/>
          <w:szCs w:val="24"/>
        </w:rPr>
        <w:t>Mungojnë:</w:t>
      </w:r>
    </w:p>
    <w:p w:rsidR="00D8671B" w:rsidRPr="00D8671B" w:rsidRDefault="00D8671B" w:rsidP="00D8671B">
      <w:pPr>
        <w:pStyle w:val="ListParagraph"/>
        <w:spacing w:after="0" w:line="360" w:lineRule="auto"/>
        <w:ind w:left="785"/>
        <w:jc w:val="both"/>
        <w:rPr>
          <w:rFonts w:ascii="Times New Roman" w:hAnsi="Times New Roman" w:cs="Times New Roman"/>
          <w:b/>
          <w:sz w:val="24"/>
          <w:szCs w:val="24"/>
        </w:rPr>
      </w:pPr>
      <w:r w:rsidRPr="00D8671B">
        <w:rPr>
          <w:rFonts w:ascii="Times New Roman" w:hAnsi="Times New Roman"/>
          <w:sz w:val="24"/>
          <w:szCs w:val="24"/>
          <w:shd w:val="clear" w:color="auto" w:fill="FFFFFF"/>
        </w:rPr>
        <w:t>Enkelejd Alibeaj, Oerd Bylykbashi, Gent Strazimiri, Dhurata Çupi, Astrit Veliaj, Fatmir Mediu, Nasip Naço, Silva Caka dhe Tom Doshi.</w:t>
      </w:r>
    </w:p>
    <w:p w:rsidR="001D34F5" w:rsidRPr="00487271" w:rsidRDefault="001D34F5" w:rsidP="001D34F5">
      <w:pPr>
        <w:spacing w:after="0" w:line="360" w:lineRule="auto"/>
        <w:ind w:firstLine="851"/>
        <w:jc w:val="both"/>
        <w:rPr>
          <w:rFonts w:ascii="Times New Roman" w:hAnsi="Times New Roman"/>
          <w:sz w:val="24"/>
          <w:szCs w:val="24"/>
          <w:lang w:eastAsia="x-none"/>
        </w:rPr>
      </w:pPr>
      <w:r w:rsidRPr="00487271">
        <w:rPr>
          <w:rFonts w:ascii="Times New Roman" w:hAnsi="Times New Roman"/>
          <w:b/>
          <w:sz w:val="24"/>
          <w:szCs w:val="24"/>
        </w:rPr>
        <w:t>Të ftuar:</w:t>
      </w:r>
    </w:p>
    <w:p w:rsidR="001D34F5" w:rsidRPr="00487271" w:rsidRDefault="001D34F5" w:rsidP="001D34F5">
      <w:pPr>
        <w:spacing w:after="0" w:line="360" w:lineRule="auto"/>
        <w:ind w:firstLine="851"/>
        <w:jc w:val="both"/>
        <w:rPr>
          <w:rFonts w:ascii="Times New Roman" w:hAnsi="Times New Roman"/>
          <w:sz w:val="24"/>
          <w:szCs w:val="24"/>
          <w:lang w:eastAsia="x-none"/>
        </w:rPr>
      </w:pPr>
      <w:r w:rsidRPr="00487271">
        <w:rPr>
          <w:rFonts w:ascii="Times New Roman" w:hAnsi="Times New Roman"/>
          <w:sz w:val="24"/>
          <w:szCs w:val="24"/>
          <w:lang w:eastAsia="x-none"/>
        </w:rPr>
        <w:t>Arben Ahmetaj-  Ministër i Financave dhe Ekonomisë</w:t>
      </w:r>
    </w:p>
    <w:p w:rsidR="001D34F5" w:rsidRPr="00487271" w:rsidRDefault="001D34F5" w:rsidP="001D34F5">
      <w:pPr>
        <w:spacing w:after="0" w:line="360" w:lineRule="auto"/>
        <w:ind w:firstLine="851"/>
        <w:jc w:val="both"/>
        <w:rPr>
          <w:rFonts w:ascii="Times New Roman" w:hAnsi="Times New Roman"/>
          <w:sz w:val="24"/>
          <w:szCs w:val="24"/>
          <w:lang w:eastAsia="x-none"/>
        </w:rPr>
      </w:pPr>
      <w:r w:rsidRPr="00487271">
        <w:rPr>
          <w:rFonts w:ascii="Times New Roman" w:hAnsi="Times New Roman"/>
          <w:sz w:val="24"/>
          <w:szCs w:val="24"/>
          <w:lang w:eastAsia="x-none"/>
        </w:rPr>
        <w:t xml:space="preserve"> Gelardina Prodani -  Sekretare e Përgjithshme në MEF</w:t>
      </w:r>
    </w:p>
    <w:p w:rsidR="001D34F5" w:rsidRPr="00487271" w:rsidRDefault="001D34F5" w:rsidP="001D34F5">
      <w:pPr>
        <w:spacing w:after="0" w:line="360" w:lineRule="auto"/>
        <w:ind w:firstLine="851"/>
        <w:jc w:val="both"/>
        <w:rPr>
          <w:rFonts w:ascii="Times New Roman" w:hAnsi="Times New Roman"/>
          <w:sz w:val="24"/>
          <w:szCs w:val="24"/>
          <w:lang w:eastAsia="x-none"/>
        </w:rPr>
      </w:pPr>
      <w:r w:rsidRPr="00487271">
        <w:rPr>
          <w:rFonts w:ascii="Times New Roman" w:hAnsi="Times New Roman"/>
          <w:sz w:val="24"/>
          <w:szCs w:val="24"/>
          <w:lang w:eastAsia="x-none"/>
        </w:rPr>
        <w:t>Mimoza Dhëmbi -  Drejtore në MEF</w:t>
      </w:r>
    </w:p>
    <w:p w:rsidR="001D34F5" w:rsidRPr="00487271" w:rsidRDefault="001D34F5" w:rsidP="001D34F5">
      <w:pPr>
        <w:spacing w:after="0" w:line="360" w:lineRule="auto"/>
        <w:ind w:firstLine="851"/>
        <w:jc w:val="both"/>
        <w:rPr>
          <w:rFonts w:ascii="Times New Roman" w:hAnsi="Times New Roman"/>
          <w:sz w:val="24"/>
          <w:szCs w:val="24"/>
          <w:lang w:eastAsia="x-none"/>
        </w:rPr>
      </w:pPr>
      <w:r w:rsidRPr="00487271">
        <w:rPr>
          <w:rFonts w:ascii="Times New Roman" w:hAnsi="Times New Roman"/>
          <w:sz w:val="24"/>
          <w:szCs w:val="24"/>
          <w:lang w:eastAsia="x-none"/>
        </w:rPr>
        <w:t>Fran Brahimi – Drejtor në MEF</w:t>
      </w:r>
    </w:p>
    <w:p w:rsidR="001D34F5" w:rsidRPr="00487271" w:rsidRDefault="001D34F5" w:rsidP="001D34F5">
      <w:pPr>
        <w:spacing w:after="0" w:line="360" w:lineRule="auto"/>
        <w:ind w:firstLine="851"/>
        <w:jc w:val="both"/>
        <w:rPr>
          <w:rFonts w:ascii="Times New Roman" w:hAnsi="Times New Roman"/>
          <w:sz w:val="24"/>
          <w:szCs w:val="24"/>
          <w:lang w:eastAsia="x-none"/>
        </w:rPr>
      </w:pPr>
      <w:r w:rsidRPr="00487271">
        <w:rPr>
          <w:rFonts w:ascii="Times New Roman" w:hAnsi="Times New Roman"/>
          <w:sz w:val="24"/>
          <w:szCs w:val="24"/>
          <w:lang w:eastAsia="x-none"/>
        </w:rPr>
        <w:t>Nikolla Lera -  Drejtor në MEF</w:t>
      </w:r>
    </w:p>
    <w:p w:rsidR="001D34F5" w:rsidRPr="00487271" w:rsidRDefault="001D34F5" w:rsidP="001D34F5">
      <w:pPr>
        <w:spacing w:after="0" w:line="360" w:lineRule="auto"/>
        <w:ind w:firstLine="851"/>
        <w:jc w:val="both"/>
        <w:rPr>
          <w:rFonts w:ascii="Times New Roman" w:hAnsi="Times New Roman"/>
          <w:sz w:val="24"/>
          <w:szCs w:val="24"/>
          <w:lang w:eastAsia="x-none"/>
        </w:rPr>
      </w:pPr>
      <w:r w:rsidRPr="00487271">
        <w:rPr>
          <w:rFonts w:ascii="Times New Roman" w:hAnsi="Times New Roman"/>
          <w:sz w:val="24"/>
          <w:szCs w:val="24"/>
          <w:lang w:eastAsia="x-none"/>
        </w:rPr>
        <w:lastRenderedPageBreak/>
        <w:t>Endrit Lami -  Drejtor në MEF</w:t>
      </w:r>
    </w:p>
    <w:p w:rsidR="001D34F5" w:rsidRPr="00487271" w:rsidRDefault="001D34F5" w:rsidP="001D34F5">
      <w:pPr>
        <w:spacing w:after="0" w:line="360" w:lineRule="auto"/>
        <w:ind w:firstLine="851"/>
        <w:jc w:val="both"/>
        <w:rPr>
          <w:rFonts w:ascii="Times New Roman" w:hAnsi="Times New Roman"/>
          <w:sz w:val="24"/>
          <w:szCs w:val="24"/>
          <w:lang w:eastAsia="x-none"/>
        </w:rPr>
      </w:pPr>
      <w:r w:rsidRPr="00487271">
        <w:rPr>
          <w:rFonts w:ascii="Times New Roman" w:hAnsi="Times New Roman"/>
          <w:sz w:val="24"/>
          <w:szCs w:val="24"/>
          <w:lang w:eastAsia="x-none"/>
        </w:rPr>
        <w:t>Ilir Sallaku -  Specialist</w:t>
      </w:r>
    </w:p>
    <w:p w:rsidR="001D34F5" w:rsidRPr="00487271" w:rsidRDefault="001D34F5" w:rsidP="001D34F5">
      <w:pPr>
        <w:spacing w:after="0" w:line="360" w:lineRule="auto"/>
        <w:ind w:firstLine="851"/>
        <w:jc w:val="both"/>
        <w:rPr>
          <w:rFonts w:ascii="Times New Roman" w:hAnsi="Times New Roman"/>
          <w:sz w:val="24"/>
          <w:szCs w:val="24"/>
          <w:lang w:eastAsia="x-none"/>
        </w:rPr>
      </w:pPr>
      <w:r w:rsidRPr="00487271">
        <w:rPr>
          <w:rFonts w:ascii="Times New Roman" w:hAnsi="Times New Roman"/>
          <w:sz w:val="24"/>
          <w:szCs w:val="24"/>
          <w:lang w:eastAsia="x-none"/>
        </w:rPr>
        <w:t>Alba Caroshi -  Këshilltare</w:t>
      </w:r>
    </w:p>
    <w:p w:rsidR="001D34F5" w:rsidRPr="00487271" w:rsidRDefault="001D34F5" w:rsidP="001D34F5">
      <w:pPr>
        <w:spacing w:after="0" w:line="360" w:lineRule="auto"/>
        <w:ind w:firstLine="851"/>
        <w:jc w:val="both"/>
        <w:rPr>
          <w:rFonts w:ascii="Times New Roman" w:hAnsi="Times New Roman"/>
          <w:sz w:val="24"/>
          <w:szCs w:val="24"/>
          <w:lang w:eastAsia="x-none"/>
        </w:rPr>
      </w:pPr>
      <w:r w:rsidRPr="00487271">
        <w:rPr>
          <w:rFonts w:ascii="Times New Roman" w:hAnsi="Times New Roman"/>
          <w:sz w:val="24"/>
          <w:szCs w:val="24"/>
          <w:lang w:eastAsia="x-none"/>
        </w:rPr>
        <w:t>Knidi Bashari -  Këshilltar</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sz w:val="24"/>
          <w:szCs w:val="24"/>
        </w:rPr>
        <w:t xml:space="preserve"> </w:t>
      </w:r>
      <w:r w:rsidRPr="00487271">
        <w:rPr>
          <w:rFonts w:ascii="Times New Roman" w:hAnsi="Times New Roman"/>
          <w:sz w:val="24"/>
          <w:szCs w:val="24"/>
        </w:rPr>
        <w:tab/>
      </w:r>
    </w:p>
    <w:p w:rsidR="001D34F5" w:rsidRPr="00487271" w:rsidRDefault="001D34F5" w:rsidP="001D34F5">
      <w:pPr>
        <w:spacing w:after="0" w:line="360" w:lineRule="auto"/>
        <w:ind w:firstLine="851"/>
        <w:jc w:val="both"/>
        <w:rPr>
          <w:rFonts w:ascii="Times New Roman" w:hAnsi="Times New Roman"/>
          <w:sz w:val="24"/>
          <w:szCs w:val="24"/>
        </w:rPr>
      </w:pPr>
    </w:p>
    <w:p w:rsidR="001D34F5" w:rsidRPr="00487271" w:rsidRDefault="001D34F5" w:rsidP="001D34F5">
      <w:pPr>
        <w:spacing w:after="0" w:line="360" w:lineRule="auto"/>
        <w:ind w:firstLine="851"/>
        <w:jc w:val="both"/>
        <w:rPr>
          <w:rFonts w:ascii="Times New Roman" w:hAnsi="Times New Roman"/>
          <w:sz w:val="24"/>
          <w:szCs w:val="24"/>
        </w:rPr>
      </w:pPr>
    </w:p>
    <w:p w:rsidR="001D34F5" w:rsidRPr="00487271" w:rsidRDefault="001D34F5" w:rsidP="001D34F5">
      <w:pPr>
        <w:spacing w:after="0" w:line="360" w:lineRule="auto"/>
        <w:ind w:firstLine="851"/>
        <w:jc w:val="both"/>
        <w:rPr>
          <w:rFonts w:ascii="Times New Roman" w:hAnsi="Times New Roman"/>
          <w:sz w:val="24"/>
          <w:szCs w:val="24"/>
        </w:rPr>
      </w:pPr>
    </w:p>
    <w:p w:rsidR="001D34F5" w:rsidRPr="00487271" w:rsidRDefault="001D34F5" w:rsidP="001D34F5">
      <w:pPr>
        <w:spacing w:after="0" w:line="360" w:lineRule="auto"/>
        <w:ind w:firstLine="851"/>
        <w:jc w:val="both"/>
        <w:rPr>
          <w:rFonts w:ascii="Times New Roman" w:hAnsi="Times New Roman"/>
          <w:sz w:val="24"/>
          <w:szCs w:val="24"/>
        </w:rPr>
      </w:pPr>
    </w:p>
    <w:p w:rsidR="001D34F5" w:rsidRPr="00487271" w:rsidRDefault="001D34F5" w:rsidP="001D34F5">
      <w:pPr>
        <w:spacing w:after="0" w:line="360" w:lineRule="auto"/>
        <w:ind w:firstLine="851"/>
        <w:jc w:val="both"/>
        <w:rPr>
          <w:rFonts w:ascii="Times New Roman" w:hAnsi="Times New Roman"/>
          <w:sz w:val="24"/>
          <w:szCs w:val="24"/>
        </w:rPr>
      </w:pPr>
    </w:p>
    <w:p w:rsidR="001D34F5" w:rsidRPr="00487271" w:rsidRDefault="001D34F5" w:rsidP="001D34F5">
      <w:pPr>
        <w:spacing w:after="0" w:line="360" w:lineRule="auto"/>
        <w:ind w:firstLine="851"/>
        <w:jc w:val="both"/>
        <w:rPr>
          <w:rFonts w:ascii="Times New Roman" w:hAnsi="Times New Roman"/>
          <w:sz w:val="24"/>
          <w:szCs w:val="24"/>
        </w:rPr>
      </w:pPr>
    </w:p>
    <w:p w:rsidR="001D34F5" w:rsidRPr="00487271" w:rsidRDefault="001D34F5" w:rsidP="001D34F5">
      <w:pPr>
        <w:spacing w:after="0" w:line="360" w:lineRule="auto"/>
        <w:ind w:firstLine="851"/>
        <w:jc w:val="both"/>
        <w:rPr>
          <w:rFonts w:ascii="Times New Roman" w:hAnsi="Times New Roman"/>
          <w:sz w:val="24"/>
          <w:szCs w:val="24"/>
        </w:rPr>
      </w:pPr>
    </w:p>
    <w:p w:rsidR="001D34F5" w:rsidRPr="00487271" w:rsidRDefault="001D34F5" w:rsidP="001D34F5">
      <w:pPr>
        <w:spacing w:after="0" w:line="360" w:lineRule="auto"/>
        <w:ind w:firstLine="851"/>
        <w:jc w:val="both"/>
        <w:rPr>
          <w:rFonts w:ascii="Times New Roman" w:hAnsi="Times New Roman"/>
          <w:sz w:val="24"/>
          <w:szCs w:val="24"/>
        </w:rPr>
      </w:pPr>
    </w:p>
    <w:p w:rsidR="001D34F5" w:rsidRPr="00487271" w:rsidRDefault="001D34F5" w:rsidP="001D34F5">
      <w:pPr>
        <w:spacing w:after="0" w:line="360" w:lineRule="auto"/>
        <w:ind w:firstLine="851"/>
        <w:jc w:val="both"/>
        <w:rPr>
          <w:rFonts w:ascii="Times New Roman" w:hAnsi="Times New Roman"/>
          <w:sz w:val="24"/>
          <w:szCs w:val="24"/>
        </w:rPr>
      </w:pPr>
    </w:p>
    <w:p w:rsidR="001D34F5" w:rsidRPr="00487271" w:rsidRDefault="001D34F5" w:rsidP="001D34F5">
      <w:pPr>
        <w:spacing w:after="0" w:line="360" w:lineRule="auto"/>
        <w:ind w:firstLine="851"/>
        <w:jc w:val="both"/>
        <w:rPr>
          <w:rFonts w:ascii="Times New Roman" w:hAnsi="Times New Roman"/>
          <w:sz w:val="24"/>
          <w:szCs w:val="24"/>
        </w:rPr>
      </w:pPr>
    </w:p>
    <w:p w:rsidR="001D34F5" w:rsidRPr="00487271" w:rsidRDefault="001D34F5" w:rsidP="001D34F5">
      <w:pPr>
        <w:spacing w:after="0" w:line="360" w:lineRule="auto"/>
        <w:ind w:firstLine="851"/>
        <w:jc w:val="both"/>
        <w:rPr>
          <w:rFonts w:ascii="Times New Roman" w:hAnsi="Times New Roman"/>
          <w:sz w:val="24"/>
          <w:szCs w:val="24"/>
        </w:rPr>
      </w:pPr>
    </w:p>
    <w:p w:rsidR="001D34F5" w:rsidRPr="00487271" w:rsidRDefault="001D34F5" w:rsidP="001D34F5">
      <w:pPr>
        <w:spacing w:after="0" w:line="360" w:lineRule="auto"/>
        <w:ind w:firstLine="851"/>
        <w:jc w:val="both"/>
        <w:rPr>
          <w:rFonts w:ascii="Times New Roman" w:hAnsi="Times New Roman"/>
          <w:sz w:val="24"/>
          <w:szCs w:val="24"/>
        </w:rPr>
      </w:pPr>
    </w:p>
    <w:p w:rsidR="001D34F5" w:rsidRPr="00487271" w:rsidRDefault="001D34F5" w:rsidP="001D34F5">
      <w:pPr>
        <w:spacing w:after="0" w:line="360" w:lineRule="auto"/>
        <w:ind w:firstLine="851"/>
        <w:jc w:val="both"/>
        <w:rPr>
          <w:rFonts w:ascii="Times New Roman" w:hAnsi="Times New Roman"/>
          <w:sz w:val="24"/>
          <w:szCs w:val="24"/>
        </w:rPr>
      </w:pPr>
    </w:p>
    <w:p w:rsidR="001D34F5" w:rsidRPr="00487271" w:rsidRDefault="001D34F5" w:rsidP="001D34F5">
      <w:pPr>
        <w:spacing w:after="0" w:line="360" w:lineRule="auto"/>
        <w:ind w:firstLine="851"/>
        <w:jc w:val="both"/>
        <w:rPr>
          <w:rFonts w:ascii="Times New Roman" w:hAnsi="Times New Roman"/>
          <w:sz w:val="24"/>
          <w:szCs w:val="24"/>
        </w:rPr>
      </w:pPr>
    </w:p>
    <w:p w:rsidR="001D34F5" w:rsidRPr="00487271" w:rsidRDefault="001D34F5" w:rsidP="001D34F5">
      <w:pPr>
        <w:spacing w:after="0" w:line="360" w:lineRule="auto"/>
        <w:ind w:firstLine="851"/>
        <w:jc w:val="both"/>
        <w:rPr>
          <w:rFonts w:ascii="Times New Roman" w:hAnsi="Times New Roman"/>
          <w:sz w:val="24"/>
          <w:szCs w:val="24"/>
        </w:rPr>
      </w:pPr>
    </w:p>
    <w:p w:rsidR="001D34F5" w:rsidRPr="00487271" w:rsidRDefault="001D34F5" w:rsidP="001D34F5">
      <w:pPr>
        <w:spacing w:after="0" w:line="360" w:lineRule="auto"/>
        <w:ind w:firstLine="851"/>
        <w:jc w:val="both"/>
        <w:rPr>
          <w:rFonts w:ascii="Times New Roman" w:hAnsi="Times New Roman"/>
          <w:sz w:val="24"/>
          <w:szCs w:val="24"/>
        </w:rPr>
      </w:pPr>
    </w:p>
    <w:p w:rsidR="001D34F5" w:rsidRPr="00487271" w:rsidRDefault="001D34F5" w:rsidP="001D34F5">
      <w:pPr>
        <w:spacing w:after="0" w:line="360" w:lineRule="auto"/>
        <w:ind w:firstLine="851"/>
        <w:jc w:val="both"/>
        <w:rPr>
          <w:rFonts w:ascii="Times New Roman" w:hAnsi="Times New Roman"/>
          <w:sz w:val="24"/>
          <w:szCs w:val="24"/>
        </w:rPr>
      </w:pPr>
    </w:p>
    <w:p w:rsidR="001D34F5" w:rsidRPr="00487271" w:rsidRDefault="001D34F5" w:rsidP="001D34F5">
      <w:pPr>
        <w:spacing w:after="0" w:line="360" w:lineRule="auto"/>
        <w:ind w:firstLine="851"/>
        <w:jc w:val="both"/>
        <w:rPr>
          <w:rFonts w:ascii="Times New Roman" w:hAnsi="Times New Roman"/>
          <w:sz w:val="24"/>
          <w:szCs w:val="24"/>
        </w:rPr>
      </w:pPr>
    </w:p>
    <w:p w:rsidR="001D34F5" w:rsidRPr="00487271" w:rsidRDefault="001D34F5" w:rsidP="001D34F5">
      <w:pPr>
        <w:spacing w:after="0" w:line="360" w:lineRule="auto"/>
        <w:ind w:firstLine="851"/>
        <w:jc w:val="both"/>
        <w:rPr>
          <w:rFonts w:ascii="Times New Roman" w:hAnsi="Times New Roman"/>
          <w:sz w:val="24"/>
          <w:szCs w:val="24"/>
        </w:rPr>
      </w:pPr>
    </w:p>
    <w:p w:rsidR="001D34F5" w:rsidRPr="00487271" w:rsidRDefault="001D34F5" w:rsidP="001D34F5">
      <w:pPr>
        <w:spacing w:after="0" w:line="360" w:lineRule="auto"/>
        <w:ind w:firstLine="851"/>
        <w:jc w:val="both"/>
        <w:rPr>
          <w:rFonts w:ascii="Times New Roman" w:hAnsi="Times New Roman"/>
          <w:sz w:val="24"/>
          <w:szCs w:val="24"/>
        </w:rPr>
      </w:pPr>
    </w:p>
    <w:p w:rsidR="001D34F5" w:rsidRPr="00487271" w:rsidRDefault="001D34F5" w:rsidP="001D34F5">
      <w:pPr>
        <w:spacing w:after="0" w:line="360" w:lineRule="auto"/>
        <w:ind w:firstLine="851"/>
        <w:jc w:val="both"/>
        <w:rPr>
          <w:rFonts w:ascii="Times New Roman" w:hAnsi="Times New Roman"/>
          <w:sz w:val="24"/>
          <w:szCs w:val="24"/>
        </w:rPr>
      </w:pPr>
    </w:p>
    <w:p w:rsidR="001D34F5" w:rsidRPr="00487271" w:rsidRDefault="001D34F5" w:rsidP="001D34F5">
      <w:pPr>
        <w:spacing w:after="0" w:line="360" w:lineRule="auto"/>
        <w:ind w:firstLine="851"/>
        <w:jc w:val="both"/>
        <w:rPr>
          <w:rFonts w:ascii="Times New Roman" w:hAnsi="Times New Roman"/>
          <w:sz w:val="24"/>
          <w:szCs w:val="24"/>
        </w:rPr>
      </w:pPr>
    </w:p>
    <w:p w:rsidR="001D34F5" w:rsidRDefault="001D34F5" w:rsidP="001D34F5">
      <w:pPr>
        <w:spacing w:after="0" w:line="360" w:lineRule="auto"/>
        <w:ind w:firstLine="851"/>
        <w:jc w:val="both"/>
        <w:rPr>
          <w:rFonts w:ascii="Times New Roman" w:hAnsi="Times New Roman"/>
          <w:sz w:val="24"/>
          <w:szCs w:val="24"/>
        </w:rPr>
      </w:pPr>
    </w:p>
    <w:p w:rsidR="00150870" w:rsidRPr="00487271" w:rsidRDefault="00150870" w:rsidP="001D34F5">
      <w:pPr>
        <w:spacing w:after="0" w:line="360" w:lineRule="auto"/>
        <w:ind w:firstLine="851"/>
        <w:jc w:val="both"/>
        <w:rPr>
          <w:rFonts w:ascii="Times New Roman" w:hAnsi="Times New Roman"/>
          <w:sz w:val="24"/>
          <w:szCs w:val="24"/>
        </w:rPr>
      </w:pPr>
    </w:p>
    <w:p w:rsidR="001D34F5" w:rsidRPr="00487271" w:rsidRDefault="001D34F5" w:rsidP="001D34F5">
      <w:pPr>
        <w:spacing w:after="0" w:line="360" w:lineRule="auto"/>
        <w:ind w:firstLine="851"/>
        <w:jc w:val="both"/>
        <w:rPr>
          <w:rFonts w:ascii="Times New Roman" w:hAnsi="Times New Roman"/>
          <w:sz w:val="24"/>
          <w:szCs w:val="24"/>
        </w:rPr>
      </w:pPr>
    </w:p>
    <w:p w:rsidR="001D34F5" w:rsidRPr="00487271" w:rsidRDefault="001D34F5" w:rsidP="001D34F5">
      <w:pPr>
        <w:spacing w:after="0" w:line="360" w:lineRule="auto"/>
        <w:jc w:val="both"/>
        <w:rPr>
          <w:rFonts w:ascii="Times New Roman" w:hAnsi="Times New Roman"/>
          <w:sz w:val="24"/>
          <w:szCs w:val="24"/>
        </w:rPr>
      </w:pPr>
    </w:p>
    <w:p w:rsidR="001D34F5" w:rsidRPr="00487271" w:rsidRDefault="001D34F5" w:rsidP="001D34F5">
      <w:pPr>
        <w:spacing w:after="0" w:line="360" w:lineRule="auto"/>
        <w:ind w:firstLine="851"/>
        <w:jc w:val="center"/>
        <w:rPr>
          <w:rFonts w:ascii="Times New Roman" w:hAnsi="Times New Roman"/>
          <w:sz w:val="24"/>
          <w:szCs w:val="24"/>
          <w:lang w:eastAsia="x-none"/>
        </w:rPr>
      </w:pPr>
      <w:r w:rsidRPr="00487271">
        <w:rPr>
          <w:rFonts w:ascii="Times New Roman" w:hAnsi="Times New Roman"/>
          <w:b/>
          <w:sz w:val="24"/>
          <w:szCs w:val="24"/>
        </w:rPr>
        <w:lastRenderedPageBreak/>
        <w:t>HAPET MBLEDHJA</w:t>
      </w:r>
    </w:p>
    <w:p w:rsidR="001D34F5" w:rsidRPr="00487271" w:rsidRDefault="001D34F5" w:rsidP="001D34F5">
      <w:pPr>
        <w:pStyle w:val="Default"/>
        <w:spacing w:line="360" w:lineRule="auto"/>
        <w:ind w:firstLine="851"/>
        <w:jc w:val="both"/>
        <w:rPr>
          <w:b/>
        </w:rPr>
      </w:pPr>
    </w:p>
    <w:p w:rsidR="001D34F5" w:rsidRPr="00487271" w:rsidRDefault="001D34F5" w:rsidP="001D34F5">
      <w:pPr>
        <w:pStyle w:val="Default"/>
        <w:spacing w:line="360" w:lineRule="auto"/>
        <w:ind w:firstLine="851"/>
        <w:jc w:val="both"/>
      </w:pPr>
      <w:r w:rsidRPr="00487271">
        <w:rPr>
          <w:b/>
        </w:rPr>
        <w:t>Ulsi Manja</w:t>
      </w:r>
      <w:r w:rsidRPr="00487271">
        <w:t xml:space="preserve"> – Mirëmbrëma! </w:t>
      </w:r>
    </w:p>
    <w:p w:rsidR="001D34F5" w:rsidRPr="00487271" w:rsidRDefault="001D34F5" w:rsidP="001D34F5">
      <w:pPr>
        <w:pStyle w:val="Default"/>
        <w:spacing w:line="360" w:lineRule="auto"/>
        <w:ind w:firstLine="851"/>
        <w:jc w:val="both"/>
      </w:pPr>
      <w:r w:rsidRPr="00487271">
        <w:t>Fillojmë mbledhjen  e Komisionit të Ligjeve në një orar  disi  të veçantë, por ne dje miratuam kalendarin 3-javor të punimeve të komisionit dhe kalendarin e veçantë për diskutimin e projektbuxhetit të vitit 2019.</w:t>
      </w:r>
    </w:p>
    <w:p w:rsidR="001D34F5" w:rsidRPr="00487271" w:rsidRDefault="001D34F5" w:rsidP="001D34F5">
      <w:pPr>
        <w:pStyle w:val="Default"/>
        <w:spacing w:line="360" w:lineRule="auto"/>
        <w:ind w:firstLine="851"/>
        <w:jc w:val="both"/>
        <w:rPr>
          <w:rFonts w:eastAsia="Times New Roman"/>
        </w:rPr>
      </w:pPr>
      <w:r w:rsidRPr="00487271">
        <w:rPr>
          <w:rFonts w:eastAsia="Times New Roman"/>
        </w:rPr>
        <w:t>Në  rendin e ditës së sotme kemi dy çështje:</w:t>
      </w:r>
    </w:p>
    <w:p w:rsidR="001D34F5" w:rsidRPr="00487271" w:rsidRDefault="001D34F5" w:rsidP="001D34F5">
      <w:pPr>
        <w:pStyle w:val="Default"/>
        <w:numPr>
          <w:ilvl w:val="0"/>
          <w:numId w:val="3"/>
        </w:numPr>
        <w:spacing w:line="360" w:lineRule="auto"/>
        <w:ind w:left="0" w:firstLine="851"/>
        <w:jc w:val="both"/>
        <w:rPr>
          <w:iCs/>
        </w:rPr>
      </w:pPr>
      <w:r w:rsidRPr="00487271">
        <w:t>Shqyrtimin dhe miratimin në parim të projektligjit  “Për buxhetin e vitit 2019”</w:t>
      </w:r>
      <w:r w:rsidRPr="00487271">
        <w:rPr>
          <w:b/>
          <w:bCs/>
        </w:rPr>
        <w:t>;</w:t>
      </w:r>
      <w:r w:rsidRPr="00487271">
        <w:t xml:space="preserve"> </w:t>
      </w:r>
    </w:p>
    <w:p w:rsidR="001D34F5" w:rsidRPr="00487271" w:rsidRDefault="001D34F5" w:rsidP="001D34F5">
      <w:pPr>
        <w:pStyle w:val="Default"/>
        <w:numPr>
          <w:ilvl w:val="0"/>
          <w:numId w:val="3"/>
        </w:numPr>
        <w:spacing w:line="360" w:lineRule="auto"/>
        <w:ind w:left="0" w:firstLine="851"/>
        <w:jc w:val="both"/>
        <w:rPr>
          <w:iCs/>
        </w:rPr>
      </w:pPr>
      <w:r w:rsidRPr="00487271">
        <w:t>Shqyrtimin në parim të  projektligjit “Për disa ndryshime dhe shtesa në ligjin nr. 9632, datë 30.10.2006, “Për sistemin e taksave vendore”, të ndryshuar</w:t>
      </w:r>
      <w:r w:rsidRPr="00487271">
        <w:rPr>
          <w:b/>
          <w:bCs/>
        </w:rPr>
        <w:t>””</w:t>
      </w:r>
      <w:r w:rsidRPr="00487271">
        <w:t>.</w:t>
      </w:r>
      <w:r w:rsidRPr="00487271">
        <w:rPr>
          <w:iCs/>
        </w:rPr>
        <w:t xml:space="preserve"> </w:t>
      </w:r>
    </w:p>
    <w:p w:rsidR="001D34F5" w:rsidRPr="00487271" w:rsidRDefault="001D34F5" w:rsidP="001D34F5">
      <w:pPr>
        <w:pStyle w:val="ListParagraph"/>
        <w:spacing w:after="0" w:line="360" w:lineRule="auto"/>
        <w:ind w:left="0" w:firstLine="851"/>
        <w:jc w:val="both"/>
        <w:rPr>
          <w:rFonts w:ascii="Times New Roman" w:eastAsia="Times New Roman" w:hAnsi="Times New Roman"/>
          <w:sz w:val="24"/>
          <w:szCs w:val="24"/>
        </w:rPr>
      </w:pPr>
      <w:r w:rsidRPr="00487271">
        <w:rPr>
          <w:rFonts w:ascii="Times New Roman" w:hAnsi="Times New Roman"/>
          <w:iCs/>
          <w:sz w:val="24"/>
          <w:szCs w:val="24"/>
        </w:rPr>
        <w:t xml:space="preserve">Në shqyrtimin e këtyre dy projektligjeve të rëndësishme </w:t>
      </w:r>
      <w:r w:rsidRPr="00487271">
        <w:rPr>
          <w:rFonts w:ascii="Times New Roman" w:hAnsi="Times New Roman"/>
          <w:bCs/>
          <w:iCs/>
          <w:sz w:val="24"/>
          <w:szCs w:val="24"/>
        </w:rPr>
        <w:t xml:space="preserve">komisioni ynë është </w:t>
      </w:r>
      <w:r w:rsidRPr="00487271">
        <w:rPr>
          <w:rFonts w:ascii="Times New Roman" w:hAnsi="Times New Roman"/>
          <w:b/>
          <w:bCs/>
          <w:iCs/>
          <w:sz w:val="24"/>
          <w:szCs w:val="24"/>
        </w:rPr>
        <w:t xml:space="preserve"> </w:t>
      </w:r>
      <w:r w:rsidRPr="00487271">
        <w:rPr>
          <w:rFonts w:ascii="Times New Roman" w:eastAsia="Times New Roman" w:hAnsi="Times New Roman"/>
          <w:sz w:val="24"/>
          <w:szCs w:val="24"/>
        </w:rPr>
        <w:t xml:space="preserve">komision për dhënie mendimi. </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sz w:val="24"/>
          <w:szCs w:val="24"/>
        </w:rPr>
        <w:t xml:space="preserve">Sonte kemi të pranishëm në komision për të bërë prezantimin në parim të këtyre dy projektligjeve të rëndësishme që i citova më sipër,  zotin </w:t>
      </w:r>
      <w:r w:rsidRPr="00487271">
        <w:rPr>
          <w:rFonts w:ascii="Times New Roman" w:hAnsi="Times New Roman"/>
          <w:sz w:val="24"/>
          <w:szCs w:val="24"/>
          <w:lang w:eastAsia="x-none"/>
        </w:rPr>
        <w:t xml:space="preserve">Arben Ahmetaj, ministër i Financave dhe Ekonomisë, të cilit i </w:t>
      </w:r>
      <w:r w:rsidRPr="00487271">
        <w:rPr>
          <w:rFonts w:ascii="Times New Roman" w:hAnsi="Times New Roman"/>
          <w:sz w:val="24"/>
          <w:szCs w:val="24"/>
        </w:rPr>
        <w:t>uroj  mirëseardhjen në komision.</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bCs/>
          <w:iCs/>
          <w:sz w:val="24"/>
          <w:szCs w:val="24"/>
        </w:rPr>
        <w:t xml:space="preserve">Relator për këto dy projektligje të rëndësishme është si përherë, kolegu </w:t>
      </w:r>
      <w:r w:rsidRPr="00487271">
        <w:rPr>
          <w:rFonts w:ascii="Times New Roman" w:hAnsi="Times New Roman"/>
          <w:sz w:val="24"/>
          <w:szCs w:val="24"/>
          <w:shd w:val="clear" w:color="auto" w:fill="FFFFFF"/>
        </w:rPr>
        <w:t>Bashkim Fino</w:t>
      </w:r>
      <w:r w:rsidRPr="00487271">
        <w:rPr>
          <w:rFonts w:ascii="Times New Roman" w:hAnsi="Times New Roman"/>
          <w:bCs/>
          <w:iCs/>
          <w:sz w:val="24"/>
          <w:szCs w:val="24"/>
        </w:rPr>
        <w:t>, të cilin kemi fatin dhe nderin ta kemi në komision, sepse në shqyrtimin e buxhetit dhe të paketës fiskale, besoj edhe për strukturat  institucioneve, ai është ekspert. E thënë në gjuhë popullore, Bashkim Finon e mbajmë me kimet për këtë ditë.</w:t>
      </w:r>
    </w:p>
    <w:p w:rsidR="001D34F5" w:rsidRPr="00487271" w:rsidRDefault="001D34F5" w:rsidP="001D34F5">
      <w:pPr>
        <w:pStyle w:val="Default"/>
        <w:spacing w:line="360" w:lineRule="auto"/>
        <w:ind w:firstLine="851"/>
        <w:jc w:val="both"/>
        <w:rPr>
          <w:i/>
          <w:iCs/>
        </w:rPr>
      </w:pPr>
      <w:r w:rsidRPr="00487271">
        <w:t>I kaloj fjalën pa humbur kohë, ministrit të Financave, zotit Arben  Ahmetaj  për të bërë një prezantim  të  projektligjit  “Për buxhetin e vitit 2019”</w:t>
      </w:r>
      <w:r w:rsidRPr="00487271">
        <w:rPr>
          <w:b/>
          <w:bCs/>
        </w:rPr>
        <w:t xml:space="preserve"> </w:t>
      </w:r>
      <w:r w:rsidRPr="00487271">
        <w:rPr>
          <w:bCs/>
        </w:rPr>
        <w:t>dhe të</w:t>
      </w:r>
      <w:r w:rsidRPr="00487271">
        <w:rPr>
          <w:b/>
          <w:bCs/>
        </w:rPr>
        <w:t xml:space="preserve"> </w:t>
      </w:r>
      <w:r w:rsidRPr="00487271">
        <w:t xml:space="preserve"> projektligjit “Për disa ndryshime dhe shtesa në ligjin nr. 9632, datë 30.10.2006, “Për sistemin e taksave vendore”, të ndryshuar</w:t>
      </w:r>
      <w:r w:rsidRPr="00487271">
        <w:rPr>
          <w:b/>
          <w:bCs/>
        </w:rPr>
        <w:t>””</w:t>
      </w:r>
      <w:r w:rsidRPr="00487271">
        <w:t>.</w:t>
      </w:r>
      <w:r w:rsidRPr="00487271">
        <w:rPr>
          <w:i/>
          <w:iCs/>
        </w:rPr>
        <w:t xml:space="preserve"> </w:t>
      </w:r>
    </w:p>
    <w:p w:rsidR="001D34F5" w:rsidRPr="00487271" w:rsidRDefault="001D34F5" w:rsidP="001D34F5">
      <w:pPr>
        <w:shd w:val="clear" w:color="auto" w:fill="FFFFFF"/>
        <w:spacing w:after="0" w:line="360" w:lineRule="auto"/>
        <w:ind w:firstLine="851"/>
        <w:jc w:val="both"/>
        <w:textAlignment w:val="baseline"/>
        <w:rPr>
          <w:rFonts w:ascii="Times New Roman" w:hAnsi="Times New Roman"/>
          <w:color w:val="000000"/>
          <w:sz w:val="24"/>
          <w:szCs w:val="24"/>
        </w:rPr>
      </w:pPr>
      <w:r w:rsidRPr="00487271">
        <w:rPr>
          <w:rFonts w:ascii="Times New Roman" w:hAnsi="Times New Roman"/>
          <w:b/>
          <w:sz w:val="24"/>
          <w:szCs w:val="24"/>
        </w:rPr>
        <w:t>Arben  Ahmetaj</w:t>
      </w:r>
      <w:r w:rsidRPr="00487271">
        <w:rPr>
          <w:rFonts w:ascii="Times New Roman" w:hAnsi="Times New Roman"/>
          <w:sz w:val="24"/>
          <w:szCs w:val="24"/>
        </w:rPr>
        <w:t xml:space="preserve">  - </w:t>
      </w:r>
      <w:r w:rsidRPr="00487271">
        <w:rPr>
          <w:rFonts w:ascii="Times New Roman" w:hAnsi="Times New Roman"/>
          <w:color w:val="000000"/>
          <w:sz w:val="24"/>
          <w:szCs w:val="24"/>
        </w:rPr>
        <w:t>Faleminderit, kryetar!</w:t>
      </w:r>
    </w:p>
    <w:p w:rsidR="001D34F5" w:rsidRPr="00487271" w:rsidRDefault="001D34F5" w:rsidP="001D34F5">
      <w:pPr>
        <w:shd w:val="clear" w:color="auto" w:fill="FFFFFF"/>
        <w:spacing w:after="0" w:line="360" w:lineRule="auto"/>
        <w:ind w:firstLine="851"/>
        <w:jc w:val="both"/>
        <w:textAlignment w:val="baseline"/>
        <w:rPr>
          <w:rFonts w:ascii="Times New Roman" w:hAnsi="Times New Roman"/>
          <w:color w:val="000000"/>
          <w:sz w:val="24"/>
          <w:szCs w:val="24"/>
        </w:rPr>
      </w:pPr>
      <w:r w:rsidRPr="00487271">
        <w:rPr>
          <w:rFonts w:ascii="Times New Roman" w:hAnsi="Times New Roman"/>
          <w:color w:val="000000"/>
          <w:sz w:val="24"/>
          <w:szCs w:val="24"/>
        </w:rPr>
        <w:t>Të nderuar anëtarë të  komisionit,</w:t>
      </w:r>
    </w:p>
    <w:p w:rsidR="001D34F5" w:rsidRPr="00487271" w:rsidRDefault="001D34F5" w:rsidP="001D34F5">
      <w:pPr>
        <w:pStyle w:val="Default"/>
        <w:spacing w:line="360" w:lineRule="auto"/>
        <w:ind w:firstLine="851"/>
        <w:jc w:val="both"/>
        <w:rPr>
          <w:iCs/>
        </w:rPr>
      </w:pPr>
      <w:r w:rsidRPr="00487271">
        <w:t>Unë do të bëj një rezyme të shpejtë  të  projektligjit  “Për buxhetin e vitit 2019”</w:t>
      </w:r>
      <w:r w:rsidRPr="00487271">
        <w:rPr>
          <w:b/>
          <w:bCs/>
        </w:rPr>
        <w:t xml:space="preserve"> </w:t>
      </w:r>
      <w:r w:rsidRPr="00487271">
        <w:rPr>
          <w:bCs/>
        </w:rPr>
        <w:t xml:space="preserve">dhe një fokusim te </w:t>
      </w:r>
      <w:r w:rsidRPr="00487271">
        <w:t xml:space="preserve"> projektligji specifik “Për disa ndryshime dhe shtesa në ligjin nr. 9632, datë 30.10.2006, “Për sistemin e taksave vendore”, të ndryshuar</w:t>
      </w:r>
      <w:r w:rsidRPr="00487271">
        <w:rPr>
          <w:b/>
          <w:bCs/>
        </w:rPr>
        <w:t xml:space="preserve">””, </w:t>
      </w:r>
      <w:r w:rsidRPr="00487271">
        <w:rPr>
          <w:bCs/>
        </w:rPr>
        <w:t>për të cilin ju keni treguar interes</w:t>
      </w:r>
      <w:r w:rsidRPr="00487271">
        <w:t>.</w:t>
      </w:r>
      <w:r w:rsidRPr="00487271">
        <w:rPr>
          <w:iCs/>
        </w:rPr>
        <w:t xml:space="preserve"> Besoj  se do ta qartësojmë për një minutë, sepse jemi shumë të qartë për atë që jemi duke diskutuar edhe në atë aspekt.</w:t>
      </w:r>
    </w:p>
    <w:p w:rsidR="001D34F5" w:rsidRPr="00487271" w:rsidRDefault="001D34F5" w:rsidP="001D34F5">
      <w:pPr>
        <w:shd w:val="clear" w:color="auto" w:fill="FFFFFF"/>
        <w:spacing w:after="0" w:line="360" w:lineRule="auto"/>
        <w:ind w:firstLine="851"/>
        <w:jc w:val="both"/>
        <w:textAlignment w:val="baseline"/>
        <w:rPr>
          <w:rFonts w:ascii="Times New Roman" w:hAnsi="Times New Roman"/>
          <w:color w:val="000000"/>
          <w:sz w:val="24"/>
          <w:szCs w:val="24"/>
        </w:rPr>
      </w:pPr>
      <w:r w:rsidRPr="00487271">
        <w:rPr>
          <w:rFonts w:ascii="Times New Roman" w:hAnsi="Times New Roman"/>
          <w:color w:val="000000"/>
          <w:sz w:val="24"/>
          <w:szCs w:val="24"/>
        </w:rPr>
        <w:t xml:space="preserve">Projektbuxheti i vitit 2019, që ju është vënë në dispozicion për shqyrtim, vijon të mbështesë rritjen ekonomike të vendit, ndërkohë, që  siç e theksova edhe në Komisionin e </w:t>
      </w:r>
      <w:r w:rsidRPr="00487271">
        <w:rPr>
          <w:rFonts w:ascii="Times New Roman" w:hAnsi="Times New Roman"/>
          <w:color w:val="000000"/>
          <w:sz w:val="24"/>
          <w:szCs w:val="24"/>
        </w:rPr>
        <w:lastRenderedPageBreak/>
        <w:t>Ekonomisë, vijon konsolidimin fiskal, duke ulur më tej barrën e borxhit publik për biznesin dhe qytetarët. Thënë ndryshe, ulja e borxhit publik  shkon çdo vit  drejt nivelit  45% të PBB-së.</w:t>
      </w:r>
    </w:p>
    <w:p w:rsidR="001D34F5" w:rsidRPr="00487271" w:rsidRDefault="001D34F5" w:rsidP="001D34F5">
      <w:pPr>
        <w:shd w:val="clear" w:color="auto" w:fill="FFFFFF"/>
        <w:spacing w:after="0" w:line="360" w:lineRule="auto"/>
        <w:ind w:firstLine="851"/>
        <w:jc w:val="both"/>
        <w:textAlignment w:val="baseline"/>
        <w:rPr>
          <w:rFonts w:ascii="Times New Roman" w:hAnsi="Times New Roman"/>
          <w:color w:val="000000"/>
          <w:sz w:val="24"/>
          <w:szCs w:val="24"/>
        </w:rPr>
      </w:pPr>
      <w:r w:rsidRPr="00487271">
        <w:rPr>
          <w:rFonts w:ascii="Times New Roman" w:hAnsi="Times New Roman"/>
          <w:color w:val="000000"/>
          <w:sz w:val="24"/>
          <w:szCs w:val="24"/>
        </w:rPr>
        <w:t>Në fund të vitit 2018 raporti i borxhit publik ndaj prodhimit të brendshëm bruto do të ulet  66,9%, duke iu referuar definicionit neto të borxhit, dhe në vitin 2019 borxhi publik do të shkojë në 64,9% të PBB-së.</w:t>
      </w:r>
    </w:p>
    <w:p w:rsidR="001D34F5" w:rsidRPr="00487271" w:rsidRDefault="001D34F5" w:rsidP="001D34F5">
      <w:pPr>
        <w:shd w:val="clear" w:color="auto" w:fill="FFFFFF"/>
        <w:spacing w:after="0" w:line="360" w:lineRule="auto"/>
        <w:ind w:firstLine="851"/>
        <w:jc w:val="both"/>
        <w:textAlignment w:val="baseline"/>
        <w:rPr>
          <w:rFonts w:ascii="Times New Roman" w:hAnsi="Times New Roman"/>
          <w:color w:val="000000"/>
          <w:sz w:val="24"/>
          <w:szCs w:val="24"/>
        </w:rPr>
      </w:pPr>
      <w:r w:rsidRPr="00487271">
        <w:rPr>
          <w:rFonts w:ascii="Times New Roman" w:hAnsi="Times New Roman"/>
          <w:color w:val="000000"/>
          <w:sz w:val="24"/>
          <w:szCs w:val="24"/>
        </w:rPr>
        <w:t>Dua të theksoj se rritja ekonomike  për 2019-ën parashikohet të jetë 4,3%.</w:t>
      </w:r>
    </w:p>
    <w:p w:rsidR="001D34F5" w:rsidRPr="00487271" w:rsidRDefault="001D34F5" w:rsidP="001D34F5">
      <w:pPr>
        <w:shd w:val="clear" w:color="auto" w:fill="FFFFFF"/>
        <w:spacing w:after="0" w:line="360" w:lineRule="auto"/>
        <w:ind w:firstLine="851"/>
        <w:jc w:val="both"/>
        <w:textAlignment w:val="baseline"/>
        <w:rPr>
          <w:rFonts w:ascii="Times New Roman" w:hAnsi="Times New Roman"/>
          <w:color w:val="000000"/>
          <w:sz w:val="24"/>
          <w:szCs w:val="24"/>
        </w:rPr>
      </w:pPr>
      <w:r w:rsidRPr="00487271">
        <w:rPr>
          <w:rFonts w:ascii="Times New Roman" w:hAnsi="Times New Roman"/>
          <w:color w:val="000000"/>
          <w:sz w:val="24"/>
          <w:szCs w:val="24"/>
        </w:rPr>
        <w:t xml:space="preserve">Rritja ekonomike në 4 vjetët e  fundit është shoqëruar me përmirësimet e tregut të punës. Edhe në vitin 2019 ne mendojmë dhe planifikojmë  mbas analizës makro, por edhe asaj sektoriale, të kemi rreth 30 mijë vende të reja pune. </w:t>
      </w:r>
    </w:p>
    <w:p w:rsidR="001D34F5" w:rsidRPr="00487271" w:rsidRDefault="001D34F5" w:rsidP="001D34F5">
      <w:pPr>
        <w:shd w:val="clear" w:color="auto" w:fill="FFFFFF"/>
        <w:spacing w:after="0" w:line="360" w:lineRule="auto"/>
        <w:ind w:firstLine="851"/>
        <w:jc w:val="both"/>
        <w:textAlignment w:val="baseline"/>
        <w:rPr>
          <w:rFonts w:ascii="Times New Roman" w:hAnsi="Times New Roman"/>
          <w:color w:val="000000"/>
          <w:sz w:val="24"/>
          <w:szCs w:val="24"/>
        </w:rPr>
      </w:pPr>
      <w:r w:rsidRPr="00487271">
        <w:rPr>
          <w:rFonts w:ascii="Times New Roman" w:hAnsi="Times New Roman"/>
          <w:color w:val="000000"/>
          <w:sz w:val="24"/>
          <w:szCs w:val="24"/>
        </w:rPr>
        <w:t xml:space="preserve">Ndërkohë, nuk dua të lë pa theksuar se në periudhën shtator 2013- shtator 2018 janë krijuar 234 mijë vende pune  ose rreth 36% e totalit të  vendeve të punës të krijuara në 30 vjet. </w:t>
      </w:r>
    </w:p>
    <w:p w:rsidR="001D34F5" w:rsidRPr="00487271" w:rsidRDefault="001D34F5" w:rsidP="001D34F5">
      <w:pPr>
        <w:shd w:val="clear" w:color="auto" w:fill="FFFFFF"/>
        <w:spacing w:after="0" w:line="360" w:lineRule="auto"/>
        <w:ind w:firstLine="851"/>
        <w:jc w:val="both"/>
        <w:textAlignment w:val="baseline"/>
        <w:rPr>
          <w:rFonts w:ascii="Times New Roman" w:hAnsi="Times New Roman"/>
          <w:color w:val="000000"/>
          <w:sz w:val="24"/>
          <w:szCs w:val="24"/>
        </w:rPr>
      </w:pPr>
      <w:r w:rsidRPr="00487271">
        <w:rPr>
          <w:rFonts w:ascii="Times New Roman" w:hAnsi="Times New Roman"/>
          <w:color w:val="000000"/>
          <w:sz w:val="24"/>
          <w:szCs w:val="24"/>
        </w:rPr>
        <w:t>Ndërkohë ne po planifikojmë deficitin  fiskal  më të ulëtin (rekord)  në të gjitha vitet pas vitit 1991 (me vetëm 1% të PBB-së).</w:t>
      </w:r>
    </w:p>
    <w:p w:rsidR="001D34F5" w:rsidRPr="00487271" w:rsidRDefault="001D34F5" w:rsidP="001D34F5">
      <w:pPr>
        <w:shd w:val="clear" w:color="auto" w:fill="FFFFFF"/>
        <w:spacing w:after="0" w:line="360" w:lineRule="auto"/>
        <w:ind w:firstLine="851"/>
        <w:jc w:val="both"/>
        <w:textAlignment w:val="baseline"/>
        <w:rPr>
          <w:rFonts w:ascii="Times New Roman" w:hAnsi="Times New Roman"/>
          <w:color w:val="000000"/>
          <w:sz w:val="24"/>
          <w:szCs w:val="24"/>
        </w:rPr>
      </w:pPr>
      <w:r w:rsidRPr="00487271">
        <w:rPr>
          <w:rFonts w:ascii="Times New Roman" w:hAnsi="Times New Roman"/>
          <w:color w:val="000000"/>
          <w:sz w:val="24"/>
          <w:szCs w:val="24"/>
        </w:rPr>
        <w:t xml:space="preserve"> Në të njëjtën kohë, ajo që edhe ju, zoti Manja e theksoni dhe e pëlqeni, është se ky është viti  i katërt radhazi, që ne do të kemi suficit primar. Thënë  ndryshe, qeveria nuk do të krijojë borxh të ri publik,  por përkundrazi, do të  trajtojë borxhin e trashëguar. Bilanci korrent, që për ta thënë më qartë, është rregulli i artë  i buxhetit, raporti midis investimeve  dhe borxhit, është 3% të PBB-së në periudhën 2019-2021, i cili është shumë pozitiv, nga më pozitivët në historinë e financave  publike,  që shkon  në të njëjtën logjikë që unë thashë, tregon  një qeverisje të përgjegjshme për sa u përket  financave publike.</w:t>
      </w:r>
    </w:p>
    <w:p w:rsidR="001D34F5" w:rsidRPr="00487271" w:rsidRDefault="001D34F5" w:rsidP="001D34F5">
      <w:pPr>
        <w:shd w:val="clear" w:color="auto" w:fill="FFFFFF"/>
        <w:spacing w:after="0" w:line="360" w:lineRule="auto"/>
        <w:ind w:firstLine="851"/>
        <w:jc w:val="both"/>
        <w:textAlignment w:val="baseline"/>
        <w:rPr>
          <w:rFonts w:ascii="Times New Roman" w:hAnsi="Times New Roman"/>
          <w:color w:val="000000"/>
          <w:sz w:val="24"/>
          <w:szCs w:val="24"/>
        </w:rPr>
      </w:pPr>
      <w:r w:rsidRPr="00487271">
        <w:rPr>
          <w:rFonts w:ascii="Times New Roman" w:hAnsi="Times New Roman"/>
          <w:color w:val="000000"/>
          <w:sz w:val="24"/>
          <w:szCs w:val="24"/>
        </w:rPr>
        <w:t>Në të njëjtën kohë, të ardhurat buxhetore për vitin 2019 parashikohen me një rritje prej mbi 6,5%, që është disa pikë përqindje  mbi  rritjen nominale  të PBB-së. Të ardhurat planifikohen të jenë mbi 6,5%,   ndërkohë shoqërohen me një paketë të rëndësishme fiskale, e cila është vazhdimësi e paketës  fiskale  të qershorit të këtij viti, e cila e ul ngarkesën  fiskale mbi qytetarin dhe mbi sipërmarrjen.</w:t>
      </w:r>
    </w:p>
    <w:p w:rsidR="001D34F5" w:rsidRPr="00487271" w:rsidRDefault="001D34F5" w:rsidP="001D34F5">
      <w:pPr>
        <w:shd w:val="clear" w:color="auto" w:fill="FFFFFF"/>
        <w:spacing w:after="0" w:line="360" w:lineRule="auto"/>
        <w:ind w:firstLine="851"/>
        <w:jc w:val="both"/>
        <w:textAlignment w:val="baseline"/>
        <w:rPr>
          <w:rFonts w:ascii="Times New Roman" w:hAnsi="Times New Roman"/>
          <w:color w:val="000000"/>
          <w:sz w:val="24"/>
          <w:szCs w:val="24"/>
        </w:rPr>
      </w:pPr>
      <w:r w:rsidRPr="00487271">
        <w:rPr>
          <w:rFonts w:ascii="Times New Roman" w:hAnsi="Times New Roman"/>
          <w:color w:val="000000"/>
          <w:sz w:val="24"/>
          <w:szCs w:val="24"/>
        </w:rPr>
        <w:t>Unë po bëj një inventar  të ligjeve  që do të preken. Kemi ndryshimin në l</w:t>
      </w:r>
      <w:r w:rsidRPr="00487271">
        <w:rPr>
          <w:rFonts w:ascii="Times New Roman" w:hAnsi="Times New Roman"/>
          <w:color w:val="000000"/>
          <w:sz w:val="24"/>
          <w:szCs w:val="24"/>
          <w:bdr w:val="none" w:sz="0" w:space="0" w:color="auto" w:frame="1"/>
        </w:rPr>
        <w:t>igjin  “Për tatimin mbi të ardhurat”, i cili synon:</w:t>
      </w:r>
    </w:p>
    <w:p w:rsidR="001D34F5" w:rsidRPr="00487271" w:rsidRDefault="001D34F5" w:rsidP="001D34F5">
      <w:pPr>
        <w:shd w:val="clear" w:color="auto" w:fill="FFFFFF"/>
        <w:spacing w:after="0" w:line="360" w:lineRule="auto"/>
        <w:ind w:firstLine="851"/>
        <w:jc w:val="both"/>
        <w:textAlignment w:val="baseline"/>
        <w:rPr>
          <w:rFonts w:ascii="Times New Roman" w:hAnsi="Times New Roman"/>
          <w:color w:val="000000"/>
          <w:sz w:val="24"/>
          <w:szCs w:val="24"/>
        </w:rPr>
      </w:pPr>
      <w:r w:rsidRPr="00487271">
        <w:rPr>
          <w:rFonts w:ascii="Times New Roman" w:hAnsi="Times New Roman"/>
          <w:color w:val="000000"/>
          <w:sz w:val="24"/>
          <w:szCs w:val="24"/>
        </w:rPr>
        <w:t>1.       Uljen e normës së tatimit mbi dividendin nga 15% në 8%;</w:t>
      </w:r>
    </w:p>
    <w:p w:rsidR="001D34F5" w:rsidRPr="00487271" w:rsidRDefault="001D34F5" w:rsidP="001D34F5">
      <w:pPr>
        <w:shd w:val="clear" w:color="auto" w:fill="FFFFFF"/>
        <w:spacing w:after="0" w:line="360" w:lineRule="auto"/>
        <w:ind w:firstLine="851"/>
        <w:jc w:val="both"/>
        <w:textAlignment w:val="baseline"/>
        <w:rPr>
          <w:rFonts w:ascii="Times New Roman" w:hAnsi="Times New Roman"/>
          <w:color w:val="000000"/>
          <w:sz w:val="24"/>
          <w:szCs w:val="24"/>
        </w:rPr>
      </w:pPr>
      <w:r w:rsidRPr="00487271">
        <w:rPr>
          <w:rFonts w:ascii="Times New Roman" w:hAnsi="Times New Roman"/>
          <w:color w:val="000000"/>
          <w:sz w:val="24"/>
          <w:szCs w:val="24"/>
        </w:rPr>
        <w:t>2.       Rritjen e kufirit të pagës, që tatohet me 23 % (nga 130 mijë lekë në 150 mijë lekë), ku përfitojnë 15 400 punonjës;</w:t>
      </w:r>
    </w:p>
    <w:p w:rsidR="001D34F5" w:rsidRPr="00487271" w:rsidRDefault="001D34F5" w:rsidP="001D34F5">
      <w:pPr>
        <w:shd w:val="clear" w:color="auto" w:fill="FFFFFF"/>
        <w:spacing w:after="0" w:line="360" w:lineRule="auto"/>
        <w:ind w:firstLine="851"/>
        <w:jc w:val="both"/>
        <w:textAlignment w:val="baseline"/>
        <w:rPr>
          <w:rFonts w:ascii="Times New Roman" w:hAnsi="Times New Roman"/>
          <w:color w:val="000000"/>
          <w:sz w:val="24"/>
          <w:szCs w:val="24"/>
        </w:rPr>
      </w:pPr>
      <w:r w:rsidRPr="00487271">
        <w:rPr>
          <w:rFonts w:ascii="Times New Roman" w:hAnsi="Times New Roman"/>
          <w:color w:val="000000"/>
          <w:sz w:val="24"/>
          <w:szCs w:val="24"/>
        </w:rPr>
        <w:lastRenderedPageBreak/>
        <w:t>3.    Dispozitë taksimi për fitimet kapitale jorezidente, të cilën kemi mundësi ta shohim më në detaje gjatë trajtimit të detajuar të paketës fiskale.</w:t>
      </w:r>
    </w:p>
    <w:p w:rsidR="001D34F5" w:rsidRPr="00487271" w:rsidRDefault="001D34F5" w:rsidP="001D34F5">
      <w:pPr>
        <w:shd w:val="clear" w:color="auto" w:fill="FFFFFF"/>
        <w:spacing w:after="0" w:line="360" w:lineRule="auto"/>
        <w:ind w:firstLine="851"/>
        <w:jc w:val="both"/>
        <w:textAlignment w:val="baseline"/>
        <w:rPr>
          <w:rFonts w:ascii="Times New Roman" w:hAnsi="Times New Roman"/>
          <w:color w:val="000000"/>
          <w:sz w:val="24"/>
          <w:szCs w:val="24"/>
        </w:rPr>
      </w:pPr>
      <w:r w:rsidRPr="00487271">
        <w:rPr>
          <w:rFonts w:ascii="Times New Roman" w:hAnsi="Times New Roman"/>
          <w:color w:val="000000"/>
          <w:sz w:val="24"/>
          <w:szCs w:val="24"/>
          <w:bdr w:val="none" w:sz="0" w:space="0" w:color="auto" w:frame="1"/>
        </w:rPr>
        <w:t>- Ndryshimi në ligjin  “Për taksat nacionale” i jep zgjidhje një kërkese të kahershme  të sipërmarrjes për:</w:t>
      </w:r>
    </w:p>
    <w:p w:rsidR="001D34F5" w:rsidRPr="00487271" w:rsidRDefault="001D34F5" w:rsidP="001D34F5">
      <w:pPr>
        <w:shd w:val="clear" w:color="auto" w:fill="FFFFFF"/>
        <w:spacing w:after="0" w:line="360" w:lineRule="auto"/>
        <w:ind w:firstLine="851"/>
        <w:jc w:val="both"/>
        <w:textAlignment w:val="baseline"/>
        <w:rPr>
          <w:rFonts w:ascii="Times New Roman" w:hAnsi="Times New Roman"/>
          <w:color w:val="000000"/>
          <w:sz w:val="24"/>
          <w:szCs w:val="24"/>
        </w:rPr>
      </w:pPr>
      <w:r w:rsidRPr="00487271">
        <w:rPr>
          <w:rFonts w:ascii="Times New Roman" w:hAnsi="Times New Roman"/>
          <w:color w:val="000000"/>
          <w:sz w:val="24"/>
          <w:szCs w:val="24"/>
        </w:rPr>
        <w:t>1.       Kalimin nga taksimi i ambalazheve plastike, te taksimi i materialeve plastike; Ulje të masës së taksës së tyre me 2,3%. Ulje me 50% edhe të masës së taksës për ambalazhet e qelqit;</w:t>
      </w:r>
    </w:p>
    <w:p w:rsidR="001D34F5" w:rsidRPr="00487271" w:rsidRDefault="001D34F5" w:rsidP="001D34F5">
      <w:pPr>
        <w:shd w:val="clear" w:color="auto" w:fill="FFFFFF"/>
        <w:spacing w:after="0" w:line="360" w:lineRule="auto"/>
        <w:ind w:firstLine="851"/>
        <w:jc w:val="both"/>
        <w:textAlignment w:val="baseline"/>
        <w:rPr>
          <w:rFonts w:ascii="Times New Roman" w:hAnsi="Times New Roman"/>
          <w:color w:val="000000"/>
          <w:sz w:val="24"/>
          <w:szCs w:val="24"/>
        </w:rPr>
      </w:pPr>
      <w:r w:rsidRPr="00487271">
        <w:rPr>
          <w:rFonts w:ascii="Times New Roman" w:hAnsi="Times New Roman"/>
          <w:color w:val="000000"/>
          <w:sz w:val="24"/>
          <w:szCs w:val="24"/>
        </w:rPr>
        <w:t>2.    Rritjen e rentës minerare për eksportin e kromit nga 6% në 9%,  me logjikën për të krijuar një balancë më të mirë midis eksportit të mineralit të kromit. Kjo krijon kushte për përpunimin e mineralit të kromit nga industria vendase.</w:t>
      </w:r>
    </w:p>
    <w:p w:rsidR="001D34F5" w:rsidRPr="00487271" w:rsidRDefault="001D34F5" w:rsidP="001D34F5">
      <w:pPr>
        <w:shd w:val="clear" w:color="auto" w:fill="FFFFFF"/>
        <w:spacing w:after="0" w:line="360" w:lineRule="auto"/>
        <w:ind w:firstLine="851"/>
        <w:jc w:val="both"/>
        <w:textAlignment w:val="baseline"/>
        <w:rPr>
          <w:rFonts w:ascii="Times New Roman" w:hAnsi="Times New Roman"/>
          <w:color w:val="000000"/>
          <w:sz w:val="24"/>
          <w:szCs w:val="24"/>
        </w:rPr>
      </w:pPr>
      <w:r w:rsidRPr="00487271">
        <w:rPr>
          <w:rFonts w:ascii="Times New Roman" w:hAnsi="Times New Roman"/>
          <w:color w:val="000000"/>
          <w:sz w:val="24"/>
          <w:szCs w:val="24"/>
          <w:bdr w:val="none" w:sz="0" w:space="0" w:color="auto" w:frame="1"/>
        </w:rPr>
        <w:t>- Ndryshimi në ligjin “Për tatimin mbi vlerën e shtuar” synon:</w:t>
      </w:r>
    </w:p>
    <w:p w:rsidR="001D34F5" w:rsidRPr="00487271" w:rsidRDefault="001D34F5" w:rsidP="001D34F5">
      <w:pPr>
        <w:shd w:val="clear" w:color="auto" w:fill="FFFFFF"/>
        <w:spacing w:after="0" w:line="360" w:lineRule="auto"/>
        <w:ind w:firstLine="851"/>
        <w:jc w:val="both"/>
        <w:textAlignment w:val="baseline"/>
        <w:rPr>
          <w:rFonts w:ascii="Times New Roman" w:hAnsi="Times New Roman"/>
          <w:color w:val="000000"/>
          <w:sz w:val="24"/>
          <w:szCs w:val="24"/>
        </w:rPr>
      </w:pPr>
      <w:r w:rsidRPr="00487271">
        <w:rPr>
          <w:rFonts w:ascii="Times New Roman" w:hAnsi="Times New Roman"/>
          <w:color w:val="000000"/>
          <w:sz w:val="24"/>
          <w:szCs w:val="24"/>
        </w:rPr>
        <w:t>1.       Përjashtim në importin e lëndëve të para për fabrikat e prodhimit farmaceutik;</w:t>
      </w:r>
    </w:p>
    <w:p w:rsidR="001D34F5" w:rsidRPr="00487271" w:rsidRDefault="001D34F5" w:rsidP="001D34F5">
      <w:pPr>
        <w:shd w:val="clear" w:color="auto" w:fill="FFFFFF"/>
        <w:spacing w:after="0" w:line="360" w:lineRule="auto"/>
        <w:ind w:firstLine="851"/>
        <w:jc w:val="both"/>
        <w:textAlignment w:val="baseline"/>
        <w:rPr>
          <w:rFonts w:ascii="Times New Roman" w:hAnsi="Times New Roman"/>
          <w:color w:val="000000"/>
          <w:sz w:val="24"/>
          <w:szCs w:val="24"/>
        </w:rPr>
      </w:pPr>
      <w:r w:rsidRPr="00487271">
        <w:rPr>
          <w:rFonts w:ascii="Times New Roman" w:hAnsi="Times New Roman"/>
          <w:color w:val="000000"/>
          <w:sz w:val="24"/>
          <w:szCs w:val="24"/>
        </w:rPr>
        <w:t>2.       Përjashtim nga TVSH-ja të furnizimit me shërbim nga nënkontraktorët për kontraktorët në industrinë fason (e kërkuar nga industria);</w:t>
      </w:r>
    </w:p>
    <w:p w:rsidR="001D34F5" w:rsidRPr="00487271" w:rsidRDefault="001D34F5" w:rsidP="001D34F5">
      <w:pPr>
        <w:shd w:val="clear" w:color="auto" w:fill="FFFFFF"/>
        <w:spacing w:after="0" w:line="360" w:lineRule="auto"/>
        <w:ind w:firstLine="851"/>
        <w:jc w:val="both"/>
        <w:textAlignment w:val="baseline"/>
        <w:rPr>
          <w:rFonts w:ascii="Times New Roman" w:hAnsi="Times New Roman"/>
          <w:color w:val="000000"/>
          <w:sz w:val="24"/>
          <w:szCs w:val="24"/>
        </w:rPr>
      </w:pPr>
      <w:r w:rsidRPr="00487271">
        <w:rPr>
          <w:rFonts w:ascii="Times New Roman" w:hAnsi="Times New Roman"/>
          <w:color w:val="000000"/>
          <w:sz w:val="24"/>
          <w:szCs w:val="24"/>
        </w:rPr>
        <w:t>3.       Përjashtim nga TVSH-ja të importit të makinerive bujqësore, sipas listës së miratuar me VKM;</w:t>
      </w:r>
    </w:p>
    <w:p w:rsidR="001D34F5" w:rsidRPr="00487271" w:rsidRDefault="001D34F5" w:rsidP="001D34F5">
      <w:pPr>
        <w:shd w:val="clear" w:color="auto" w:fill="FFFFFF"/>
        <w:spacing w:after="0" w:line="360" w:lineRule="auto"/>
        <w:ind w:firstLine="851"/>
        <w:jc w:val="both"/>
        <w:textAlignment w:val="baseline"/>
        <w:rPr>
          <w:rFonts w:ascii="Times New Roman" w:hAnsi="Times New Roman"/>
          <w:color w:val="000000"/>
          <w:sz w:val="24"/>
          <w:szCs w:val="24"/>
        </w:rPr>
      </w:pPr>
      <w:r w:rsidRPr="00487271">
        <w:rPr>
          <w:rFonts w:ascii="Times New Roman" w:hAnsi="Times New Roman"/>
          <w:color w:val="000000"/>
          <w:sz w:val="24"/>
          <w:szCs w:val="24"/>
        </w:rPr>
        <w:t>4.       Normë të reduktuar të TVSH-së me 10% për importin e autobusëve elektrikë të transportit publik;</w:t>
      </w:r>
    </w:p>
    <w:p w:rsidR="001D34F5" w:rsidRPr="00487271" w:rsidRDefault="001D34F5" w:rsidP="001D34F5">
      <w:pPr>
        <w:shd w:val="clear" w:color="auto" w:fill="FFFFFF"/>
        <w:spacing w:after="0" w:line="360" w:lineRule="auto"/>
        <w:ind w:firstLine="851"/>
        <w:jc w:val="both"/>
        <w:textAlignment w:val="baseline"/>
        <w:rPr>
          <w:rFonts w:ascii="Times New Roman" w:hAnsi="Times New Roman"/>
          <w:color w:val="000000"/>
          <w:sz w:val="24"/>
          <w:szCs w:val="24"/>
        </w:rPr>
      </w:pPr>
      <w:r w:rsidRPr="00487271">
        <w:rPr>
          <w:rFonts w:ascii="Times New Roman" w:hAnsi="Times New Roman"/>
          <w:color w:val="000000"/>
          <w:sz w:val="24"/>
          <w:szCs w:val="24"/>
        </w:rPr>
        <w:t>5.       Normë të reduktuar me 6% për shërbimin e reklamave nga televizionet.</w:t>
      </w:r>
    </w:p>
    <w:p w:rsidR="001D34F5" w:rsidRPr="00487271" w:rsidRDefault="001D34F5" w:rsidP="001D34F5">
      <w:pPr>
        <w:shd w:val="clear" w:color="auto" w:fill="FFFFFF"/>
        <w:spacing w:after="0" w:line="360" w:lineRule="auto"/>
        <w:ind w:firstLine="851"/>
        <w:jc w:val="both"/>
        <w:textAlignment w:val="baseline"/>
        <w:rPr>
          <w:rFonts w:ascii="Times New Roman" w:hAnsi="Times New Roman"/>
          <w:color w:val="000000"/>
          <w:sz w:val="24"/>
          <w:szCs w:val="24"/>
        </w:rPr>
      </w:pPr>
      <w:r w:rsidRPr="00487271">
        <w:rPr>
          <w:rFonts w:ascii="Times New Roman" w:hAnsi="Times New Roman"/>
          <w:color w:val="000000"/>
          <w:sz w:val="24"/>
          <w:szCs w:val="24"/>
          <w:bdr w:val="none" w:sz="0" w:space="0" w:color="auto" w:frame="1"/>
        </w:rPr>
        <w:t>- Ndryshimi në ligjin  “Për akcizat” sjell:</w:t>
      </w:r>
    </w:p>
    <w:p w:rsidR="001D34F5" w:rsidRPr="00487271" w:rsidRDefault="001D34F5" w:rsidP="001D34F5">
      <w:pPr>
        <w:shd w:val="clear" w:color="auto" w:fill="FFFFFF"/>
        <w:spacing w:after="0" w:line="360" w:lineRule="auto"/>
        <w:ind w:firstLine="851"/>
        <w:jc w:val="both"/>
        <w:textAlignment w:val="baseline"/>
        <w:rPr>
          <w:rFonts w:ascii="Times New Roman" w:hAnsi="Times New Roman"/>
          <w:color w:val="000000"/>
          <w:sz w:val="24"/>
          <w:szCs w:val="24"/>
        </w:rPr>
      </w:pPr>
      <w:r w:rsidRPr="00487271">
        <w:rPr>
          <w:rFonts w:ascii="Times New Roman" w:hAnsi="Times New Roman"/>
          <w:color w:val="000000"/>
          <w:sz w:val="24"/>
          <w:szCs w:val="24"/>
        </w:rPr>
        <w:t>1.  Vendosjen e akcizës 1 lekë/kg për zhavorret bituminoze, që përdoren si lëndë djegëse alternative;</w:t>
      </w:r>
    </w:p>
    <w:p w:rsidR="001D34F5" w:rsidRPr="00487271" w:rsidRDefault="001D34F5" w:rsidP="001D34F5">
      <w:pPr>
        <w:shd w:val="clear" w:color="auto" w:fill="FFFFFF"/>
        <w:spacing w:after="0" w:line="360" w:lineRule="auto"/>
        <w:ind w:firstLine="851"/>
        <w:jc w:val="both"/>
        <w:textAlignment w:val="baseline"/>
        <w:rPr>
          <w:rFonts w:ascii="Times New Roman" w:hAnsi="Times New Roman"/>
          <w:color w:val="000000"/>
          <w:sz w:val="24"/>
          <w:szCs w:val="24"/>
        </w:rPr>
      </w:pPr>
      <w:r w:rsidRPr="00487271">
        <w:rPr>
          <w:rFonts w:ascii="Times New Roman" w:hAnsi="Times New Roman"/>
          <w:color w:val="000000"/>
          <w:sz w:val="24"/>
          <w:szCs w:val="24"/>
        </w:rPr>
        <w:t>2.   Heqjen e akcizës për fishekzjarrët, llambat, pilat/bateritë, e kërkuar edhe nga FMN-ja;</w:t>
      </w:r>
    </w:p>
    <w:p w:rsidR="001D34F5" w:rsidRPr="00487271" w:rsidRDefault="001D34F5" w:rsidP="001D34F5">
      <w:pPr>
        <w:shd w:val="clear" w:color="auto" w:fill="FFFFFF"/>
        <w:spacing w:after="0" w:line="360" w:lineRule="auto"/>
        <w:ind w:firstLine="851"/>
        <w:jc w:val="both"/>
        <w:textAlignment w:val="baseline"/>
        <w:rPr>
          <w:rFonts w:ascii="Times New Roman" w:hAnsi="Times New Roman"/>
          <w:color w:val="000000"/>
          <w:sz w:val="24"/>
          <w:szCs w:val="24"/>
        </w:rPr>
      </w:pPr>
      <w:r w:rsidRPr="00487271">
        <w:rPr>
          <w:rFonts w:ascii="Times New Roman" w:hAnsi="Times New Roman"/>
          <w:color w:val="000000"/>
          <w:sz w:val="24"/>
          <w:szCs w:val="24"/>
        </w:rPr>
        <w:t>3.  Rritja e akcizës për duhanin e përpunuar dhe zëvendësuesit e tij, duhanet me ngrohje, që është trend i  kohëve të fundit dhe  purot.</w:t>
      </w:r>
    </w:p>
    <w:p w:rsidR="001D34F5" w:rsidRPr="00487271" w:rsidRDefault="001D34F5" w:rsidP="001D34F5">
      <w:pPr>
        <w:shd w:val="clear" w:color="auto" w:fill="FFFFFF"/>
        <w:spacing w:after="0" w:line="360" w:lineRule="auto"/>
        <w:ind w:firstLine="851"/>
        <w:jc w:val="both"/>
        <w:textAlignment w:val="baseline"/>
        <w:rPr>
          <w:rFonts w:ascii="Times New Roman" w:hAnsi="Times New Roman"/>
          <w:color w:val="000000"/>
          <w:sz w:val="24"/>
          <w:szCs w:val="24"/>
        </w:rPr>
      </w:pPr>
      <w:r w:rsidRPr="00487271">
        <w:rPr>
          <w:rFonts w:ascii="Times New Roman" w:hAnsi="Times New Roman"/>
          <w:color w:val="000000"/>
          <w:sz w:val="24"/>
          <w:szCs w:val="24"/>
          <w:bdr w:val="none" w:sz="0" w:space="0" w:color="auto" w:frame="1"/>
        </w:rPr>
        <w:t xml:space="preserve">- Ndryshimi në ligjin  “Për procedurat tatimore” sjell: </w:t>
      </w:r>
    </w:p>
    <w:p w:rsidR="001D34F5" w:rsidRPr="00487271" w:rsidRDefault="001D34F5" w:rsidP="001D34F5">
      <w:pPr>
        <w:shd w:val="clear" w:color="auto" w:fill="FFFFFF"/>
        <w:spacing w:after="0" w:line="360" w:lineRule="auto"/>
        <w:ind w:firstLine="851"/>
        <w:jc w:val="both"/>
        <w:textAlignment w:val="baseline"/>
        <w:rPr>
          <w:rFonts w:ascii="Times New Roman" w:hAnsi="Times New Roman"/>
          <w:color w:val="000000"/>
          <w:sz w:val="24"/>
          <w:szCs w:val="24"/>
        </w:rPr>
      </w:pPr>
      <w:r w:rsidRPr="00487271">
        <w:rPr>
          <w:rFonts w:ascii="Times New Roman" w:hAnsi="Times New Roman"/>
          <w:color w:val="000000"/>
          <w:sz w:val="24"/>
          <w:szCs w:val="24"/>
        </w:rPr>
        <w:t>1. Kemi prezantuar një dispozitë antishmangie të përgjithshme nga taksat, në përputhje me direktivën e Bashkimit Europian;</w:t>
      </w:r>
    </w:p>
    <w:p w:rsidR="001D34F5" w:rsidRPr="00487271" w:rsidRDefault="001D34F5" w:rsidP="001D34F5">
      <w:pPr>
        <w:shd w:val="clear" w:color="auto" w:fill="FFFFFF"/>
        <w:spacing w:after="0" w:line="360" w:lineRule="auto"/>
        <w:ind w:firstLine="851"/>
        <w:jc w:val="both"/>
        <w:textAlignment w:val="baseline"/>
        <w:rPr>
          <w:rFonts w:ascii="Times New Roman" w:hAnsi="Times New Roman"/>
          <w:color w:val="000000"/>
          <w:sz w:val="24"/>
          <w:szCs w:val="24"/>
        </w:rPr>
      </w:pPr>
      <w:r w:rsidRPr="00487271">
        <w:rPr>
          <w:rFonts w:ascii="Times New Roman" w:hAnsi="Times New Roman"/>
          <w:color w:val="000000"/>
          <w:sz w:val="24"/>
          <w:szCs w:val="24"/>
        </w:rPr>
        <w:t>2. Një dispozitë antishmangie në lidhje me regjistrimin e më shumë se një biznesi nga personat fizikë tregtarë;</w:t>
      </w:r>
    </w:p>
    <w:p w:rsidR="001D34F5" w:rsidRPr="00487271" w:rsidRDefault="001D34F5" w:rsidP="001D34F5">
      <w:pPr>
        <w:shd w:val="clear" w:color="auto" w:fill="FFFFFF"/>
        <w:spacing w:after="0" w:line="360" w:lineRule="auto"/>
        <w:ind w:firstLine="851"/>
        <w:jc w:val="both"/>
        <w:textAlignment w:val="baseline"/>
        <w:rPr>
          <w:rFonts w:ascii="Times New Roman" w:hAnsi="Times New Roman"/>
          <w:color w:val="000000"/>
          <w:sz w:val="24"/>
          <w:szCs w:val="24"/>
        </w:rPr>
      </w:pPr>
      <w:r w:rsidRPr="00487271">
        <w:rPr>
          <w:rFonts w:ascii="Times New Roman" w:hAnsi="Times New Roman"/>
          <w:color w:val="000000"/>
          <w:sz w:val="24"/>
          <w:szCs w:val="24"/>
        </w:rPr>
        <w:t>3. Lehtësim të procedurave të çregjistrimit të biznesit.</w:t>
      </w:r>
    </w:p>
    <w:p w:rsidR="001D34F5" w:rsidRPr="00487271" w:rsidRDefault="001D34F5" w:rsidP="001D34F5">
      <w:pPr>
        <w:shd w:val="clear" w:color="auto" w:fill="FFFFFF"/>
        <w:spacing w:after="0" w:line="360" w:lineRule="auto"/>
        <w:ind w:firstLine="851"/>
        <w:jc w:val="both"/>
        <w:textAlignment w:val="baseline"/>
        <w:rPr>
          <w:rFonts w:ascii="Times New Roman" w:hAnsi="Times New Roman"/>
          <w:color w:val="000000"/>
          <w:sz w:val="24"/>
          <w:szCs w:val="24"/>
        </w:rPr>
      </w:pPr>
      <w:r w:rsidRPr="00487271">
        <w:rPr>
          <w:rFonts w:ascii="Times New Roman" w:hAnsi="Times New Roman"/>
          <w:color w:val="000000"/>
          <w:sz w:val="24"/>
          <w:szCs w:val="24"/>
        </w:rPr>
        <w:lastRenderedPageBreak/>
        <w:t>Për sa u përket shpenzimeve,  ato  do të zënë nivelin 29,6% të  PBB-së. Jemi fokusuar te rritja e  pagave, që  do të prekë  4 650 mjekë,  13765 ndihmës mjekësorë/infermierë,  35 783 mësues,   6800 ushtarakë, 3559 efektivë të Policisë së Burgjeve dhe  308 diplomatë. Gjithsej do të përfitojnë 65 mijë punonjës të  administratës publike, që  janë pak më shumë se 70% e totalit të punonjësve të  administratës publike. Rritja në të gjithë sektorët do të jetë rreth 7%, përveç diplomatëve, që do të pësojnë  një rritje  të konsiderueshme me 20%.</w:t>
      </w:r>
    </w:p>
    <w:p w:rsidR="001D34F5" w:rsidRPr="00487271" w:rsidRDefault="001D34F5" w:rsidP="001D34F5">
      <w:pPr>
        <w:shd w:val="clear" w:color="auto" w:fill="FFFFFF"/>
        <w:spacing w:after="0" w:line="360" w:lineRule="auto"/>
        <w:ind w:firstLine="851"/>
        <w:jc w:val="both"/>
        <w:textAlignment w:val="baseline"/>
        <w:rPr>
          <w:rFonts w:ascii="Times New Roman" w:hAnsi="Times New Roman"/>
          <w:color w:val="000000"/>
          <w:sz w:val="24"/>
          <w:szCs w:val="24"/>
        </w:rPr>
      </w:pPr>
      <w:r w:rsidRPr="00487271">
        <w:rPr>
          <w:rFonts w:ascii="Times New Roman" w:hAnsi="Times New Roman"/>
          <w:color w:val="000000"/>
          <w:sz w:val="24"/>
          <w:szCs w:val="24"/>
        </w:rPr>
        <w:t>Ndërkohë, gjithashtu, kemi një fokus te shpenzimet sociale të qeverisë. Përtej  shpenzimeve sociale normale, janë disa politika  si ajo e bonusit të bebeve, që do të kapë rreth 2 miliardë lekë dhe do të prekë rreth 32 mijë familje.</w:t>
      </w:r>
    </w:p>
    <w:p w:rsidR="001D34F5" w:rsidRPr="00487271" w:rsidRDefault="001D34F5" w:rsidP="001D34F5">
      <w:pPr>
        <w:shd w:val="clear" w:color="auto" w:fill="FFFFFF"/>
        <w:spacing w:after="0" w:line="360" w:lineRule="auto"/>
        <w:ind w:firstLine="851"/>
        <w:jc w:val="both"/>
        <w:textAlignment w:val="baseline"/>
        <w:rPr>
          <w:rFonts w:ascii="Times New Roman" w:hAnsi="Times New Roman"/>
          <w:color w:val="000000"/>
          <w:sz w:val="24"/>
          <w:szCs w:val="24"/>
        </w:rPr>
      </w:pPr>
      <w:r w:rsidRPr="00487271">
        <w:rPr>
          <w:rFonts w:ascii="Times New Roman" w:hAnsi="Times New Roman"/>
          <w:color w:val="000000"/>
          <w:sz w:val="24"/>
          <w:szCs w:val="24"/>
        </w:rPr>
        <w:t>Ndërkohë, në të njëjtën logjikë të  mbështetjes sociale do të vazhdojmë me ofrimin e teksteve shkollore falas për 190 mijë nxënës të arsimit parauniversitar në total, duke përfshirë edhe nxënës të arsimit para-universitar nga shtresat sociale në nevojë, ku 125 mijë nxënës janë  të klasave I-IV. Kostoja  vjetore  për librat falas do të jetë nga 610- 680 milionë lekë në vit.</w:t>
      </w:r>
    </w:p>
    <w:p w:rsidR="001D34F5" w:rsidRPr="00487271" w:rsidRDefault="001D34F5" w:rsidP="001D34F5">
      <w:pPr>
        <w:shd w:val="clear" w:color="auto" w:fill="FFFFFF"/>
        <w:spacing w:after="0" w:line="360" w:lineRule="auto"/>
        <w:ind w:firstLine="851"/>
        <w:jc w:val="both"/>
        <w:textAlignment w:val="baseline"/>
        <w:rPr>
          <w:rFonts w:ascii="Times New Roman" w:hAnsi="Times New Roman"/>
          <w:color w:val="000000"/>
          <w:sz w:val="24"/>
          <w:szCs w:val="24"/>
        </w:rPr>
      </w:pPr>
      <w:r w:rsidRPr="00487271">
        <w:rPr>
          <w:rFonts w:ascii="Times New Roman" w:hAnsi="Times New Roman"/>
          <w:color w:val="000000"/>
          <w:sz w:val="24"/>
          <w:szCs w:val="24"/>
        </w:rPr>
        <w:t>Është e rëndësishme të  theksohet se nga ky vit dhe në vazhdim ne do të vijojmë  të vendosim në buxhet në bazë të kërkesës së ligjit, 5 miliardë lekë për kompensimin monetar të  ish-pronarëve.</w:t>
      </w:r>
    </w:p>
    <w:p w:rsidR="001D34F5" w:rsidRPr="00487271" w:rsidRDefault="001D34F5" w:rsidP="001D34F5">
      <w:pPr>
        <w:shd w:val="clear" w:color="auto" w:fill="FFFFFF"/>
        <w:spacing w:after="0" w:line="360" w:lineRule="auto"/>
        <w:ind w:firstLine="851"/>
        <w:jc w:val="both"/>
        <w:textAlignment w:val="baseline"/>
        <w:rPr>
          <w:rFonts w:ascii="Times New Roman" w:hAnsi="Times New Roman"/>
          <w:color w:val="000000"/>
          <w:sz w:val="24"/>
          <w:szCs w:val="24"/>
        </w:rPr>
      </w:pPr>
      <w:r w:rsidRPr="00487271">
        <w:rPr>
          <w:rFonts w:ascii="Times New Roman" w:hAnsi="Times New Roman"/>
          <w:color w:val="000000"/>
          <w:sz w:val="24"/>
          <w:szCs w:val="24"/>
        </w:rPr>
        <w:t>Përtej diskutimit për fondet sociale, që unë besoj se Kryeministri dhe  qeveria kanë  pasur filozofinë e mbështetjes së shtresave në nevojë, zgjerimi i portofolit social ka qenë i përvitshëm nëpërmjet projekteve të kujdesit, sidomos për shtresat në nevojë. Ne në buxhetin e vitit 2019 kemi vendosur një shumë të konsiderueshme për investimet  në masën 5,1 % të PBB-së, që shkon gati 88,6 miliardë lekë apo afërsisht 886 milionë dollarë.</w:t>
      </w:r>
    </w:p>
    <w:p w:rsidR="001D34F5" w:rsidRPr="00487271" w:rsidRDefault="001D34F5" w:rsidP="001D34F5">
      <w:pPr>
        <w:shd w:val="clear" w:color="auto" w:fill="FFFFFF"/>
        <w:spacing w:after="0" w:line="360" w:lineRule="auto"/>
        <w:ind w:firstLine="851"/>
        <w:jc w:val="both"/>
        <w:textAlignment w:val="baseline"/>
        <w:rPr>
          <w:rFonts w:ascii="Times New Roman" w:hAnsi="Times New Roman"/>
          <w:color w:val="000000"/>
          <w:sz w:val="24"/>
          <w:szCs w:val="24"/>
        </w:rPr>
      </w:pPr>
      <w:r w:rsidRPr="00487271">
        <w:rPr>
          <w:rFonts w:ascii="Times New Roman" w:hAnsi="Times New Roman"/>
          <w:color w:val="000000"/>
          <w:sz w:val="24"/>
          <w:szCs w:val="24"/>
        </w:rPr>
        <w:t>Nëpërmjet kësaj llogarie financohen një sërë  projektesh të rëndësishme të infrastrukturës, të energjisë, të arsimit dhe të shëndetësisë. Për shëndetësinë Kryeministri  tha vjet se  do të rikonstruktoheshin 380 qendra shëndetësore. 80 qendra mbarojnë këtë vit dhe 100 qendra vitin tjetër. 200 qendra shëndetësore do të rikonstruktohen në fund të vitit 2020. Pra, në fund të  vitit 2020 do të jenë të rikonstruktuara 380 qendra shëndetësore.</w:t>
      </w:r>
    </w:p>
    <w:p w:rsidR="001D34F5" w:rsidRPr="00487271" w:rsidRDefault="001D34F5" w:rsidP="001D34F5">
      <w:pPr>
        <w:shd w:val="clear" w:color="auto" w:fill="FFFFFF"/>
        <w:spacing w:after="0" w:line="360" w:lineRule="auto"/>
        <w:ind w:firstLine="851"/>
        <w:jc w:val="both"/>
        <w:textAlignment w:val="baseline"/>
        <w:rPr>
          <w:rFonts w:ascii="Times New Roman" w:hAnsi="Times New Roman"/>
          <w:color w:val="000000"/>
          <w:sz w:val="24"/>
          <w:szCs w:val="24"/>
        </w:rPr>
      </w:pPr>
      <w:r w:rsidRPr="00487271">
        <w:rPr>
          <w:rFonts w:ascii="Times New Roman" w:hAnsi="Times New Roman"/>
          <w:color w:val="000000"/>
          <w:sz w:val="24"/>
          <w:szCs w:val="24"/>
        </w:rPr>
        <w:t xml:space="preserve">Përtej këtyre fushave që përmendëm, edhe për infrastrukturën ka një sërë  projektesh shumë të rëndësishme, qoftë me financim të brendshëm, qoftë  me financim të huaj. </w:t>
      </w:r>
    </w:p>
    <w:p w:rsidR="001D34F5" w:rsidRPr="00487271" w:rsidRDefault="001D34F5" w:rsidP="001D34F5">
      <w:pPr>
        <w:shd w:val="clear" w:color="auto" w:fill="FFFFFF"/>
        <w:spacing w:after="0" w:line="360" w:lineRule="auto"/>
        <w:ind w:firstLine="851"/>
        <w:jc w:val="both"/>
        <w:textAlignment w:val="baseline"/>
        <w:rPr>
          <w:rFonts w:ascii="Times New Roman" w:hAnsi="Times New Roman"/>
          <w:color w:val="000000"/>
          <w:sz w:val="24"/>
          <w:szCs w:val="24"/>
        </w:rPr>
      </w:pPr>
      <w:r w:rsidRPr="00487271">
        <w:rPr>
          <w:rFonts w:ascii="Times New Roman" w:hAnsi="Times New Roman"/>
          <w:color w:val="000000"/>
          <w:sz w:val="24"/>
          <w:szCs w:val="24"/>
        </w:rPr>
        <w:t xml:space="preserve">Me financim të brendshëm janë në rikonstruksion nëpërmjet projektit  “1 Miliard” segmentet: Thumanë-Vorë-Kashar, Milot-Balldren; Kardhiq-Delvinë, që praktikisht është një </w:t>
      </w:r>
      <w:r w:rsidRPr="00487271">
        <w:rPr>
          <w:rFonts w:ascii="Times New Roman" w:hAnsi="Times New Roman"/>
          <w:color w:val="000000"/>
          <w:sz w:val="24"/>
          <w:szCs w:val="24"/>
        </w:rPr>
        <w:lastRenderedPageBreak/>
        <w:t xml:space="preserve">segment konektiviteti shumë i rëndësishëm jo vetëm për 2 qarqet Vlorë dhe  Gjirokastër, por për të gjithë vendin, si dhe për turizmin. </w:t>
      </w:r>
    </w:p>
    <w:p w:rsidR="001D34F5" w:rsidRPr="00487271" w:rsidRDefault="001D34F5" w:rsidP="001D34F5">
      <w:pPr>
        <w:shd w:val="clear" w:color="auto" w:fill="FFFFFF"/>
        <w:spacing w:after="0" w:line="360" w:lineRule="auto"/>
        <w:ind w:firstLine="851"/>
        <w:jc w:val="both"/>
        <w:textAlignment w:val="baseline"/>
        <w:rPr>
          <w:rFonts w:ascii="Times New Roman" w:hAnsi="Times New Roman"/>
          <w:color w:val="000000"/>
          <w:sz w:val="24"/>
          <w:szCs w:val="24"/>
        </w:rPr>
      </w:pPr>
      <w:r w:rsidRPr="00487271">
        <w:rPr>
          <w:rFonts w:ascii="Times New Roman" w:hAnsi="Times New Roman"/>
          <w:color w:val="000000"/>
          <w:sz w:val="24"/>
          <w:szCs w:val="24"/>
        </w:rPr>
        <w:t xml:space="preserve">Ndërkohë, vazhdon  financimi  i  </w:t>
      </w:r>
      <w:r w:rsidRPr="00487271">
        <w:rPr>
          <w:rFonts w:ascii="Times New Roman" w:hAnsi="Times New Roman"/>
          <w:i/>
          <w:color w:val="000000"/>
          <w:sz w:val="24"/>
          <w:szCs w:val="24"/>
        </w:rPr>
        <w:t>bypass</w:t>
      </w:r>
      <w:r w:rsidRPr="00487271">
        <w:rPr>
          <w:rFonts w:ascii="Times New Roman" w:hAnsi="Times New Roman"/>
          <w:color w:val="000000"/>
          <w:sz w:val="24"/>
          <w:szCs w:val="24"/>
        </w:rPr>
        <w:t xml:space="preserve">-it të Vlorës; </w:t>
      </w:r>
      <w:r w:rsidRPr="00487271">
        <w:rPr>
          <w:rFonts w:ascii="Times New Roman" w:hAnsi="Times New Roman"/>
          <w:i/>
          <w:color w:val="000000"/>
          <w:sz w:val="24"/>
          <w:szCs w:val="24"/>
        </w:rPr>
        <w:t>bypass</w:t>
      </w:r>
      <w:r w:rsidRPr="00487271">
        <w:rPr>
          <w:rFonts w:ascii="Times New Roman" w:hAnsi="Times New Roman"/>
          <w:color w:val="000000"/>
          <w:sz w:val="24"/>
          <w:szCs w:val="24"/>
        </w:rPr>
        <w:t>-it  të Tepelenës dhe  një pjesë e mirë e Unazës së Tiranës (me financim të huaj);  b</w:t>
      </w:r>
      <w:r w:rsidRPr="00487271">
        <w:rPr>
          <w:rFonts w:ascii="Times New Roman" w:hAnsi="Times New Roman"/>
          <w:i/>
          <w:color w:val="000000"/>
          <w:sz w:val="24"/>
          <w:szCs w:val="24"/>
        </w:rPr>
        <w:t>ypass</w:t>
      </w:r>
      <w:r w:rsidRPr="00487271">
        <w:rPr>
          <w:rFonts w:ascii="Times New Roman" w:hAnsi="Times New Roman"/>
          <w:color w:val="000000"/>
          <w:sz w:val="24"/>
          <w:szCs w:val="24"/>
        </w:rPr>
        <w:t xml:space="preserve">-it të Fierit, që mendohet të bëhet i kalueshëm përpara hapjes së  sezonit  turistik veror të vitit  2019; Vazhdojnë punimet për </w:t>
      </w:r>
      <w:r w:rsidRPr="00487271">
        <w:rPr>
          <w:rFonts w:ascii="Times New Roman" w:hAnsi="Times New Roman"/>
          <w:i/>
          <w:color w:val="000000"/>
          <w:sz w:val="24"/>
          <w:szCs w:val="24"/>
        </w:rPr>
        <w:t>bypass</w:t>
      </w:r>
      <w:r w:rsidRPr="00487271">
        <w:rPr>
          <w:rFonts w:ascii="Times New Roman" w:hAnsi="Times New Roman"/>
          <w:color w:val="000000"/>
          <w:sz w:val="24"/>
          <w:szCs w:val="24"/>
        </w:rPr>
        <w:t>-in e Vlorës dhe në aksin Qukës-Qafë- Plloçë. Në mars 2019 bëhet i plotë  dhe  i kalueshëm aksi Tiranë-Elbasan. Po ta shihni nga sipër hartën e Shqipërisë  e gjithë  Shqipëria është kthyer në një kantier  ndërtimi.</w:t>
      </w:r>
    </w:p>
    <w:p w:rsidR="001D34F5" w:rsidRPr="00487271" w:rsidRDefault="001D34F5" w:rsidP="001D34F5">
      <w:pPr>
        <w:spacing w:after="0" w:line="360" w:lineRule="auto"/>
        <w:ind w:firstLine="851"/>
        <w:jc w:val="both"/>
        <w:rPr>
          <w:rFonts w:ascii="Times New Roman" w:hAnsi="Times New Roman"/>
          <w:i/>
          <w:sz w:val="24"/>
          <w:szCs w:val="24"/>
        </w:rPr>
      </w:pPr>
      <w:r w:rsidRPr="00487271">
        <w:rPr>
          <w:rFonts w:ascii="Times New Roman" w:hAnsi="Times New Roman"/>
          <w:sz w:val="24"/>
          <w:szCs w:val="24"/>
        </w:rPr>
        <w:t>(</w:t>
      </w:r>
      <w:r w:rsidRPr="00487271">
        <w:rPr>
          <w:rFonts w:ascii="Times New Roman" w:hAnsi="Times New Roman"/>
          <w:i/>
          <w:sz w:val="24"/>
          <w:szCs w:val="24"/>
        </w:rPr>
        <w:t>Ndërhyrje pa mikrofon)</w:t>
      </w:r>
    </w:p>
    <w:p w:rsidR="001D34F5" w:rsidRPr="00487271" w:rsidRDefault="001D34F5" w:rsidP="001D34F5">
      <w:pPr>
        <w:shd w:val="clear" w:color="auto" w:fill="FFFFFF"/>
        <w:spacing w:after="0" w:line="360" w:lineRule="auto"/>
        <w:ind w:firstLine="851"/>
        <w:jc w:val="both"/>
        <w:textAlignment w:val="baseline"/>
        <w:rPr>
          <w:rFonts w:ascii="Times New Roman" w:hAnsi="Times New Roman"/>
          <w:sz w:val="24"/>
          <w:szCs w:val="24"/>
        </w:rPr>
      </w:pPr>
      <w:r w:rsidRPr="00487271">
        <w:rPr>
          <w:rFonts w:ascii="Times New Roman" w:hAnsi="Times New Roman"/>
          <w:sz w:val="24"/>
          <w:szCs w:val="24"/>
        </w:rPr>
        <w:t>Urdhëroni?</w:t>
      </w:r>
    </w:p>
    <w:p w:rsidR="001D34F5" w:rsidRPr="00487271" w:rsidRDefault="001D34F5" w:rsidP="001D34F5">
      <w:pPr>
        <w:spacing w:after="0" w:line="360" w:lineRule="auto"/>
        <w:ind w:firstLine="851"/>
        <w:jc w:val="both"/>
        <w:rPr>
          <w:rFonts w:ascii="Times New Roman" w:hAnsi="Times New Roman"/>
          <w:i/>
          <w:sz w:val="24"/>
          <w:szCs w:val="24"/>
        </w:rPr>
      </w:pPr>
      <w:r w:rsidRPr="00487271">
        <w:rPr>
          <w:rFonts w:ascii="Times New Roman" w:hAnsi="Times New Roman"/>
          <w:sz w:val="24"/>
          <w:szCs w:val="24"/>
        </w:rPr>
        <w:t>(</w:t>
      </w:r>
      <w:r w:rsidRPr="00487271">
        <w:rPr>
          <w:rFonts w:ascii="Times New Roman" w:hAnsi="Times New Roman"/>
          <w:i/>
          <w:sz w:val="24"/>
          <w:szCs w:val="24"/>
        </w:rPr>
        <w:t>Ndërhyrje pa mikrofon)</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sz w:val="24"/>
          <w:szCs w:val="24"/>
        </w:rPr>
        <w:t>Keni shumë të drejtë!</w:t>
      </w:r>
    </w:p>
    <w:p w:rsidR="001D34F5" w:rsidRPr="00487271" w:rsidRDefault="001D34F5" w:rsidP="001D34F5">
      <w:pPr>
        <w:shd w:val="clear" w:color="auto" w:fill="FFFFFF"/>
        <w:spacing w:after="0" w:line="360" w:lineRule="auto"/>
        <w:ind w:firstLine="851"/>
        <w:jc w:val="both"/>
        <w:textAlignment w:val="baseline"/>
        <w:rPr>
          <w:rFonts w:ascii="Times New Roman" w:hAnsi="Times New Roman"/>
          <w:b/>
          <w:sz w:val="24"/>
          <w:szCs w:val="24"/>
        </w:rPr>
      </w:pPr>
      <w:r w:rsidRPr="00487271">
        <w:rPr>
          <w:rFonts w:ascii="Times New Roman" w:hAnsi="Times New Roman"/>
          <w:color w:val="000000"/>
          <w:sz w:val="24"/>
          <w:szCs w:val="24"/>
        </w:rPr>
        <w:t>Patjetër, është edhe aksi Orikum–Dukat brenda vitit 2020- 2021</w:t>
      </w:r>
      <w:r w:rsidRPr="00487271">
        <w:rPr>
          <w:rFonts w:ascii="Times New Roman" w:hAnsi="Times New Roman"/>
          <w:b/>
          <w:sz w:val="24"/>
          <w:szCs w:val="24"/>
        </w:rPr>
        <w:t>.</w:t>
      </w:r>
    </w:p>
    <w:p w:rsidR="001D34F5" w:rsidRPr="00487271" w:rsidRDefault="001D34F5" w:rsidP="001D34F5">
      <w:pPr>
        <w:shd w:val="clear" w:color="auto" w:fill="FFFFFF"/>
        <w:spacing w:after="0" w:line="360" w:lineRule="auto"/>
        <w:ind w:firstLine="851"/>
        <w:jc w:val="both"/>
        <w:textAlignment w:val="baseline"/>
        <w:rPr>
          <w:rFonts w:ascii="Times New Roman" w:hAnsi="Times New Roman"/>
          <w:color w:val="000000"/>
          <w:sz w:val="24"/>
          <w:szCs w:val="24"/>
        </w:rPr>
      </w:pPr>
      <w:r w:rsidRPr="00487271">
        <w:rPr>
          <w:rFonts w:ascii="Times New Roman" w:hAnsi="Times New Roman"/>
          <w:sz w:val="24"/>
          <w:szCs w:val="24"/>
        </w:rPr>
        <w:t>Për sa i përket pushtetit</w:t>
      </w:r>
      <w:r w:rsidRPr="00487271">
        <w:rPr>
          <w:rFonts w:ascii="Times New Roman" w:hAnsi="Times New Roman"/>
          <w:b/>
          <w:sz w:val="24"/>
          <w:szCs w:val="24"/>
        </w:rPr>
        <w:t xml:space="preserve"> </w:t>
      </w:r>
      <w:r w:rsidRPr="00487271">
        <w:rPr>
          <w:rFonts w:ascii="Times New Roman" w:hAnsi="Times New Roman"/>
          <w:sz w:val="24"/>
          <w:szCs w:val="24"/>
        </w:rPr>
        <w:t xml:space="preserve">vendor, që ju si komision, edhe për shkak të zotit Fino, por edhe për shkak ... </w:t>
      </w:r>
    </w:p>
    <w:p w:rsidR="001D34F5" w:rsidRPr="00487271" w:rsidRDefault="001D34F5" w:rsidP="001D34F5">
      <w:pPr>
        <w:spacing w:after="0" w:line="360" w:lineRule="auto"/>
        <w:ind w:firstLine="851"/>
        <w:jc w:val="both"/>
        <w:rPr>
          <w:rFonts w:ascii="Times New Roman" w:hAnsi="Times New Roman"/>
          <w:i/>
          <w:sz w:val="24"/>
          <w:szCs w:val="24"/>
        </w:rPr>
      </w:pPr>
      <w:r w:rsidRPr="00487271">
        <w:rPr>
          <w:rFonts w:ascii="Times New Roman" w:hAnsi="Times New Roman"/>
          <w:i/>
          <w:sz w:val="24"/>
          <w:szCs w:val="24"/>
        </w:rPr>
        <w:t>(Ndërhyrje pa mikrofon)</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sz w:val="24"/>
          <w:szCs w:val="24"/>
        </w:rPr>
        <w:t>Patjetër! Për shkak se zoti Fino ka përfaqësuar gjithmonë në komisionet parlamentare interesat e pushtetit vendor, unë besoj se viti që vjen mund të quhet “viti i pushtetit lokal”, ashtu siç është edhe viti i bujqësisë, që praktikisht është sektori më i financuar. Infrastruktura, bujqësia, pushteti vendor, arsimi dhe shëndetësia do të jenë prioritetet e buxhetit të vitit 2019.</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sz w:val="24"/>
          <w:szCs w:val="24"/>
        </w:rPr>
        <w:t>Buxhetit vendor i rriten shpenzimet me rreth 5 miliardë lekë, 11%, i rritet transferta e pakushtëzuar e përgjithshme në 1% të GDP-së, që është një angazhim i qeverisë dhe cilësisht ka ndryshime thelbësore. Një nga ato është financimi dhe furnizimi i arsimit parashkollor.</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sz w:val="24"/>
          <w:szCs w:val="24"/>
        </w:rPr>
        <w:t xml:space="preserve">Në qoftë se deri më sot arsimin parashkollor e kemi pasur të referuar dhe të varur nga numri i edukatorëve, tani do ta përmbysim cilësisht logjikën dhe do të jetë për numër fëmijësh. Pra, do të fokusojmë përfitimin e fëmijëve duke krijuar grupe më të vegjël dhe shtuar numrin e edukatorëve. Për të përmirësuar shërbimin Tirana merr gati 192 edukatorë, Kamza 32 edukatorë dhe e gjithë Shqipëria furnizohet me një numër më të madh edukatorësh. </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sz w:val="24"/>
          <w:szCs w:val="24"/>
        </w:rPr>
        <w:t xml:space="preserve">E rëndësishme për t’u thënë është që 60% e shpenzimeve të pushtetit vendor shkojnë për investime dhe përmirësime shërbimesh. </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sz w:val="24"/>
          <w:szCs w:val="24"/>
        </w:rPr>
        <w:lastRenderedPageBreak/>
        <w:t>Më tej, besoj se është e rëndësishme, dua ta theksoj, që taksa e pronës do të jetë një nga instrumentet më të mira të rritjes së të ardhurave të pushtetit vendor. Pas orientimeve që kemi ndarë me pushtetin vendor, besoj se fokusi do të jetë atje.</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sz w:val="24"/>
          <w:szCs w:val="24"/>
        </w:rPr>
        <w:t>Dua të theksoj, e lashë jo pa qëllim në fund të prezantimit të buxhetit në këtë komision, që buxheti i vitit 2019 e financon totalisht reformën në drejtësi.</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sz w:val="24"/>
          <w:szCs w:val="24"/>
        </w:rPr>
        <w:t>Në datën 1 janar 2019 rriten rrogat e të gjithë magjistratëve, gjyqtarë dhe prokurorë, ashtu siç është premtuar brenda reformës në drejtësi. Financohen të gjitha institucionet e vetingut, ngritja e Byrosë Kombëtare të Hetimit dhe ngritja e SPAK-ut. Të gjitha këto janë brenda rezervës së Këshillit të Ministrave me 1,5 miliardë lekë ose 15 milionë dollarë.</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sz w:val="24"/>
          <w:szCs w:val="24"/>
        </w:rPr>
        <w:t>Përtej reformës në drejtësi, që është një nga shtyllat e këtij buxheti, financohen të gjitha reformat e tjera që ka ndërmarrë qeveria, që nga ajo e energjisë dhe e pensioneve.</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sz w:val="24"/>
          <w:szCs w:val="24"/>
        </w:rPr>
        <w:t>Vetëm në vitin 2018 pensionet janë indeksuar me gati 1, 7 miliardë lekë dhe në fund të këtij viti do të jepen 33 milionë dollarë, 5 miliardë lekë shpërblim për pensionistët, që ne i referohemi si paketa e solidaritetit. Pra, fondi i pensioneve këtë vit është shtuar me 5 miliardë lekë. Nëse nga fondi i pensioneve heqim statuset dhe përfitimet e tjera, fondi i pensioneve për shtyllën e pensionistëve tradicionalë, pa ata që përfitojnë statuse të veçanta, është shtuar me 5,5%.</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sz w:val="24"/>
          <w:szCs w:val="24"/>
        </w:rPr>
        <w:t>Pra, jo vetëm që kemi indeksuar, por nëpërmjet bonusit kemi rritur edhe përfitimet për pensionistët. Debati nëse mjaftojnë apo jo është i natyrshëm dhe legjitim, sepse asnjëherë nuk janë të mjaftueshme krahasuar me pritshmërinë që kanë qytetarët ndaj qeverisë, buxhetit dhe kësaj maxhorance, por ka një ndërgjegjësim të uljes së borxhit publik, sepse në fund lehtësohet ngarkesa te sipërmarrja dhe qytetarët.</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sz w:val="24"/>
          <w:szCs w:val="24"/>
        </w:rPr>
        <w:t>Duke ju falënderuar për vëmendjen, unë do ta mbyll këtu diskutimin tim. Jam i hapur për pyetje dhe komente.</w:t>
      </w:r>
      <w:r>
        <w:rPr>
          <w:rFonts w:ascii="Times New Roman" w:hAnsi="Times New Roman"/>
          <w:sz w:val="24"/>
          <w:szCs w:val="24"/>
        </w:rPr>
        <w:t xml:space="preserve"> </w:t>
      </w:r>
      <w:r w:rsidRPr="00487271">
        <w:rPr>
          <w:rFonts w:ascii="Times New Roman" w:hAnsi="Times New Roman"/>
          <w:sz w:val="24"/>
          <w:szCs w:val="24"/>
        </w:rPr>
        <w:t>Faleminderit!</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b/>
          <w:sz w:val="24"/>
          <w:szCs w:val="24"/>
        </w:rPr>
        <w:t>Ulsi Manja –</w:t>
      </w:r>
      <w:r w:rsidRPr="00487271">
        <w:rPr>
          <w:rFonts w:ascii="Times New Roman" w:hAnsi="Times New Roman"/>
          <w:sz w:val="24"/>
          <w:szCs w:val="24"/>
        </w:rPr>
        <w:t xml:space="preserve"> Shumë faleminderit, zoti Ministër, për prezantimin e detajuar të buxhetit dhe për lajmin e mirë që në prioritetet e buxhetit të shtetit të vitit 2019 prioritet kryesor është buxhetimi i jetësimit të reformës në drejtësi!</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sz w:val="24"/>
          <w:szCs w:val="24"/>
        </w:rPr>
        <w:t>Për më tepër po ja kaloj fjalën relatorit të këtyre dy projektligjeve, kolegut tonë, zotit Fino.</w:t>
      </w:r>
      <w:r>
        <w:rPr>
          <w:rFonts w:ascii="Times New Roman" w:hAnsi="Times New Roman"/>
          <w:sz w:val="24"/>
          <w:szCs w:val="24"/>
        </w:rPr>
        <w:t xml:space="preserve"> </w:t>
      </w:r>
      <w:r w:rsidRPr="00487271">
        <w:rPr>
          <w:rFonts w:ascii="Times New Roman" w:hAnsi="Times New Roman"/>
          <w:sz w:val="24"/>
          <w:szCs w:val="24"/>
        </w:rPr>
        <w:t>Zoti Fino, fjala është për ju.</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b/>
          <w:sz w:val="24"/>
          <w:szCs w:val="24"/>
        </w:rPr>
        <w:t>Bashkim Fino</w:t>
      </w:r>
      <w:r w:rsidRPr="00487271">
        <w:rPr>
          <w:rFonts w:ascii="Times New Roman" w:hAnsi="Times New Roman"/>
          <w:sz w:val="24"/>
          <w:szCs w:val="24"/>
        </w:rPr>
        <w:t xml:space="preserve"> – Faleminderit, kryetar!</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sz w:val="24"/>
          <w:szCs w:val="24"/>
        </w:rPr>
        <w:t>Faleminderit ministrit dhe stafit që e shoqëron!</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sz w:val="24"/>
          <w:szCs w:val="24"/>
        </w:rPr>
        <w:lastRenderedPageBreak/>
        <w:t xml:space="preserve">Unë nuk do të ndalem shumë në ato çfarë tha ministri, sepse e kam studiuar me kujdes buxhetin dhe gjithçka ministri tha janë të vërteta. Ky buxhet vjen në një moment dhe me një avantazh tjetër në krahasim me vitet e tjera, certifikimin ndërkombëtar, që ministri me modesti nuk e preku, por unë dua ta them, sepse është shumë e rëndësishme për t’u kuptuar nga publiku në radhë të parë. Çfarë dua të them me këtë? Para pak kohësh ne dolëm në tregjet ndërkombëtare duke marrë rreth 500 milionë euro dhe dalja në këto tregje për herë të tretë, nga të cilat dy herë në kohën e </w:t>
      </w:r>
      <w:r w:rsidRPr="00487271">
        <w:rPr>
          <w:rFonts w:ascii="Times New Roman" w:hAnsi="Times New Roman"/>
          <w:color w:val="000000"/>
          <w:sz w:val="24"/>
          <w:szCs w:val="24"/>
        </w:rPr>
        <w:t xml:space="preserve">qeverisë socialiste, </w:t>
      </w:r>
      <w:r w:rsidRPr="00487271">
        <w:rPr>
          <w:rFonts w:ascii="Times New Roman" w:hAnsi="Times New Roman"/>
          <w:sz w:val="24"/>
          <w:szCs w:val="24"/>
        </w:rPr>
        <w:t>tregon qartë reformat e drejta dhe inteligjente të ndërmarra nga qeveria socialiste e kryesuar nga zoti Rama.</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sz w:val="24"/>
          <w:szCs w:val="24"/>
        </w:rPr>
        <w:t>Ju nuk e përmendët për modesti që ky projektbuxhet vjen me një certifikim ndërkombëtar, sepse ne dolëm para pak kohësh në tregjet ndërkombëtare duke marrë 500 milionë euro, por në maxhorancën tonë kjo ka ndodhur dy herë, gjë që tregon qartë reformat e qeverisë “Rama”.</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sz w:val="24"/>
          <w:szCs w:val="24"/>
        </w:rPr>
        <w:t>Zoti Ministër, pavarësisht se komisioni ynë jep mendim për projektbuxhetin dhe në fund ai që e certifikon është Komisioni i Ekonomisë, siç edhe ju e thatë, ai ka dy shtylla kryesore për të cilat ne do të angazhohemi këto dy-tre ditë dhe më pas me të gjitha institucionet, pushtetin vendor dhe institucionet e tjera kushtetuese. Janë rreth 19 institucione që do të raportojnë këtu në bashkëpunim edhe me përfaqësuesit tuaj të Ministrisë së Financave. Nga kjo pikëpamje, më lejoni të them që ky projektbuxhet mbështet një nga reformat më të rëndësishme, atë në drejtësi.</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sz w:val="24"/>
          <w:szCs w:val="24"/>
        </w:rPr>
        <w:t>Në fund do të bëj një pyetje dhe një diskutim në parim për të ardhmen. Ministri e tha shumë mirë që kjo reformë mbështet në mënyrë të menjëhershme nga data 1 janar e viti 2019 të gjithë sistemin e ri të pagave që ka krijuar reforma në drejtësi.</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sz w:val="24"/>
          <w:szCs w:val="24"/>
        </w:rPr>
        <w:t>Ky buxhet është i rëndësishëm, sepse rrit pagat për 64 868 punonjës, siç e thatë edhe ju, arsimtarë, mjekë, infermierë, ushtarakë, policë, diplomatë. Projektbuxheti mbështet fuqishëm pushtetin vendor, duke konfirmuar zbatimin e plotë, dhe mua më vjen mirë që realisht 1% e GDP-së, që ka filluar, është premtim i mbajtur pas diskutimit shumë të zjarrtë që kemi bërë këtu para një viti për projektbuxhetin. Rritja e transfertës së pakushtëzuar në 5 miliardë lekë është shumë pozitive, sepse tregon rritje me 11%, pa llogaritur të ardhurat që pushteti vendor krijon dhe një rezervë të jashtëzakonshme si taksa e pronës, për të cilën duhet luftuar fort. Ajo është një e ardhur e paparë, në kuptimin e mirë të fjalës, për të gjithë kryetarët e bashkive dhe për të gjithë pushtetin lokal.</w:t>
      </w:r>
    </w:p>
    <w:p w:rsidR="001D34F5" w:rsidRPr="00150870"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sz w:val="24"/>
          <w:szCs w:val="24"/>
        </w:rPr>
        <w:t xml:space="preserve">Në qoftë se një kryetar bashkie dhe njerëzit që punojnë me të do ta shfrytëzonin gjysmën e ditës vetëm për të mbledhur taksën e pronës, të jeni të bindur që të ardhurat e tyre do të jenë </w:t>
      </w:r>
      <w:r w:rsidRPr="00487271">
        <w:rPr>
          <w:rFonts w:ascii="Times New Roman" w:hAnsi="Times New Roman"/>
          <w:sz w:val="24"/>
          <w:szCs w:val="24"/>
        </w:rPr>
        <w:lastRenderedPageBreak/>
        <w:t xml:space="preserve">shumë herë më të larta nga ato që jep qeveria apo ne si transferte e pakushtëzuar, të cilat natyrisht do të shkojnë në investime. Fakti që 60% e shpenzimeve, pas reformës së re territoriale që ne tashmë e kemi konsoliduar, shkon për investime, tregon që e kemi kthyer përmbys kohën kur 60-70% e parave që merreshin nga transferta e pakushtëzuar shkonte për pagat e punonjësve të </w:t>
      </w:r>
      <w:r w:rsidRPr="00150870">
        <w:rPr>
          <w:rFonts w:ascii="Times New Roman" w:hAnsi="Times New Roman"/>
          <w:sz w:val="24"/>
          <w:szCs w:val="24"/>
        </w:rPr>
        <w:t>komunave dhe bashkive. Ky projektbuxhet mbështet fëmijët e moshave të</w:t>
      </w:r>
      <w:r w:rsidRPr="00150870">
        <w:rPr>
          <w:rFonts w:ascii="Times New Roman" w:hAnsi="Times New Roman"/>
          <w:b/>
          <w:sz w:val="24"/>
          <w:szCs w:val="24"/>
        </w:rPr>
        <w:t xml:space="preserve"> ... </w:t>
      </w:r>
      <w:r w:rsidRPr="00150870">
        <w:rPr>
          <w:rFonts w:ascii="Times New Roman" w:hAnsi="Times New Roman"/>
          <w:sz w:val="24"/>
          <w:szCs w:val="24"/>
        </w:rPr>
        <w:t>3-6 vjeç, problemet sociale të fokusuara në inkurajimin e lindjeve dhe rivendosjen e ekuilibrave dhe natyrisht hedh elementet e konsolidimit të tregut makroekonomik dhe financiar.</w:t>
      </w:r>
    </w:p>
    <w:p w:rsidR="001D34F5" w:rsidRPr="00487271" w:rsidRDefault="001D34F5" w:rsidP="001D34F5">
      <w:pPr>
        <w:spacing w:after="0" w:line="360" w:lineRule="auto"/>
        <w:ind w:firstLine="851"/>
        <w:jc w:val="both"/>
        <w:rPr>
          <w:rFonts w:ascii="Times New Roman" w:hAnsi="Times New Roman"/>
          <w:sz w:val="24"/>
          <w:szCs w:val="24"/>
        </w:rPr>
      </w:pPr>
      <w:r w:rsidRPr="00150870">
        <w:rPr>
          <w:rFonts w:ascii="Times New Roman" w:hAnsi="Times New Roman"/>
          <w:sz w:val="24"/>
          <w:szCs w:val="24"/>
        </w:rPr>
        <w:t xml:space="preserve">Projektbuxheti i vitit 2019, është viti i tretë radhazi dhe unë e them me krenari këtë, vazhdon të mbështesë reformën administrativo-territoriale dhe reformën e decentralizimit, </w:t>
      </w:r>
      <w:r w:rsidRPr="00487271">
        <w:rPr>
          <w:rFonts w:ascii="Times New Roman" w:hAnsi="Times New Roman"/>
          <w:sz w:val="24"/>
          <w:szCs w:val="24"/>
        </w:rPr>
        <w:t xml:space="preserve">sidomos ligjin e financave lokale. </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sz w:val="24"/>
          <w:szCs w:val="24"/>
        </w:rPr>
        <w:t>Nga pikëpamja e përgjithshme, për të arritur në një perspektivë edhe më të qartë, më duhet të them disa gjëra, për të cilat ministri me siguri do të na qartësojë. Për shembull, çfarë masash buxhetore ka marrë për detyrimet e prapambetura të krijuara në vite në nivel lokal, siç janë detyrimet që vijnë nga investimet e financimeve qendrore? E kam fjalën për Fondin e Zhvillimit të Rajoneve, i cili sot ka me një kuotë prej 5 miliardë lekësh. A ka një kuadër kombëtar për zhvillimin e rajoneve, i cili është nisur prej kohësh? Mbase nuk është pyetje direkte për ju, pro ka të bëjë me financat. Po ligjin për zhvillimin rajonal kur dhe cili institucion do ta përgatisë, që ne të jemi sa më afër BE-së, për të marrë sa më shumë investime nga BE-nga nëpërmjet rajoneve, përveç buxhetit të shtetit? Jam i interesuar të di, zoti Ministër, por më shumë publiku, ka ndonjë bashki, nga 61 që kemi, sipas ligjit të financave të qeverisë vendore, që është me probleme financiare apo ka raste të problemeve financiare, vështirësi që nuk i paguan, për të cilat ne kemi marrë masa dhe cila është zgjidhja që ju si ministri sugjeroni për këtë çështje?</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sz w:val="24"/>
          <w:szCs w:val="24"/>
        </w:rPr>
        <w:t>Së fundi, zoti Ministër, më lejoni t’ju them diçka, që kam përshtypjen se do t’ju vijë në ndihmë ju. Unë jam financier në Komisionin e Ligjeve dhe gjithmonë më dhembin paratë e buxhetit tim.</w:t>
      </w:r>
    </w:p>
    <w:p w:rsidR="001D34F5" w:rsidRPr="00487271" w:rsidRDefault="001D34F5" w:rsidP="001D34F5">
      <w:pPr>
        <w:spacing w:after="0" w:line="360" w:lineRule="auto"/>
        <w:ind w:firstLine="851"/>
        <w:jc w:val="both"/>
        <w:rPr>
          <w:rFonts w:ascii="Times New Roman" w:hAnsi="Times New Roman"/>
          <w:i/>
          <w:sz w:val="24"/>
          <w:szCs w:val="24"/>
        </w:rPr>
      </w:pPr>
      <w:r w:rsidRPr="00487271">
        <w:rPr>
          <w:rFonts w:ascii="Times New Roman" w:hAnsi="Times New Roman"/>
          <w:i/>
          <w:sz w:val="24"/>
          <w:szCs w:val="24"/>
        </w:rPr>
        <w:t>(Ndërhyrje pa mikrofon)</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sz w:val="24"/>
          <w:szCs w:val="24"/>
        </w:rPr>
        <w:t>Po, edhe si gjirokastrit. Jemi të dy.</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sz w:val="24"/>
          <w:szCs w:val="24"/>
        </w:rPr>
        <w:t xml:space="preserve">Neni 12 i projektligjit thotë: “Paga e Presidentit të Republikës është 257 mijë lekë në muaj dhe rritet gjatë vitit sipas përcaktimeve të miratuara me vendim të Këshillit të Ministrave”. Pse e vëmë këtë nen? Ju drejtohem juve, sepse ministri e di. Ne e vëmë këtë nen në çdo projektligj </w:t>
      </w:r>
      <w:r w:rsidRPr="00487271">
        <w:rPr>
          <w:rFonts w:ascii="Times New Roman" w:hAnsi="Times New Roman"/>
          <w:sz w:val="24"/>
          <w:szCs w:val="24"/>
        </w:rPr>
        <w:lastRenderedPageBreak/>
        <w:t xml:space="preserve">të buxhetit të shtetit, jo për të treguar pagën e Presidentit, por për të treguar hierarkinë e piramidës së pagave që ka Republika e Shqipërisë. Pra, ajo është paga më e lartë. </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sz w:val="24"/>
          <w:szCs w:val="24"/>
        </w:rPr>
        <w:t xml:space="preserve">Çfarë po ndodh, zoti Ministër? Unë mendoj se qeveria “Rama” dhe ju personalisht duhet të ngrini një grup ndërministror për të bërë një analizë të të gjithë sistemit të pagave në Shqipëri. Ka ardhur koha dhe momenti për ta bërë një gjë të tillë që të mos kemi disproporcione, disnivele, ndonjëherë edhe diskriminuese, të pagave të institucioneve të ndryshme, të individëve të ndryshëm, të cilët, me reputacionin apo CV-në e tyre, mund të ndikojnë që njëri të fitojë pesë apo gjashtë milionë lekë të vjetra, dhe nuk është asgjë në raport me punën që bëni ju personalisht apo punën që bëj unë që kam zgjedhur si profesion politikën. </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sz w:val="24"/>
          <w:szCs w:val="24"/>
        </w:rPr>
        <w:t>Ju thatë që jeni të gatshëm t’i trajtoni pagat, por mos ka ardhur koha të themi që disiplina financiare është mbi të gjitha reformat e reformave? Pa disiplinë financiare nuk mund të bëhet asnjë reformë. Çfarë dua të them me këtë? Ne kemi bërë disa ligje. Kur kemi bërë statusin e gjyqtarëve dhe prokurorëve u kemi atyre një pagë mesatare bruto të jashtëzakonshme, që do t’i lexoj tani që t’i dëgjojë publiku. Shumë nga kolegët e mi të komisionit, pale të komisioneve të tjera, nuk e dinë çfarë page do të marrin ata, krahasuar me pagën që merrni ju, ministri apo Presidenti i Republikës. Nuk mund të miratojmë me ligje organike në parlament statuset e atyre për të cilët bëjmë ligjin.</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sz w:val="24"/>
          <w:szCs w:val="24"/>
        </w:rPr>
        <w:t xml:space="preserve">Do të thotë, në qoftë se unë bëj një ligj për kryetarët e bashkive, nuk mund të përcaktoj në atë ligj se sa do të jetë rroga e kryetarit të bashkisë. Nëse unë bëj një ligj për Policinë Pyjore, nuk mund të përcaktojë unë sa do të jenë rrogat e policëve të Pyjores. Kur unë bëj një ligj për Ministrinë e Brendshme, nuk mund të përcaktoj sa do të jetë paga për policët. Kur bëj një ligj për gjyqtarët dhe prokurorët, nuk mund ta përcaktoj atje sa do të jetë paga e tyre. Ndër vite ne e kemi bërë këtë lloj gabimi. </w:t>
      </w:r>
    </w:p>
    <w:p w:rsidR="001D34F5" w:rsidRPr="00487271" w:rsidRDefault="001D34F5" w:rsidP="001D34F5">
      <w:pPr>
        <w:spacing w:after="0" w:line="360" w:lineRule="auto"/>
        <w:ind w:firstLine="851"/>
        <w:jc w:val="both"/>
        <w:rPr>
          <w:rFonts w:ascii="Times New Roman" w:hAnsi="Times New Roman"/>
          <w:b/>
          <w:sz w:val="24"/>
          <w:szCs w:val="24"/>
        </w:rPr>
      </w:pPr>
      <w:r w:rsidRPr="00487271">
        <w:rPr>
          <w:rFonts w:ascii="Times New Roman" w:hAnsi="Times New Roman"/>
          <w:sz w:val="24"/>
          <w:szCs w:val="24"/>
        </w:rPr>
        <w:t>Zoti Ministër, paga e Kryetarit të Gjykatës së Lartë është  dy</w:t>
      </w:r>
      <w:r w:rsidRPr="00487271">
        <w:rPr>
          <w:rFonts w:ascii="Times New Roman" w:hAnsi="Times New Roman"/>
          <w:b/>
          <w:sz w:val="24"/>
          <w:szCs w:val="24"/>
        </w:rPr>
        <w:t xml:space="preserve"> </w:t>
      </w:r>
      <w:r w:rsidRPr="00487271">
        <w:rPr>
          <w:rFonts w:ascii="Times New Roman" w:hAnsi="Times New Roman"/>
          <w:sz w:val="24"/>
          <w:szCs w:val="24"/>
        </w:rPr>
        <w:t xml:space="preserve">milionë lekë të vjetër në muaj. A e dini sa do të jetë në 1 janar të vitit 2019? Do të jetë 326,6 milionë lekë. Atëherë, më lejoni ta krahasoj me pagën e presidentit që është maja e piramidës: 326 mijë lekë </w:t>
      </w:r>
      <w:r w:rsidRPr="00487271">
        <w:rPr>
          <w:rFonts w:ascii="Times New Roman" w:hAnsi="Times New Roman"/>
          <w:b/>
          <w:sz w:val="24"/>
          <w:szCs w:val="24"/>
        </w:rPr>
        <w:t>gjyqtari</w:t>
      </w:r>
      <w:r w:rsidRPr="00487271">
        <w:rPr>
          <w:rFonts w:ascii="Times New Roman" w:hAnsi="Times New Roman"/>
          <w:sz w:val="24"/>
          <w:szCs w:val="24"/>
        </w:rPr>
        <w:t xml:space="preserve">- 257 lekë presidenti.  A e dini sa e ka gjyqtari i shkallës së lartë 174,7. Pra, merr shumë më tepër se një deputet, por a e dini sa do të marrë më 1 janar të vitit 2019 290,26 pra  2 milionë e 900 mijë. </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sz w:val="24"/>
          <w:szCs w:val="24"/>
        </w:rPr>
        <w:t xml:space="preserve"> (</w:t>
      </w:r>
      <w:r w:rsidRPr="00487271">
        <w:rPr>
          <w:rFonts w:ascii="Times New Roman" w:hAnsi="Times New Roman"/>
          <w:i/>
          <w:sz w:val="24"/>
          <w:szCs w:val="24"/>
        </w:rPr>
        <w:t>Ndërhyrje pa mikrofon</w:t>
      </w:r>
      <w:r w:rsidRPr="00487271">
        <w:rPr>
          <w:rFonts w:ascii="Times New Roman" w:hAnsi="Times New Roman"/>
          <w:sz w:val="24"/>
          <w:szCs w:val="24"/>
        </w:rPr>
        <w:t>)</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sz w:val="24"/>
          <w:szCs w:val="24"/>
        </w:rPr>
        <w:t xml:space="preserve">Unë flas për pagën mesatare, sepse vjetërsia e rrit akoma dhe më shumë. Unë flas për pagën mesatare mujore bruto që është në ligj. Kryetari i Gjykatës së Krimeve të Rënda merr  198, </w:t>
      </w:r>
      <w:r w:rsidRPr="00487271">
        <w:rPr>
          <w:rFonts w:ascii="Times New Roman" w:hAnsi="Times New Roman"/>
          <w:sz w:val="24"/>
          <w:szCs w:val="24"/>
        </w:rPr>
        <w:lastRenderedPageBreak/>
        <w:t xml:space="preserve">710, do të marrë 286, 511, ndërkohë që presidenti merr 2 milionë e 500 mijë, kryetari i Gjykatës së Apelit merr 165 milionë e 148 mijë, do të marrë  2 milionë e 176 mijë lekë. Që të mos zgjatem shumë, po marr si shembull rrogën e një gjyqtari, i cili në Gjirokastrën time, në Lushnjën time në Tiranën time, merr 142 milionë 119 mijë lekë. A e dini sa do të marrë me 1 janar? Do të marrë 2 milionë e 690 mijë e 923 lekë. Pra, një gjyqtar i thjeshtë që nuk ka atë vështirësinë politike që ka presidenti, ministri, kryeministri deputeti, do të marrë 2 milionë e 700 mijë. A e dini sa merr një deputet, zoti ministër? Një deputet merr 1 milion e 100 mijë lekë.  Presidenti merr 2 milionë e 500 mijë. Pra, edhe gjyqtari më i thjeshtë, që janë me mijëra në Shqipëri,  do të marrë 2 milionë e 700 mijë. Çfarë dua të them me këtë? Mos na e kaloni më këtë nenin 12 këtu se na injoroni në kuptimin e mirë të fjalës, sepse ky për mua është kult, pra kjo tregon se mbi bazën e kësaj ti bën disa llogaritje si ministër financash, që i paraqet. Pa llogaritur këtu disa institucione të tjera, zoti Ministër, që janë jashtë sistemit dhe që marrin edhe më shumë pagë. A doni t’ju them emrin e një institucioni që merr pagë sa  4 deputetë bashkë? Nuk po them për sekretarin e Federatës së Futbollit, sepse do të thuash që kam konflikt interesi, se bëre një interpelancë me zotin Erion Braçe, por po të them një emër tjetër, Fondin e Zhvillimit Shqiptar, i cili është krijuar të marrë fonde nga donatorët e huaj, nuk është krijuar të marrë fonde nga buxheti i shtetit. Ne i japim nga buxhetit i shtetit rreth 10 miliardë lekë, 5 milionë ia japim infrastrukturë vendore  rajonale, që për mua është gabim, mund të marrin vetë organet e pushtetit vendor, dhe 5 milionë të tjera nga infrastruktura nga programet e zhvillimit. Pse duhet të japë buxheti i shtetit? A e dini  ju që Fondi i Zhvillimit Shqiptar është OJF, nuk është institucion? A e dini ju që është jashtë sistemit të pagave të Republikës së Shqipërisë? A e dini që drejtori i këtij fondi merr 5 milionë e 600 mijë lekë rrogë në muaj, 2-3 herë shumë se ti, zoti ministër dhe është komplet jashtë sistemit të pagave? Ndërkohë që ne e furnizojmë me fonde nga buxheti i shtetit, merr fonde të tjera për të bërë rrugë dhe investime të tjera që duhet t’i  bëjë dhe jam dakord që t’i bëjë. Ky është disproporcion shumë i madh. Nuk  po hyj të diskutoj sa e ka pagën, Guvernatori i Bankës së Shqipërisë ose edhe anëtarët  mbikëqyrës sa i kanë shpërblimet për një mbledhje që bëjnë, por ama ju për mua si financier po ju them nenin 12 duhet ta respektoni në Kushtetutë. Neni 12 respektohet duke vendosur një tavan për drejtuesin e shtetit që është Presidenti i Republikës dhe poshtë atij vjen në mënyrë trekëndëshe e gjithë piramida e pagave e të gjithë punonjësve edhe të këtyre që lexova unë këtu, të gjykatave që e kanë bërë me status të veçantë dhe që nuk duhet bërë me status, sepse disniveli i këtyre pagave të krijon dhe pakënaqësi për të punuar. Në fund të fundit ti jep dhe punon më shumë dhe aktiviteti yt është i </w:t>
      </w:r>
      <w:r w:rsidRPr="00487271">
        <w:rPr>
          <w:rFonts w:ascii="Times New Roman" w:hAnsi="Times New Roman"/>
          <w:sz w:val="24"/>
          <w:szCs w:val="24"/>
        </w:rPr>
        <w:lastRenderedPageBreak/>
        <w:t>jashtëzakonshëm i monitoruar 24 orë, i goditur në 24 orë nga të gjitha llojet e medieve të shkruara e të pashkruara. Unë po diskutoj nga ana parimore. Vjen momenti që  shpërblimin për atë që bën duhet të marrë ai që punon, dhe shpërblimi duhet bërë mbi bazën e një piramide, të cilën ju duhet ta bëni urgjentisht, për mendimin tim, mbi bazën e ndryshimeve që janë bërë edhe te ligji për statusin e gjyqtarëve dhe prokurorëve. Një kolegia ime  pak më parë, dhe po e mbyll këtu, zoti kryetar, te Komisioni i Jashtëm duke bërë diskutim për projektbuxhetin iu drejtua ministrit të Jashtëm, pasi po e mbronte buxhetin dhe ishte i kënaqur me buxhetin, duke i thënë që ti, zoti ministër je i kënaqur që ka një rritje të konsiderueshme për diplomatët, por a e di, zoti ministër, sa marrin diplomatët në Kosovë? Ndërhyra pa takt, i kërkova falje zonjës së partisë sime, dhe i thashë po mirë moj zonjë që kërkoni t’ia rritësh rrogat diplomatëve shqiptarë,  a e di sa marrin deputetët e Kosovës në raport me ty vetë?  Përpara se të ankohesh për diplomatët, ankoju për veten dhe pastaj për diplomatët.</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sz w:val="24"/>
          <w:szCs w:val="24"/>
        </w:rPr>
        <w:t xml:space="preserve"> Po e mbyll këtu këtë diskutim duke shpresuar që në oratorinë tuaj, siç u karakterizuat, të më jepni një ndihmesë të jashtëzakonshme që ta laj shpirtin përfundimisht me pikën e  fundit, sepse vërtetë duhet bërë një reformë në pagat në Shqipëri.</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sz w:val="24"/>
          <w:szCs w:val="24"/>
        </w:rPr>
        <w:t xml:space="preserve"> </w:t>
      </w:r>
      <w:r w:rsidRPr="00487271">
        <w:rPr>
          <w:rFonts w:ascii="Times New Roman" w:hAnsi="Times New Roman"/>
          <w:b/>
          <w:sz w:val="24"/>
          <w:szCs w:val="24"/>
        </w:rPr>
        <w:t>Ulsi Manja</w:t>
      </w:r>
      <w:r w:rsidRPr="00487271">
        <w:rPr>
          <w:rFonts w:ascii="Times New Roman" w:hAnsi="Times New Roman"/>
          <w:sz w:val="24"/>
          <w:szCs w:val="24"/>
        </w:rPr>
        <w:t>- Faleminderit, zoti Fino!</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b/>
          <w:sz w:val="24"/>
          <w:szCs w:val="24"/>
        </w:rPr>
        <w:t xml:space="preserve"> Arben Ahmetaj-</w:t>
      </w:r>
      <w:r w:rsidRPr="00487271">
        <w:rPr>
          <w:rFonts w:ascii="Times New Roman" w:hAnsi="Times New Roman"/>
          <w:sz w:val="24"/>
          <w:szCs w:val="24"/>
        </w:rPr>
        <w:t xml:space="preserve"> Sa u përket detyrimeve të prapambetura, Ministria e Financave dhe Ekonomisë, së bashku me të gjithë njësitë vendore, që kanë detyrime të prapambetura të trashëguara që nga momenti i reformës administrativo-territoriale ka ndërtuar një skedul pagesash me ekspozim publik tremujor, pra me llogaridhënie publike 3 mujore. Brenda këtyre detyrimeve janë edhe rreth 1,3 miliardë lekë, të cilët i takojnë Fondit të Zhvillimit të Rajoneve përpara vitit 2013. Kjo është e vërteta, zoti Fino, dhe, për të qenë korrekt me ju, ne jemi duke diskutuar edhe instrumentin e shlyerjes së tyre, sepse nuk janë detyrime të pushtetit vendor. </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sz w:val="24"/>
          <w:szCs w:val="24"/>
        </w:rPr>
        <w:t xml:space="preserve"> Sa i përket pyetjes suaj për zhvillimin e rajoneve tani ka filluar një studim i maturuar për ligjin e zhvillimit të rajoneve dhe besoj se do të jetë Ministria e Financave dhe Ekonomisë inicatorja, rëndësi ka të bëhet ai ligj. </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sz w:val="24"/>
          <w:szCs w:val="24"/>
        </w:rPr>
        <w:t xml:space="preserve">A ka ndonjë bashki probleme financiare ? Në vështirësi ka disa bashki të vogla, për shembull Bashkia e Pukës në këndvështrimin tim është një nga bashkitë me vështirësi financiare të vazhdueshme për shumë arsye, që nga formula e balancimit të shpërndarjes së fundeve dhe deri te fuqia ekonomike e zonës, që është shumë e dobët. </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sz w:val="24"/>
          <w:szCs w:val="24"/>
        </w:rPr>
        <w:lastRenderedPageBreak/>
        <w:t xml:space="preserve"> Ne jemi munduar në vazhdimësi ta mbështesim Bashkinë e Pukës. Brenda ligjit të financave vendore, ka më shumë se një nen që i referohen bashkive në gradë vështirësie. Jemi duke punuar me Bankën Botërore për udhëzimet dhe  besoj se brenda një muaji mund të kemi në tryezë udhëzimin e ministrit të Financave për trajtimin e  këtyre bashkive që nga standardi, deri te instrumentet e ndërhyrjes dhe trajtimit. </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sz w:val="24"/>
          <w:szCs w:val="24"/>
        </w:rPr>
        <w:t xml:space="preserve"> Më pyetët me të drejtë për nenin 12 që i referohet pagës së presidentit, si spiranca e piramidës shtetërore. Ai nen është i domosdoshëm, devijimi nga ai nen ka ardhur vetëm për trupën e drejtësisë, në referencë të reformës në drejtësi. Unë besoj se kemi bërë gjënë e duhur dhe jam i bindur për këtë. Logjika e kësaj maxhorance  ka qenë dhe është që reforma në drejtësi është reforma e reformave. Unë jam i bindur që financimi i plotë, ajo që kemi bërë institucioneve të drejtësisë është gjëja e duhur për të bërë dhe besoj se pagat e gjyqtarëve dhe prokurorëve, megjithëse tingëllojnë të larta, janë në funksion të rritjes të integritetit dhe eficiencës së të gjitha institucioneve të drejtësisë. Ajo që dua të ndaj me ju, meqë jeni komision përgjegjë,s do t’ju lutesha që të jeni në harmoni, si komision me Ministrinë e  Financave, sepse ajo që ju thatë, zoti Fino, është shumë e drejtë, ju këtu keni tendencën që brenda ligjeve specifike të vendosni pagat specifike. Ne përjashtojmë nga ky diskutim institucionet e  drejtësisë, ato i kemi të vendosura dhe të mirëfinancuara, por  janë të paktën 5 institucione të tjera që e kanë ankoruar pagën e tyre te gjyqtari, që është e padrejtë, sepse gjyqtari dhe prokurori janë të vetuar. Logjika  reformës në  drejtësisë është e panegociueshme, por ne nuk mund të themi të njëjtën gjë për Avokatin e  Popullit, i cili nuk mund të ankorohet te paga e gjyqtarëve. Keni parasysh që edhe institucioni i dytë dhe i tretë e ka ankoruar pagën e  institucionit dhe 5-6 ngjiten lart në mënyrë joracionale dhe jo proporcionale me pjesën tjetër.</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sz w:val="24"/>
          <w:szCs w:val="24"/>
        </w:rPr>
        <w:t xml:space="preserve"> Prandaj, do t’ju lutesha që, kur diskutojmë pagat e këtyre institucioneve, të jemi racionalë, të ndryshojmë legjislacionin. Nuk mundet dot Avokati i Shtetit, Avokati i Popullit të ankorojë pagën me gjyqtarin.  Duhet të jemi më racional, sepse në finale siç e thatë dhe ju përfundon që Avokati i Popullit të marrë më shumë se Presidenti i Republikës dhe Kryeministri. Ka një hierarki logjike shteti, e cila ka sistemin e  pagave.</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sz w:val="24"/>
          <w:szCs w:val="24"/>
        </w:rPr>
        <w:t xml:space="preserve"> Sugjerimi juaj për grupin ndërministror për pagat është i vlefshëm. Unë e mbajta shënim, zoti Fino, dhe besoj se do të na vlejë shumë dhe do të na bëjë me dije për këtë. </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sz w:val="24"/>
          <w:szCs w:val="24"/>
        </w:rPr>
        <w:t xml:space="preserve"> Faleminderit për mbështetjen!</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sz w:val="24"/>
          <w:szCs w:val="24"/>
        </w:rPr>
        <w:t xml:space="preserve"> </w:t>
      </w:r>
      <w:r w:rsidRPr="00487271">
        <w:rPr>
          <w:rFonts w:ascii="Times New Roman" w:hAnsi="Times New Roman"/>
          <w:b/>
          <w:sz w:val="24"/>
          <w:szCs w:val="24"/>
        </w:rPr>
        <w:t>Ulsi Manja</w:t>
      </w:r>
      <w:r w:rsidRPr="00487271">
        <w:rPr>
          <w:rFonts w:ascii="Times New Roman" w:hAnsi="Times New Roman"/>
          <w:sz w:val="24"/>
          <w:szCs w:val="24"/>
        </w:rPr>
        <w:t>- Faleminderit!</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sz w:val="24"/>
          <w:szCs w:val="24"/>
        </w:rPr>
        <w:lastRenderedPageBreak/>
        <w:t xml:space="preserve"> Po, zoti Hyseni.</w:t>
      </w:r>
    </w:p>
    <w:p w:rsidR="001D34F5" w:rsidRPr="00487271" w:rsidRDefault="00150870" w:rsidP="001D34F5">
      <w:pPr>
        <w:spacing w:after="0" w:line="360" w:lineRule="auto"/>
        <w:ind w:firstLine="851"/>
        <w:jc w:val="both"/>
        <w:rPr>
          <w:rFonts w:ascii="Times New Roman" w:hAnsi="Times New Roman"/>
          <w:sz w:val="24"/>
          <w:szCs w:val="24"/>
        </w:rPr>
      </w:pPr>
      <w:r>
        <w:rPr>
          <w:rFonts w:ascii="Times New Roman" w:hAnsi="Times New Roman"/>
          <w:b/>
          <w:sz w:val="24"/>
          <w:szCs w:val="24"/>
        </w:rPr>
        <w:t>Alket</w:t>
      </w:r>
      <w:r w:rsidR="001D34F5" w:rsidRPr="00487271">
        <w:rPr>
          <w:rFonts w:ascii="Times New Roman" w:hAnsi="Times New Roman"/>
          <w:b/>
          <w:sz w:val="24"/>
          <w:szCs w:val="24"/>
        </w:rPr>
        <w:t xml:space="preserve"> Hyseni-</w:t>
      </w:r>
      <w:r w:rsidR="001D34F5" w:rsidRPr="00487271">
        <w:rPr>
          <w:rFonts w:ascii="Times New Roman" w:hAnsi="Times New Roman"/>
          <w:sz w:val="24"/>
          <w:szCs w:val="24"/>
        </w:rPr>
        <w:t xml:space="preserve"> Zoti Ministër, do të bëj shkurtimisht disa pyetje. Do të doja të bëja komente, por do t’i bëj më vonë. Buxheti i ri që paraqisni është buxhet tepër i balancuar, as që ka krahasim me buxhetet e atyre, që sot marrin guximin t’ju kundërshtojnë. Kështu që ka  pak vend për diskutime të paktën për ata që kanë logjikë. </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sz w:val="24"/>
          <w:szCs w:val="24"/>
        </w:rPr>
        <w:t xml:space="preserve"> Lidhur me  metodologjinë e përcaktimit të kategorive të tokës bujqësore  dhe truallit, sa i takon taksës mbi pasuritë e paluajtshme shoh në anekset që përcaktoni, që duke iu referuar kategorizimit të tokës sipas ministrisë ka një ndarje të kategorisë së bashkive gjë që më duket pa bazë nisur nga të ardhurat për frymë në këto bashki nga shkalla e varfërisë.</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sz w:val="24"/>
          <w:szCs w:val="24"/>
        </w:rPr>
        <w:t xml:space="preserve"> Shoh me shqetësim të madh që në kategorinë 2 futet Delvina që është një bashki</w:t>
      </w:r>
      <w:r w:rsidRPr="00487271">
        <w:rPr>
          <w:rFonts w:ascii="Times New Roman" w:hAnsi="Times New Roman"/>
          <w:b/>
          <w:sz w:val="24"/>
          <w:szCs w:val="24"/>
        </w:rPr>
        <w:t xml:space="preserve"> </w:t>
      </w:r>
      <w:r w:rsidRPr="00487271">
        <w:rPr>
          <w:rFonts w:ascii="Times New Roman" w:hAnsi="Times New Roman"/>
          <w:sz w:val="24"/>
          <w:szCs w:val="24"/>
        </w:rPr>
        <w:t>me shkallë të lartë papunësie dhe varfërie krahasuar me bashkitë e tjera, dhe ta futësh Delvinën në kategorinë e dytë dhe të lësh shumë bashki të tjera në të tretën dhe të katërtën, më duket sikur është e pabazuar në metodologji, ndoshta mund të jem edhe i gabuar. Kjo është pyetja e parë.</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sz w:val="24"/>
          <w:szCs w:val="24"/>
        </w:rPr>
        <w:t xml:space="preserve">Pyetja e dytë, ka të bëjë me metodologjinë e përcaktimit të fondit të pakushtëzuar. Një pyetje të tillë e kemi bërë edhe vitin e kaluar dhe ju na thatë se mund të ketë një përmirësim, por këtë e them i shqetësuar nga fakti, pavarësisht se qeveria ka detyrimin, sidomos qeveria jonë sot që ka parime sociale për të bërë një shpërndarje të të ardhurave edhe atje ku nuk ka, por unë mendoj se nuk mund t’i dekurajojmë tatimpaguesit në ato bashki ku ka më shumë biznese, më shumë banorë, të cilët paguajnë dhe kërkojnë t’u kthehet mbrapsht ajo që paguajnë. Po ju marr një shembull, Bashkinë e Sarandës, e cila ka 3600 biznese, zoti Ministër, ju e dini shumë mirë këtë se kemi folur bashkë. Pra, Bashkia e Sarandës 3 vjetët e fundit ka dyfishuar xhiron e tatueshme nga kuponi tatimor, në 2 vjet 200%, falë edhe ndërgjegjësimit të qytetarëve, por falë edhe aksioneve korrekte të ministrisë me ndonjë vërejtje në raste të caktuar për ndonjë nëpunës të korruptuar. Bashkia e Sarandës vlerësohet me një grant prej 125,7 milionë, ndërkohë që krahasuar me 10 bashki të tjera, të cilat kontribuojnë mbi 5 herë më pak se Bashkia e Sarandës në taksa, mbetet shumë më pak e vlerësuar. E them këtë teorikisht, nuk jam duke folur si deputet i zonës, e mora këtë, sepse atje më shkojnë sytë direkt, por shpresoj që shqetësimit tim mund ta kenë edhe kolegë të tjerë. </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sz w:val="24"/>
          <w:szCs w:val="24"/>
        </w:rPr>
        <w:t>Ju lutem, a mund të na shpjegoni këtë fakt?</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b/>
          <w:sz w:val="24"/>
          <w:szCs w:val="24"/>
        </w:rPr>
        <w:t>Ulsi Manja</w:t>
      </w:r>
      <w:r w:rsidRPr="00487271">
        <w:rPr>
          <w:rFonts w:ascii="Times New Roman" w:hAnsi="Times New Roman"/>
          <w:sz w:val="24"/>
          <w:szCs w:val="24"/>
        </w:rPr>
        <w:t xml:space="preserve"> – Faleminderit, zoti Hyseni!</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sz w:val="24"/>
          <w:szCs w:val="24"/>
        </w:rPr>
        <w:t>Zoti Ministër, ju lutem, një përgjigje për pyetjet e kolegut.</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b/>
          <w:sz w:val="24"/>
          <w:szCs w:val="24"/>
        </w:rPr>
        <w:lastRenderedPageBreak/>
        <w:t>Arben Ahmetaj</w:t>
      </w:r>
      <w:r w:rsidRPr="00487271">
        <w:rPr>
          <w:rFonts w:ascii="Times New Roman" w:hAnsi="Times New Roman"/>
          <w:sz w:val="24"/>
          <w:szCs w:val="24"/>
        </w:rPr>
        <w:t xml:space="preserve"> – Zoti Hyseni, ishte shumë konciz në pyetjet e tij dhe unë do të mundohem të jem shumë konciz në përgjigje.</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sz w:val="24"/>
          <w:szCs w:val="24"/>
        </w:rPr>
        <w:t>Përgjigjen e parë e shohim në rastin specifik, metodologjia është e konsoliduar, megjithatë mund ta shohim dhe në qoftë se ka argumente për Delvinën ne...</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sz w:val="24"/>
          <w:szCs w:val="24"/>
        </w:rPr>
        <w:t>(</w:t>
      </w:r>
      <w:r w:rsidRPr="00487271">
        <w:rPr>
          <w:rFonts w:ascii="Times New Roman" w:hAnsi="Times New Roman"/>
          <w:i/>
          <w:sz w:val="24"/>
          <w:szCs w:val="24"/>
        </w:rPr>
        <w:t>Diskutime pa mikrofon)</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sz w:val="24"/>
          <w:szCs w:val="24"/>
        </w:rPr>
        <w:t xml:space="preserve">Nuk ka problem, do ta diskutojmë në detaje Delvinën, por ka një logjikë shumë të shëndetshme pas metodologjisë, gjithsesi nuk ka rëndësi. </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sz w:val="24"/>
          <w:szCs w:val="24"/>
        </w:rPr>
        <w:t>Për sa i përket metodologjisë së fondit të pakushtëzuar ju përmendët një element, i cili shkon në proporcion të zhdrejtë me atë që ju thatë. Çfarë do të thotë kjo? Fondi, metodologjia e fondit të pakushtëzuar...</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b/>
          <w:sz w:val="24"/>
          <w:szCs w:val="24"/>
        </w:rPr>
        <w:t>Ulsi Manja</w:t>
      </w:r>
      <w:r w:rsidRPr="00487271">
        <w:rPr>
          <w:rFonts w:ascii="Times New Roman" w:hAnsi="Times New Roman"/>
          <w:sz w:val="24"/>
          <w:szCs w:val="24"/>
        </w:rPr>
        <w:t xml:space="preserve"> – Rakipi ka hall dhe thotë se Bulqiza i jep goxha mineral dhe eksporte Shqipërisë dhe te transferta e pakushtëzuar merr shumë pak. </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b/>
          <w:sz w:val="24"/>
          <w:szCs w:val="24"/>
        </w:rPr>
        <w:t>Arben Ahmetaj</w:t>
      </w:r>
      <w:r w:rsidRPr="00487271">
        <w:rPr>
          <w:rFonts w:ascii="Times New Roman" w:hAnsi="Times New Roman"/>
          <w:sz w:val="24"/>
          <w:szCs w:val="24"/>
        </w:rPr>
        <w:t xml:space="preserve"> – Republika e Shqipërisë nuk është republikë federale që të ketë...</w:t>
      </w:r>
    </w:p>
    <w:p w:rsidR="001D34F5" w:rsidRPr="00487271" w:rsidRDefault="001D34F5" w:rsidP="001D34F5">
      <w:pPr>
        <w:spacing w:after="0" w:line="360" w:lineRule="auto"/>
        <w:ind w:firstLine="851"/>
        <w:jc w:val="both"/>
        <w:rPr>
          <w:rFonts w:ascii="Times New Roman" w:hAnsi="Times New Roman"/>
          <w:i/>
          <w:sz w:val="24"/>
          <w:szCs w:val="24"/>
        </w:rPr>
      </w:pPr>
      <w:r w:rsidRPr="00487271">
        <w:rPr>
          <w:rFonts w:ascii="Times New Roman" w:hAnsi="Times New Roman"/>
          <w:i/>
          <w:sz w:val="24"/>
          <w:szCs w:val="24"/>
        </w:rPr>
        <w:t>(Diskutime pa mikrofon)</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sz w:val="24"/>
          <w:szCs w:val="24"/>
        </w:rPr>
        <w:t>Po ju jap një përgjigje shumë serioze, sepse çështja meriton të ketë seriozitet të plotë. Praktikisht këtu ka një ndarje të drejtë midis pushtetit qendror dhe pushtetit vendor, këtu ka autonomi fiskale, por jo pavarësi fiskale. Po ta shihni mënyrën  ndarjes së të ardhurave janë shtuar më 1 janar të vitit 2018 disa taksa dhe tarifa që ndahen në një proporcion më të rëndësishëm për pushtetin vendor. Fakti që ju thatë, zoti Hyseni, që ka të ardhura më të shumta, funksionon në mënyrë të përmbysur në formulë, që do të thotë se ai që ka më shumë të ardhura, nuk është se merr mbrapsht nëpërmjet fondit më shumë, sepse fondi në vetvete është konceptuar si një kontribut në hendekun e të ardhurave që kanë nevojë dhe mbështetje, që i ka nevojë edhe bashkia, që nuk i vjen nga fondet e veta, por duhet t’i vijë nga fondi qendror. A ka vend për ta diskutuar? Patjetër që diskutimi është hapur dhe metodologjia megjithëse është e konsoliduar, ka mundësi të përmirësohet me koeficient më të kujdesshëm, por kjo nuk mund të bëhet brenda ditës se nuk është aq e thjeshtë.</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sz w:val="24"/>
          <w:szCs w:val="24"/>
        </w:rPr>
        <w:t>Këto ishin pyetjet tuaja, ndërsa sa i takon Delvinës do t’ju kthej një përgjigje specifike.</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sz w:val="24"/>
          <w:szCs w:val="24"/>
        </w:rPr>
        <w:t>Faleminderit!</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b/>
          <w:sz w:val="24"/>
          <w:szCs w:val="24"/>
        </w:rPr>
        <w:t>Ulsi Manja</w:t>
      </w:r>
      <w:r w:rsidRPr="00487271">
        <w:rPr>
          <w:rFonts w:ascii="Times New Roman" w:hAnsi="Times New Roman"/>
          <w:sz w:val="24"/>
          <w:szCs w:val="24"/>
        </w:rPr>
        <w:t xml:space="preserve"> – Faleminderit, zoti Ahmetaj!</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sz w:val="24"/>
          <w:szCs w:val="24"/>
        </w:rPr>
        <w:t>Zoti Braho, ka një pyetje.</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b/>
          <w:sz w:val="24"/>
          <w:szCs w:val="24"/>
        </w:rPr>
        <w:t>Spartak Braho</w:t>
      </w:r>
      <w:r w:rsidRPr="00487271">
        <w:rPr>
          <w:rFonts w:ascii="Times New Roman" w:hAnsi="Times New Roman"/>
          <w:sz w:val="24"/>
          <w:szCs w:val="24"/>
        </w:rPr>
        <w:t xml:space="preserve"> – Faleminderit, zoti Ministër!</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sz w:val="24"/>
          <w:szCs w:val="24"/>
        </w:rPr>
        <w:lastRenderedPageBreak/>
        <w:t>Më duket se zoti Fino parimisht ngriti disa probleme, të cilat ju nuk i mbajtët parasysh në përgjigjet që dhatë. Problemi mua më duket parimor me gjithë shproporcionin e madh të pagave që ekziston sot te ne. A do të keni mundësi kur ta gjeni kohën apo rastin e përshtatshëm të na informoni për nivelin e pagave në administratën e Shqipërisë? Më pas do të gjejmë rastin të thellohemi.</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sz w:val="24"/>
          <w:szCs w:val="24"/>
        </w:rPr>
        <w:t>Ky është një problem me të cilin nuk merret direkt Komisioni i Ligjeve, merret Komisioni i Ekonomisë, por le të jetë një indicie që ta konsiderojmë edhe këtë një problematikë të rëndësishme, të cilën e ngriti zoti Fino, gjë që na shqetëson dhe ne. Nuk kam pyetje dhe as dua përgjigje, thjesht sugjerimi që ju bëra me qëllim që t’i normalizojmë këto situata. Media është e pranishme, por ato që tha zoti Fino nesër të gjitha do të jenë nëpër gazeta...</w:t>
      </w:r>
    </w:p>
    <w:p w:rsidR="001D34F5" w:rsidRPr="00487271" w:rsidRDefault="001D34F5" w:rsidP="001D34F5">
      <w:pPr>
        <w:spacing w:after="0" w:line="360" w:lineRule="auto"/>
        <w:ind w:firstLine="851"/>
        <w:jc w:val="both"/>
        <w:rPr>
          <w:rFonts w:ascii="Times New Roman" w:hAnsi="Times New Roman"/>
          <w:i/>
          <w:sz w:val="24"/>
          <w:szCs w:val="24"/>
        </w:rPr>
      </w:pPr>
      <w:r w:rsidRPr="00487271">
        <w:rPr>
          <w:rFonts w:ascii="Times New Roman" w:hAnsi="Times New Roman"/>
          <w:i/>
          <w:sz w:val="24"/>
          <w:szCs w:val="24"/>
        </w:rPr>
        <w:t>(Diskutime pa mikrofon)</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b/>
          <w:sz w:val="24"/>
          <w:szCs w:val="24"/>
        </w:rPr>
        <w:t>Ulsi Manja</w:t>
      </w:r>
      <w:r w:rsidRPr="00487271">
        <w:rPr>
          <w:rFonts w:ascii="Times New Roman" w:hAnsi="Times New Roman"/>
          <w:sz w:val="24"/>
          <w:szCs w:val="24"/>
        </w:rPr>
        <w:t xml:space="preserve"> – Faleminderit, zoti Braho!</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b/>
          <w:sz w:val="24"/>
          <w:szCs w:val="24"/>
        </w:rPr>
        <w:t>Arben Ahmetaj</w:t>
      </w:r>
      <w:r w:rsidRPr="00487271">
        <w:rPr>
          <w:rFonts w:ascii="Times New Roman" w:hAnsi="Times New Roman"/>
          <w:sz w:val="24"/>
          <w:szCs w:val="24"/>
        </w:rPr>
        <w:t xml:space="preserve"> – Informacionin e pagave do t’jua sjell dhe ju pastaj mund ta gjykoni vetë kur doni ta diskutoni.</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b/>
          <w:sz w:val="24"/>
          <w:szCs w:val="24"/>
        </w:rPr>
        <w:t>Ulsi Manja</w:t>
      </w:r>
      <w:r w:rsidRPr="00487271">
        <w:rPr>
          <w:rFonts w:ascii="Times New Roman" w:hAnsi="Times New Roman"/>
          <w:sz w:val="24"/>
          <w:szCs w:val="24"/>
        </w:rPr>
        <w:t xml:space="preserve"> – Faleminderit, zoti Ahmetaj!</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b/>
          <w:sz w:val="24"/>
          <w:szCs w:val="24"/>
        </w:rPr>
        <w:t>Bashkim Fino</w:t>
      </w:r>
      <w:r w:rsidRPr="00487271">
        <w:rPr>
          <w:rFonts w:ascii="Times New Roman" w:hAnsi="Times New Roman"/>
          <w:sz w:val="24"/>
          <w:szCs w:val="24"/>
        </w:rPr>
        <w:t xml:space="preserve"> – Të gjitha të dhënat që ju thashë janë të pasqyruara në buxhet, nuk ka asnjë lloj problemi, por problemi është ai që ju thashë unë, të cilin e mbështeti edhe zoti Braho. Gjithashtu, zoti ministër u shpreh se do ta mbaj në konsideratë vërejtjen tonë për të ngritur një grup pune dhe për të parë nga afër të gjithë sistemin e pagave, sepse neni 12 është shumë i rëndësishëm në buxhetin tonë, paga e Presidentit të Republikës dhe mbi këtë bazë bëhet e gjithë piramida e pagave. Ndoshta nuk është momenti për ta bërë, por meqë na del në buxhet, ne e themi, sepse siç kemi pagat, kemi numrin e punonjësve. Numri i punonjësve këtë vit ka rënë në 82 mijë punonjës në gjithë Shqipërinë. </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sz w:val="24"/>
          <w:szCs w:val="24"/>
        </w:rPr>
        <w:t xml:space="preserve">Pra, Shqipëria sot paguan rreth 82 022 veta, ndërsa kur e ka marrë zoti Ahmetaj ka qenë 110 mijë. Pra, po jua them që ta dini këtë fakt. Punonjësit e institucioneve buxhetore, duke filluar nga Presidenca dhe duke mbaruar te Komisioneri Publik, pa bashkitë, janë gjithsej 82 022 veta dhe kanë qenë 110 mijë veta, pra kemi një ulje të konsiderueshme të numrit të punonjësve nëpër ministri. A ka vend për të parë këtu? Po, ende ka vend për t’u parë, por prapë jemi në një trend shumë të mirë. </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sz w:val="24"/>
          <w:szCs w:val="24"/>
        </w:rPr>
        <w:t xml:space="preserve">Pra, meqenëse ka një ulje, unë nuk dua të bëj analizë, të numrit të punonjësve të këtyre institucioneve, pse mos të shihet piramida e pagës mbi bazën e pagës së Presidentit dhe të </w:t>
      </w:r>
      <w:r w:rsidRPr="00487271">
        <w:rPr>
          <w:rFonts w:ascii="Times New Roman" w:hAnsi="Times New Roman"/>
          <w:sz w:val="24"/>
          <w:szCs w:val="24"/>
        </w:rPr>
        <w:lastRenderedPageBreak/>
        <w:t xml:space="preserve">institucioneve të tjera, që të mos jenë ca të nënës dhe ca të njerkës, por të jenë të gjithë njësoj dhe të vlerësohemi të gjithë njësoj për punën që bëjmë në fund të fundit? </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sz w:val="24"/>
          <w:szCs w:val="24"/>
        </w:rPr>
        <w:t>Shifrat janë të pasqyruara në buxhet.</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b/>
          <w:sz w:val="24"/>
          <w:szCs w:val="24"/>
        </w:rPr>
        <w:t>Ulsi Manja</w:t>
      </w:r>
      <w:r w:rsidRPr="00487271">
        <w:rPr>
          <w:rFonts w:ascii="Times New Roman" w:hAnsi="Times New Roman"/>
          <w:sz w:val="24"/>
          <w:szCs w:val="24"/>
        </w:rPr>
        <w:t xml:space="preserve"> – Faleminderit, zoti Fino!</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sz w:val="24"/>
          <w:szCs w:val="24"/>
        </w:rPr>
        <w:t>Besoj se nuk ka më diskutime nga kolegët, kështu që mendoj që këtu ta mbyllim mbledhjen e komisionit për sot. Nesër në rend të ditës kemi shqyrtimin e projektligjit “Për buxhetin e shtetit për vitin 2019” dhe do të fillojmë me seancat dëgjimore me rreth gati 20 institucione që do të vijnë në seanca dëgjimore në këtë komision, duke filluar që nesër në orën 10:00.</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sz w:val="24"/>
          <w:szCs w:val="24"/>
        </w:rPr>
        <w:t xml:space="preserve">Unë mendoj që nesër si pikë e parë e rendit të ditës të jetë votimi në parim i dy projektligjeve që na prezantoi ministri i Financave, zoti Ahmetaj në komision, projektligji “Për buxhetin e vitit 2019” dhe projektligji “Për disa ndryshime dhe shtesa në ligjin nr. 9632, datë 30.10.2006 “Për sistemin e taksave vendore”, të ndryshuar”” dhe më pas të vazhdojmë me seancat dëgjimore, duke filluar me radhë me të gjitha institucionet me Ministrinë e Brendshme, për shkak se kemi buxhetin e Gjendjes Civile, përfshihen Gjendja Civile, prefekturat, çështjet vendore dhe komisioni ynë ka edhe nënkomsionin për pushtetin vendor. Do të vazhdojmë me Prokurorinë e Përgjithshme, Shkollën e Magjistraturës, Gjykatën Kushtetuese, Zyrën e Administrimit të Buxhetit Gjyqësor, Presidencën, Komisionin Qendror të Zgjedhjeve, Kolegjin e Posaçëm të Apelimit, Komisionin e Pavarur të Kualifikimit, Komisionerët Publikë, Komisionerin për të Drejtën e Informimit dhe Mbrojtjen e të Dhënave Personale, Ministrinë e Drejtësisë, ILDKPI-në, Avokatin e Popullit, Komisionerin e Mbikëqyrjes së Shërbimit Civil, Autoritetin për të Drejtën e Informimit mbi Dokumentet e ish-Sigurimit të Shtetit, Institutin e Studimit të Krimeve dhe Pasojave të Komunizmit në Shqipëri, Komisionerin për Mbrojtjen nga Diskriminimi dhe Këshillin e Lartë të Drejtësisë. </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sz w:val="24"/>
          <w:szCs w:val="24"/>
        </w:rPr>
        <w:t xml:space="preserve">Pra, dita e mërkurë dhe e enjte do të jenë dy ditë pune të ngjeshura në komisionin tonë, ku ne do të dëgjojmë në seancë dëgjimore të gjitha këto institucione që ju citova më lart në lidhje me buxhetin e vitit 2019, por edhe për projektligjin e dytë që ka të bëjë me sistemin e taksave vendore. </w:t>
      </w: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sz w:val="24"/>
          <w:szCs w:val="24"/>
        </w:rPr>
        <w:t>Mbledhja për sot mbyllet këtu.</w:t>
      </w:r>
    </w:p>
    <w:p w:rsidR="001D34F5"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sz w:val="24"/>
          <w:szCs w:val="24"/>
        </w:rPr>
        <w:t>Mbledhja e radhës do të mbahet nesër në orën 10:00, për votimin në parim të çështjeve që sapo ju prezantoi zoti Ahmetaj dhe me seancat dëgjimore.</w:t>
      </w:r>
      <w:r>
        <w:rPr>
          <w:rFonts w:ascii="Times New Roman" w:hAnsi="Times New Roman"/>
          <w:sz w:val="24"/>
          <w:szCs w:val="24"/>
        </w:rPr>
        <w:t xml:space="preserve"> </w:t>
      </w:r>
      <w:r w:rsidRPr="00487271">
        <w:rPr>
          <w:rFonts w:ascii="Times New Roman" w:hAnsi="Times New Roman"/>
          <w:sz w:val="24"/>
          <w:szCs w:val="24"/>
        </w:rPr>
        <w:t>Faleminderit!</w:t>
      </w:r>
    </w:p>
    <w:p w:rsidR="001D34F5" w:rsidRPr="00487271" w:rsidRDefault="001D34F5" w:rsidP="001D34F5">
      <w:pPr>
        <w:spacing w:after="0" w:line="360" w:lineRule="auto"/>
        <w:ind w:firstLine="851"/>
        <w:jc w:val="both"/>
        <w:rPr>
          <w:rFonts w:ascii="Times New Roman" w:hAnsi="Times New Roman"/>
          <w:sz w:val="24"/>
          <w:szCs w:val="24"/>
        </w:rPr>
      </w:pPr>
    </w:p>
    <w:p w:rsidR="001D34F5" w:rsidRPr="00487271" w:rsidRDefault="001D34F5" w:rsidP="001D34F5">
      <w:pPr>
        <w:spacing w:after="0" w:line="240" w:lineRule="auto"/>
        <w:ind w:firstLine="851"/>
        <w:jc w:val="center"/>
        <w:rPr>
          <w:rFonts w:ascii="Times New Roman" w:hAnsi="Times New Roman"/>
          <w:b/>
          <w:sz w:val="24"/>
          <w:szCs w:val="24"/>
        </w:rPr>
      </w:pPr>
      <w:r w:rsidRPr="00487271">
        <w:rPr>
          <w:rFonts w:ascii="Times New Roman" w:hAnsi="Times New Roman"/>
          <w:b/>
          <w:sz w:val="24"/>
          <w:szCs w:val="24"/>
        </w:rPr>
        <w:lastRenderedPageBreak/>
        <w:t>MBYLLET MBLEDHJA</w:t>
      </w:r>
    </w:p>
    <w:p w:rsidR="001D34F5" w:rsidRPr="00487271" w:rsidRDefault="001D34F5" w:rsidP="001D34F5">
      <w:pPr>
        <w:spacing w:after="0" w:line="240" w:lineRule="auto"/>
        <w:ind w:firstLine="851"/>
        <w:jc w:val="both"/>
        <w:rPr>
          <w:rFonts w:ascii="Times New Roman" w:hAnsi="Times New Roman"/>
          <w:b/>
          <w:sz w:val="24"/>
          <w:szCs w:val="24"/>
        </w:rPr>
      </w:pPr>
    </w:p>
    <w:p w:rsidR="001D34F5" w:rsidRDefault="001D34F5" w:rsidP="001D34F5">
      <w:pPr>
        <w:spacing w:after="0" w:line="240" w:lineRule="auto"/>
        <w:ind w:firstLine="851"/>
        <w:jc w:val="both"/>
        <w:rPr>
          <w:rFonts w:ascii="Times New Roman" w:hAnsi="Times New Roman"/>
          <w:b/>
          <w:bCs/>
          <w:sz w:val="24"/>
          <w:szCs w:val="24"/>
        </w:rPr>
      </w:pPr>
      <w:r w:rsidRPr="00150870">
        <w:rPr>
          <w:rFonts w:ascii="Times New Roman" w:hAnsi="Times New Roman"/>
          <w:b/>
          <w:bCs/>
          <w:sz w:val="24"/>
          <w:szCs w:val="24"/>
        </w:rPr>
        <w:t xml:space="preserve">  Sekretare</w:t>
      </w:r>
    </w:p>
    <w:p w:rsidR="00150870" w:rsidRPr="00150870" w:rsidRDefault="00150870" w:rsidP="001D34F5">
      <w:pPr>
        <w:spacing w:after="0" w:line="240" w:lineRule="auto"/>
        <w:ind w:firstLine="851"/>
        <w:jc w:val="both"/>
        <w:rPr>
          <w:rFonts w:ascii="Times New Roman" w:hAnsi="Times New Roman"/>
          <w:b/>
          <w:bCs/>
          <w:sz w:val="24"/>
          <w:szCs w:val="24"/>
        </w:rPr>
      </w:pPr>
      <w:r>
        <w:rPr>
          <w:rFonts w:ascii="Times New Roman" w:hAnsi="Times New Roman"/>
          <w:b/>
          <w:bCs/>
          <w:sz w:val="24"/>
          <w:szCs w:val="24"/>
        </w:rPr>
        <w:t>Klotilda Bushka (Ferhati)</w:t>
      </w:r>
    </w:p>
    <w:p w:rsidR="001D34F5" w:rsidRDefault="001D34F5" w:rsidP="001D34F5">
      <w:pPr>
        <w:spacing w:after="0" w:line="240" w:lineRule="auto"/>
        <w:ind w:firstLine="851"/>
        <w:jc w:val="both"/>
        <w:rPr>
          <w:rFonts w:ascii="Times New Roman" w:hAnsi="Times New Roman"/>
          <w:b/>
          <w:bCs/>
          <w:sz w:val="24"/>
          <w:szCs w:val="24"/>
        </w:rPr>
      </w:pPr>
      <w:r w:rsidRPr="00487271">
        <w:rPr>
          <w:rFonts w:ascii="Times New Roman" w:hAnsi="Times New Roman"/>
          <w:b/>
          <w:bCs/>
          <w:sz w:val="24"/>
          <w:szCs w:val="24"/>
        </w:rPr>
        <w:tab/>
      </w:r>
      <w:r w:rsidRPr="00487271">
        <w:rPr>
          <w:rFonts w:ascii="Times New Roman" w:hAnsi="Times New Roman"/>
          <w:b/>
          <w:bCs/>
          <w:sz w:val="24"/>
          <w:szCs w:val="24"/>
        </w:rPr>
        <w:tab/>
      </w:r>
    </w:p>
    <w:p w:rsidR="001D34F5" w:rsidRPr="00487271" w:rsidRDefault="001D34F5" w:rsidP="001D34F5">
      <w:pPr>
        <w:spacing w:after="0" w:line="240" w:lineRule="auto"/>
        <w:ind w:firstLine="851"/>
        <w:jc w:val="both"/>
        <w:rPr>
          <w:rFonts w:ascii="Times New Roman" w:hAnsi="Times New Roman"/>
          <w:b/>
          <w:bCs/>
          <w:sz w:val="24"/>
          <w:szCs w:val="24"/>
        </w:rPr>
      </w:pPr>
      <w:r w:rsidRPr="00487271">
        <w:rPr>
          <w:rFonts w:ascii="Times New Roman" w:hAnsi="Times New Roman"/>
          <w:b/>
          <w:bCs/>
          <w:sz w:val="24"/>
          <w:szCs w:val="24"/>
        </w:rPr>
        <w:tab/>
        <w:t xml:space="preserve">                               </w:t>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sidRPr="00487271">
        <w:rPr>
          <w:rFonts w:ascii="Times New Roman" w:hAnsi="Times New Roman"/>
          <w:b/>
          <w:bCs/>
          <w:sz w:val="24"/>
          <w:szCs w:val="24"/>
        </w:rPr>
        <w:t>Përgjegjëse e Sektorit të Redaktorëve</w:t>
      </w:r>
    </w:p>
    <w:p w:rsidR="001D34F5" w:rsidRPr="00487271" w:rsidRDefault="001D34F5" w:rsidP="001D34F5">
      <w:pPr>
        <w:spacing w:after="0" w:line="240" w:lineRule="auto"/>
        <w:ind w:firstLine="851"/>
        <w:jc w:val="right"/>
        <w:rPr>
          <w:rFonts w:ascii="Times New Roman" w:hAnsi="Times New Roman"/>
          <w:b/>
          <w:bCs/>
          <w:sz w:val="24"/>
          <w:szCs w:val="24"/>
        </w:rPr>
      </w:pPr>
      <w:r w:rsidRPr="00487271">
        <w:rPr>
          <w:rFonts w:ascii="Times New Roman" w:hAnsi="Times New Roman"/>
          <w:b/>
          <w:bCs/>
          <w:sz w:val="24"/>
          <w:szCs w:val="24"/>
        </w:rPr>
        <w:t>Euzheni Pengili</w:t>
      </w:r>
    </w:p>
    <w:p w:rsidR="001D34F5" w:rsidRPr="00487271" w:rsidRDefault="001D34F5" w:rsidP="001D34F5">
      <w:pPr>
        <w:spacing w:after="0" w:line="240" w:lineRule="auto"/>
        <w:ind w:firstLine="851"/>
        <w:jc w:val="both"/>
        <w:rPr>
          <w:rFonts w:ascii="Times New Roman" w:hAnsi="Times New Roman"/>
          <w:b/>
          <w:sz w:val="24"/>
          <w:szCs w:val="24"/>
        </w:rPr>
      </w:pPr>
      <w:r w:rsidRPr="00487271">
        <w:rPr>
          <w:rFonts w:ascii="Times New Roman" w:hAnsi="Times New Roman"/>
          <w:b/>
          <w:sz w:val="24"/>
          <w:szCs w:val="24"/>
        </w:rPr>
        <w:t>Sekretare e komisionit</w:t>
      </w:r>
    </w:p>
    <w:p w:rsidR="001D34F5" w:rsidRPr="00487271" w:rsidRDefault="001D34F5" w:rsidP="001D34F5">
      <w:pPr>
        <w:spacing w:after="0" w:line="240" w:lineRule="auto"/>
        <w:ind w:firstLine="851"/>
        <w:jc w:val="both"/>
        <w:rPr>
          <w:rFonts w:ascii="Times New Roman" w:hAnsi="Times New Roman"/>
          <w:b/>
          <w:sz w:val="24"/>
          <w:szCs w:val="24"/>
        </w:rPr>
      </w:pPr>
      <w:r w:rsidRPr="00487271">
        <w:rPr>
          <w:rFonts w:ascii="Times New Roman" w:hAnsi="Times New Roman"/>
          <w:b/>
          <w:sz w:val="24"/>
          <w:szCs w:val="24"/>
        </w:rPr>
        <w:t>Edlira Rama</w:t>
      </w:r>
    </w:p>
    <w:p w:rsidR="001D34F5" w:rsidRPr="00487271" w:rsidRDefault="001D34F5" w:rsidP="001D34F5">
      <w:pPr>
        <w:spacing w:after="0" w:line="360" w:lineRule="auto"/>
        <w:ind w:firstLine="851"/>
        <w:jc w:val="both"/>
        <w:rPr>
          <w:rFonts w:ascii="Times New Roman" w:hAnsi="Times New Roman"/>
          <w:sz w:val="24"/>
          <w:szCs w:val="24"/>
        </w:rPr>
      </w:pPr>
    </w:p>
    <w:p w:rsidR="001D34F5" w:rsidRPr="00487271" w:rsidRDefault="001D34F5" w:rsidP="001D34F5">
      <w:pPr>
        <w:spacing w:after="0" w:line="360" w:lineRule="auto"/>
        <w:ind w:firstLine="851"/>
        <w:jc w:val="both"/>
        <w:rPr>
          <w:rFonts w:ascii="Times New Roman" w:hAnsi="Times New Roman"/>
          <w:sz w:val="24"/>
          <w:szCs w:val="24"/>
        </w:rPr>
      </w:pPr>
      <w:r w:rsidRPr="00487271">
        <w:rPr>
          <w:rFonts w:ascii="Times New Roman" w:hAnsi="Times New Roman"/>
          <w:sz w:val="24"/>
          <w:szCs w:val="24"/>
        </w:rPr>
        <w:t xml:space="preserve"> </w:t>
      </w:r>
    </w:p>
    <w:p w:rsidR="001D34F5" w:rsidRPr="00487271" w:rsidRDefault="001D34F5" w:rsidP="001D34F5">
      <w:pPr>
        <w:shd w:val="clear" w:color="auto" w:fill="FFFFFF"/>
        <w:spacing w:after="0" w:line="360" w:lineRule="auto"/>
        <w:ind w:firstLine="851"/>
        <w:jc w:val="both"/>
        <w:textAlignment w:val="baseline"/>
        <w:rPr>
          <w:rFonts w:ascii="Times New Roman" w:hAnsi="Times New Roman"/>
          <w:color w:val="000000"/>
          <w:sz w:val="24"/>
          <w:szCs w:val="24"/>
        </w:rPr>
      </w:pPr>
    </w:p>
    <w:p w:rsidR="001D34F5" w:rsidRPr="00F858F1" w:rsidRDefault="001D34F5" w:rsidP="00CB79CC">
      <w:pPr>
        <w:spacing w:after="0" w:line="360" w:lineRule="auto"/>
        <w:ind w:firstLine="720"/>
        <w:jc w:val="both"/>
        <w:rPr>
          <w:rFonts w:ascii="Times New Roman" w:hAnsi="Times New Roman" w:cs="Times New Roman"/>
          <w:b/>
          <w:sz w:val="24"/>
          <w:szCs w:val="24"/>
        </w:rPr>
      </w:pPr>
    </w:p>
    <w:sectPr w:rsidR="001D34F5" w:rsidRPr="00F858F1" w:rsidSect="00525D91">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1C4E" w:rsidRDefault="00F61C4E" w:rsidP="00F858F1">
      <w:pPr>
        <w:spacing w:after="0" w:line="240" w:lineRule="auto"/>
      </w:pPr>
      <w:r>
        <w:separator/>
      </w:r>
    </w:p>
  </w:endnote>
  <w:endnote w:type="continuationSeparator" w:id="0">
    <w:p w:rsidR="00F61C4E" w:rsidRDefault="00F61C4E" w:rsidP="00F858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3598637"/>
      <w:docPartObj>
        <w:docPartGallery w:val="Page Numbers (Bottom of Page)"/>
        <w:docPartUnique/>
      </w:docPartObj>
    </w:sdtPr>
    <w:sdtEndPr>
      <w:rPr>
        <w:noProof/>
      </w:rPr>
    </w:sdtEndPr>
    <w:sdtContent>
      <w:p w:rsidR="00E020D6" w:rsidRDefault="000C4F01">
        <w:pPr>
          <w:pStyle w:val="Footer"/>
          <w:jc w:val="center"/>
        </w:pPr>
        <w:r>
          <w:fldChar w:fldCharType="begin"/>
        </w:r>
        <w:r>
          <w:instrText xml:space="preserve"> PAGE   \* MERGEFORMAT </w:instrText>
        </w:r>
        <w:r>
          <w:fldChar w:fldCharType="separate"/>
        </w:r>
        <w:r w:rsidR="00654728">
          <w:rPr>
            <w:noProof/>
          </w:rPr>
          <w:t>2</w:t>
        </w:r>
        <w:r>
          <w:rPr>
            <w:noProof/>
          </w:rPr>
          <w:fldChar w:fldCharType="end"/>
        </w:r>
      </w:p>
    </w:sdtContent>
  </w:sdt>
  <w:p w:rsidR="00E020D6" w:rsidRDefault="00E020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1C4E" w:rsidRDefault="00F61C4E" w:rsidP="00F858F1">
      <w:pPr>
        <w:spacing w:after="0" w:line="240" w:lineRule="auto"/>
      </w:pPr>
      <w:r>
        <w:separator/>
      </w:r>
    </w:p>
  </w:footnote>
  <w:footnote w:type="continuationSeparator" w:id="0">
    <w:p w:rsidR="00F61C4E" w:rsidRDefault="00F61C4E" w:rsidP="00F858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C71961"/>
    <w:multiLevelType w:val="hybridMultilevel"/>
    <w:tmpl w:val="B9382EF0"/>
    <w:lvl w:ilvl="0" w:tplc="041C000F">
      <w:start w:val="1"/>
      <w:numFmt w:val="decimal"/>
      <w:lvlText w:val="%1."/>
      <w:lvlJc w:val="left"/>
      <w:pPr>
        <w:ind w:left="1440" w:hanging="360"/>
      </w:p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1" w15:restartNumberingAfterBreak="0">
    <w:nsid w:val="50384B74"/>
    <w:multiLevelType w:val="hybridMultilevel"/>
    <w:tmpl w:val="0AD4CACC"/>
    <w:lvl w:ilvl="0" w:tplc="C41E5D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E4257E8"/>
    <w:multiLevelType w:val="hybridMultilevel"/>
    <w:tmpl w:val="4CC20D0E"/>
    <w:lvl w:ilvl="0" w:tplc="A260DC34">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D982AAB"/>
    <w:multiLevelType w:val="hybridMultilevel"/>
    <w:tmpl w:val="D77C4E3C"/>
    <w:lvl w:ilvl="0" w:tplc="054A45EA">
      <w:start w:val="1"/>
      <w:numFmt w:val="decimal"/>
      <w:lvlText w:val="%1."/>
      <w:lvlJc w:val="left"/>
      <w:pPr>
        <w:ind w:left="785" w:hanging="360"/>
      </w:pPr>
      <w:rPr>
        <w:b w:val="0"/>
      </w:rPr>
    </w:lvl>
    <w:lvl w:ilvl="1" w:tplc="041C0019">
      <w:start w:val="1"/>
      <w:numFmt w:val="lowerLetter"/>
      <w:lvlText w:val="%2."/>
      <w:lvlJc w:val="left"/>
      <w:pPr>
        <w:ind w:left="1865" w:hanging="360"/>
      </w:pPr>
    </w:lvl>
    <w:lvl w:ilvl="2" w:tplc="041C001B">
      <w:start w:val="1"/>
      <w:numFmt w:val="lowerRoman"/>
      <w:lvlText w:val="%3."/>
      <w:lvlJc w:val="right"/>
      <w:pPr>
        <w:ind w:left="2585" w:hanging="180"/>
      </w:pPr>
    </w:lvl>
    <w:lvl w:ilvl="3" w:tplc="041C000F">
      <w:start w:val="1"/>
      <w:numFmt w:val="decimal"/>
      <w:lvlText w:val="%4."/>
      <w:lvlJc w:val="left"/>
      <w:pPr>
        <w:ind w:left="3305" w:hanging="360"/>
      </w:pPr>
    </w:lvl>
    <w:lvl w:ilvl="4" w:tplc="041C0019">
      <w:start w:val="1"/>
      <w:numFmt w:val="lowerLetter"/>
      <w:lvlText w:val="%5."/>
      <w:lvlJc w:val="left"/>
      <w:pPr>
        <w:ind w:left="4025" w:hanging="360"/>
      </w:pPr>
    </w:lvl>
    <w:lvl w:ilvl="5" w:tplc="041C001B">
      <w:start w:val="1"/>
      <w:numFmt w:val="lowerRoman"/>
      <w:lvlText w:val="%6."/>
      <w:lvlJc w:val="right"/>
      <w:pPr>
        <w:ind w:left="4745" w:hanging="180"/>
      </w:pPr>
    </w:lvl>
    <w:lvl w:ilvl="6" w:tplc="041C000F">
      <w:start w:val="1"/>
      <w:numFmt w:val="decimal"/>
      <w:lvlText w:val="%7."/>
      <w:lvlJc w:val="left"/>
      <w:pPr>
        <w:ind w:left="5465" w:hanging="360"/>
      </w:pPr>
    </w:lvl>
    <w:lvl w:ilvl="7" w:tplc="041C0019">
      <w:start w:val="1"/>
      <w:numFmt w:val="lowerLetter"/>
      <w:lvlText w:val="%8."/>
      <w:lvlJc w:val="left"/>
      <w:pPr>
        <w:ind w:left="6185" w:hanging="360"/>
      </w:pPr>
    </w:lvl>
    <w:lvl w:ilvl="8" w:tplc="041C001B">
      <w:start w:val="1"/>
      <w:numFmt w:val="lowerRoman"/>
      <w:lvlText w:val="%9."/>
      <w:lvlJc w:val="right"/>
      <w:pPr>
        <w:ind w:left="6905" w:hanging="180"/>
      </w:pPr>
    </w:lvl>
  </w:abstractNum>
  <w:abstractNum w:abstractNumId="4" w15:restartNumberingAfterBreak="0">
    <w:nsid w:val="756A3877"/>
    <w:multiLevelType w:val="hybridMultilevel"/>
    <w:tmpl w:val="EA346800"/>
    <w:lvl w:ilvl="0" w:tplc="041C000F">
      <w:start w:val="1"/>
      <w:numFmt w:val="decimal"/>
      <w:lvlText w:val="%1."/>
      <w:lvlJc w:val="left"/>
      <w:pPr>
        <w:ind w:left="1571" w:hanging="360"/>
      </w:pPr>
    </w:lvl>
    <w:lvl w:ilvl="1" w:tplc="041C0019" w:tentative="1">
      <w:start w:val="1"/>
      <w:numFmt w:val="lowerLetter"/>
      <w:lvlText w:val="%2."/>
      <w:lvlJc w:val="left"/>
      <w:pPr>
        <w:ind w:left="2291" w:hanging="360"/>
      </w:pPr>
    </w:lvl>
    <w:lvl w:ilvl="2" w:tplc="041C001B" w:tentative="1">
      <w:start w:val="1"/>
      <w:numFmt w:val="lowerRoman"/>
      <w:lvlText w:val="%3."/>
      <w:lvlJc w:val="right"/>
      <w:pPr>
        <w:ind w:left="3011" w:hanging="180"/>
      </w:pPr>
    </w:lvl>
    <w:lvl w:ilvl="3" w:tplc="041C000F" w:tentative="1">
      <w:start w:val="1"/>
      <w:numFmt w:val="decimal"/>
      <w:lvlText w:val="%4."/>
      <w:lvlJc w:val="left"/>
      <w:pPr>
        <w:ind w:left="3731" w:hanging="360"/>
      </w:pPr>
    </w:lvl>
    <w:lvl w:ilvl="4" w:tplc="041C0019" w:tentative="1">
      <w:start w:val="1"/>
      <w:numFmt w:val="lowerLetter"/>
      <w:lvlText w:val="%5."/>
      <w:lvlJc w:val="left"/>
      <w:pPr>
        <w:ind w:left="4451" w:hanging="360"/>
      </w:pPr>
    </w:lvl>
    <w:lvl w:ilvl="5" w:tplc="041C001B" w:tentative="1">
      <w:start w:val="1"/>
      <w:numFmt w:val="lowerRoman"/>
      <w:lvlText w:val="%6."/>
      <w:lvlJc w:val="right"/>
      <w:pPr>
        <w:ind w:left="5171" w:hanging="180"/>
      </w:pPr>
    </w:lvl>
    <w:lvl w:ilvl="6" w:tplc="041C000F" w:tentative="1">
      <w:start w:val="1"/>
      <w:numFmt w:val="decimal"/>
      <w:lvlText w:val="%7."/>
      <w:lvlJc w:val="left"/>
      <w:pPr>
        <w:ind w:left="5891" w:hanging="360"/>
      </w:pPr>
    </w:lvl>
    <w:lvl w:ilvl="7" w:tplc="041C0019" w:tentative="1">
      <w:start w:val="1"/>
      <w:numFmt w:val="lowerLetter"/>
      <w:lvlText w:val="%8."/>
      <w:lvlJc w:val="left"/>
      <w:pPr>
        <w:ind w:left="6611" w:hanging="360"/>
      </w:pPr>
    </w:lvl>
    <w:lvl w:ilvl="8" w:tplc="041C001B" w:tentative="1">
      <w:start w:val="1"/>
      <w:numFmt w:val="lowerRoman"/>
      <w:lvlText w:val="%9."/>
      <w:lvlJc w:val="right"/>
      <w:pPr>
        <w:ind w:left="7331" w:hanging="180"/>
      </w:pPr>
    </w:lvl>
  </w:abstractNum>
  <w:abstractNum w:abstractNumId="5" w15:restartNumberingAfterBreak="0">
    <w:nsid w:val="7BCF7CE2"/>
    <w:multiLevelType w:val="hybridMultilevel"/>
    <w:tmpl w:val="0D2C9ADE"/>
    <w:lvl w:ilvl="0" w:tplc="8AE4E1E8">
      <w:start w:val="1"/>
      <w:numFmt w:val="decimal"/>
      <w:lvlText w:val="%1."/>
      <w:lvlJc w:val="left"/>
      <w:pPr>
        <w:ind w:left="720" w:hanging="720"/>
      </w:pPr>
      <w:rPr>
        <w:rFonts w:hint="default"/>
        <w:i w:val="0"/>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num w:numId="1">
    <w:abstractNumId w:val="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D7C"/>
    <w:rsid w:val="00016F42"/>
    <w:rsid w:val="00024B6E"/>
    <w:rsid w:val="0003543B"/>
    <w:rsid w:val="0003699B"/>
    <w:rsid w:val="000411E0"/>
    <w:rsid w:val="000503B5"/>
    <w:rsid w:val="00057E5B"/>
    <w:rsid w:val="0006440F"/>
    <w:rsid w:val="00075A17"/>
    <w:rsid w:val="00095C86"/>
    <w:rsid w:val="00096DCD"/>
    <w:rsid w:val="000A289C"/>
    <w:rsid w:val="000B117C"/>
    <w:rsid w:val="000C4F01"/>
    <w:rsid w:val="000E2D6A"/>
    <w:rsid w:val="000E5EC3"/>
    <w:rsid w:val="000F1915"/>
    <w:rsid w:val="00104BAB"/>
    <w:rsid w:val="0010600A"/>
    <w:rsid w:val="001206ED"/>
    <w:rsid w:val="00130557"/>
    <w:rsid w:val="00133D56"/>
    <w:rsid w:val="00141CDF"/>
    <w:rsid w:val="00150870"/>
    <w:rsid w:val="00153BE0"/>
    <w:rsid w:val="001547E3"/>
    <w:rsid w:val="00162F55"/>
    <w:rsid w:val="00174AB0"/>
    <w:rsid w:val="001847F0"/>
    <w:rsid w:val="00194D4D"/>
    <w:rsid w:val="001953D9"/>
    <w:rsid w:val="001967F3"/>
    <w:rsid w:val="001B34F6"/>
    <w:rsid w:val="001C6D72"/>
    <w:rsid w:val="001D34F5"/>
    <w:rsid w:val="001F00FB"/>
    <w:rsid w:val="00205927"/>
    <w:rsid w:val="00213FDA"/>
    <w:rsid w:val="00233D94"/>
    <w:rsid w:val="00250D55"/>
    <w:rsid w:val="00257A02"/>
    <w:rsid w:val="002844C6"/>
    <w:rsid w:val="002A3105"/>
    <w:rsid w:val="002A53D4"/>
    <w:rsid w:val="002B48DF"/>
    <w:rsid w:val="002B7A52"/>
    <w:rsid w:val="002C7933"/>
    <w:rsid w:val="002F37E0"/>
    <w:rsid w:val="003068C3"/>
    <w:rsid w:val="00340104"/>
    <w:rsid w:val="003A1D0C"/>
    <w:rsid w:val="003A6921"/>
    <w:rsid w:val="003B573F"/>
    <w:rsid w:val="003B79AC"/>
    <w:rsid w:val="003D368C"/>
    <w:rsid w:val="003E231E"/>
    <w:rsid w:val="003F1B53"/>
    <w:rsid w:val="00400DFD"/>
    <w:rsid w:val="00407DAF"/>
    <w:rsid w:val="00412005"/>
    <w:rsid w:val="00423287"/>
    <w:rsid w:val="00445DED"/>
    <w:rsid w:val="00446FB9"/>
    <w:rsid w:val="00450E20"/>
    <w:rsid w:val="00452BFB"/>
    <w:rsid w:val="00463751"/>
    <w:rsid w:val="004B4533"/>
    <w:rsid w:val="004C1721"/>
    <w:rsid w:val="004D21A8"/>
    <w:rsid w:val="004E3998"/>
    <w:rsid w:val="004F01A4"/>
    <w:rsid w:val="00501BFB"/>
    <w:rsid w:val="00521837"/>
    <w:rsid w:val="00525D91"/>
    <w:rsid w:val="00526DF7"/>
    <w:rsid w:val="00537841"/>
    <w:rsid w:val="00541C0A"/>
    <w:rsid w:val="00552244"/>
    <w:rsid w:val="005671B8"/>
    <w:rsid w:val="005741B8"/>
    <w:rsid w:val="00583D86"/>
    <w:rsid w:val="00583F3A"/>
    <w:rsid w:val="005850A8"/>
    <w:rsid w:val="00597FDA"/>
    <w:rsid w:val="005B0084"/>
    <w:rsid w:val="005B27BF"/>
    <w:rsid w:val="005D4373"/>
    <w:rsid w:val="0061088D"/>
    <w:rsid w:val="00612EA6"/>
    <w:rsid w:val="00617047"/>
    <w:rsid w:val="00641A21"/>
    <w:rsid w:val="00646B84"/>
    <w:rsid w:val="00654728"/>
    <w:rsid w:val="00666CF4"/>
    <w:rsid w:val="0068295B"/>
    <w:rsid w:val="0068324E"/>
    <w:rsid w:val="00690EE9"/>
    <w:rsid w:val="006D45AD"/>
    <w:rsid w:val="006F758C"/>
    <w:rsid w:val="007206FF"/>
    <w:rsid w:val="00724FA1"/>
    <w:rsid w:val="00730FD3"/>
    <w:rsid w:val="0073715F"/>
    <w:rsid w:val="00747A3F"/>
    <w:rsid w:val="00751B45"/>
    <w:rsid w:val="00752E7D"/>
    <w:rsid w:val="007616FF"/>
    <w:rsid w:val="007817F2"/>
    <w:rsid w:val="00804FDA"/>
    <w:rsid w:val="00826BB0"/>
    <w:rsid w:val="00844975"/>
    <w:rsid w:val="0086577D"/>
    <w:rsid w:val="00870530"/>
    <w:rsid w:val="00885BCA"/>
    <w:rsid w:val="00892C74"/>
    <w:rsid w:val="008A106D"/>
    <w:rsid w:val="008A20BE"/>
    <w:rsid w:val="008B5B6B"/>
    <w:rsid w:val="008B6005"/>
    <w:rsid w:val="008D598F"/>
    <w:rsid w:val="008D6995"/>
    <w:rsid w:val="008E72EF"/>
    <w:rsid w:val="008F01C5"/>
    <w:rsid w:val="008F299E"/>
    <w:rsid w:val="008F7A02"/>
    <w:rsid w:val="0090291C"/>
    <w:rsid w:val="00923A2E"/>
    <w:rsid w:val="0092719A"/>
    <w:rsid w:val="00931E3B"/>
    <w:rsid w:val="009373BC"/>
    <w:rsid w:val="00945769"/>
    <w:rsid w:val="00954823"/>
    <w:rsid w:val="00956DE8"/>
    <w:rsid w:val="00961D17"/>
    <w:rsid w:val="00967D7C"/>
    <w:rsid w:val="00974973"/>
    <w:rsid w:val="00987C4C"/>
    <w:rsid w:val="009B2DE5"/>
    <w:rsid w:val="009B504B"/>
    <w:rsid w:val="009B79B8"/>
    <w:rsid w:val="009D07A0"/>
    <w:rsid w:val="009E33B9"/>
    <w:rsid w:val="009F5746"/>
    <w:rsid w:val="00A20EE5"/>
    <w:rsid w:val="00A25AAD"/>
    <w:rsid w:val="00A25BB8"/>
    <w:rsid w:val="00A329E2"/>
    <w:rsid w:val="00A42426"/>
    <w:rsid w:val="00A4530D"/>
    <w:rsid w:val="00A636B6"/>
    <w:rsid w:val="00A67175"/>
    <w:rsid w:val="00A72E62"/>
    <w:rsid w:val="00A8174D"/>
    <w:rsid w:val="00AA3646"/>
    <w:rsid w:val="00AD5792"/>
    <w:rsid w:val="00AE50F0"/>
    <w:rsid w:val="00AF1FD5"/>
    <w:rsid w:val="00AF5291"/>
    <w:rsid w:val="00AF5445"/>
    <w:rsid w:val="00B0025A"/>
    <w:rsid w:val="00B027FA"/>
    <w:rsid w:val="00B80FD5"/>
    <w:rsid w:val="00B83093"/>
    <w:rsid w:val="00B9435C"/>
    <w:rsid w:val="00BA2F89"/>
    <w:rsid w:val="00BB5F78"/>
    <w:rsid w:val="00BC0525"/>
    <w:rsid w:val="00BC7E40"/>
    <w:rsid w:val="00BD19D2"/>
    <w:rsid w:val="00BE6822"/>
    <w:rsid w:val="00C064B7"/>
    <w:rsid w:val="00C13C18"/>
    <w:rsid w:val="00C24D68"/>
    <w:rsid w:val="00C327FF"/>
    <w:rsid w:val="00C36976"/>
    <w:rsid w:val="00C4050A"/>
    <w:rsid w:val="00C46EFD"/>
    <w:rsid w:val="00C64008"/>
    <w:rsid w:val="00C64240"/>
    <w:rsid w:val="00C75000"/>
    <w:rsid w:val="00CA207C"/>
    <w:rsid w:val="00CB79CC"/>
    <w:rsid w:val="00D23FC5"/>
    <w:rsid w:val="00D3268C"/>
    <w:rsid w:val="00D36973"/>
    <w:rsid w:val="00D40DD7"/>
    <w:rsid w:val="00D46937"/>
    <w:rsid w:val="00D50E0A"/>
    <w:rsid w:val="00D57D79"/>
    <w:rsid w:val="00D8671B"/>
    <w:rsid w:val="00DB326E"/>
    <w:rsid w:val="00DB5510"/>
    <w:rsid w:val="00DC4C21"/>
    <w:rsid w:val="00DF1FBA"/>
    <w:rsid w:val="00DF2287"/>
    <w:rsid w:val="00DF32F0"/>
    <w:rsid w:val="00DF6289"/>
    <w:rsid w:val="00DF6C1F"/>
    <w:rsid w:val="00E020D6"/>
    <w:rsid w:val="00E02980"/>
    <w:rsid w:val="00E05CC6"/>
    <w:rsid w:val="00E33DFD"/>
    <w:rsid w:val="00E6293E"/>
    <w:rsid w:val="00E8081E"/>
    <w:rsid w:val="00E82FE1"/>
    <w:rsid w:val="00EE2AAC"/>
    <w:rsid w:val="00F03E8C"/>
    <w:rsid w:val="00F04801"/>
    <w:rsid w:val="00F150B7"/>
    <w:rsid w:val="00F16DE4"/>
    <w:rsid w:val="00F24BA8"/>
    <w:rsid w:val="00F3656B"/>
    <w:rsid w:val="00F50972"/>
    <w:rsid w:val="00F61C4E"/>
    <w:rsid w:val="00F6391B"/>
    <w:rsid w:val="00F77657"/>
    <w:rsid w:val="00F811F0"/>
    <w:rsid w:val="00F83A01"/>
    <w:rsid w:val="00F858F1"/>
    <w:rsid w:val="00F91A28"/>
    <w:rsid w:val="00F95966"/>
    <w:rsid w:val="00FA26DE"/>
    <w:rsid w:val="00FD4CCD"/>
    <w:rsid w:val="00FD5ED3"/>
    <w:rsid w:val="00FE00EF"/>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760E99-FAB1-4553-A7D1-DA47E616C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5D91"/>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C064B7"/>
    <w:pPr>
      <w:ind w:left="720"/>
      <w:contextualSpacing/>
    </w:pPr>
  </w:style>
  <w:style w:type="paragraph" w:styleId="BalloonText">
    <w:name w:val="Balloon Text"/>
    <w:basedOn w:val="Normal"/>
    <w:link w:val="BalloonTextChar"/>
    <w:uiPriority w:val="99"/>
    <w:semiHidden/>
    <w:unhideWhenUsed/>
    <w:rsid w:val="00526D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6DF7"/>
    <w:rPr>
      <w:rFonts w:ascii="Segoe UI" w:hAnsi="Segoe UI" w:cs="Segoe UI"/>
      <w:sz w:val="18"/>
      <w:szCs w:val="18"/>
      <w:lang w:val="sq-AL"/>
    </w:rPr>
  </w:style>
  <w:style w:type="paragraph" w:styleId="Header">
    <w:name w:val="header"/>
    <w:basedOn w:val="Normal"/>
    <w:link w:val="HeaderChar"/>
    <w:uiPriority w:val="99"/>
    <w:unhideWhenUsed/>
    <w:rsid w:val="00526D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6DF7"/>
    <w:rPr>
      <w:lang w:val="sq-AL"/>
    </w:rPr>
  </w:style>
  <w:style w:type="paragraph" w:styleId="Footer">
    <w:name w:val="footer"/>
    <w:basedOn w:val="Normal"/>
    <w:link w:val="FooterChar"/>
    <w:uiPriority w:val="99"/>
    <w:unhideWhenUsed/>
    <w:rsid w:val="00526D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6DF7"/>
    <w:rPr>
      <w:lang w:val="sq-AL"/>
    </w:rPr>
  </w:style>
  <w:style w:type="paragraph" w:customStyle="1" w:styleId="Default">
    <w:name w:val="Default"/>
    <w:basedOn w:val="Normal"/>
    <w:rsid w:val="001D34F5"/>
    <w:pPr>
      <w:autoSpaceDE w:val="0"/>
      <w:autoSpaceDN w:val="0"/>
      <w:spacing w:after="0" w:line="240" w:lineRule="auto"/>
    </w:pPr>
    <w:rPr>
      <w:rFonts w:ascii="Times New Roman" w:eastAsia="Calibri" w:hAnsi="Times New Roman" w:cs="Times New Roman"/>
      <w:color w:val="000000"/>
      <w:sz w:val="24"/>
      <w:szCs w:val="24"/>
    </w:rPr>
  </w:style>
  <w:style w:type="character" w:customStyle="1" w:styleId="ListParagraphChar">
    <w:name w:val="List Paragraph Char"/>
    <w:link w:val="ListParagraph"/>
    <w:uiPriority w:val="99"/>
    <w:locked/>
    <w:rsid w:val="001D34F5"/>
    <w:rPr>
      <w:lang w:val="sq-AL"/>
    </w:rPr>
  </w:style>
  <w:style w:type="paragraph" w:styleId="Title">
    <w:name w:val="Title"/>
    <w:basedOn w:val="Normal"/>
    <w:link w:val="TitleChar"/>
    <w:uiPriority w:val="10"/>
    <w:qFormat/>
    <w:rsid w:val="001D34F5"/>
    <w:pPr>
      <w:spacing w:after="0" w:line="240" w:lineRule="auto"/>
      <w:jc w:val="center"/>
    </w:pPr>
    <w:rPr>
      <w:rFonts w:ascii="Times New Roman" w:eastAsia="Calibri" w:hAnsi="Times New Roman" w:cs="Times New Roman"/>
      <w:b/>
      <w:bCs/>
      <w:sz w:val="28"/>
      <w:szCs w:val="28"/>
      <w:lang w:eastAsia="x-none"/>
    </w:rPr>
  </w:style>
  <w:style w:type="character" w:customStyle="1" w:styleId="TitleChar">
    <w:name w:val="Title Char"/>
    <w:basedOn w:val="DefaultParagraphFont"/>
    <w:link w:val="Title"/>
    <w:uiPriority w:val="10"/>
    <w:rsid w:val="001D34F5"/>
    <w:rPr>
      <w:rFonts w:ascii="Times New Roman" w:eastAsia="Calibri" w:hAnsi="Times New Roman" w:cs="Times New Roman"/>
      <w:b/>
      <w:bCs/>
      <w:sz w:val="28"/>
      <w:szCs w:val="28"/>
      <w:lang w:val="sq-AL"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0385DB-D713-4849-BDA4-8C9471CDA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53</Pages>
  <Words>16455</Words>
  <Characters>93797</Characters>
  <Application>Microsoft Office Word</Application>
  <DocSecurity>0</DocSecurity>
  <Lines>781</Lines>
  <Paragraphs>220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Enkeleda. Janaqi</dc:creator>
  <cp:lastModifiedBy>Edlira Rama</cp:lastModifiedBy>
  <cp:revision>28</cp:revision>
  <dcterms:created xsi:type="dcterms:W3CDTF">2018-11-13T14:06:00Z</dcterms:created>
  <dcterms:modified xsi:type="dcterms:W3CDTF">2018-11-19T12:31:00Z</dcterms:modified>
</cp:coreProperties>
</file>