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54" w:rsidRPr="00F52170" w:rsidRDefault="00562854" w:rsidP="00562854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49.2pt" o:ole="" o:preferrelative="f" fillcolor="window">
            <v:imagedata r:id="rId7" o:title=""/>
            <o:lock v:ext="edit" aspectratio="f"/>
          </v:shape>
          <o:OLEObject Type="Embed" ProgID="MSPhotoEd.3" ShapeID="_x0000_i1025" DrawAspect="Content" ObjectID="_1712638638" r:id="rId8"/>
        </w:object>
      </w:r>
    </w:p>
    <w:p w:rsidR="00562854" w:rsidRPr="00F52170" w:rsidRDefault="00562854" w:rsidP="00562854">
      <w:pPr>
        <w:keepNext/>
        <w:spacing w:before="120" w:after="120"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REPUBLIKA E SHQIPËRISË</w:t>
      </w:r>
    </w:p>
    <w:p w:rsidR="00562854" w:rsidRPr="00F52170" w:rsidRDefault="00562854" w:rsidP="00562854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52170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:rsidR="00562854" w:rsidRPr="00F52170" w:rsidRDefault="00562854" w:rsidP="00562854">
      <w:pPr>
        <w:keepNext/>
        <w:spacing w:before="120" w:after="120"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Komisioni</w:t>
      </w:r>
      <w:proofErr w:type="spellEnd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Ekonominë</w:t>
      </w:r>
      <w:proofErr w:type="spellEnd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Financat</w:t>
      </w:r>
      <w:proofErr w:type="spellEnd"/>
    </w:p>
    <w:p w:rsidR="00562854" w:rsidRPr="00F52170" w:rsidRDefault="00562854" w:rsidP="00562854">
      <w:pPr>
        <w:keepNext/>
        <w:spacing w:before="120" w:after="120"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2854" w:rsidRPr="00F52170" w:rsidRDefault="00562854" w:rsidP="00562854">
      <w:pPr>
        <w:widowControl w:val="0"/>
        <w:tabs>
          <w:tab w:val="left" w:pos="6582"/>
        </w:tabs>
        <w:autoSpaceDE w:val="0"/>
        <w:autoSpaceDN w:val="0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ab/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Tiranë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,</w:t>
      </w:r>
      <w:r w:rsidRPr="00F52170">
        <w:rPr>
          <w:rFonts w:ascii="Times New Roman" w:eastAsia="Times New Roman" w:hAnsi="Times New Roman" w:cs="Times New Roman"/>
          <w:spacing w:val="7"/>
          <w:sz w:val="24"/>
          <w:szCs w:val="24"/>
          <w:lang w:val="en-US" w:bidi="en-US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>më</w:t>
      </w:r>
      <w:proofErr w:type="spellEnd"/>
      <w:r w:rsidRPr="00F52170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26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.4.2022</w:t>
      </w:r>
    </w:p>
    <w:p w:rsidR="007D313A" w:rsidRPr="00F52170" w:rsidRDefault="007D313A" w:rsidP="00562854">
      <w:pPr>
        <w:widowControl w:val="0"/>
        <w:tabs>
          <w:tab w:val="left" w:pos="6582"/>
        </w:tabs>
        <w:autoSpaceDE w:val="0"/>
        <w:autoSpaceDN w:val="0"/>
        <w:spacing w:before="120"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ab/>
      </w:r>
      <w:proofErr w:type="spellStart"/>
      <w:r w:rsidRPr="00F521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Dokument</w:t>
      </w:r>
      <w:proofErr w:type="spellEnd"/>
      <w:r w:rsidRPr="00F521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parlamentar</w:t>
      </w:r>
      <w:proofErr w:type="spellEnd"/>
    </w:p>
    <w:p w:rsidR="007D313A" w:rsidRPr="00F52170" w:rsidRDefault="007D313A" w:rsidP="00562854">
      <w:pPr>
        <w:widowControl w:val="0"/>
        <w:tabs>
          <w:tab w:val="left" w:pos="6582"/>
        </w:tabs>
        <w:autoSpaceDE w:val="0"/>
        <w:autoSpaceDN w:val="0"/>
        <w:spacing w:before="120"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ab/>
      </w:r>
      <w:proofErr w:type="spellStart"/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Komision</w:t>
      </w:r>
      <w:proofErr w:type="spellEnd"/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p</w:t>
      </w:r>
      <w:r w:rsidR="00A564F6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ë</w:t>
      </w:r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rgjegj</w:t>
      </w:r>
      <w:r w:rsidR="00A564F6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ë</w:t>
      </w:r>
      <w:r w:rsidRPr="00F521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s</w:t>
      </w:r>
      <w:proofErr w:type="spellEnd"/>
    </w:p>
    <w:p w:rsidR="00562854" w:rsidRPr="00F52170" w:rsidRDefault="00562854" w:rsidP="00562854">
      <w:pPr>
        <w:tabs>
          <w:tab w:val="left" w:pos="1843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>R A P O R T</w:t>
      </w:r>
    </w:p>
    <w:p w:rsidR="00562854" w:rsidRPr="00F52170" w:rsidRDefault="00562854" w:rsidP="00562854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71621078"/>
      <w:r w:rsidRPr="00F52170">
        <w:rPr>
          <w:rFonts w:ascii="Times New Roman" w:hAnsi="Times New Roman" w:cs="Times New Roman"/>
          <w:b/>
          <w:sz w:val="24"/>
          <w:szCs w:val="24"/>
        </w:rPr>
        <w:t xml:space="preserve">PËR </w:t>
      </w:r>
      <w:bookmarkEnd w:id="0"/>
      <w:r w:rsidRPr="00F52170">
        <w:rPr>
          <w:rFonts w:ascii="Times New Roman" w:hAnsi="Times New Roman" w:cs="Times New Roman"/>
          <w:b/>
          <w:sz w:val="24"/>
          <w:szCs w:val="24"/>
          <w:lang w:val="en-GB"/>
        </w:rPr>
        <w:t>PROJEKTLIGJIN “</w:t>
      </w:r>
      <w:r w:rsidRPr="00F5217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PËR RATIFIKIMIN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</w:t>
      </w:r>
      <w:r w:rsidRPr="00F52170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562854" w:rsidRPr="00F52170" w:rsidRDefault="00562854" w:rsidP="00562854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2854" w:rsidRPr="00F52170" w:rsidRDefault="00562854" w:rsidP="00562854">
      <w:pPr>
        <w:pStyle w:val="ListParagraph"/>
        <w:numPr>
          <w:ilvl w:val="0"/>
          <w:numId w:val="2"/>
        </w:numPr>
        <w:spacing w:before="240" w:after="24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Hyrje.</w:t>
      </w:r>
    </w:p>
    <w:p w:rsidR="007D313A" w:rsidRDefault="00562854" w:rsidP="00F02BF1">
      <w:pPr>
        <w:pStyle w:val="Default"/>
        <w:spacing w:line="360" w:lineRule="auto"/>
        <w:jc w:val="both"/>
      </w:pPr>
      <w:proofErr w:type="spellStart"/>
      <w:r w:rsidRPr="00F02BF1">
        <w:t>Komisioni</w:t>
      </w:r>
      <w:proofErr w:type="spellEnd"/>
      <w:r w:rsidRPr="00F02BF1">
        <w:t xml:space="preserve"> </w:t>
      </w:r>
      <w:proofErr w:type="spellStart"/>
      <w:r w:rsidRPr="00F02BF1">
        <w:t>për</w:t>
      </w:r>
      <w:proofErr w:type="spellEnd"/>
      <w:r w:rsidRPr="00F02BF1">
        <w:t xml:space="preserve"> </w:t>
      </w:r>
      <w:proofErr w:type="spellStart"/>
      <w:r w:rsidRPr="00F02BF1">
        <w:t>Ekonominë</w:t>
      </w:r>
      <w:proofErr w:type="spellEnd"/>
      <w:r w:rsidRPr="00F02BF1">
        <w:t xml:space="preserve"> </w:t>
      </w:r>
      <w:proofErr w:type="spellStart"/>
      <w:r w:rsidRPr="00F02BF1">
        <w:t>dhe</w:t>
      </w:r>
      <w:proofErr w:type="spellEnd"/>
      <w:r w:rsidRPr="00F02BF1">
        <w:t xml:space="preserve"> </w:t>
      </w:r>
      <w:proofErr w:type="spellStart"/>
      <w:r w:rsidRPr="00F02BF1">
        <w:t>Financat</w:t>
      </w:r>
      <w:proofErr w:type="spellEnd"/>
      <w:r w:rsidRPr="00F02BF1">
        <w:t xml:space="preserve">, </w:t>
      </w:r>
      <w:proofErr w:type="spellStart"/>
      <w:r w:rsidRPr="00F02BF1">
        <w:t>në</w:t>
      </w:r>
      <w:proofErr w:type="spellEnd"/>
      <w:r w:rsidRPr="00F02BF1">
        <w:t xml:space="preserve"> </w:t>
      </w:r>
      <w:proofErr w:type="spellStart"/>
      <w:r w:rsidRPr="00F02BF1">
        <w:t>cilësinë</w:t>
      </w:r>
      <w:proofErr w:type="spellEnd"/>
      <w:r w:rsidRPr="00F02BF1">
        <w:t xml:space="preserve"> e </w:t>
      </w:r>
      <w:proofErr w:type="spellStart"/>
      <w:r w:rsidRPr="00F02BF1">
        <w:t>Komisionit</w:t>
      </w:r>
      <w:proofErr w:type="spellEnd"/>
      <w:r w:rsidRPr="00F02BF1">
        <w:t xml:space="preserve"> </w:t>
      </w:r>
      <w:proofErr w:type="spellStart"/>
      <w:r w:rsidRPr="00F02BF1">
        <w:t>për</w:t>
      </w:r>
      <w:r w:rsidR="007D313A" w:rsidRPr="00F02BF1">
        <w:t>gjegj</w:t>
      </w:r>
      <w:r w:rsidR="00A564F6" w:rsidRPr="00F02BF1">
        <w:t>ë</w:t>
      </w:r>
      <w:r w:rsidR="007D313A" w:rsidRPr="00F02BF1">
        <w:t>s</w:t>
      </w:r>
      <w:proofErr w:type="spellEnd"/>
      <w:r w:rsidRPr="00F02BF1">
        <w:t xml:space="preserve">, </w:t>
      </w:r>
      <w:proofErr w:type="spellStart"/>
      <w:r w:rsidRPr="00F02BF1">
        <w:t>në</w:t>
      </w:r>
      <w:proofErr w:type="spellEnd"/>
      <w:r w:rsidRPr="00F02BF1">
        <w:t xml:space="preserve"> </w:t>
      </w:r>
      <w:proofErr w:type="spellStart"/>
      <w:r w:rsidR="007D313A" w:rsidRPr="00F02BF1">
        <w:t>mbledhjen</w:t>
      </w:r>
      <w:proofErr w:type="spellEnd"/>
      <w:r w:rsidR="007D313A" w:rsidRPr="00F02BF1">
        <w:t xml:space="preserve"> e </w:t>
      </w:r>
      <w:proofErr w:type="spellStart"/>
      <w:r w:rsidR="007D313A" w:rsidRPr="00F02BF1">
        <w:t>datës</w:t>
      </w:r>
      <w:proofErr w:type="spellEnd"/>
      <w:r w:rsidR="007D313A" w:rsidRPr="00F02BF1">
        <w:t xml:space="preserve"> 26 </w:t>
      </w:r>
      <w:proofErr w:type="spellStart"/>
      <w:r w:rsidR="007D313A" w:rsidRPr="00F02BF1">
        <w:t>prill</w:t>
      </w:r>
      <w:proofErr w:type="spellEnd"/>
      <w:r w:rsidRPr="00F02BF1">
        <w:t xml:space="preserve"> 2022, </w:t>
      </w:r>
      <w:proofErr w:type="spellStart"/>
      <w:r w:rsidRPr="00F02BF1">
        <w:t>shqyrtoi</w:t>
      </w:r>
      <w:proofErr w:type="spellEnd"/>
      <w:r w:rsidRPr="00F02BF1">
        <w:t xml:space="preserve"> </w:t>
      </w:r>
      <w:proofErr w:type="spellStart"/>
      <w:r w:rsidRPr="00F02BF1">
        <w:t>p</w:t>
      </w:r>
      <w:r w:rsidRPr="00F52170">
        <w:t>rojektligjin</w:t>
      </w:r>
      <w:proofErr w:type="spellEnd"/>
      <w:r w:rsidRPr="00F52170">
        <w:t xml:space="preserve"> </w:t>
      </w:r>
      <w:r w:rsidR="007D313A" w:rsidRPr="00F02BF1">
        <w:t>“</w:t>
      </w:r>
      <w:proofErr w:type="spellStart"/>
      <w:r w:rsidR="007D313A" w:rsidRPr="00F02BF1">
        <w:rPr>
          <w:bCs/>
        </w:rPr>
        <w:t>Për</w:t>
      </w:r>
      <w:proofErr w:type="spellEnd"/>
      <w:r w:rsidR="007D313A" w:rsidRPr="00F02BF1">
        <w:rPr>
          <w:bCs/>
        </w:rPr>
        <w:t xml:space="preserve"> </w:t>
      </w:r>
      <w:proofErr w:type="spellStart"/>
      <w:r w:rsidR="007D313A" w:rsidRPr="00F02BF1">
        <w:rPr>
          <w:bCs/>
        </w:rPr>
        <w:t>ratifikimin</w:t>
      </w:r>
      <w:proofErr w:type="spellEnd"/>
      <w:r w:rsidR="007D313A" w:rsidRPr="00F02BF1">
        <w:rPr>
          <w:bCs/>
        </w:rPr>
        <w:t xml:space="preserve">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</w:t>
      </w:r>
      <w:r w:rsidR="007D313A" w:rsidRPr="00F02BF1">
        <w:t>”</w:t>
      </w:r>
      <w:r w:rsidRPr="00F02BF1">
        <w:t xml:space="preserve">. </w:t>
      </w:r>
      <w:proofErr w:type="spellStart"/>
      <w:r w:rsidR="007D313A" w:rsidRPr="00F02BF1">
        <w:t>Projektligji</w:t>
      </w:r>
      <w:proofErr w:type="spellEnd"/>
      <w:r w:rsidR="007D313A" w:rsidRPr="00F02BF1">
        <w:t xml:space="preserve"> </w:t>
      </w:r>
      <w:proofErr w:type="spellStart"/>
      <w:r w:rsidR="007D313A" w:rsidRPr="00F52170">
        <w:t>është</w:t>
      </w:r>
      <w:proofErr w:type="spellEnd"/>
      <w:r w:rsidR="007D313A" w:rsidRPr="00F52170">
        <w:t xml:space="preserve"> </w:t>
      </w:r>
      <w:proofErr w:type="spellStart"/>
      <w:r w:rsidR="007D313A" w:rsidRPr="00F52170">
        <w:t>propozuar</w:t>
      </w:r>
      <w:proofErr w:type="spellEnd"/>
      <w:r w:rsidR="007D313A" w:rsidRPr="00F52170">
        <w:t xml:space="preserve"> </w:t>
      </w:r>
      <w:proofErr w:type="spellStart"/>
      <w:r w:rsidR="007D313A" w:rsidRPr="00F52170">
        <w:t>nga</w:t>
      </w:r>
      <w:proofErr w:type="spellEnd"/>
      <w:r w:rsidR="007D313A" w:rsidRPr="00F52170">
        <w:t xml:space="preserve"> Këshilli i Ministrave. Komisioni për Ekonominë dhe Financat e shqyrtoi këtë projektligj sipas procedurave të parashikuara </w:t>
      </w:r>
      <w:proofErr w:type="spellStart"/>
      <w:r w:rsidR="007D313A" w:rsidRPr="00F52170">
        <w:t>në</w:t>
      </w:r>
      <w:proofErr w:type="spellEnd"/>
      <w:r w:rsidR="007D313A" w:rsidRPr="00F52170">
        <w:t xml:space="preserve"> </w:t>
      </w:r>
      <w:proofErr w:type="spellStart"/>
      <w:r w:rsidR="007D313A" w:rsidRPr="00F52170">
        <w:t>nenet</w:t>
      </w:r>
      <w:proofErr w:type="spellEnd"/>
      <w:r w:rsidR="007D313A" w:rsidRPr="00F52170">
        <w:t xml:space="preserve"> 32-38 </w:t>
      </w:r>
      <w:proofErr w:type="spellStart"/>
      <w:r w:rsidR="007D313A" w:rsidRPr="00F52170">
        <w:t>të</w:t>
      </w:r>
      <w:proofErr w:type="spellEnd"/>
      <w:r w:rsidR="007D313A" w:rsidRPr="00F52170">
        <w:t xml:space="preserve"> </w:t>
      </w:r>
      <w:proofErr w:type="spellStart"/>
      <w:r w:rsidR="007D313A" w:rsidRPr="00F52170">
        <w:t>Rregullores</w:t>
      </w:r>
      <w:proofErr w:type="spellEnd"/>
      <w:r w:rsidR="007D313A" w:rsidRPr="00F52170">
        <w:t xml:space="preserve"> </w:t>
      </w:r>
      <w:proofErr w:type="spellStart"/>
      <w:r w:rsidR="007D313A" w:rsidRPr="00F52170">
        <w:t>së</w:t>
      </w:r>
      <w:proofErr w:type="spellEnd"/>
      <w:r w:rsidR="007D313A" w:rsidRPr="00F52170">
        <w:t xml:space="preserve"> </w:t>
      </w:r>
      <w:proofErr w:type="spellStart"/>
      <w:r w:rsidR="007D313A" w:rsidRPr="00F52170">
        <w:t>Kuvendit</w:t>
      </w:r>
      <w:proofErr w:type="spellEnd"/>
      <w:r w:rsidR="007D313A" w:rsidRPr="00F52170">
        <w:t>.</w:t>
      </w:r>
    </w:p>
    <w:p w:rsidR="00F02BF1" w:rsidRPr="00F52170" w:rsidRDefault="00F02BF1" w:rsidP="00F02BF1">
      <w:pPr>
        <w:pStyle w:val="Default"/>
        <w:spacing w:line="360" w:lineRule="auto"/>
        <w:jc w:val="both"/>
      </w:pPr>
    </w:p>
    <w:p w:rsidR="00562854" w:rsidRDefault="00562854" w:rsidP="00F02BF1">
      <w:pPr>
        <w:pStyle w:val="Default"/>
        <w:spacing w:line="360" w:lineRule="auto"/>
        <w:jc w:val="both"/>
      </w:pPr>
      <w:proofErr w:type="spellStart"/>
      <w:r w:rsidRPr="00F02BF1">
        <w:t>Komisioni</w:t>
      </w:r>
      <w:proofErr w:type="spellEnd"/>
      <w:r w:rsidRPr="00F02BF1">
        <w:t xml:space="preserve"> </w:t>
      </w:r>
      <w:proofErr w:type="spellStart"/>
      <w:r w:rsidRPr="00F02BF1">
        <w:t>caktoi</w:t>
      </w:r>
      <w:proofErr w:type="spellEnd"/>
      <w:r w:rsidRPr="00F02BF1">
        <w:t xml:space="preserve"> relator, </w:t>
      </w:r>
      <w:proofErr w:type="spellStart"/>
      <w:r w:rsidRPr="00F02BF1">
        <w:t>për</w:t>
      </w:r>
      <w:proofErr w:type="spellEnd"/>
      <w:r w:rsidRPr="00F02BF1">
        <w:t xml:space="preserve"> </w:t>
      </w:r>
      <w:proofErr w:type="spellStart"/>
      <w:r w:rsidRPr="00F02BF1">
        <w:t>këtë</w:t>
      </w:r>
      <w:proofErr w:type="spellEnd"/>
      <w:r w:rsidRPr="00F02BF1">
        <w:t xml:space="preserve"> </w:t>
      </w:r>
      <w:proofErr w:type="spellStart"/>
      <w:r w:rsidRPr="00F02BF1">
        <w:t>projektligj</w:t>
      </w:r>
      <w:proofErr w:type="spellEnd"/>
      <w:r w:rsidRPr="00F02BF1">
        <w:t xml:space="preserve">, z. </w:t>
      </w:r>
      <w:proofErr w:type="spellStart"/>
      <w:r w:rsidR="007D313A" w:rsidRPr="00F02BF1">
        <w:t>Vullnet</w:t>
      </w:r>
      <w:proofErr w:type="spellEnd"/>
      <w:r w:rsidR="007D313A" w:rsidRPr="00F02BF1">
        <w:t xml:space="preserve"> </w:t>
      </w:r>
      <w:proofErr w:type="spellStart"/>
      <w:r w:rsidR="007D313A" w:rsidRPr="00F02BF1">
        <w:t>Sinaj</w:t>
      </w:r>
      <w:proofErr w:type="spellEnd"/>
      <w:r w:rsidRPr="00F02BF1">
        <w:t>.</w:t>
      </w:r>
    </w:p>
    <w:p w:rsidR="00F02BF1" w:rsidRPr="00F02BF1" w:rsidRDefault="00F02BF1" w:rsidP="00F02BF1">
      <w:pPr>
        <w:pStyle w:val="Default"/>
        <w:spacing w:line="360" w:lineRule="auto"/>
        <w:jc w:val="both"/>
      </w:pPr>
    </w:p>
    <w:p w:rsidR="00CB635B" w:rsidRPr="00CB635B" w:rsidRDefault="00562854" w:rsidP="00F02BF1">
      <w:pPr>
        <w:pStyle w:val="Default"/>
        <w:spacing w:line="360" w:lineRule="auto"/>
        <w:jc w:val="both"/>
      </w:pPr>
      <w:proofErr w:type="spellStart"/>
      <w:r w:rsidRPr="00CB635B">
        <w:t>Në</w:t>
      </w:r>
      <w:proofErr w:type="spellEnd"/>
      <w:r w:rsidRPr="00CB635B">
        <w:t xml:space="preserve"> </w:t>
      </w:r>
      <w:proofErr w:type="spellStart"/>
      <w:r w:rsidRPr="00CB635B">
        <w:t>mbledhjen</w:t>
      </w:r>
      <w:proofErr w:type="spellEnd"/>
      <w:r w:rsidRPr="00CB635B">
        <w:t xml:space="preserve"> e </w:t>
      </w:r>
      <w:proofErr w:type="spellStart"/>
      <w:r w:rsidRPr="00CB635B">
        <w:t>Komisionit</w:t>
      </w:r>
      <w:proofErr w:type="spellEnd"/>
      <w:r w:rsidRPr="00CB635B">
        <w:t xml:space="preserve"> </w:t>
      </w:r>
      <w:proofErr w:type="spellStart"/>
      <w:r w:rsidRPr="00CB635B">
        <w:t>ishin</w:t>
      </w:r>
      <w:proofErr w:type="spellEnd"/>
      <w:r w:rsidRPr="00CB635B">
        <w:t xml:space="preserve"> </w:t>
      </w:r>
      <w:proofErr w:type="spellStart"/>
      <w:r w:rsidRPr="00CB635B">
        <w:t>të</w:t>
      </w:r>
      <w:proofErr w:type="spellEnd"/>
      <w:r w:rsidRPr="00CB635B">
        <w:t xml:space="preserve"> </w:t>
      </w:r>
      <w:proofErr w:type="spellStart"/>
      <w:r w:rsidR="00A564F6" w:rsidRPr="00CB635B">
        <w:t>pranish</w:t>
      </w:r>
      <w:r w:rsidR="00151FF0" w:rsidRPr="00CB635B">
        <w:t>ë</w:t>
      </w:r>
      <w:r w:rsidR="00A564F6" w:rsidRPr="00CB635B">
        <w:t>m</w:t>
      </w:r>
      <w:proofErr w:type="spellEnd"/>
      <w:r w:rsidR="00CB635B" w:rsidRPr="00CB635B">
        <w:t>:</w:t>
      </w:r>
    </w:p>
    <w:p w:rsidR="00CB635B" w:rsidRPr="00CB635B" w:rsidRDefault="00CB635B" w:rsidP="00F02BF1">
      <w:pPr>
        <w:pStyle w:val="Default"/>
        <w:spacing w:line="360" w:lineRule="auto"/>
        <w:jc w:val="both"/>
        <w:rPr>
          <w:i/>
        </w:rPr>
      </w:pPr>
      <w:proofErr w:type="spellStart"/>
      <w:r w:rsidRPr="00CB635B">
        <w:rPr>
          <w:i/>
        </w:rPr>
        <w:t>Nga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Ministria</w:t>
      </w:r>
      <w:proofErr w:type="spellEnd"/>
      <w:r w:rsidRPr="00CB635B">
        <w:rPr>
          <w:i/>
        </w:rPr>
        <w:t xml:space="preserve"> e </w:t>
      </w:r>
      <w:proofErr w:type="spellStart"/>
      <w:r w:rsidRPr="00CB635B">
        <w:rPr>
          <w:i/>
        </w:rPr>
        <w:t>Infrastruktur</w:t>
      </w:r>
      <w:r>
        <w:rPr>
          <w:i/>
        </w:rPr>
        <w:t>ë</w:t>
      </w:r>
      <w:r w:rsidRPr="00CB635B">
        <w:rPr>
          <w:i/>
        </w:rPr>
        <w:t>s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dhe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Energjis</w:t>
      </w:r>
      <w:r>
        <w:rPr>
          <w:i/>
        </w:rPr>
        <w:t>ë</w:t>
      </w:r>
      <w:proofErr w:type="spellEnd"/>
      <w:r w:rsidRPr="00CB635B">
        <w:rPr>
          <w:i/>
        </w:rPr>
        <w:t>: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r w:rsidRPr="00CB635B">
        <w:t>Z</w:t>
      </w:r>
      <w:r w:rsidR="007D313A" w:rsidRPr="00CB635B">
        <w:t xml:space="preserve">. </w:t>
      </w:r>
      <w:proofErr w:type="spellStart"/>
      <w:r w:rsidR="007D313A" w:rsidRPr="00CB635B">
        <w:t>Ilir</w:t>
      </w:r>
      <w:proofErr w:type="spellEnd"/>
      <w:r w:rsidR="007D313A" w:rsidRPr="00CB635B">
        <w:t xml:space="preserve"> </w:t>
      </w:r>
      <w:proofErr w:type="spellStart"/>
      <w:r w:rsidR="007D313A" w:rsidRPr="00CB635B">
        <w:t>Bejtja</w:t>
      </w:r>
      <w:proofErr w:type="spellEnd"/>
      <w:r w:rsidRPr="00CB635B">
        <w:t xml:space="preserve">, </w:t>
      </w:r>
      <w:proofErr w:type="spellStart"/>
      <w:r w:rsidRPr="00CB635B">
        <w:t>Z</w:t>
      </w:r>
      <w:r>
        <w:t>ë</w:t>
      </w:r>
      <w:r w:rsidRPr="00CB635B">
        <w:t>vend</w:t>
      </w:r>
      <w:r>
        <w:t>ë</w:t>
      </w:r>
      <w:r w:rsidRPr="00CB635B">
        <w:t>sminist</w:t>
      </w:r>
      <w:r>
        <w:t>ë</w:t>
      </w:r>
      <w:r w:rsidRPr="00CB635B">
        <w:t>r</w:t>
      </w:r>
      <w:proofErr w:type="spellEnd"/>
      <w:r w:rsidRPr="00CB635B">
        <w:t>;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proofErr w:type="spellStart"/>
      <w:r w:rsidRPr="00CB635B">
        <w:t>Znj</w:t>
      </w:r>
      <w:proofErr w:type="spellEnd"/>
      <w:r w:rsidRPr="00CB635B">
        <w:t xml:space="preserve">. </w:t>
      </w:r>
      <w:proofErr w:type="spellStart"/>
      <w:r w:rsidRPr="00CB635B">
        <w:t>Rudina</w:t>
      </w:r>
      <w:proofErr w:type="spellEnd"/>
      <w:r w:rsidRPr="00CB635B">
        <w:t xml:space="preserve"> </w:t>
      </w:r>
      <w:proofErr w:type="spellStart"/>
      <w:r w:rsidRPr="00CB635B">
        <w:t>Xhelilaj</w:t>
      </w:r>
      <w:proofErr w:type="spellEnd"/>
      <w:r w:rsidRPr="00CB635B">
        <w:t xml:space="preserve">, </w:t>
      </w:r>
      <w:proofErr w:type="spellStart"/>
      <w:r w:rsidRPr="00CB635B">
        <w:t>Drejtore</w:t>
      </w:r>
      <w:proofErr w:type="spellEnd"/>
      <w:r w:rsidRPr="00CB635B">
        <w:t xml:space="preserve"> e </w:t>
      </w:r>
      <w:proofErr w:type="spellStart"/>
      <w:r w:rsidRPr="00CB635B">
        <w:t>Programeve</w:t>
      </w:r>
      <w:proofErr w:type="spellEnd"/>
      <w:r w:rsidRPr="00CB635B">
        <w:t xml:space="preserve"> </w:t>
      </w:r>
      <w:proofErr w:type="spellStart"/>
      <w:r w:rsidRPr="00CB635B">
        <w:t>të</w:t>
      </w:r>
      <w:proofErr w:type="spellEnd"/>
      <w:r w:rsidRPr="00CB635B">
        <w:t xml:space="preserve"> </w:t>
      </w:r>
      <w:proofErr w:type="spellStart"/>
      <w:r w:rsidRPr="00CB635B">
        <w:t>Zhvillimit</w:t>
      </w:r>
      <w:proofErr w:type="spellEnd"/>
      <w:r w:rsidRPr="00CB635B">
        <w:t xml:space="preserve"> </w:t>
      </w:r>
      <w:proofErr w:type="spellStart"/>
      <w:r w:rsidRPr="00CB635B">
        <w:t>në</w:t>
      </w:r>
      <w:proofErr w:type="spellEnd"/>
      <w:r w:rsidRPr="00CB635B">
        <w:t xml:space="preserve"> </w:t>
      </w:r>
      <w:proofErr w:type="spellStart"/>
      <w:r w:rsidRPr="00CB635B">
        <w:t>Fushën</w:t>
      </w:r>
      <w:proofErr w:type="spellEnd"/>
      <w:r w:rsidRPr="00CB635B">
        <w:t xml:space="preserve"> e </w:t>
      </w:r>
      <w:proofErr w:type="spellStart"/>
      <w:r w:rsidRPr="00CB635B">
        <w:t>Energjisë</w:t>
      </w:r>
      <w:proofErr w:type="spellEnd"/>
      <w:r w:rsidRPr="00CB635B">
        <w:t xml:space="preserve"> </w:t>
      </w:r>
      <w:proofErr w:type="spellStart"/>
      <w:r w:rsidRPr="00CB635B">
        <w:t>dhe</w:t>
      </w:r>
      <w:proofErr w:type="spellEnd"/>
      <w:r w:rsidRPr="00CB635B">
        <w:t xml:space="preserve"> </w:t>
      </w:r>
      <w:proofErr w:type="spellStart"/>
      <w:r w:rsidRPr="00CB635B">
        <w:t>Eficencës</w:t>
      </w:r>
      <w:proofErr w:type="spellEnd"/>
      <w:r w:rsidRPr="00CB635B">
        <w:t xml:space="preserve"> </w:t>
      </w:r>
      <w:proofErr w:type="spellStart"/>
      <w:r w:rsidRPr="00CB635B">
        <w:t>s</w:t>
      </w:r>
      <w:r>
        <w:t>ë</w:t>
      </w:r>
      <w:proofErr w:type="spellEnd"/>
      <w:r w:rsidRPr="00CB635B">
        <w:t xml:space="preserve"> </w:t>
      </w:r>
      <w:proofErr w:type="spellStart"/>
      <w:r w:rsidRPr="00CB635B">
        <w:t>Energjisë</w:t>
      </w:r>
      <w:proofErr w:type="spellEnd"/>
      <w:r w:rsidRPr="00CB635B">
        <w:t>;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r w:rsidRPr="00CB635B">
        <w:lastRenderedPageBreak/>
        <w:t xml:space="preserve">Z. </w:t>
      </w:r>
      <w:proofErr w:type="spellStart"/>
      <w:r w:rsidRPr="00CB635B">
        <w:t>Fatos</w:t>
      </w:r>
      <w:proofErr w:type="spellEnd"/>
      <w:r w:rsidRPr="00CB635B">
        <w:t xml:space="preserve"> </w:t>
      </w:r>
      <w:proofErr w:type="spellStart"/>
      <w:r w:rsidRPr="00CB635B">
        <w:t>Bundo</w:t>
      </w:r>
      <w:proofErr w:type="spellEnd"/>
      <w:r w:rsidRPr="00CB635B">
        <w:t xml:space="preserve">, </w:t>
      </w:r>
      <w:proofErr w:type="spellStart"/>
      <w:r w:rsidRPr="00CB635B">
        <w:t>Drejtor</w:t>
      </w:r>
      <w:proofErr w:type="spellEnd"/>
      <w:r w:rsidRPr="00CB635B">
        <w:t xml:space="preserve"> </w:t>
      </w:r>
      <w:proofErr w:type="spellStart"/>
      <w:r w:rsidRPr="00CB635B">
        <w:t>i</w:t>
      </w:r>
      <w:proofErr w:type="spellEnd"/>
      <w:r w:rsidRPr="00CB635B">
        <w:t xml:space="preserve"> </w:t>
      </w:r>
      <w:proofErr w:type="spellStart"/>
      <w:r w:rsidRPr="00CB635B">
        <w:t>Njësisë</w:t>
      </w:r>
      <w:proofErr w:type="spellEnd"/>
      <w:r w:rsidRPr="00CB635B">
        <w:t xml:space="preserve"> </w:t>
      </w:r>
      <w:proofErr w:type="spellStart"/>
      <w:r w:rsidRPr="00CB635B">
        <w:t>s</w:t>
      </w:r>
      <w:r>
        <w:t>ë</w:t>
      </w:r>
      <w:proofErr w:type="spellEnd"/>
      <w:r w:rsidRPr="00CB635B">
        <w:t xml:space="preserve"> </w:t>
      </w:r>
      <w:proofErr w:type="spellStart"/>
      <w:r w:rsidRPr="00CB635B">
        <w:t>Menaxhimit</w:t>
      </w:r>
      <w:proofErr w:type="spellEnd"/>
      <w:r w:rsidRPr="00CB635B">
        <w:t xml:space="preserve"> </w:t>
      </w:r>
      <w:proofErr w:type="spellStart"/>
      <w:r w:rsidRPr="00CB635B">
        <w:t>t</w:t>
      </w:r>
      <w:r>
        <w:t>ë</w:t>
      </w:r>
      <w:proofErr w:type="spellEnd"/>
      <w:r w:rsidRPr="00CB635B">
        <w:t xml:space="preserve"> </w:t>
      </w:r>
      <w:proofErr w:type="spellStart"/>
      <w:r w:rsidRPr="00CB635B">
        <w:t>Projekteve</w:t>
      </w:r>
      <w:proofErr w:type="spellEnd"/>
      <w:r w:rsidRPr="00CB635B">
        <w:t xml:space="preserve"> </w:t>
      </w:r>
      <w:proofErr w:type="spellStart"/>
      <w:r w:rsidRPr="00CB635B">
        <w:t>për</w:t>
      </w:r>
      <w:proofErr w:type="spellEnd"/>
      <w:r w:rsidRPr="00CB635B">
        <w:t xml:space="preserve"> </w:t>
      </w:r>
      <w:proofErr w:type="spellStart"/>
      <w:r w:rsidRPr="00CB635B">
        <w:t>Sigurinë</w:t>
      </w:r>
      <w:proofErr w:type="spellEnd"/>
      <w:r w:rsidRPr="00CB635B">
        <w:t xml:space="preserve"> e </w:t>
      </w:r>
      <w:proofErr w:type="spellStart"/>
      <w:r w:rsidRPr="00CB635B">
        <w:t>Digave</w:t>
      </w:r>
      <w:proofErr w:type="spellEnd"/>
      <w:r w:rsidRPr="00CB635B">
        <w:t xml:space="preserve"> (KESH </w:t>
      </w:r>
      <w:proofErr w:type="spellStart"/>
      <w:proofErr w:type="gramStart"/>
      <w:r w:rsidRPr="00CB635B">
        <w:t>sh.a</w:t>
      </w:r>
      <w:proofErr w:type="spellEnd"/>
      <w:proofErr w:type="gramEnd"/>
      <w:r w:rsidRPr="00CB635B">
        <w:t>).</w:t>
      </w:r>
    </w:p>
    <w:p w:rsidR="00CB635B" w:rsidRPr="00CB635B" w:rsidRDefault="00CB635B" w:rsidP="00CB635B">
      <w:pPr>
        <w:pStyle w:val="Default"/>
        <w:spacing w:line="360" w:lineRule="auto"/>
        <w:jc w:val="both"/>
      </w:pPr>
    </w:p>
    <w:p w:rsidR="00CB635B" w:rsidRPr="00CB635B" w:rsidRDefault="00CB635B" w:rsidP="00CB635B">
      <w:pPr>
        <w:pStyle w:val="Default"/>
        <w:spacing w:line="360" w:lineRule="auto"/>
        <w:jc w:val="both"/>
        <w:rPr>
          <w:i/>
        </w:rPr>
      </w:pPr>
      <w:proofErr w:type="spellStart"/>
      <w:r w:rsidRPr="00CB635B">
        <w:rPr>
          <w:i/>
        </w:rPr>
        <w:t>Nga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Ministria</w:t>
      </w:r>
      <w:proofErr w:type="spellEnd"/>
      <w:r w:rsidRPr="00CB635B">
        <w:rPr>
          <w:i/>
        </w:rPr>
        <w:t xml:space="preserve"> e </w:t>
      </w:r>
      <w:proofErr w:type="spellStart"/>
      <w:r w:rsidRPr="00CB635B">
        <w:rPr>
          <w:i/>
        </w:rPr>
        <w:t>Financave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dhe</w:t>
      </w:r>
      <w:proofErr w:type="spellEnd"/>
      <w:r w:rsidRPr="00CB635B">
        <w:rPr>
          <w:i/>
        </w:rPr>
        <w:t xml:space="preserve"> </w:t>
      </w:r>
      <w:proofErr w:type="spellStart"/>
      <w:r w:rsidRPr="00CB635B">
        <w:rPr>
          <w:i/>
        </w:rPr>
        <w:t>Ekonomis</w:t>
      </w:r>
      <w:r>
        <w:rPr>
          <w:i/>
        </w:rPr>
        <w:t>ë</w:t>
      </w:r>
      <w:proofErr w:type="spellEnd"/>
      <w:r w:rsidRPr="00CB635B">
        <w:rPr>
          <w:i/>
        </w:rPr>
        <w:t>: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proofErr w:type="spellStart"/>
      <w:r w:rsidRPr="00CB635B">
        <w:t>Znj.Kesjana</w:t>
      </w:r>
      <w:proofErr w:type="spellEnd"/>
      <w:r w:rsidRPr="00CB635B">
        <w:t xml:space="preserve"> </w:t>
      </w:r>
      <w:proofErr w:type="spellStart"/>
      <w:r w:rsidRPr="00CB635B">
        <w:t>Halili</w:t>
      </w:r>
      <w:proofErr w:type="spellEnd"/>
      <w:r w:rsidRPr="00CB635B">
        <w:t xml:space="preserve">, </w:t>
      </w:r>
      <w:proofErr w:type="spellStart"/>
      <w:r w:rsidRPr="00CB635B">
        <w:t>Drejtore</w:t>
      </w:r>
      <w:proofErr w:type="spellEnd"/>
      <w:r w:rsidRPr="00CB635B">
        <w:t xml:space="preserve"> e </w:t>
      </w:r>
      <w:proofErr w:type="spellStart"/>
      <w:r w:rsidRPr="00CB635B">
        <w:t>Drejtorisë</w:t>
      </w:r>
      <w:proofErr w:type="spellEnd"/>
      <w:r w:rsidRPr="00CB635B">
        <w:t xml:space="preserve"> </w:t>
      </w:r>
      <w:proofErr w:type="spellStart"/>
      <w:r w:rsidRPr="00CB635B">
        <w:t>së</w:t>
      </w:r>
      <w:proofErr w:type="spellEnd"/>
      <w:r w:rsidRPr="00CB635B">
        <w:t xml:space="preserve"> </w:t>
      </w:r>
      <w:proofErr w:type="spellStart"/>
      <w:r w:rsidRPr="00CB635B">
        <w:t>Përgjithshme</w:t>
      </w:r>
      <w:proofErr w:type="spellEnd"/>
      <w:r w:rsidRPr="00CB635B">
        <w:t xml:space="preserve"> </w:t>
      </w:r>
      <w:proofErr w:type="spellStart"/>
      <w:r w:rsidRPr="00CB635B">
        <w:t>të</w:t>
      </w:r>
      <w:proofErr w:type="spellEnd"/>
      <w:r w:rsidRPr="00CB635B">
        <w:t xml:space="preserve"> </w:t>
      </w:r>
      <w:proofErr w:type="spellStart"/>
      <w:r w:rsidRPr="00CB635B">
        <w:t>Borxhit</w:t>
      </w:r>
      <w:proofErr w:type="spellEnd"/>
      <w:r w:rsidRPr="00CB635B">
        <w:t xml:space="preserve"> </w:t>
      </w:r>
      <w:proofErr w:type="spellStart"/>
      <w:r w:rsidRPr="00CB635B">
        <w:t>Publik</w:t>
      </w:r>
      <w:proofErr w:type="spellEnd"/>
      <w:r w:rsidRPr="00CB635B">
        <w:t xml:space="preserve"> </w:t>
      </w:r>
      <w:proofErr w:type="spellStart"/>
      <w:r w:rsidRPr="00CB635B">
        <w:t>dhe</w:t>
      </w:r>
      <w:proofErr w:type="spellEnd"/>
      <w:r w:rsidRPr="00CB635B">
        <w:t xml:space="preserve"> </w:t>
      </w:r>
      <w:proofErr w:type="spellStart"/>
      <w:r w:rsidRPr="00CB635B">
        <w:t>Bashkërendimit</w:t>
      </w:r>
      <w:proofErr w:type="spellEnd"/>
      <w:r w:rsidRPr="00CB635B">
        <w:t xml:space="preserve"> </w:t>
      </w:r>
      <w:proofErr w:type="spellStart"/>
      <w:r w:rsidRPr="00CB635B">
        <w:t>të</w:t>
      </w:r>
      <w:proofErr w:type="spellEnd"/>
      <w:r w:rsidRPr="00CB635B">
        <w:t xml:space="preserve"> </w:t>
      </w:r>
      <w:proofErr w:type="spellStart"/>
      <w:r w:rsidRPr="00CB635B">
        <w:t>Ndihmës</w:t>
      </w:r>
      <w:proofErr w:type="spellEnd"/>
      <w:r w:rsidRPr="00CB635B">
        <w:t xml:space="preserve"> </w:t>
      </w:r>
      <w:proofErr w:type="spellStart"/>
      <w:r w:rsidRPr="00CB635B">
        <w:t>së</w:t>
      </w:r>
      <w:proofErr w:type="spellEnd"/>
      <w:r w:rsidRPr="00CB635B">
        <w:t xml:space="preserve"> </w:t>
      </w:r>
      <w:proofErr w:type="spellStart"/>
      <w:r w:rsidRPr="00CB635B">
        <w:t>Huaj</w:t>
      </w:r>
      <w:proofErr w:type="spellEnd"/>
      <w:r w:rsidRPr="00CB635B">
        <w:t>;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proofErr w:type="spellStart"/>
      <w:r w:rsidRPr="00CB635B">
        <w:t>Znj</w:t>
      </w:r>
      <w:proofErr w:type="spellEnd"/>
      <w:r w:rsidRPr="00CB635B">
        <w:t xml:space="preserve">. </w:t>
      </w:r>
      <w:proofErr w:type="spellStart"/>
      <w:r w:rsidRPr="00CB635B">
        <w:t>Elona</w:t>
      </w:r>
      <w:proofErr w:type="spellEnd"/>
      <w:r w:rsidRPr="00CB635B">
        <w:t xml:space="preserve"> </w:t>
      </w:r>
      <w:proofErr w:type="spellStart"/>
      <w:r w:rsidRPr="00CB635B">
        <w:t>Mistrovica</w:t>
      </w:r>
      <w:proofErr w:type="spellEnd"/>
      <w:r w:rsidRPr="00CB635B">
        <w:t xml:space="preserve"> </w:t>
      </w:r>
      <w:proofErr w:type="spellStart"/>
      <w:r w:rsidRPr="00CB635B">
        <w:t>Drejtore</w:t>
      </w:r>
      <w:proofErr w:type="spellEnd"/>
      <w:r w:rsidRPr="00CB635B">
        <w:t xml:space="preserve"> e </w:t>
      </w:r>
      <w:proofErr w:type="spellStart"/>
      <w:r w:rsidRPr="00CB635B">
        <w:t>Drejtorisë</w:t>
      </w:r>
      <w:proofErr w:type="spellEnd"/>
      <w:r w:rsidRPr="00CB635B">
        <w:t xml:space="preserve"> </w:t>
      </w:r>
      <w:proofErr w:type="spellStart"/>
      <w:r w:rsidRPr="00CB635B">
        <w:t>së</w:t>
      </w:r>
      <w:proofErr w:type="spellEnd"/>
      <w:r w:rsidRPr="00CB635B">
        <w:t xml:space="preserve"> </w:t>
      </w:r>
      <w:proofErr w:type="spellStart"/>
      <w:r w:rsidRPr="00CB635B">
        <w:t>Bashkërendimit</w:t>
      </w:r>
      <w:proofErr w:type="spellEnd"/>
      <w:r w:rsidRPr="00CB635B">
        <w:t xml:space="preserve"> </w:t>
      </w:r>
      <w:proofErr w:type="spellStart"/>
      <w:r w:rsidRPr="00CB635B">
        <w:t>dhe</w:t>
      </w:r>
      <w:proofErr w:type="spellEnd"/>
      <w:r w:rsidRPr="00CB635B">
        <w:t xml:space="preserve"> </w:t>
      </w:r>
      <w:proofErr w:type="spellStart"/>
      <w:r w:rsidRPr="00CB635B">
        <w:t>Sigurimit</w:t>
      </w:r>
      <w:proofErr w:type="spellEnd"/>
      <w:r w:rsidRPr="00CB635B">
        <w:t xml:space="preserve"> </w:t>
      </w:r>
      <w:proofErr w:type="spellStart"/>
      <w:r w:rsidRPr="00CB635B">
        <w:t>të</w:t>
      </w:r>
      <w:proofErr w:type="spellEnd"/>
      <w:r w:rsidRPr="00CB635B">
        <w:t xml:space="preserve"> </w:t>
      </w:r>
      <w:proofErr w:type="spellStart"/>
      <w:r w:rsidRPr="00CB635B">
        <w:t>Ndihmës</w:t>
      </w:r>
      <w:proofErr w:type="spellEnd"/>
      <w:r w:rsidRPr="00CB635B">
        <w:t xml:space="preserve"> </w:t>
      </w:r>
      <w:proofErr w:type="spellStart"/>
      <w:r w:rsidRPr="00CB635B">
        <w:t>së</w:t>
      </w:r>
      <w:proofErr w:type="spellEnd"/>
      <w:r w:rsidRPr="00CB635B">
        <w:t xml:space="preserve"> </w:t>
      </w:r>
      <w:proofErr w:type="spellStart"/>
      <w:r w:rsidRPr="00CB635B">
        <w:t>Huaj</w:t>
      </w:r>
      <w:proofErr w:type="spellEnd"/>
      <w:r w:rsidRPr="00CB635B">
        <w:t>;</w:t>
      </w:r>
    </w:p>
    <w:p w:rsidR="00CB635B" w:rsidRPr="00CB635B" w:rsidRDefault="00CB635B" w:rsidP="00CB635B">
      <w:pPr>
        <w:pStyle w:val="Default"/>
        <w:numPr>
          <w:ilvl w:val="0"/>
          <w:numId w:val="14"/>
        </w:numPr>
        <w:spacing w:line="360" w:lineRule="auto"/>
        <w:jc w:val="both"/>
      </w:pPr>
      <w:r w:rsidRPr="00CB635B">
        <w:t xml:space="preserve">Z. </w:t>
      </w:r>
      <w:proofErr w:type="spellStart"/>
      <w:r w:rsidRPr="00CB635B">
        <w:t>Idlir</w:t>
      </w:r>
      <w:proofErr w:type="spellEnd"/>
      <w:r w:rsidRPr="00CB635B">
        <w:t xml:space="preserve"> </w:t>
      </w:r>
      <w:proofErr w:type="spellStart"/>
      <w:r w:rsidRPr="00CB635B">
        <w:t>Gjata</w:t>
      </w:r>
      <w:proofErr w:type="spellEnd"/>
      <w:r w:rsidRPr="00CB635B">
        <w:t xml:space="preserve">, </w:t>
      </w:r>
      <w:proofErr w:type="spellStart"/>
      <w:r w:rsidRPr="00CB635B">
        <w:t>Këshilltar</w:t>
      </w:r>
      <w:proofErr w:type="spellEnd"/>
      <w:r w:rsidRPr="00CB635B">
        <w:t>.</w:t>
      </w:r>
    </w:p>
    <w:p w:rsidR="00F02BF1" w:rsidRPr="00F52170" w:rsidRDefault="00F02BF1" w:rsidP="00F02BF1">
      <w:pPr>
        <w:pStyle w:val="Default"/>
        <w:spacing w:line="360" w:lineRule="auto"/>
        <w:jc w:val="both"/>
      </w:pPr>
    </w:p>
    <w:p w:rsidR="00562854" w:rsidRPr="00F52170" w:rsidRDefault="007D313A" w:rsidP="00562854">
      <w:pPr>
        <w:pStyle w:val="ListParagraph"/>
        <w:numPr>
          <w:ilvl w:val="0"/>
          <w:numId w:val="2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Baza kushtetuese e projektligjit</w:t>
      </w:r>
      <w:r w:rsidR="00562854" w:rsidRPr="00F521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2854" w:rsidRPr="00F52170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Këshilli i Ministrave e ka propozuar projektligjin bazuar në:</w:t>
      </w:r>
    </w:p>
    <w:p w:rsidR="00562854" w:rsidRPr="00F52170" w:rsidRDefault="00562854" w:rsidP="00562854">
      <w:pPr>
        <w:pStyle w:val="ListParagraph"/>
        <w:numPr>
          <w:ilvl w:val="0"/>
          <w:numId w:val="1"/>
        </w:numPr>
        <w:tabs>
          <w:tab w:val="center" w:pos="567"/>
        </w:tabs>
        <w:spacing w:before="240" w:after="24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Nenet 78, 83 pika 1 dhe 121 pika 1 të Kushtetutës;</w:t>
      </w:r>
      <w:r w:rsidRPr="00F5217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62854" w:rsidRPr="00F52170" w:rsidRDefault="00562854" w:rsidP="00562854">
      <w:pPr>
        <w:pStyle w:val="ListParagraph"/>
        <w:tabs>
          <w:tab w:val="center" w:pos="567"/>
        </w:tabs>
        <w:spacing w:before="240" w:after="240"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62854" w:rsidRPr="00F02BF1" w:rsidRDefault="00562854" w:rsidP="00562854">
      <w:pPr>
        <w:pStyle w:val="ListParagraph"/>
        <w:numPr>
          <w:ilvl w:val="0"/>
          <w:numId w:val="1"/>
        </w:numPr>
        <w:tabs>
          <w:tab w:val="center" w:pos="567"/>
        </w:tabs>
        <w:spacing w:before="240" w:after="24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Ligjin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nr.43/2016, “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marrëveshjet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F02BF1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F02BF1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562854" w:rsidRPr="00F52170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Projektligji shoqërohet me relacionin përkatës, sipas kërkesave të nenit 68 të Rregullores së Kuvendit. Miratimi i këtij projektligji kërkon një shumicë të thjeshtë votash, sipas nenit 55, pika 3 të Rregullores së Kuvendit</w:t>
      </w:r>
      <w:r w:rsidRPr="00F521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854" w:rsidRPr="00F52170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62854" w:rsidRPr="00F52170" w:rsidRDefault="00562854" w:rsidP="00562854">
      <w:pPr>
        <w:pStyle w:val="ListParagraph"/>
        <w:numPr>
          <w:ilvl w:val="0"/>
          <w:numId w:val="2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Qëllimi, përmbajtja dhe risitë e projektligjit.</w:t>
      </w:r>
    </w:p>
    <w:p w:rsidR="00562854" w:rsidRPr="00F02BF1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sz w:val="24"/>
          <w:szCs w:val="24"/>
        </w:rPr>
        <w:t>Q</w:t>
      </w:r>
      <w:r w:rsidRPr="00F02B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ëllimi i projektligjit është ratifikimi i marrëveshjes së huas me KFW, në vlerën 40 milionë euro, e cila do të përdoret për projektin “Për rehabilitimin e Hidrocentralit të Fierzës”. </w:t>
      </w:r>
    </w:p>
    <w:p w:rsidR="00562854" w:rsidRPr="00F52170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52170">
        <w:rPr>
          <w:rFonts w:ascii="Times New Roman" w:hAnsi="Times New Roman" w:cs="Times New Roman"/>
          <w:sz w:val="24"/>
          <w:szCs w:val="24"/>
        </w:rPr>
        <w:t>Palët në marrëveshje janë</w:t>
      </w:r>
      <w:r w:rsidRPr="00F52170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</w:p>
    <w:p w:rsidR="00562854" w:rsidRPr="00F52170" w:rsidRDefault="00562854" w:rsidP="00562854">
      <w:pPr>
        <w:pStyle w:val="ListParagraph"/>
        <w:numPr>
          <w:ilvl w:val="0"/>
          <w:numId w:val="5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52170">
        <w:rPr>
          <w:rFonts w:ascii="Times New Roman" w:hAnsi="Times New Roman" w:cs="Times New Roman"/>
          <w:sz w:val="24"/>
          <w:szCs w:val="24"/>
          <w:lang w:val="it-IT"/>
        </w:rPr>
        <w:t>Huamarrësi:</w:t>
      </w:r>
    </w:p>
    <w:p w:rsidR="00562854" w:rsidRPr="00F52170" w:rsidRDefault="00562854" w:rsidP="00562854">
      <w:pPr>
        <w:pStyle w:val="ListParagraph"/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62854" w:rsidRPr="00F52170" w:rsidRDefault="00562854" w:rsidP="00562854">
      <w:pPr>
        <w:pStyle w:val="ListParagraph"/>
        <w:numPr>
          <w:ilvl w:val="0"/>
          <w:numId w:val="6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Këshilli i Ministrave i Republikës së Shqipërisë, i përfaqësuar nga Ministria e Financave dhe Ekonomisë, është në rolin e garantuesit të kredisë;</w:t>
      </w:r>
    </w:p>
    <w:p w:rsidR="00562854" w:rsidRPr="00F52170" w:rsidRDefault="00562854" w:rsidP="00562854">
      <w:pPr>
        <w:pStyle w:val="ListParagraph"/>
        <w:tabs>
          <w:tab w:val="center" w:pos="567"/>
        </w:tabs>
        <w:spacing w:before="240" w:after="240" w:line="276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562854" w:rsidRPr="00F52170" w:rsidRDefault="00562854" w:rsidP="00562854">
      <w:pPr>
        <w:pStyle w:val="ListParagraph"/>
        <w:numPr>
          <w:ilvl w:val="0"/>
          <w:numId w:val="6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KESH, sha, në rolin e agjencisë zbatuese të projektit;</w:t>
      </w:r>
    </w:p>
    <w:p w:rsidR="00562854" w:rsidRPr="00F52170" w:rsidRDefault="00562854" w:rsidP="00562854">
      <w:pPr>
        <w:pStyle w:val="ListParagraph"/>
        <w:tabs>
          <w:tab w:val="center" w:pos="567"/>
        </w:tabs>
        <w:spacing w:before="240" w:after="240" w:line="276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562854" w:rsidRPr="00F52170" w:rsidRDefault="00562854" w:rsidP="00562854">
      <w:pPr>
        <w:pStyle w:val="ListParagraph"/>
        <w:numPr>
          <w:ilvl w:val="0"/>
          <w:numId w:val="5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Huadhënësi:</w:t>
      </w:r>
    </w:p>
    <w:p w:rsidR="00562854" w:rsidRPr="00F52170" w:rsidRDefault="00562854" w:rsidP="00562854">
      <w:pPr>
        <w:pStyle w:val="ListParagraph"/>
        <w:numPr>
          <w:ilvl w:val="0"/>
          <w:numId w:val="7"/>
        </w:numPr>
        <w:tabs>
          <w:tab w:val="center" w:pos="567"/>
        </w:tabs>
        <w:spacing w:before="240" w:after="240" w:line="276" w:lineRule="auto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52170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KFW Frankfurt Am Main (KFW), e cila është banka gjermane që jep huan.</w:t>
      </w:r>
    </w:p>
    <w:p w:rsidR="00562854" w:rsidRDefault="00562854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635B" w:rsidRPr="00F52170" w:rsidRDefault="00CB635B" w:rsidP="00562854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62854" w:rsidRPr="00F02BF1" w:rsidRDefault="00562854" w:rsidP="00F02BF1">
      <w:pPr>
        <w:pStyle w:val="ListParagraph"/>
        <w:numPr>
          <w:ilvl w:val="0"/>
          <w:numId w:val="2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BF1">
        <w:rPr>
          <w:rFonts w:ascii="Times New Roman" w:hAnsi="Times New Roman" w:cs="Times New Roman"/>
          <w:i/>
          <w:sz w:val="24"/>
          <w:szCs w:val="24"/>
        </w:rPr>
        <w:lastRenderedPageBreak/>
        <w:t>Nevoja për marrëveshjen.</w:t>
      </w:r>
    </w:p>
    <w:p w:rsidR="00562854" w:rsidRPr="00F52170" w:rsidRDefault="00562854" w:rsidP="00562854">
      <w:pPr>
        <w:pStyle w:val="Default"/>
        <w:spacing w:line="360" w:lineRule="auto"/>
        <w:jc w:val="both"/>
      </w:pPr>
      <w:proofErr w:type="spellStart"/>
      <w:r w:rsidRPr="00F52170">
        <w:t>Hidrocentrali</w:t>
      </w:r>
      <w:proofErr w:type="spellEnd"/>
      <w:r w:rsidRPr="00F52170">
        <w:t xml:space="preserve"> </w:t>
      </w:r>
      <w:proofErr w:type="spellStart"/>
      <w:r w:rsidRPr="00F52170">
        <w:t>i</w:t>
      </w:r>
      <w:proofErr w:type="spellEnd"/>
      <w:r w:rsidRPr="00F52170">
        <w:t xml:space="preserve"> </w:t>
      </w:r>
      <w:proofErr w:type="spellStart"/>
      <w:r w:rsidRPr="00F52170">
        <w:t>Fierzës</w:t>
      </w:r>
      <w:proofErr w:type="spellEnd"/>
      <w:r w:rsidRPr="00F52170">
        <w:t xml:space="preserve"> </w:t>
      </w:r>
      <w:proofErr w:type="spellStart"/>
      <w:r w:rsidRPr="00F52170">
        <w:t>është</w:t>
      </w:r>
      <w:proofErr w:type="spellEnd"/>
      <w:r w:rsidRPr="00F52170">
        <w:t xml:space="preserve"> </w:t>
      </w:r>
      <w:proofErr w:type="spellStart"/>
      <w:r w:rsidRPr="00F52170">
        <w:t>ndërtuar</w:t>
      </w:r>
      <w:proofErr w:type="spellEnd"/>
      <w:r w:rsidRPr="00F52170">
        <w:t xml:space="preserve"> </w:t>
      </w:r>
      <w:proofErr w:type="spellStart"/>
      <w:r w:rsidRPr="00F52170">
        <w:t>mbi</w:t>
      </w:r>
      <w:proofErr w:type="spellEnd"/>
      <w:r w:rsidRPr="00F52170">
        <w:t xml:space="preserve"> Drin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afërsi</w:t>
      </w:r>
      <w:proofErr w:type="spellEnd"/>
      <w:r w:rsidRPr="00F52170">
        <w:t xml:space="preserve"> </w:t>
      </w:r>
      <w:proofErr w:type="spellStart"/>
      <w:r w:rsidRPr="00F52170">
        <w:t>të</w:t>
      </w:r>
      <w:proofErr w:type="spellEnd"/>
      <w:r w:rsidRPr="00F52170">
        <w:t xml:space="preserve"> </w:t>
      </w:r>
      <w:proofErr w:type="spellStart"/>
      <w:r w:rsidRPr="00F52170">
        <w:t>fshatit</w:t>
      </w:r>
      <w:proofErr w:type="spellEnd"/>
      <w:r w:rsidRPr="00F52170">
        <w:t xml:space="preserve"> </w:t>
      </w:r>
      <w:proofErr w:type="spellStart"/>
      <w:r w:rsidRPr="00F52170">
        <w:t>Fierzë</w:t>
      </w:r>
      <w:proofErr w:type="spellEnd"/>
      <w:r w:rsidRPr="00F52170">
        <w:t xml:space="preserve">. </w:t>
      </w:r>
      <w:proofErr w:type="spellStart"/>
      <w:r w:rsidRPr="00F52170">
        <w:t>Filloi</w:t>
      </w:r>
      <w:proofErr w:type="spellEnd"/>
      <w:r w:rsidRPr="00F52170">
        <w:t xml:space="preserve"> </w:t>
      </w:r>
      <w:proofErr w:type="spellStart"/>
      <w:r w:rsidRPr="00F52170">
        <w:t>të</w:t>
      </w:r>
      <w:proofErr w:type="spellEnd"/>
      <w:r w:rsidRPr="00F52170">
        <w:t xml:space="preserve"> </w:t>
      </w:r>
      <w:proofErr w:type="spellStart"/>
      <w:r w:rsidRPr="00F52170">
        <w:t>ndërtohej</w:t>
      </w:r>
      <w:proofErr w:type="spellEnd"/>
      <w:r w:rsidRPr="00F52170">
        <w:t xml:space="preserve">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nëntor</w:t>
      </w:r>
      <w:proofErr w:type="spellEnd"/>
      <w:r w:rsidRPr="00F52170">
        <w:t xml:space="preserve"> 1971 </w:t>
      </w:r>
      <w:proofErr w:type="spellStart"/>
      <w:r w:rsidRPr="00F52170">
        <w:t>dhe</w:t>
      </w:r>
      <w:proofErr w:type="spellEnd"/>
      <w:r w:rsidRPr="00F52170">
        <w:t xml:space="preserve"> u vu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shfrytëzim</w:t>
      </w:r>
      <w:proofErr w:type="spellEnd"/>
      <w:r w:rsidRPr="00F52170">
        <w:t xml:space="preserve"> </w:t>
      </w:r>
      <w:proofErr w:type="spellStart"/>
      <w:r w:rsidRPr="00F52170">
        <w:t>më</w:t>
      </w:r>
      <w:proofErr w:type="spellEnd"/>
      <w:r w:rsidRPr="00F52170">
        <w:t xml:space="preserve"> 1978. </w:t>
      </w:r>
      <w:proofErr w:type="spellStart"/>
      <w:r w:rsidR="007D313A" w:rsidRPr="00F52170">
        <w:t>Ky</w:t>
      </w:r>
      <w:proofErr w:type="spellEnd"/>
      <w:r w:rsidR="007D313A" w:rsidRPr="00F52170">
        <w:t xml:space="preserve"> </w:t>
      </w:r>
      <w:proofErr w:type="spellStart"/>
      <w:r w:rsidRPr="00F52170">
        <w:t>hidr</w:t>
      </w:r>
      <w:r w:rsidR="007D313A" w:rsidRPr="00F52170">
        <w:t>ocentral</w:t>
      </w:r>
      <w:proofErr w:type="spellEnd"/>
      <w:r w:rsidRPr="00F52170">
        <w:t xml:space="preserve"> </w:t>
      </w:r>
      <w:proofErr w:type="spellStart"/>
      <w:r w:rsidRPr="00F52170">
        <w:t>ka</w:t>
      </w:r>
      <w:proofErr w:type="spellEnd"/>
      <w:r w:rsidRPr="00F52170">
        <w:t xml:space="preserve"> </w:t>
      </w:r>
      <w:proofErr w:type="spellStart"/>
      <w:r w:rsidRPr="00F52170">
        <w:t>shërbyer</w:t>
      </w:r>
      <w:proofErr w:type="spellEnd"/>
      <w:r w:rsidRPr="00F52170">
        <w:t xml:space="preserve"> </w:t>
      </w:r>
      <w:proofErr w:type="spellStart"/>
      <w:r w:rsidRPr="00F52170">
        <w:t>si</w:t>
      </w:r>
      <w:proofErr w:type="spellEnd"/>
      <w:r w:rsidRPr="00F52170">
        <w:t xml:space="preserve"> </w:t>
      </w:r>
      <w:proofErr w:type="spellStart"/>
      <w:r w:rsidRPr="00F52170">
        <w:t>burim</w:t>
      </w:r>
      <w:proofErr w:type="spellEnd"/>
      <w:r w:rsidRPr="00F52170">
        <w:t xml:space="preserve"> </w:t>
      </w:r>
      <w:proofErr w:type="spellStart"/>
      <w:r w:rsidRPr="00F52170">
        <w:t>kryesor</w:t>
      </w:r>
      <w:proofErr w:type="spellEnd"/>
      <w:r w:rsidRPr="00F52170">
        <w:t xml:space="preserve">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prodhimin</w:t>
      </w:r>
      <w:proofErr w:type="spellEnd"/>
      <w:r w:rsidRPr="00F52170">
        <w:t xml:space="preserve"> e </w:t>
      </w:r>
      <w:proofErr w:type="spellStart"/>
      <w:r w:rsidRPr="00F52170">
        <w:t>energjisë</w:t>
      </w:r>
      <w:proofErr w:type="spellEnd"/>
      <w:r w:rsidRPr="00F52170">
        <w:t xml:space="preserve"> </w:t>
      </w:r>
      <w:proofErr w:type="spellStart"/>
      <w:r w:rsidRPr="00F52170">
        <w:t>elektrike</w:t>
      </w:r>
      <w:proofErr w:type="spellEnd"/>
      <w:r w:rsidRPr="00F52170">
        <w:t xml:space="preserve">, </w:t>
      </w:r>
      <w:proofErr w:type="spellStart"/>
      <w:r w:rsidRPr="00F52170">
        <w:t>madje</w:t>
      </w:r>
      <w:proofErr w:type="spellEnd"/>
      <w:r w:rsidRPr="00F52170">
        <w:t xml:space="preserve">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disa</w:t>
      </w:r>
      <w:proofErr w:type="spellEnd"/>
      <w:r w:rsidRPr="00F52170">
        <w:t xml:space="preserve"> </w:t>
      </w:r>
      <w:proofErr w:type="spellStart"/>
      <w:r w:rsidRPr="00F52170">
        <w:t>raste</w:t>
      </w:r>
      <w:proofErr w:type="spellEnd"/>
      <w:r w:rsidRPr="00F52170">
        <w:t xml:space="preserve"> duke </w:t>
      </w:r>
      <w:proofErr w:type="spellStart"/>
      <w:r w:rsidRPr="00F52170">
        <w:t>furnizuar</w:t>
      </w:r>
      <w:proofErr w:type="spellEnd"/>
      <w:r w:rsidRPr="00F52170">
        <w:t xml:space="preserve"> </w:t>
      </w:r>
      <w:proofErr w:type="spellStart"/>
      <w:r w:rsidRPr="00F52170">
        <w:t>edhe</w:t>
      </w:r>
      <w:proofErr w:type="spellEnd"/>
      <w:r w:rsidRPr="00F52170">
        <w:t xml:space="preserve"> </w:t>
      </w:r>
      <w:proofErr w:type="spellStart"/>
      <w:r w:rsidRPr="00F52170">
        <w:t>vendet</w:t>
      </w:r>
      <w:proofErr w:type="spellEnd"/>
      <w:r w:rsidRPr="00F52170">
        <w:t xml:space="preserve"> </w:t>
      </w:r>
      <w:proofErr w:type="spellStart"/>
      <w:r w:rsidRPr="00F52170">
        <w:t>fqinje</w:t>
      </w:r>
      <w:proofErr w:type="spellEnd"/>
      <w:r w:rsidRPr="00F52170">
        <w:t xml:space="preserve">. </w:t>
      </w:r>
      <w:proofErr w:type="spellStart"/>
      <w:r w:rsidRPr="00F52170">
        <w:t>Ky</w:t>
      </w:r>
      <w:proofErr w:type="spellEnd"/>
      <w:r w:rsidRPr="00F52170">
        <w:t xml:space="preserve"> </w:t>
      </w:r>
      <w:proofErr w:type="spellStart"/>
      <w:r w:rsidRPr="00F52170">
        <w:t>hidrocentral</w:t>
      </w:r>
      <w:proofErr w:type="spellEnd"/>
      <w:r w:rsidRPr="00F52170">
        <w:t xml:space="preserve"> </w:t>
      </w:r>
      <w:proofErr w:type="spellStart"/>
      <w:r w:rsidRPr="00F52170">
        <w:t>ka</w:t>
      </w:r>
      <w:proofErr w:type="spellEnd"/>
      <w:r w:rsidRPr="00F52170">
        <w:t xml:space="preserve"> </w:t>
      </w:r>
      <w:proofErr w:type="spellStart"/>
      <w:r w:rsidRPr="00F52170">
        <w:t>një</w:t>
      </w:r>
      <w:proofErr w:type="spellEnd"/>
      <w:r w:rsidRPr="00F52170">
        <w:t xml:space="preserve"> </w:t>
      </w:r>
      <w:proofErr w:type="spellStart"/>
      <w:r w:rsidRPr="00F52170">
        <w:t>kapacitet</w:t>
      </w:r>
      <w:proofErr w:type="spellEnd"/>
      <w:r w:rsidRPr="00F52170">
        <w:t xml:space="preserve"> </w:t>
      </w:r>
      <w:proofErr w:type="spellStart"/>
      <w:r w:rsidRPr="00F52170">
        <w:t>prodhimi</w:t>
      </w:r>
      <w:proofErr w:type="spellEnd"/>
      <w:r w:rsidRPr="00F52170">
        <w:t xml:space="preserve"> </w:t>
      </w:r>
      <w:proofErr w:type="spellStart"/>
      <w:r w:rsidRPr="00F52170">
        <w:t>prej</w:t>
      </w:r>
      <w:proofErr w:type="spellEnd"/>
      <w:r w:rsidRPr="00F52170">
        <w:t xml:space="preserve"> 500 </w:t>
      </w:r>
      <w:proofErr w:type="spellStart"/>
      <w:r w:rsidRPr="00F52170">
        <w:t>megavat</w:t>
      </w:r>
      <w:proofErr w:type="spellEnd"/>
      <w:r w:rsidRPr="00F52170">
        <w:t xml:space="preserve"> (MW), </w:t>
      </w:r>
      <w:proofErr w:type="spellStart"/>
      <w:r w:rsidRPr="00F52170">
        <w:t>ndër</w:t>
      </w:r>
      <w:proofErr w:type="spellEnd"/>
      <w:r w:rsidRPr="00F52170">
        <w:t xml:space="preserve"> </w:t>
      </w:r>
      <w:proofErr w:type="spellStart"/>
      <w:r w:rsidRPr="00F52170">
        <w:t>më</w:t>
      </w:r>
      <w:proofErr w:type="spellEnd"/>
      <w:r w:rsidRPr="00F52170">
        <w:t xml:space="preserve"> </w:t>
      </w:r>
      <w:proofErr w:type="spellStart"/>
      <w:r w:rsidRPr="00F52170">
        <w:t>të</w:t>
      </w:r>
      <w:proofErr w:type="spellEnd"/>
      <w:r w:rsidRPr="00F52170">
        <w:t xml:space="preserve"> </w:t>
      </w:r>
      <w:proofErr w:type="spellStart"/>
      <w:r w:rsidRPr="00F52170">
        <w:t>mëdhenjtë</w:t>
      </w:r>
      <w:proofErr w:type="spellEnd"/>
      <w:r w:rsidRPr="00F52170">
        <w:t xml:space="preserve"> </w:t>
      </w:r>
      <w:proofErr w:type="spellStart"/>
      <w:r w:rsidRPr="00F52170">
        <w:t>në</w:t>
      </w:r>
      <w:proofErr w:type="spellEnd"/>
      <w:r w:rsidRPr="00F52170">
        <w:t xml:space="preserve"> </w:t>
      </w:r>
      <w:proofErr w:type="spellStart"/>
      <w:r w:rsidRPr="00F52170">
        <w:t>Ballkan</w:t>
      </w:r>
      <w:proofErr w:type="spellEnd"/>
      <w:r w:rsidRPr="00F52170">
        <w:t>.</w:t>
      </w:r>
    </w:p>
    <w:p w:rsidR="00562854" w:rsidRPr="00F52170" w:rsidRDefault="00562854" w:rsidP="00562854">
      <w:pPr>
        <w:pStyle w:val="Default"/>
        <w:spacing w:line="360" w:lineRule="auto"/>
        <w:jc w:val="both"/>
      </w:pP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Shfrytëzimi i këtij hidrocentrali për një periudhë mbi 40 vjet ka bërë që gjendja teknike e agregateve të jetë kritike dhe të ketë nevojë për ndërhyrje urgjente. Ndër vite janë konstatuar gjendje</w:t>
      </w:r>
      <w:r w:rsidR="00A564F6">
        <w:rPr>
          <w:rFonts w:ascii="Times New Roman" w:hAnsi="Times New Roman" w:cs="Times New Roman"/>
          <w:sz w:val="24"/>
          <w:szCs w:val="24"/>
        </w:rPr>
        <w:t xml:space="preserve"> jo e mir</w:t>
      </w:r>
      <w:r w:rsidR="00151FF0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 xml:space="preserve"> teknike e rrotave të punës së turbinave,</w:t>
      </w:r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dhe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problematika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>rendimentin</w:t>
      </w:r>
      <w:proofErr w:type="spellEnd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>agregat</w:t>
      </w:r>
      <w:r w:rsidR="00151FF0">
        <w:rPr>
          <w:rFonts w:ascii="Times New Roman" w:eastAsia="Calibri" w:hAnsi="Times New Roman" w:cs="Times New Roman"/>
          <w:sz w:val="24"/>
          <w:szCs w:val="24"/>
          <w:lang w:val="en-US"/>
        </w:rPr>
        <w:t>ë</w:t>
      </w:r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ve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dhe</w:t>
      </w:r>
      <w:proofErr w:type="spellEnd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>ruajtjen</w:t>
      </w:r>
      <w:proofErr w:type="spellEnd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>gad</w:t>
      </w:r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ishmërisë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punës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tyre</w:t>
      </w:r>
      <w:proofErr w:type="spellEnd"/>
      <w:r w:rsidRPr="00F52170">
        <w:rPr>
          <w:rFonts w:ascii="Times New Roman" w:hAnsi="Times New Roman" w:cs="Times New Roman"/>
          <w:sz w:val="24"/>
          <w:szCs w:val="24"/>
        </w:rPr>
        <w:t>. Kjo situatë rrezikon ndalesa të  paplanifikuara të makinerive dhe rritje të problemeve teknike, duke sjellë një humbje në energjinë e prodhuar me rreth 53 GWh në vit, e cila është e barabartë me një reduktim të kapacitetit prodhues me 4 % në vit, duke shkaktuar humbje monetare prej 2.7 milionë eurosh në vit.</w:t>
      </w: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zgjidhur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këto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problematika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janar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2021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është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nënshkruar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marrëveshja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ndërmjet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qeverisë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Republikës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Federale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Gjermanisë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dhe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qeverisë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shqiptare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bashkëpunim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financiar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2019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projektin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Rehabilitimi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Hidrocentralit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Fierzës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”.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Kjo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marrëveshje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kuadër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shërben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bazë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marrëveshjen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që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parashikohet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ratifikohet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këtë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projektligj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62854" w:rsidRPr="00F52170" w:rsidRDefault="00562854" w:rsidP="00562854">
      <w:pPr>
        <w:numPr>
          <w:ilvl w:val="0"/>
          <w:numId w:val="8"/>
        </w:numPr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Rëndësia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projektit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“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Rehabilitimi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Hidrocentralit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Fierzës</w:t>
      </w:r>
      <w:proofErr w:type="spellEnd"/>
      <w:r w:rsidRPr="00F5217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”.  </w:t>
      </w: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Projekti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rehabilitimin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HEC-it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Fierzës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është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përputhje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Strategjinë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Kombëtare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Energjisë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2018-2030,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dhe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programin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Këshillit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Ministrave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zhvillimin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sektorit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elektroenergjitik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Ky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projekt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është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pjesë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listës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unike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projekteve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kombëtare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62854" w:rsidRPr="00F52170" w:rsidRDefault="00A564F6" w:rsidP="007B0218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Rehabilitimi i H</w:t>
      </w:r>
      <w:r w:rsidR="007B0218" w:rsidRPr="00F52170">
        <w:rPr>
          <w:rFonts w:ascii="Times New Roman" w:hAnsi="Times New Roman" w:cs="Times New Roman"/>
          <w:sz w:val="24"/>
          <w:szCs w:val="24"/>
        </w:rPr>
        <w:t>idrocentralit të Fierzës</w:t>
      </w:r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sjellë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përmirësime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aspektin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teknik</w:t>
      </w:r>
      <w:proofErr w:type="spellEnd"/>
      <w:r w:rsidR="00562854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teknologjik</w:t>
      </w:r>
      <w:proofErr w:type="spellEnd"/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0218"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hidrocentralit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dhe parashikohet t</w:t>
      </w:r>
      <w:r w:rsidR="00151FF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ndikoj</w:t>
      </w:r>
      <w:r w:rsidR="00151FF0">
        <w:rPr>
          <w:rFonts w:ascii="Times New Roman" w:hAnsi="Times New Roman" w:cs="Times New Roman"/>
          <w:sz w:val="24"/>
          <w:szCs w:val="24"/>
        </w:rPr>
        <w:t>ë</w:t>
      </w:r>
      <w:r w:rsidR="007B0218" w:rsidRPr="00F5217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ë</w:t>
      </w:r>
      <w:r w:rsidR="00562854"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</w:t>
      </w:r>
    </w:p>
    <w:p w:rsidR="00562854" w:rsidRPr="00F52170" w:rsidRDefault="00562854" w:rsidP="00562854">
      <w:pPr>
        <w:numPr>
          <w:ilvl w:val="0"/>
          <w:numId w:val="9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Rritjen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prodhimit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energjisë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elektrike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nga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HEC-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Fierzës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paktën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53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GWh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vit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562854" w:rsidRPr="00F52170" w:rsidRDefault="00562854" w:rsidP="00562854">
      <w:pPr>
        <w:numPr>
          <w:ilvl w:val="0"/>
          <w:numId w:val="9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Rritjen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efiçencës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në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prodhim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të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>paktën</w:t>
      </w:r>
      <w:proofErr w:type="spellEnd"/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</w:t>
      </w:r>
      <w:r w:rsidR="00A564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521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%;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Reduktimin e kohës së nevoj</w:t>
      </w:r>
      <w:r w:rsidR="00A564F6">
        <w:rPr>
          <w:rFonts w:ascii="Times New Roman" w:hAnsi="Times New Roman" w:cs="Times New Roman"/>
          <w:sz w:val="24"/>
          <w:szCs w:val="24"/>
        </w:rPr>
        <w:t>shme për mirëmbajtjen e agregat</w:t>
      </w:r>
      <w:r w:rsidR="00151FF0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 xml:space="preserve">ve;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 xml:space="preserve">Rritjen e disponueshmërise së veprës;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lastRenderedPageBreak/>
        <w:t xml:space="preserve">Reduktimin e kostove vjetore për mirëmbajtjen periodike;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 xml:space="preserve">Kontributin në reduktimin e emetimeve të CO2 nga prodhimi i energjisë elektrike në rajon;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 xml:space="preserve">Rritjen e sigurisë së furnizimit të vendit me energji elektrike; </w:t>
      </w:r>
    </w:p>
    <w:p w:rsidR="00562854" w:rsidRPr="00F52170" w:rsidRDefault="00562854" w:rsidP="00562854">
      <w:pPr>
        <w:pStyle w:val="ListParagraph"/>
        <w:numPr>
          <w:ilvl w:val="0"/>
          <w:numId w:val="9"/>
        </w:numPr>
        <w:spacing w:after="20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Rritjen e jetëgjatësisë së funksionimit të veprës edhe me të paktën 30 vite të tjera.</w:t>
      </w:r>
    </w:p>
    <w:p w:rsidR="00F02BF1" w:rsidRDefault="00F02BF1" w:rsidP="00562854">
      <w:pPr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562854" w:rsidRPr="00CB635B" w:rsidRDefault="00562854" w:rsidP="00CB635B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Kushtet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financiare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të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marrëveshjes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së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huas</w:t>
      </w:r>
      <w:proofErr w:type="spellEnd"/>
      <w:r w:rsidRPr="00CB635B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Termat financiare të huas janë: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Shuma e huas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     40 milionë euro; 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Interesi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                 i përcaktueshëm në momentin e disbursimit (norma bazë ICAPEURO plus 0.55% marzhi); 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Tarifa e menaxhimit: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1% e shumës së huas; 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Komisioni i angazhimit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      0.25% në vit e shumës së padisbursuar së huas; 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170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Maturimi: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               </w:t>
      </w:r>
      <w:r w:rsidR="0000643F"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>15 vjet, ku 5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vjet janë pa pagesë principali.</w:t>
      </w:r>
    </w:p>
    <w:p w:rsidR="00562854" w:rsidRPr="00F52170" w:rsidRDefault="00562854" w:rsidP="0056285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bookmarkStart w:id="1" w:name="_Toc371500677"/>
      <w:bookmarkStart w:id="2" w:name="_Toc406596046"/>
      <w:bookmarkStart w:id="3" w:name="_Toc406659710"/>
      <w:bookmarkStart w:id="4" w:name="_Toc524001742"/>
      <w:bookmarkStart w:id="5" w:name="_Toc37077930"/>
      <w:bookmarkStart w:id="6" w:name="_Toc83639051"/>
    </w:p>
    <w:p w:rsidR="00562854" w:rsidRPr="00F52170" w:rsidRDefault="00562854" w:rsidP="0056285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5217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Disburs</w:t>
      </w:r>
      <w:bookmarkEnd w:id="1"/>
      <w:bookmarkEnd w:id="2"/>
      <w:bookmarkEnd w:id="3"/>
      <w:bookmarkEnd w:id="4"/>
      <w:bookmarkEnd w:id="5"/>
      <w:r w:rsidRPr="00F5217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imi</w:t>
      </w:r>
      <w:bookmarkEnd w:id="6"/>
      <w:r w:rsidRPr="00F5217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  <w:r w:rsidRPr="00F521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7" w:name="_Toc83639052"/>
      <w:r w:rsidRPr="00F52170">
        <w:rPr>
          <w:rFonts w:ascii="Times New Roman" w:eastAsia="Times New Roman" w:hAnsi="Times New Roman" w:cs="Times New Roman"/>
          <w:sz w:val="24"/>
          <w:szCs w:val="24"/>
        </w:rPr>
        <w:t xml:space="preserve">Sapo të përmbushen të gjitha kushtet, KfW-ja do të disbursojë huan në përputhje me progresin e projektit dhe me kërkesën e KESH, sha-së. </w:t>
      </w:r>
    </w:p>
    <w:p w:rsidR="00562854" w:rsidRPr="00F52170" w:rsidRDefault="00562854" w:rsidP="0056285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bookmarkEnd w:id="7"/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Taksat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dhe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tarifat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e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tjera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publike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që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duhet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të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paguhen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nga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it-IT" w:eastAsia="x-none"/>
        </w:rPr>
        <w:t>pala shqiptare</w:t>
      </w:r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si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dhe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detyrimet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doganore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nuk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të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financohen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nga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F521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huaja</w:t>
      </w:r>
      <w:proofErr w:type="spellEnd"/>
      <w:r w:rsidRPr="00F52170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.</w:t>
      </w:r>
      <w:r w:rsidRPr="00F52170">
        <w:rPr>
          <w:rFonts w:ascii="Times New Roman" w:eastAsia="Arial" w:hAnsi="Times New Roman" w:cs="Times New Roman"/>
          <w:i/>
          <w:sz w:val="24"/>
          <w:szCs w:val="24"/>
          <w:lang w:eastAsia="sq-AL" w:bidi="sq-AL"/>
        </w:rPr>
        <w:t xml:space="preserve"> </w:t>
      </w:r>
    </w:p>
    <w:p w:rsidR="00562854" w:rsidRPr="00F52170" w:rsidRDefault="00562854" w:rsidP="0056285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218" w:rsidRPr="00F52170" w:rsidRDefault="007B0218" w:rsidP="007B021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Vlerësimi i Ligjshmërisë Kushtetuese dhe harmonizimi me legjislacionin në fuqi dhe aktet ndërkombëtare.</w:t>
      </w:r>
    </w:p>
    <w:p w:rsidR="00F51D7F" w:rsidRPr="00F52170" w:rsidRDefault="00F51D7F" w:rsidP="00F51D7F">
      <w:p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 xml:space="preserve">Projektligji </w:t>
      </w:r>
      <w:r w:rsidR="00A564F6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>sht</w:t>
      </w:r>
      <w:r w:rsidR="00A564F6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 xml:space="preserve"> n</w:t>
      </w:r>
      <w:r w:rsidR="00A564F6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 xml:space="preserve"> p</w:t>
      </w:r>
      <w:r w:rsidR="00A564F6">
        <w:rPr>
          <w:rFonts w:ascii="Times New Roman" w:hAnsi="Times New Roman" w:cs="Times New Roman"/>
          <w:sz w:val="24"/>
          <w:szCs w:val="24"/>
        </w:rPr>
        <w:t>ë</w:t>
      </w:r>
      <w:r w:rsidRPr="00F52170">
        <w:rPr>
          <w:rFonts w:ascii="Times New Roman" w:hAnsi="Times New Roman" w:cs="Times New Roman"/>
          <w:sz w:val="24"/>
          <w:szCs w:val="24"/>
        </w:rPr>
        <w:t>rputhje me:</w:t>
      </w:r>
    </w:p>
    <w:p w:rsidR="00F51D7F" w:rsidRPr="00F52170" w:rsidRDefault="00F51D7F" w:rsidP="00F51D7F">
      <w:pPr>
        <w:pStyle w:val="ListParagraph"/>
        <w:numPr>
          <w:ilvl w:val="0"/>
          <w:numId w:val="1"/>
        </w:numPr>
        <w:tabs>
          <w:tab w:val="center" w:pos="567"/>
        </w:tabs>
        <w:spacing w:before="240" w:after="24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sz w:val="24"/>
          <w:szCs w:val="24"/>
        </w:rPr>
        <w:t>Nenet 78, 83 pika 1 dhe 121 pika 1 të Kushtetutës;</w:t>
      </w:r>
      <w:r w:rsidRPr="00F5217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51D7F" w:rsidRPr="00F52170" w:rsidRDefault="00F51D7F" w:rsidP="00F51D7F">
      <w:pPr>
        <w:pStyle w:val="ListParagraph"/>
        <w:tabs>
          <w:tab w:val="center" w:pos="567"/>
        </w:tabs>
        <w:spacing w:before="240" w:after="240"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51D7F" w:rsidRPr="00A564F6" w:rsidRDefault="00F51D7F" w:rsidP="00F51D7F">
      <w:pPr>
        <w:pStyle w:val="ListParagraph"/>
        <w:numPr>
          <w:ilvl w:val="0"/>
          <w:numId w:val="1"/>
        </w:numPr>
        <w:tabs>
          <w:tab w:val="center" w:pos="567"/>
        </w:tabs>
        <w:spacing w:before="240" w:after="240" w:line="276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Ligjin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nr.43/2016, “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marrëveshjet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564F6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564F6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F51D7F" w:rsidRPr="00A564F6" w:rsidRDefault="00F51D7F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4F6">
        <w:rPr>
          <w:rFonts w:ascii="Times New Roman" w:hAnsi="Times New Roman" w:cs="Times New Roman"/>
          <w:bCs/>
          <w:sz w:val="24"/>
          <w:szCs w:val="24"/>
        </w:rPr>
        <w:t>Në aspektin procedural</w:t>
      </w:r>
      <w:r w:rsidRPr="00A564F6">
        <w:rPr>
          <w:rFonts w:ascii="Times New Roman" w:hAnsi="Times New Roman" w:cs="Times New Roman"/>
          <w:sz w:val="24"/>
          <w:szCs w:val="24"/>
        </w:rPr>
        <w:t xml:space="preserve"> projektligji është paraqitur në përputhje me Rregulloren e Kuvendit. </w:t>
      </w:r>
    </w:p>
    <w:p w:rsidR="00F51D7F" w:rsidRPr="00A564F6" w:rsidRDefault="00F51D7F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D7F" w:rsidRPr="00F52170" w:rsidRDefault="00F51D7F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4F6">
        <w:rPr>
          <w:rFonts w:ascii="Times New Roman" w:hAnsi="Times New Roman" w:cs="Times New Roman"/>
          <w:sz w:val="24"/>
          <w:szCs w:val="24"/>
        </w:rPr>
        <w:t>Në aspektin formal projektligji përbëhet nga 2 nene, ndërsa marrëveshja e financimit ka 15 nene dhe 3 shtojca.</w:t>
      </w:r>
      <w:r w:rsidRPr="00F52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854" w:rsidRPr="00F52170" w:rsidRDefault="00562854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0218" w:rsidRPr="00F52170" w:rsidRDefault="007B0218" w:rsidP="00562854">
      <w:pPr>
        <w:tabs>
          <w:tab w:val="lef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1D7F" w:rsidRPr="00F52170" w:rsidRDefault="00F51D7F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D7F" w:rsidRPr="00F52170" w:rsidRDefault="00F51D7F" w:rsidP="00F51D7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Vlerësimi i përputhshmërisë së projektligjit me Acquis </w:t>
      </w:r>
      <w:r w:rsidRPr="00F52170">
        <w:rPr>
          <w:rFonts w:ascii="Times New Roman" w:hAnsi="Times New Roman" w:cs="Times New Roman"/>
          <w:b/>
          <w:i/>
          <w:sz w:val="24"/>
          <w:szCs w:val="24"/>
        </w:rPr>
        <w:t>Communautaire</w:t>
      </w:r>
      <w:r w:rsidR="008901F3" w:rsidRPr="00F521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51D7F" w:rsidRPr="00F52170" w:rsidRDefault="00F51D7F" w:rsidP="00F51D7F">
      <w:pPr>
        <w:pStyle w:val="Tabel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51D7F" w:rsidRPr="00151FF0" w:rsidRDefault="00F51D7F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Ky</w:t>
      </w:r>
      <w:r w:rsidR="008901F3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projektligj nuk përafrohet me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ndonjë akt të legjislacionit të Bashkimit Europian.</w:t>
      </w:r>
    </w:p>
    <w:p w:rsidR="008901F3" w:rsidRDefault="008901F3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2BF1" w:rsidRDefault="00F02BF1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D7F" w:rsidRPr="00F52170" w:rsidRDefault="00F51D7F" w:rsidP="00F51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1F3" w:rsidRPr="00F52170" w:rsidRDefault="00F51D7F" w:rsidP="00F51D7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Objektivat e zhvillimit të qëndrueshëm</w:t>
      </w:r>
      <w:r w:rsidR="008901F3" w:rsidRPr="00F521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901F3" w:rsidRPr="00151FF0" w:rsidRDefault="008901F3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F51D7F" w:rsidRPr="00151FF0" w:rsidRDefault="008901F3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N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relacionin e projektligjit nuk paraqitet informacion për përmbushjen e Objektivave të Z</w:t>
      </w:r>
      <w:r w:rsidR="0004115C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hvillimit të Qëndrueshëm, siç 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parashikon neni 68 i Rregullores së Kuvendit.</w:t>
      </w:r>
      <w:r w:rsidR="00F51D7F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</w:t>
      </w:r>
    </w:p>
    <w:p w:rsidR="008901F3" w:rsidRPr="00151FF0" w:rsidRDefault="008901F3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7341A0" w:rsidRPr="00151FF0" w:rsidRDefault="008901F3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Nga p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rmbajtja e projek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tligjit, pritshm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rit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jan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q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ai t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ndikoj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pozitivisht n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341A0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objektivin 7 “Sigurimi i furnizimit me energji me kosto të përballueshme, të besueshme, të qëndrueshme dhe moderne për të gjithë” dhe konkretisht me nënobjektivin 7.2.1 “Përqindja e energjisë së rinovueshme në totalin e konsumit përfundimtar të energjisë”.</w:t>
      </w:r>
    </w:p>
    <w:p w:rsidR="007341A0" w:rsidRPr="00F52170" w:rsidRDefault="007341A0" w:rsidP="00734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1A0" w:rsidRPr="00F52170" w:rsidRDefault="007341A0" w:rsidP="00734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1A0" w:rsidRPr="00F52170" w:rsidRDefault="007341A0" w:rsidP="007341A0">
      <w:pPr>
        <w:pStyle w:val="ListParagraph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Konsultimi publik</w:t>
      </w:r>
    </w:p>
    <w:p w:rsidR="007341A0" w:rsidRPr="00F52170" w:rsidRDefault="007341A0" w:rsidP="00734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1A0" w:rsidRPr="00151FF0" w:rsidRDefault="007341A0" w:rsidP="00151FF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Gjatë shqyrtimit të këtij projektligji, Komisioni nuk ka zhvilluar proces konsultimi publik me shoq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rin</w:t>
      </w:r>
      <w:r w:rsidR="00A564F6"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civile apo grupet e interesit. </w:t>
      </w:r>
    </w:p>
    <w:p w:rsidR="007341A0" w:rsidRPr="00F52170" w:rsidRDefault="007341A0" w:rsidP="00734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1A0" w:rsidRPr="00F52170" w:rsidRDefault="007341A0" w:rsidP="00734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41A0" w:rsidRPr="00F52170" w:rsidRDefault="007341A0" w:rsidP="007341A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</w:rPr>
        <w:t>Efektet financiare të projektligjit.</w:t>
      </w:r>
    </w:p>
    <w:p w:rsidR="007341A0" w:rsidRPr="00F52170" w:rsidRDefault="007341A0" w:rsidP="00734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659" w:rsidRPr="00F52170" w:rsidRDefault="002F3659" w:rsidP="002F365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Efektet financiare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k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tij projektligji jan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parashikuar në programin buxhetor afatmesëm 2022-2024, në programin “Mbështetje për energjinë” të Ministrisë së</w:t>
      </w:r>
      <w:r w:rsidR="0004115C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Infrastrukturës dhe Energjisë. 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Projekti nuk parashikon kosto shtes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. Kostot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 mir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mbajtjen pritet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reduktohen gjat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dekad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 s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ardhshme. </w:t>
      </w:r>
    </w:p>
    <w:p w:rsidR="007341A0" w:rsidRPr="00F52170" w:rsidRDefault="007341A0" w:rsidP="00734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854" w:rsidRPr="00F52170" w:rsidRDefault="00562854" w:rsidP="007341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3659" w:rsidRPr="00F52170" w:rsidRDefault="002F3659" w:rsidP="002F3659">
      <w:pPr>
        <w:pStyle w:val="ListParagraph"/>
        <w:numPr>
          <w:ilvl w:val="0"/>
          <w:numId w:val="12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b/>
          <w:i/>
          <w:sz w:val="24"/>
          <w:szCs w:val="24"/>
          <w:lang w:eastAsia="tr-TR"/>
        </w:rPr>
        <w:t>Diskutimi në Komision</w:t>
      </w:r>
      <w:r w:rsidRPr="00F52170">
        <w:rPr>
          <w:rFonts w:ascii="Times New Roman" w:hAnsi="Times New Roman" w:cs="Times New Roman"/>
          <w:sz w:val="24"/>
          <w:szCs w:val="24"/>
        </w:rPr>
        <w:t>.</w:t>
      </w:r>
    </w:p>
    <w:p w:rsidR="00794669" w:rsidRPr="00F52170" w:rsidRDefault="0000643F" w:rsidP="0079466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Z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vend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sministri i Infrastruktur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 dhe Energjis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paraqiti projektligjin, duke </w:t>
      </w:r>
      <w:r w:rsidR="00C86171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u ndalur 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C86171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nevoj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C86171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n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C86171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r miratimin e tij, 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rmir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simet teknike e teknologjike q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pritet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sjell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Hidrocentralin e Fierz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s, si dhe efektet e pritshme 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rmir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simin e treguesve tekniko-ekonomik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k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94669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tij hidrocentrali.</w:t>
      </w:r>
      <w:r w:rsidR="007B64DD" w:rsidRPr="00F52170">
        <w:rPr>
          <w:rFonts w:ascii="Times New Roman" w:hAnsi="Times New Roman" w:cs="Times New Roman"/>
          <w:sz w:val="24"/>
          <w:szCs w:val="24"/>
        </w:rPr>
        <w:t xml:space="preserve"> 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Në pikëpamjen strategjike, projekti do të ndikojë për përmirësimin e sistemit 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lastRenderedPageBreak/>
        <w:t xml:space="preserve">elektroenergjetik, sepse hidrocentrali i Fierzës përbën njësinë gjeneruese më të rëndësishme të sistemit elektroenergjetik shqiptar dhe luan rolin e rregullatorit 1-vjeçar të kaskadës së Drinit. </w:t>
      </w:r>
    </w:p>
    <w:p w:rsidR="00DF031F" w:rsidRPr="00F52170" w:rsidRDefault="00DF031F" w:rsidP="0079466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562854" w:rsidRPr="00F52170" w:rsidRDefault="00794669" w:rsidP="0079466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Relatori e vler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soi projektligjin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domosdosh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m,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b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mundur 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rehabilitimin e agregat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ve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Hidrocentralit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Fierz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s,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amortizuar nga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rdorimi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 nj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periudh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gjat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. Ai vuri theksin 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ef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ektet mjaft pozitive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projektligjit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rritjen e prodhimit dhe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7B64D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siguris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furnizimit me energji elektrike, si dhe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rmir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simin e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gjith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sistemit elektroenergjitik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DF031F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vendit. </w:t>
      </w:r>
      <w:r w:rsidR="00562854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Rehabilitimi i HEC-it të Fierzës do të kontribuojë në zhvillimin ekonomik e social të vendit, duke siguruar furnizim me energji për </w:t>
      </w:r>
      <w:r w:rsid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një </w:t>
      </w:r>
      <w:r w:rsidR="00562854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kohë të gjatë, të qëndrueshëm dhe pa impakt në klimë, duke zgjeruar periudhën e shfrytëzimit të HEC-it të Fierzës dhe duke rritur efiçencën e tij.</w:t>
      </w:r>
    </w:p>
    <w:p w:rsidR="0093490C" w:rsidRPr="00F52170" w:rsidRDefault="0093490C" w:rsidP="0079466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93490C" w:rsidRPr="00F52170" w:rsidRDefault="0079250D" w:rsidP="00794669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Gjat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d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iskutimi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t,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Z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vend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sministri i Infrastruktur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 dhe Energjis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paraqiti informacionet e k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rkuara nga an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tar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 e Komisionit p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r </w:t>
      </w:r>
      <w:r w:rsidR="00151FF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ç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shtje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 si m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posht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:</w:t>
      </w:r>
    </w:p>
    <w:p w:rsidR="0093490C" w:rsidRPr="00F52170" w:rsidRDefault="0093490C" w:rsidP="0093490C">
      <w:pPr>
        <w:pStyle w:val="ListParagraph"/>
        <w:numPr>
          <w:ilvl w:val="0"/>
          <w:numId w:val="1"/>
        </w:num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Investimet e kryera m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par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HEC-in e Fierz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s;</w:t>
      </w:r>
    </w:p>
    <w:p w:rsidR="0093490C" w:rsidRPr="00F52170" w:rsidRDefault="0093490C" w:rsidP="0093490C">
      <w:pPr>
        <w:pStyle w:val="ListParagraph"/>
        <w:numPr>
          <w:ilvl w:val="0"/>
          <w:numId w:val="1"/>
        </w:num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Detaje mbi p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rmir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simet teknike e teknologjike q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do t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sjell</w:t>
      </w:r>
      <w:r w:rsidR="00A564F6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projekti;</w:t>
      </w:r>
    </w:p>
    <w:p w:rsidR="00C40DA0" w:rsidRPr="00F52170" w:rsidRDefault="00151FF0" w:rsidP="00C40DA0">
      <w:pPr>
        <w:pStyle w:val="ListParagraph"/>
        <w:numPr>
          <w:ilvl w:val="0"/>
          <w:numId w:val="1"/>
        </w:num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>
        <w:rPr>
          <w:rFonts w:ascii="Times New Roman" w:eastAsia="Arial" w:hAnsi="Times New Roman" w:cs="Times New Roman"/>
          <w:sz w:val="24"/>
          <w:szCs w:val="24"/>
          <w:lang w:eastAsia="sq-AL" w:bidi="sq-AL"/>
        </w:rPr>
        <w:t>Performancën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financiare t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KESH</w:t>
      </w:r>
      <w:r w:rsidR="00C40DA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, s</w:t>
      </w:r>
      <w:r w:rsidR="0093490C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ha-s</w:t>
      </w:r>
      <w:r w:rsidR="00F5217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C40DA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, si dhe detyrimet e OST</w:t>
      </w:r>
      <w:r>
        <w:rPr>
          <w:rFonts w:ascii="Times New Roman" w:eastAsia="Arial" w:hAnsi="Times New Roman" w:cs="Times New Roman"/>
          <w:sz w:val="24"/>
          <w:szCs w:val="24"/>
          <w:lang w:eastAsia="sq-AL" w:bidi="sq-AL"/>
        </w:rPr>
        <w:t>, sha-së</w:t>
      </w:r>
      <w:r w:rsidR="00C40DA0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dhe OSHEE</w:t>
      </w:r>
      <w:r>
        <w:rPr>
          <w:rFonts w:ascii="Times New Roman" w:eastAsia="Arial" w:hAnsi="Times New Roman" w:cs="Times New Roman"/>
          <w:sz w:val="24"/>
          <w:szCs w:val="24"/>
          <w:lang w:eastAsia="sq-AL" w:bidi="sq-AL"/>
        </w:rPr>
        <w:t>, sha-së</w:t>
      </w:r>
      <w:r w:rsidR="0079250D"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;</w:t>
      </w:r>
    </w:p>
    <w:p w:rsidR="0079250D" w:rsidRPr="00F52170" w:rsidRDefault="0079250D" w:rsidP="00C40DA0">
      <w:pPr>
        <w:pStyle w:val="ListParagraph"/>
        <w:numPr>
          <w:ilvl w:val="0"/>
          <w:numId w:val="1"/>
        </w:num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F52170">
        <w:rPr>
          <w:rFonts w:ascii="Times New Roman" w:eastAsia="Arial" w:hAnsi="Times New Roman" w:cs="Times New Roman"/>
          <w:sz w:val="24"/>
          <w:szCs w:val="24"/>
          <w:lang w:eastAsia="sq-AL" w:bidi="sq-AL"/>
        </w:rPr>
        <w:t>Efektivitetin e huas etj.</w:t>
      </w:r>
    </w:p>
    <w:p w:rsidR="00C40DA0" w:rsidRPr="00F52170" w:rsidRDefault="00C40DA0" w:rsidP="00C40DA0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562854" w:rsidRPr="00F52170" w:rsidRDefault="00562854" w:rsidP="00562854">
      <w:pPr>
        <w:pStyle w:val="ListParagraph"/>
        <w:numPr>
          <w:ilvl w:val="0"/>
          <w:numId w:val="4"/>
        </w:numPr>
        <w:tabs>
          <w:tab w:val="center" w:pos="567"/>
        </w:tabs>
        <w:spacing w:before="240"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52170">
        <w:rPr>
          <w:rFonts w:ascii="Times New Roman" w:hAnsi="Times New Roman" w:cs="Times New Roman"/>
          <w:b/>
          <w:i/>
          <w:sz w:val="24"/>
          <w:szCs w:val="24"/>
          <w:lang w:val="en-US"/>
        </w:rPr>
        <w:t>Përfundim</w:t>
      </w:r>
      <w:proofErr w:type="spellEnd"/>
      <w:r w:rsidRPr="00F5217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</w:p>
    <w:p w:rsidR="002F3659" w:rsidRDefault="0079250D" w:rsidP="00CF25DB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N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rfundim, Komisioni vler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04115C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soi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se p</w:t>
      </w:r>
      <w:r w:rsidR="002F3659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rojektligji është në përputhje me kushtetutën dhe legjislacionin në fuqi, si dhe shqyrtohet 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sipas procedurave t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parashikuara n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2F3659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Rregulloren e Kuvendit.</w:t>
      </w:r>
    </w:p>
    <w:p w:rsidR="00CF25DB" w:rsidRPr="00CF25DB" w:rsidRDefault="00CF25DB" w:rsidP="00CF25DB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562854" w:rsidRDefault="0079250D" w:rsidP="00CF25DB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r k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to arsye, si dhe m</w:t>
      </w:r>
      <w:r w:rsidR="00562854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bështetur në 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efektet e pritshme shum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pozitive </w:t>
      </w:r>
      <w:r w:rsidR="0004115C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të projektligjit 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n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</w:t>
      </w:r>
      <w:r w:rsidR="0004115C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përmirësimin e sektorit të energjisë elektrike</w:t>
      </w:r>
      <w:r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, Komisioni e miratoi</w:t>
      </w:r>
      <w:r w:rsidR="00562854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</w:t>
      </w:r>
      <w:r w:rsidR="00C054D3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projektligjin</w:t>
      </w:r>
      <w:r w:rsidR="00151FF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në parim, nen për nen dhe në tërësi</w:t>
      </w:r>
      <w:r w:rsidR="00C054D3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me shumic</w:t>
      </w:r>
      <w:r w:rsidR="00F52170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ë</w:t>
      </w:r>
      <w:r w:rsidR="00C054D3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 xml:space="preserve"> votash</w:t>
      </w:r>
      <w:r w:rsidR="00562854" w:rsidRPr="00CF25DB">
        <w:rPr>
          <w:rFonts w:ascii="Times New Roman" w:eastAsia="Arial" w:hAnsi="Times New Roman" w:cs="Times New Roman"/>
          <w:sz w:val="24"/>
          <w:szCs w:val="24"/>
          <w:lang w:eastAsia="sq-AL" w:bidi="sq-AL"/>
        </w:rPr>
        <w:t>.</w:t>
      </w:r>
    </w:p>
    <w:p w:rsidR="00377492" w:rsidRDefault="00377492" w:rsidP="00CF25DB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  <w:bookmarkStart w:id="8" w:name="_GoBack"/>
      <w:bookmarkEnd w:id="8"/>
    </w:p>
    <w:p w:rsidR="00377492" w:rsidRPr="00CF25DB" w:rsidRDefault="00377492" w:rsidP="00CF25DB">
      <w:pPr>
        <w:tabs>
          <w:tab w:val="left" w:pos="8364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q-AL" w:bidi="sq-AL"/>
        </w:rPr>
      </w:pPr>
    </w:p>
    <w:p w:rsidR="00562854" w:rsidRPr="00F52170" w:rsidRDefault="00562854" w:rsidP="00562854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2854" w:rsidRPr="00F52170" w:rsidRDefault="00C054D3" w:rsidP="00562854">
      <w:pPr>
        <w:spacing w:before="240" w:after="24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1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2854" w:rsidRPr="00F52170">
        <w:rPr>
          <w:rFonts w:ascii="Times New Roman" w:hAnsi="Times New Roman" w:cs="Times New Roman"/>
          <w:b/>
          <w:sz w:val="24"/>
          <w:szCs w:val="24"/>
          <w:lang w:val="en-US"/>
        </w:rPr>
        <w:t>RELATORI</w:t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  <w:t>KRYETARI</w:t>
      </w:r>
      <w:r w:rsidR="00562854"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102C6" w:rsidRPr="00F52170" w:rsidRDefault="00C054D3" w:rsidP="00F52170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="00562854" w:rsidRPr="00F52170">
        <w:rPr>
          <w:rFonts w:ascii="Times New Roman" w:hAnsi="Times New Roman" w:cs="Times New Roman"/>
          <w:b/>
          <w:sz w:val="24"/>
          <w:szCs w:val="24"/>
          <w:lang w:val="en-US"/>
        </w:rPr>
        <w:t>Vullnet</w:t>
      </w:r>
      <w:proofErr w:type="spellEnd"/>
      <w:r w:rsidR="00562854" w:rsidRPr="00F521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SINAJ</w:t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52170">
        <w:rPr>
          <w:rFonts w:ascii="Times New Roman" w:hAnsi="Times New Roman" w:cs="Times New Roman"/>
          <w:b/>
          <w:sz w:val="24"/>
          <w:szCs w:val="24"/>
          <w:lang w:val="en-US"/>
        </w:rPr>
        <w:tab/>
        <w:t>Eduard SHALSI</w:t>
      </w:r>
    </w:p>
    <w:sectPr w:rsidR="00F102C6" w:rsidRPr="00F52170" w:rsidSect="00B03679">
      <w:footerReference w:type="default" r:id="rId9"/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D2" w:rsidRDefault="000739D2">
      <w:pPr>
        <w:spacing w:after="0" w:line="240" w:lineRule="auto"/>
      </w:pPr>
      <w:r>
        <w:separator/>
      </w:r>
    </w:p>
  </w:endnote>
  <w:endnote w:type="continuationSeparator" w:id="0">
    <w:p w:rsidR="000739D2" w:rsidRDefault="0007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0763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B03679" w:rsidRPr="0052530D" w:rsidRDefault="00F02BF1">
        <w:pPr>
          <w:pStyle w:val="Foot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52530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2530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2530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4115C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52530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B03679" w:rsidRDefault="00073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D2" w:rsidRDefault="000739D2">
      <w:pPr>
        <w:spacing w:after="0" w:line="240" w:lineRule="auto"/>
      </w:pPr>
      <w:r>
        <w:separator/>
      </w:r>
    </w:p>
  </w:footnote>
  <w:footnote w:type="continuationSeparator" w:id="0">
    <w:p w:rsidR="000739D2" w:rsidRDefault="0007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125"/>
    <w:multiLevelType w:val="hybridMultilevel"/>
    <w:tmpl w:val="BFBC46CE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7C357CE"/>
    <w:multiLevelType w:val="hybridMultilevel"/>
    <w:tmpl w:val="8D101C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204BC"/>
    <w:multiLevelType w:val="hybridMultilevel"/>
    <w:tmpl w:val="8CDC5200"/>
    <w:lvl w:ilvl="0" w:tplc="2318BAF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2BE7"/>
    <w:multiLevelType w:val="hybridMultilevel"/>
    <w:tmpl w:val="02000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44D65"/>
    <w:multiLevelType w:val="hybridMultilevel"/>
    <w:tmpl w:val="E1D2DEF6"/>
    <w:lvl w:ilvl="0" w:tplc="2318BAF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47FB1"/>
    <w:multiLevelType w:val="hybridMultilevel"/>
    <w:tmpl w:val="2D020ED8"/>
    <w:lvl w:ilvl="0" w:tplc="2AAA449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604DE"/>
    <w:multiLevelType w:val="hybridMultilevel"/>
    <w:tmpl w:val="92A66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47AE2"/>
    <w:multiLevelType w:val="hybridMultilevel"/>
    <w:tmpl w:val="4C280E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2BF"/>
    <w:multiLevelType w:val="hybridMultilevel"/>
    <w:tmpl w:val="6F103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82257"/>
    <w:multiLevelType w:val="hybridMultilevel"/>
    <w:tmpl w:val="CFF22EA4"/>
    <w:lvl w:ilvl="0" w:tplc="835CF1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86643"/>
    <w:multiLevelType w:val="hybridMultilevel"/>
    <w:tmpl w:val="D93E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BB"/>
    <w:multiLevelType w:val="hybridMultilevel"/>
    <w:tmpl w:val="C0C4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13CE5"/>
    <w:multiLevelType w:val="hybridMultilevel"/>
    <w:tmpl w:val="F1C24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1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  <w:num w:numId="11">
    <w:abstractNumId w:val="10"/>
  </w:num>
  <w:num w:numId="12">
    <w:abstractNumId w:val="1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DB"/>
    <w:rsid w:val="0000643F"/>
    <w:rsid w:val="0004115C"/>
    <w:rsid w:val="000739D2"/>
    <w:rsid w:val="00151FF0"/>
    <w:rsid w:val="002F0FDB"/>
    <w:rsid w:val="002F3659"/>
    <w:rsid w:val="00377492"/>
    <w:rsid w:val="00562854"/>
    <w:rsid w:val="007341A0"/>
    <w:rsid w:val="0079250D"/>
    <w:rsid w:val="00794669"/>
    <w:rsid w:val="007B0218"/>
    <w:rsid w:val="007B64DD"/>
    <w:rsid w:val="007D313A"/>
    <w:rsid w:val="008901F3"/>
    <w:rsid w:val="0093490C"/>
    <w:rsid w:val="00A564F6"/>
    <w:rsid w:val="00C054D3"/>
    <w:rsid w:val="00C40DA0"/>
    <w:rsid w:val="00C86171"/>
    <w:rsid w:val="00CB635B"/>
    <w:rsid w:val="00CF25DB"/>
    <w:rsid w:val="00DF031F"/>
    <w:rsid w:val="00F02BF1"/>
    <w:rsid w:val="00F102C6"/>
    <w:rsid w:val="00F51D7F"/>
    <w:rsid w:val="00F5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4802"/>
  <w15:chartTrackingRefBased/>
  <w15:docId w15:val="{EC938840-771C-4597-82E2-6EE4DB99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5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2854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62854"/>
  </w:style>
  <w:style w:type="paragraph" w:styleId="ListParagraph">
    <w:name w:val="List Paragraph"/>
    <w:aliases w:val="Table/Figure Heading,List Paragraph (numbered (a)),Paragrafo elenco1,Colorful List - Accent 11,Graph &amp; Table tite,En tête 1,List (Mannvit),Left Bullet L1,Listes,Yellow Bullet,Normal bullet 2,Paragraph,IFCL - List Paragraph,Bullets,Dot pt"/>
    <w:basedOn w:val="Normal"/>
    <w:link w:val="ListParagraphChar"/>
    <w:uiPriority w:val="34"/>
    <w:qFormat/>
    <w:rsid w:val="00562854"/>
    <w:pPr>
      <w:ind w:left="720"/>
      <w:contextualSpacing/>
    </w:pPr>
  </w:style>
  <w:style w:type="character" w:customStyle="1" w:styleId="fontstyle01">
    <w:name w:val="fontstyle01"/>
    <w:basedOn w:val="DefaultParagraphFont"/>
    <w:rsid w:val="0056285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5628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Table/Figure Heading Char,List Paragraph (numbered (a)) Char,Paragrafo elenco1 Char,Colorful List - Accent 11 Char,Graph &amp; Table tite Char,En tête 1 Char,List (Mannvit) Char,Left Bullet L1 Char,Listes Char,Yellow Bullet Char"/>
    <w:link w:val="ListParagraph"/>
    <w:uiPriority w:val="34"/>
    <w:qFormat/>
    <w:locked/>
    <w:rsid w:val="00562854"/>
    <w:rPr>
      <w:lang w:val="sq-AL"/>
    </w:rPr>
  </w:style>
  <w:style w:type="paragraph" w:customStyle="1" w:styleId="Tabele">
    <w:name w:val="Tabele"/>
    <w:rsid w:val="00F51D7F"/>
    <w:pPr>
      <w:suppressAutoHyphens/>
      <w:spacing w:after="0" w:line="240" w:lineRule="auto"/>
    </w:pPr>
    <w:rPr>
      <w:rFonts w:ascii="CG Times" w:eastAsia="Times New Roman" w:hAnsi="CG Times" w:cs="CG Times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</dc:creator>
  <cp:keywords/>
  <dc:description/>
  <cp:lastModifiedBy>kozma</cp:lastModifiedBy>
  <cp:revision>9</cp:revision>
  <dcterms:created xsi:type="dcterms:W3CDTF">2022-04-27T20:46:00Z</dcterms:created>
  <dcterms:modified xsi:type="dcterms:W3CDTF">2022-04-28T06:11:00Z</dcterms:modified>
</cp:coreProperties>
</file>