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8ADE6" w14:textId="77777777" w:rsidR="00C35505" w:rsidRDefault="00C35505" w:rsidP="00C35505">
      <w:pPr>
        <w:spacing w:after="0" w:line="240" w:lineRule="auto"/>
        <w:rPr>
          <w:rFonts w:ascii="Times New Roman" w:eastAsia="Calibri" w:hAnsi="Times New Roman" w:cs="Times New Roman"/>
          <w:sz w:val="24"/>
          <w:szCs w:val="24"/>
          <w:u w:val="single"/>
          <w:lang w:eastAsia="sq-AL"/>
        </w:rPr>
      </w:pPr>
    </w:p>
    <w:p w14:paraId="1CAC9652" w14:textId="3285F681" w:rsidR="00C04172" w:rsidRDefault="00C04172" w:rsidP="00C35505">
      <w:pPr>
        <w:spacing w:after="0" w:line="240" w:lineRule="auto"/>
        <w:rPr>
          <w:rFonts w:ascii="Times New Roman" w:eastAsia="Calibri" w:hAnsi="Times New Roman" w:cs="Times New Roman"/>
          <w:sz w:val="24"/>
          <w:szCs w:val="24"/>
          <w:u w:val="single"/>
          <w:lang w:eastAsia="sq-AL"/>
        </w:rPr>
      </w:pPr>
    </w:p>
    <w:p w14:paraId="584E7985" w14:textId="77777777" w:rsidR="00B405F4" w:rsidRDefault="00B405F4" w:rsidP="00C35505">
      <w:pPr>
        <w:spacing w:after="0" w:line="240" w:lineRule="auto"/>
        <w:rPr>
          <w:rFonts w:ascii="Times New Roman" w:eastAsia="Calibri" w:hAnsi="Times New Roman" w:cs="Times New Roman"/>
          <w:sz w:val="24"/>
          <w:szCs w:val="24"/>
          <w:u w:val="single"/>
          <w:lang w:eastAsia="sq-AL"/>
        </w:rPr>
      </w:pPr>
    </w:p>
    <w:p w14:paraId="240F95A4" w14:textId="77777777" w:rsidR="00C04172" w:rsidRDefault="00C04172" w:rsidP="00C35505">
      <w:pPr>
        <w:spacing w:after="0" w:line="240" w:lineRule="auto"/>
        <w:rPr>
          <w:rFonts w:ascii="Times New Roman" w:eastAsia="Calibri" w:hAnsi="Times New Roman" w:cs="Times New Roman"/>
          <w:sz w:val="24"/>
          <w:szCs w:val="24"/>
          <w:u w:val="single"/>
          <w:lang w:eastAsia="sq-AL"/>
        </w:rPr>
      </w:pPr>
    </w:p>
    <w:p w14:paraId="04EC83DB" w14:textId="77777777" w:rsidR="003B1B46" w:rsidRPr="003B1B46" w:rsidRDefault="003B1B46" w:rsidP="003B1B46">
      <w:pPr>
        <w:jc w:val="right"/>
        <w:rPr>
          <w:rFonts w:ascii="Times New Roman" w:hAnsi="Times New Roman" w:cs="Times New Roman"/>
          <w:b/>
          <w:bCs/>
          <w:sz w:val="24"/>
          <w:szCs w:val="24"/>
        </w:rPr>
      </w:pPr>
      <w:r w:rsidRPr="003B1B46">
        <w:rPr>
          <w:rFonts w:ascii="Times New Roman" w:hAnsi="Times New Roman" w:cs="Times New Roman"/>
          <w:b/>
          <w:noProof/>
          <w:sz w:val="24"/>
          <w:szCs w:val="24"/>
          <w:lang w:val="en-US"/>
        </w:rPr>
        <w:drawing>
          <wp:inline distT="0" distB="0" distL="0" distR="0" wp14:anchorId="5D89F88E" wp14:editId="111152C1">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p w14:paraId="008B22C8" w14:textId="77777777" w:rsidR="003B1B46" w:rsidRPr="003B1B46" w:rsidRDefault="003B1B46" w:rsidP="003B1B46">
      <w:pPr>
        <w:keepNext/>
        <w:spacing w:line="240" w:lineRule="auto"/>
        <w:jc w:val="center"/>
        <w:outlineLvl w:val="1"/>
        <w:rPr>
          <w:rFonts w:ascii="Times New Roman" w:hAnsi="Times New Roman" w:cs="Times New Roman"/>
          <w:b/>
          <w:sz w:val="24"/>
          <w:szCs w:val="24"/>
          <w:lang w:val="it-IT"/>
        </w:rPr>
      </w:pPr>
      <w:r w:rsidRPr="003B1B46">
        <w:rPr>
          <w:rFonts w:ascii="Times New Roman" w:hAnsi="Times New Roman" w:cs="Times New Roman"/>
          <w:b/>
          <w:sz w:val="24"/>
          <w:szCs w:val="24"/>
          <w:lang w:val="it-IT"/>
        </w:rPr>
        <w:t>KUVENDI</w:t>
      </w:r>
    </w:p>
    <w:p w14:paraId="74C20B4D" w14:textId="77777777" w:rsidR="00182F55" w:rsidRPr="003B1B46" w:rsidRDefault="003B1B46" w:rsidP="003B1B46">
      <w:pPr>
        <w:tabs>
          <w:tab w:val="left" w:pos="3840"/>
        </w:tabs>
        <w:spacing w:line="240" w:lineRule="auto"/>
        <w:jc w:val="center"/>
        <w:rPr>
          <w:rFonts w:ascii="Times New Roman" w:hAnsi="Times New Roman" w:cs="Times New Roman"/>
          <w:b/>
          <w:sz w:val="24"/>
          <w:szCs w:val="24"/>
          <w:lang w:val="it-IT"/>
        </w:rPr>
      </w:pPr>
      <w:r w:rsidRPr="003B1B46">
        <w:rPr>
          <w:rFonts w:ascii="Times New Roman" w:hAnsi="Times New Roman" w:cs="Times New Roman"/>
          <w:b/>
          <w:sz w:val="24"/>
          <w:szCs w:val="24"/>
          <w:lang w:val="it-IT"/>
        </w:rPr>
        <w:t>SEKRETARI I PËRGJITHSHËM</w:t>
      </w:r>
    </w:p>
    <w:p w14:paraId="61440631" w14:textId="419407D0" w:rsidR="00B405F4" w:rsidRPr="0020485A" w:rsidRDefault="00B405F4" w:rsidP="009C3EB7">
      <w:pPr>
        <w:tabs>
          <w:tab w:val="left" w:pos="2730"/>
        </w:tabs>
        <w:spacing w:after="0" w:line="240" w:lineRule="auto"/>
        <w:rPr>
          <w:rFonts w:ascii="Times New Roman" w:hAnsi="Times New Roman" w:cs="Times New Roman"/>
          <w:b/>
          <w:sz w:val="24"/>
          <w:szCs w:val="24"/>
        </w:rPr>
      </w:pPr>
    </w:p>
    <w:p w14:paraId="370B0DA4" w14:textId="2185D961" w:rsidR="0020485A" w:rsidRDefault="0020485A" w:rsidP="0020485A">
      <w:pPr>
        <w:spacing w:after="0" w:line="240" w:lineRule="auto"/>
        <w:jc w:val="both"/>
        <w:rPr>
          <w:rFonts w:ascii="Times New Roman" w:eastAsia="Times New Roman" w:hAnsi="Times New Roman" w:cs="Times New Roman"/>
          <w:bCs/>
          <w:sz w:val="24"/>
          <w:szCs w:val="24"/>
        </w:rPr>
      </w:pPr>
      <w:r w:rsidRPr="002826A9">
        <w:rPr>
          <w:rFonts w:ascii="Times New Roman" w:eastAsia="Times New Roman" w:hAnsi="Times New Roman" w:cs="Times New Roman"/>
          <w:bCs/>
          <w:sz w:val="24"/>
          <w:szCs w:val="24"/>
        </w:rPr>
        <w:t xml:space="preserve">Nr_____Prot      </w:t>
      </w:r>
      <w:r w:rsidRPr="002826A9">
        <w:rPr>
          <w:rFonts w:ascii="Times New Roman" w:eastAsia="Times New Roman" w:hAnsi="Times New Roman" w:cs="Times New Roman"/>
          <w:bCs/>
          <w:sz w:val="24"/>
          <w:szCs w:val="24"/>
        </w:rPr>
        <w:tab/>
      </w:r>
      <w:r w:rsidRPr="002826A9">
        <w:rPr>
          <w:rFonts w:ascii="Times New Roman" w:eastAsia="Times New Roman" w:hAnsi="Times New Roman" w:cs="Times New Roman"/>
          <w:bCs/>
          <w:sz w:val="24"/>
          <w:szCs w:val="24"/>
        </w:rPr>
        <w:tab/>
        <w:t xml:space="preserve">                                                  </w:t>
      </w:r>
      <w:r w:rsidR="00CA161F">
        <w:rPr>
          <w:rFonts w:ascii="Times New Roman" w:eastAsia="Times New Roman" w:hAnsi="Times New Roman" w:cs="Times New Roman"/>
          <w:bCs/>
          <w:sz w:val="24"/>
          <w:szCs w:val="24"/>
        </w:rPr>
        <w:t xml:space="preserve">        Tiranë më, ___ .___.20</w:t>
      </w:r>
      <w:r w:rsidR="00A7585F">
        <w:rPr>
          <w:rFonts w:ascii="Times New Roman" w:eastAsia="Times New Roman" w:hAnsi="Times New Roman" w:cs="Times New Roman"/>
          <w:bCs/>
          <w:sz w:val="24"/>
          <w:szCs w:val="24"/>
        </w:rPr>
        <w:t>22</w:t>
      </w:r>
    </w:p>
    <w:p w14:paraId="26F12B31" w14:textId="0D12BF2F" w:rsidR="00183252" w:rsidRDefault="00183252" w:rsidP="0020485A">
      <w:pPr>
        <w:spacing w:after="0" w:line="240" w:lineRule="auto"/>
        <w:jc w:val="both"/>
        <w:rPr>
          <w:rFonts w:ascii="Times New Roman" w:eastAsia="Times New Roman" w:hAnsi="Times New Roman" w:cs="Times New Roman"/>
          <w:bCs/>
          <w:sz w:val="24"/>
          <w:szCs w:val="24"/>
        </w:rPr>
      </w:pPr>
    </w:p>
    <w:p w14:paraId="3E171436" w14:textId="77777777" w:rsidR="0020485A" w:rsidRPr="002826A9" w:rsidRDefault="0020485A" w:rsidP="0020485A">
      <w:pPr>
        <w:tabs>
          <w:tab w:val="left" w:pos="5415"/>
        </w:tabs>
        <w:spacing w:after="0" w:line="240" w:lineRule="auto"/>
        <w:ind w:left="-1440" w:firstLine="1440"/>
        <w:rPr>
          <w:rFonts w:ascii="Times New Roman" w:eastAsia="Times New Roman" w:hAnsi="Times New Roman" w:cs="Times New Roman"/>
          <w:b/>
          <w:sz w:val="24"/>
          <w:szCs w:val="24"/>
        </w:rPr>
      </w:pPr>
      <w:r w:rsidRPr="002826A9">
        <w:rPr>
          <w:rFonts w:ascii="Times New Roman" w:eastAsia="Times New Roman" w:hAnsi="Times New Roman" w:cs="Times New Roman"/>
          <w:b/>
          <w:sz w:val="24"/>
          <w:szCs w:val="24"/>
        </w:rPr>
        <w:tab/>
      </w:r>
    </w:p>
    <w:p w14:paraId="166F27F9" w14:textId="77777777" w:rsidR="0020485A" w:rsidRDefault="0020485A" w:rsidP="006E0C66">
      <w:pPr>
        <w:spacing w:after="0" w:line="240" w:lineRule="auto"/>
        <w:jc w:val="both"/>
        <w:rPr>
          <w:rFonts w:ascii="Times New Roman" w:eastAsia="Times New Roman" w:hAnsi="Times New Roman" w:cs="Times New Roman"/>
          <w:sz w:val="24"/>
          <w:szCs w:val="24"/>
        </w:rPr>
      </w:pPr>
      <w:r w:rsidRPr="0020485A">
        <w:rPr>
          <w:rFonts w:ascii="Times New Roman" w:eastAsia="Times New Roman" w:hAnsi="Times New Roman" w:cs="Times New Roman"/>
          <w:b/>
          <w:sz w:val="24"/>
          <w:szCs w:val="24"/>
        </w:rPr>
        <w:t>Lënda:</w:t>
      </w:r>
      <w:r w:rsidRPr="0020485A">
        <w:rPr>
          <w:rFonts w:ascii="Times New Roman" w:eastAsia="Times New Roman" w:hAnsi="Times New Roman" w:cs="Times New Roman"/>
          <w:sz w:val="24"/>
          <w:szCs w:val="24"/>
        </w:rPr>
        <w:tab/>
        <w:t>Njoftim për pjesëmarrje në aktivitet</w:t>
      </w:r>
    </w:p>
    <w:p w14:paraId="415D3274" w14:textId="77777777" w:rsidR="009B7B19" w:rsidRPr="0020485A" w:rsidRDefault="009B7B19" w:rsidP="006E0C66">
      <w:pPr>
        <w:spacing w:after="0" w:line="240" w:lineRule="auto"/>
        <w:jc w:val="both"/>
        <w:rPr>
          <w:rFonts w:ascii="Times New Roman" w:eastAsia="Times New Roman" w:hAnsi="Times New Roman" w:cs="Times New Roman"/>
          <w:bCs/>
          <w:i/>
          <w:sz w:val="24"/>
          <w:szCs w:val="24"/>
        </w:rPr>
      </w:pPr>
    </w:p>
    <w:p w14:paraId="2F65726B" w14:textId="6DB1F56D" w:rsidR="0020485A" w:rsidRPr="0020485A" w:rsidRDefault="0020485A" w:rsidP="006E0C66">
      <w:pPr>
        <w:spacing w:after="0" w:line="240" w:lineRule="auto"/>
        <w:jc w:val="both"/>
        <w:rPr>
          <w:rFonts w:ascii="Times New Roman" w:eastAsia="Times New Roman" w:hAnsi="Times New Roman" w:cs="Times New Roman"/>
          <w:b/>
          <w:bCs/>
          <w:i/>
          <w:sz w:val="24"/>
          <w:szCs w:val="24"/>
        </w:rPr>
      </w:pPr>
      <w:r w:rsidRPr="0020485A">
        <w:rPr>
          <w:rFonts w:ascii="Times New Roman" w:eastAsia="Times New Roman" w:hAnsi="Times New Roman" w:cs="Times New Roman"/>
          <w:b/>
          <w:bCs/>
          <w:sz w:val="24"/>
          <w:szCs w:val="24"/>
        </w:rPr>
        <w:t>Drejtuar:</w:t>
      </w:r>
      <w:r w:rsidR="00B44226">
        <w:rPr>
          <w:rFonts w:ascii="Times New Roman" w:eastAsia="Times New Roman" w:hAnsi="Times New Roman" w:cs="Times New Roman"/>
          <w:bCs/>
          <w:sz w:val="24"/>
          <w:szCs w:val="24"/>
        </w:rPr>
        <w:tab/>
        <w:t>Kryetares së Kuvendit, SH.S</w:t>
      </w:r>
      <w:r w:rsidRPr="0020485A">
        <w:rPr>
          <w:rFonts w:ascii="Times New Roman" w:eastAsia="Times New Roman" w:hAnsi="Times New Roman" w:cs="Times New Roman"/>
          <w:bCs/>
          <w:sz w:val="24"/>
          <w:szCs w:val="24"/>
        </w:rPr>
        <w:t>.Z</w:t>
      </w:r>
      <w:r w:rsidR="00B44226">
        <w:rPr>
          <w:rFonts w:ascii="Times New Roman" w:eastAsia="Times New Roman" w:hAnsi="Times New Roman" w:cs="Times New Roman"/>
          <w:bCs/>
          <w:sz w:val="24"/>
          <w:szCs w:val="24"/>
        </w:rPr>
        <w:t>nj. Lindita N</w:t>
      </w:r>
      <w:r w:rsidRPr="0020485A">
        <w:rPr>
          <w:rFonts w:ascii="Times New Roman" w:eastAsia="Times New Roman" w:hAnsi="Times New Roman" w:cs="Times New Roman"/>
          <w:bCs/>
          <w:sz w:val="24"/>
          <w:szCs w:val="24"/>
        </w:rPr>
        <w:t>I</w:t>
      </w:r>
      <w:r w:rsidR="00B44226">
        <w:rPr>
          <w:rFonts w:ascii="Times New Roman" w:eastAsia="Times New Roman" w:hAnsi="Times New Roman" w:cs="Times New Roman"/>
          <w:bCs/>
          <w:sz w:val="24"/>
          <w:szCs w:val="24"/>
        </w:rPr>
        <w:t>KOLLA</w:t>
      </w:r>
    </w:p>
    <w:p w14:paraId="61E34A63" w14:textId="77777777" w:rsidR="0020485A" w:rsidRPr="0020485A" w:rsidRDefault="0020485A" w:rsidP="0020485A">
      <w:pPr>
        <w:spacing w:after="0" w:line="240" w:lineRule="auto"/>
        <w:jc w:val="both"/>
        <w:rPr>
          <w:rFonts w:ascii="Times New Roman" w:eastAsia="Times New Roman" w:hAnsi="Times New Roman" w:cs="Times New Roman"/>
          <w:b/>
          <w:bCs/>
          <w:i/>
          <w:sz w:val="24"/>
          <w:szCs w:val="24"/>
        </w:rPr>
      </w:pPr>
    </w:p>
    <w:p w14:paraId="71426F8E" w14:textId="66FC8F93" w:rsidR="00183252" w:rsidRPr="0020485A" w:rsidRDefault="00183252" w:rsidP="0020485A">
      <w:pPr>
        <w:spacing w:after="0" w:line="240" w:lineRule="auto"/>
        <w:jc w:val="both"/>
        <w:rPr>
          <w:rFonts w:ascii="Times New Roman" w:eastAsia="Times New Roman" w:hAnsi="Times New Roman" w:cs="Times New Roman"/>
          <w:b/>
          <w:bCs/>
          <w:i/>
          <w:sz w:val="24"/>
          <w:szCs w:val="24"/>
        </w:rPr>
      </w:pPr>
    </w:p>
    <w:p w14:paraId="0246776E" w14:textId="71B23D1A" w:rsidR="00D072DB" w:rsidRDefault="00B44226" w:rsidP="006E0C6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r w:rsidR="008549F1" w:rsidRPr="002826A9">
        <w:rPr>
          <w:rFonts w:ascii="Times New Roman" w:eastAsia="Times New Roman" w:hAnsi="Times New Roman" w:cs="Times New Roman"/>
          <w:b/>
          <w:bCs/>
          <w:sz w:val="24"/>
          <w:szCs w:val="24"/>
        </w:rPr>
        <w:t xml:space="preserve"> nderuar Kryetar</w:t>
      </w:r>
      <w:r>
        <w:rPr>
          <w:rFonts w:ascii="Times New Roman" w:eastAsia="Times New Roman" w:hAnsi="Times New Roman" w:cs="Times New Roman"/>
          <w:b/>
          <w:bCs/>
          <w:sz w:val="24"/>
          <w:szCs w:val="24"/>
        </w:rPr>
        <w:t>e</w:t>
      </w:r>
      <w:r w:rsidR="008549F1" w:rsidRPr="002826A9">
        <w:rPr>
          <w:rFonts w:ascii="Times New Roman" w:eastAsia="Times New Roman" w:hAnsi="Times New Roman" w:cs="Times New Roman"/>
          <w:b/>
          <w:bCs/>
          <w:sz w:val="24"/>
          <w:szCs w:val="24"/>
        </w:rPr>
        <w:t>, </w:t>
      </w:r>
      <w:bookmarkStart w:id="0" w:name="_Hlk74215856"/>
    </w:p>
    <w:p w14:paraId="5DDEF518" w14:textId="77777777" w:rsidR="006E0C66" w:rsidRPr="006E0C66" w:rsidRDefault="006E0C66" w:rsidP="006E0C66">
      <w:pPr>
        <w:spacing w:after="0" w:line="240" w:lineRule="auto"/>
        <w:jc w:val="both"/>
        <w:rPr>
          <w:rFonts w:ascii="Times New Roman" w:eastAsia="Times New Roman" w:hAnsi="Times New Roman" w:cs="Times New Roman"/>
          <w:b/>
          <w:bCs/>
          <w:sz w:val="24"/>
          <w:szCs w:val="24"/>
        </w:rPr>
      </w:pPr>
    </w:p>
    <w:bookmarkEnd w:id="0"/>
    <w:p w14:paraId="05EBB520" w14:textId="77777777" w:rsidR="0097533F" w:rsidRDefault="0097533F" w:rsidP="0097533F">
      <w:pPr>
        <w:jc w:val="both"/>
        <w:rPr>
          <w:rFonts w:ascii="Times New Roman" w:hAnsi="Times New Roman" w:cs="Times New Roman"/>
          <w:sz w:val="24"/>
          <w:szCs w:val="24"/>
        </w:rPr>
      </w:pPr>
      <w:r>
        <w:rPr>
          <w:rFonts w:ascii="Times New Roman" w:hAnsi="Times New Roman" w:cs="Times New Roman"/>
          <w:sz w:val="24"/>
          <w:szCs w:val="24"/>
        </w:rPr>
        <w:t>Në datat 4 – 5 shtator 2022, në Pragë të Çekisë do të zhvillohet Konferenca Ndërparlamentare e Komisioneve për Politikën e Jashtme dhe atë të Sigurisë dhe Mbrojtjes organizuar nga Parlamenti i Çekisë në kuadër të marrjes së Presidencës së BE-së. Ftesa është dërguar nga Kryetarët e këtyre Komisioneve nga dhoma e Senatit dhe ajo e Deputetëve të Republikës Çeke.</w:t>
      </w:r>
    </w:p>
    <w:p w14:paraId="3E904F29" w14:textId="77777777" w:rsidR="0097533F" w:rsidRDefault="0097533F" w:rsidP="0097533F">
      <w:pPr>
        <w:jc w:val="both"/>
        <w:rPr>
          <w:rFonts w:ascii="Times New Roman" w:hAnsi="Times New Roman" w:cs="Times New Roman"/>
          <w:sz w:val="24"/>
          <w:szCs w:val="24"/>
        </w:rPr>
      </w:pPr>
      <w:r>
        <w:rPr>
          <w:rFonts w:ascii="Times New Roman" w:hAnsi="Times New Roman" w:cs="Times New Roman"/>
          <w:sz w:val="24"/>
          <w:szCs w:val="24"/>
        </w:rPr>
        <w:t>Gjatë ditëve të konferencës tema kryesore që do të trajtohet do të jetë invazioni nga Rusia i Ukrainës dhe mënyrat sesi mund të ndihmohet më tej Ukraina duke ofruar më tepër mbështetje politike. Gjithashtu në takim do të diskutohet mbi ndikimin që ky akt do të ketë në politikën e zgjerimit të BE-së.</w:t>
      </w:r>
    </w:p>
    <w:p w14:paraId="18598CFC" w14:textId="192CE925" w:rsidR="009C3EB7" w:rsidRDefault="009C3EB7" w:rsidP="00161323">
      <w:pPr>
        <w:jc w:val="both"/>
        <w:rPr>
          <w:rFonts w:ascii="Times New Roman" w:hAnsi="Times New Roman" w:cs="Times New Roman"/>
          <w:sz w:val="24"/>
          <w:szCs w:val="24"/>
        </w:rPr>
      </w:pPr>
      <w:r>
        <w:rPr>
          <w:rFonts w:ascii="Times New Roman" w:hAnsi="Times New Roman" w:cs="Times New Roman"/>
          <w:sz w:val="24"/>
          <w:szCs w:val="24"/>
        </w:rPr>
        <w:t>Kryetari i Grupit Parlamentar të PS-së</w:t>
      </w:r>
      <w:r w:rsidR="006E0C66">
        <w:rPr>
          <w:rFonts w:ascii="Times New Roman" w:hAnsi="Times New Roman" w:cs="Times New Roman"/>
          <w:sz w:val="24"/>
          <w:szCs w:val="24"/>
        </w:rPr>
        <w:t>,</w:t>
      </w:r>
      <w:r>
        <w:rPr>
          <w:rFonts w:ascii="Times New Roman" w:hAnsi="Times New Roman" w:cs="Times New Roman"/>
          <w:sz w:val="24"/>
          <w:szCs w:val="24"/>
        </w:rPr>
        <w:t xml:space="preserve"> z. Taulant Balla ka miratuar </w:t>
      </w:r>
      <w:r w:rsidR="0097533F">
        <w:rPr>
          <w:rFonts w:ascii="Times New Roman" w:hAnsi="Times New Roman" w:cs="Times New Roman"/>
          <w:sz w:val="24"/>
          <w:szCs w:val="24"/>
        </w:rPr>
        <w:t xml:space="preserve">pjesëmarrjen në aktivitet si dhe pjesëmarrjen e </w:t>
      </w:r>
      <w:r>
        <w:rPr>
          <w:rFonts w:ascii="Times New Roman" w:hAnsi="Times New Roman" w:cs="Times New Roman"/>
          <w:sz w:val="24"/>
          <w:szCs w:val="24"/>
        </w:rPr>
        <w:t>znj. Mimi Kodheli, Kryetare</w:t>
      </w:r>
      <w:r w:rsidR="0097533F">
        <w:rPr>
          <w:rFonts w:ascii="Times New Roman" w:hAnsi="Times New Roman" w:cs="Times New Roman"/>
          <w:sz w:val="24"/>
          <w:szCs w:val="24"/>
        </w:rPr>
        <w:t xml:space="preserve"> e KPJ dhe të z. Nasip Naço, Kryetar i KSK.</w:t>
      </w:r>
    </w:p>
    <w:p w14:paraId="73A801FF" w14:textId="2460B0AC" w:rsidR="00570FA3" w:rsidRDefault="00570FA3" w:rsidP="00570FA3">
      <w:pPr>
        <w:spacing w:after="0" w:line="240" w:lineRule="auto"/>
        <w:jc w:val="both"/>
        <w:rPr>
          <w:rFonts w:asciiTheme="majorBidi" w:eastAsiaTheme="minorEastAsia" w:hAnsiTheme="majorBidi" w:cstheme="majorBidi"/>
          <w:sz w:val="24"/>
          <w:szCs w:val="24"/>
        </w:rPr>
      </w:pPr>
      <w:r>
        <w:rPr>
          <w:rFonts w:asciiTheme="majorBidi" w:hAnsiTheme="majorBidi" w:cstheme="majorBidi"/>
          <w:bCs/>
          <w:sz w:val="24"/>
          <w:szCs w:val="24"/>
        </w:rPr>
        <w:t xml:space="preserve">Bazuar në pikën 4 të nenit 7 të “Rregullores së Kuvendit të RSH” dhe procedurave të përcaktuara në  </w:t>
      </w:r>
      <w:r>
        <w:rPr>
          <w:rFonts w:asciiTheme="majorBidi" w:hAnsiTheme="majorBidi" w:cstheme="majorBidi"/>
          <w:sz w:val="24"/>
          <w:szCs w:val="24"/>
        </w:rPr>
        <w:t>“Rregulloren e Brendshme mbi udhëtimet Ndërkombëtare”, lutemi mira</w:t>
      </w:r>
      <w:r w:rsidR="002465AB">
        <w:rPr>
          <w:rFonts w:asciiTheme="majorBidi" w:hAnsiTheme="majorBidi" w:cstheme="majorBidi"/>
          <w:sz w:val="24"/>
          <w:szCs w:val="24"/>
        </w:rPr>
        <w:t xml:space="preserve">timin </w:t>
      </w:r>
      <w:r w:rsidR="00A92B07">
        <w:rPr>
          <w:rFonts w:asciiTheme="majorBidi" w:hAnsiTheme="majorBidi" w:cstheme="majorBidi"/>
          <w:sz w:val="24"/>
          <w:szCs w:val="24"/>
        </w:rPr>
        <w:t>Tuaj për realizimin e kësaj vizi</w:t>
      </w:r>
      <w:r w:rsidR="00A92B07">
        <w:rPr>
          <w:rFonts w:asciiTheme="majorBidi" w:eastAsiaTheme="minorEastAsia" w:hAnsiTheme="majorBidi" w:cstheme="majorBidi"/>
          <w:sz w:val="24"/>
          <w:szCs w:val="24"/>
        </w:rPr>
        <w:t>te.</w:t>
      </w:r>
    </w:p>
    <w:p w14:paraId="2C668C94" w14:textId="77777777" w:rsidR="00A92B07" w:rsidRDefault="00A92B07" w:rsidP="00570FA3">
      <w:pPr>
        <w:spacing w:after="0" w:line="240" w:lineRule="auto"/>
        <w:jc w:val="both"/>
        <w:rPr>
          <w:rFonts w:asciiTheme="majorBidi" w:eastAsiaTheme="minorEastAsia" w:hAnsiTheme="majorBidi" w:cstheme="majorBidi"/>
          <w:sz w:val="24"/>
          <w:szCs w:val="24"/>
        </w:rPr>
      </w:pPr>
    </w:p>
    <w:p w14:paraId="70E863BE" w14:textId="0082A1A2" w:rsidR="00026F63" w:rsidRDefault="00F123B3" w:rsidP="00F123B3">
      <w:pPr>
        <w:jc w:val="both"/>
        <w:rPr>
          <w:rFonts w:ascii="Times New Roman" w:hAnsi="Times New Roman" w:cs="Times New Roman"/>
          <w:b/>
          <w:color w:val="000000" w:themeColor="text1"/>
          <w:sz w:val="24"/>
          <w:lang w:val="es-ES_tradnl"/>
        </w:rPr>
      </w:pPr>
      <w:proofErr w:type="spellStart"/>
      <w:r>
        <w:rPr>
          <w:rFonts w:ascii="Times New Roman" w:hAnsi="Times New Roman" w:cs="Times New Roman"/>
          <w:b/>
          <w:color w:val="000000" w:themeColor="text1"/>
          <w:sz w:val="24"/>
          <w:lang w:val="es-ES_tradnl"/>
        </w:rPr>
        <w:t>Në</w:t>
      </w:r>
      <w:proofErr w:type="spellEnd"/>
      <w:r>
        <w:rPr>
          <w:rFonts w:ascii="Times New Roman" w:hAnsi="Times New Roman" w:cs="Times New Roman"/>
          <w:b/>
          <w:color w:val="000000" w:themeColor="text1"/>
          <w:sz w:val="24"/>
          <w:lang w:val="es-ES_tradnl"/>
        </w:rPr>
        <w:t xml:space="preserve"> </w:t>
      </w:r>
      <w:proofErr w:type="spellStart"/>
      <w:r>
        <w:rPr>
          <w:rFonts w:ascii="Times New Roman" w:hAnsi="Times New Roman" w:cs="Times New Roman"/>
          <w:b/>
          <w:color w:val="000000" w:themeColor="text1"/>
          <w:sz w:val="24"/>
          <w:lang w:val="es-ES_tradnl"/>
        </w:rPr>
        <w:t>rast</w:t>
      </w:r>
      <w:proofErr w:type="spellEnd"/>
      <w:r>
        <w:rPr>
          <w:rFonts w:ascii="Times New Roman" w:hAnsi="Times New Roman" w:cs="Times New Roman"/>
          <w:b/>
          <w:color w:val="000000" w:themeColor="text1"/>
          <w:sz w:val="24"/>
          <w:lang w:val="es-ES_tradnl"/>
        </w:rPr>
        <w:t xml:space="preserve"> </w:t>
      </w:r>
      <w:proofErr w:type="spellStart"/>
      <w:r>
        <w:rPr>
          <w:rFonts w:ascii="Times New Roman" w:hAnsi="Times New Roman" w:cs="Times New Roman"/>
          <w:b/>
          <w:color w:val="000000" w:themeColor="text1"/>
          <w:sz w:val="24"/>
          <w:lang w:val="es-ES_tradnl"/>
        </w:rPr>
        <w:t>miratimi</w:t>
      </w:r>
      <w:proofErr w:type="spellEnd"/>
      <w:r w:rsidRPr="00423EED">
        <w:rPr>
          <w:rFonts w:ascii="Times New Roman" w:hAnsi="Times New Roman" w:cs="Times New Roman"/>
          <w:b/>
          <w:color w:val="000000" w:themeColor="text1"/>
          <w:sz w:val="24"/>
          <w:lang w:val="es-ES_tradnl"/>
        </w:rPr>
        <w:t xml:space="preserve">, </w:t>
      </w:r>
      <w:proofErr w:type="spellStart"/>
      <w:r w:rsidRPr="00423EED">
        <w:rPr>
          <w:rFonts w:ascii="Times New Roman" w:hAnsi="Times New Roman" w:cs="Times New Roman"/>
          <w:b/>
          <w:color w:val="000000" w:themeColor="text1"/>
          <w:sz w:val="24"/>
          <w:lang w:val="es-ES_tradnl"/>
        </w:rPr>
        <w:t>Kuvendi</w:t>
      </w:r>
      <w:proofErr w:type="spellEnd"/>
      <w:r w:rsidRPr="00423EED">
        <w:rPr>
          <w:rFonts w:ascii="Times New Roman" w:hAnsi="Times New Roman" w:cs="Times New Roman"/>
          <w:b/>
          <w:color w:val="000000" w:themeColor="text1"/>
          <w:sz w:val="24"/>
          <w:lang w:val="es-ES_tradnl"/>
        </w:rPr>
        <w:t xml:space="preserve"> i </w:t>
      </w:r>
      <w:proofErr w:type="spellStart"/>
      <w:r w:rsidRPr="00423EED">
        <w:rPr>
          <w:rFonts w:ascii="Times New Roman" w:hAnsi="Times New Roman" w:cs="Times New Roman"/>
          <w:b/>
          <w:color w:val="000000" w:themeColor="text1"/>
          <w:sz w:val="24"/>
          <w:lang w:val="es-ES_tradnl"/>
        </w:rPr>
        <w:t>Shqipërisë</w:t>
      </w:r>
      <w:proofErr w:type="spellEnd"/>
      <w:r w:rsidRPr="00423EED">
        <w:rPr>
          <w:rFonts w:ascii="Times New Roman" w:hAnsi="Times New Roman" w:cs="Times New Roman"/>
          <w:b/>
          <w:color w:val="000000" w:themeColor="text1"/>
          <w:sz w:val="24"/>
          <w:lang w:val="es-ES_tradnl"/>
        </w:rPr>
        <w:t xml:space="preserve"> do </w:t>
      </w:r>
      <w:proofErr w:type="spellStart"/>
      <w:r w:rsidRPr="00423EED">
        <w:rPr>
          <w:rFonts w:ascii="Times New Roman" w:hAnsi="Times New Roman" w:cs="Times New Roman"/>
          <w:b/>
          <w:color w:val="000000" w:themeColor="text1"/>
          <w:sz w:val="24"/>
          <w:lang w:val="es-ES_tradnl"/>
        </w:rPr>
        <w:t>të</w:t>
      </w:r>
      <w:proofErr w:type="spellEnd"/>
      <w:r w:rsidRPr="00423EED">
        <w:rPr>
          <w:rFonts w:ascii="Times New Roman" w:hAnsi="Times New Roman" w:cs="Times New Roman"/>
          <w:b/>
          <w:color w:val="000000" w:themeColor="text1"/>
          <w:sz w:val="24"/>
          <w:lang w:val="es-ES_tradnl"/>
        </w:rPr>
        <w:t xml:space="preserve"> </w:t>
      </w:r>
      <w:proofErr w:type="spellStart"/>
      <w:r w:rsidRPr="00423EED">
        <w:rPr>
          <w:rFonts w:ascii="Times New Roman" w:hAnsi="Times New Roman" w:cs="Times New Roman"/>
          <w:b/>
          <w:color w:val="000000" w:themeColor="text1"/>
          <w:sz w:val="24"/>
          <w:lang w:val="es-ES_tradnl"/>
        </w:rPr>
        <w:t>mbulojë</w:t>
      </w:r>
      <w:proofErr w:type="spellEnd"/>
      <w:r w:rsidRPr="00423EED">
        <w:rPr>
          <w:rFonts w:ascii="Times New Roman" w:hAnsi="Times New Roman" w:cs="Times New Roman"/>
          <w:b/>
          <w:color w:val="000000" w:themeColor="text1"/>
          <w:sz w:val="24"/>
          <w:lang w:val="es-ES_tradnl"/>
        </w:rPr>
        <w:t xml:space="preserve"> </w:t>
      </w:r>
      <w:proofErr w:type="spellStart"/>
      <w:r w:rsidRPr="00423EED">
        <w:rPr>
          <w:rFonts w:ascii="Times New Roman" w:hAnsi="Times New Roman" w:cs="Times New Roman"/>
          <w:b/>
          <w:color w:val="000000" w:themeColor="text1"/>
          <w:sz w:val="24"/>
          <w:lang w:val="es-ES_tradnl"/>
        </w:rPr>
        <w:t>të</w:t>
      </w:r>
      <w:proofErr w:type="spellEnd"/>
      <w:r w:rsidRPr="00423EED">
        <w:rPr>
          <w:rFonts w:ascii="Times New Roman" w:hAnsi="Times New Roman" w:cs="Times New Roman"/>
          <w:b/>
          <w:color w:val="000000" w:themeColor="text1"/>
          <w:sz w:val="24"/>
          <w:lang w:val="es-ES_tradnl"/>
        </w:rPr>
        <w:t xml:space="preserve"> </w:t>
      </w:r>
      <w:proofErr w:type="spellStart"/>
      <w:r w:rsidRPr="00423EED">
        <w:rPr>
          <w:rFonts w:ascii="Times New Roman" w:hAnsi="Times New Roman" w:cs="Times New Roman"/>
          <w:b/>
          <w:color w:val="000000" w:themeColor="text1"/>
          <w:sz w:val="24"/>
          <w:lang w:val="es-ES_tradnl"/>
        </w:rPr>
        <w:t>gjitha</w:t>
      </w:r>
      <w:proofErr w:type="spellEnd"/>
      <w:r w:rsidRPr="00423EED">
        <w:rPr>
          <w:rFonts w:ascii="Times New Roman" w:hAnsi="Times New Roman" w:cs="Times New Roman"/>
          <w:b/>
          <w:color w:val="000000" w:themeColor="text1"/>
          <w:sz w:val="24"/>
          <w:lang w:val="es-ES_tradnl"/>
        </w:rPr>
        <w:t xml:space="preserve"> </w:t>
      </w:r>
      <w:proofErr w:type="spellStart"/>
      <w:r w:rsidRPr="00423EED">
        <w:rPr>
          <w:rFonts w:ascii="Times New Roman" w:hAnsi="Times New Roman" w:cs="Times New Roman"/>
          <w:b/>
          <w:color w:val="000000" w:themeColor="text1"/>
          <w:sz w:val="24"/>
          <w:lang w:val="es-ES_tradnl"/>
        </w:rPr>
        <w:t>shpenzimet</w:t>
      </w:r>
      <w:proofErr w:type="spellEnd"/>
      <w:r w:rsidRPr="00423EED">
        <w:rPr>
          <w:rFonts w:ascii="Times New Roman" w:hAnsi="Times New Roman" w:cs="Times New Roman"/>
          <w:b/>
          <w:color w:val="000000" w:themeColor="text1"/>
          <w:sz w:val="24"/>
          <w:lang w:val="es-ES_tradnl"/>
        </w:rPr>
        <w:t xml:space="preserve"> e </w:t>
      </w:r>
      <w:proofErr w:type="spellStart"/>
      <w:r w:rsidRPr="00423EED">
        <w:rPr>
          <w:rFonts w:ascii="Times New Roman" w:hAnsi="Times New Roman" w:cs="Times New Roman"/>
          <w:b/>
          <w:color w:val="000000" w:themeColor="text1"/>
          <w:sz w:val="24"/>
          <w:lang w:val="es-ES_tradnl"/>
        </w:rPr>
        <w:t>pjesëmarrjes</w:t>
      </w:r>
      <w:proofErr w:type="spellEnd"/>
      <w:r>
        <w:rPr>
          <w:rFonts w:ascii="Times New Roman" w:hAnsi="Times New Roman" w:cs="Times New Roman"/>
          <w:b/>
          <w:color w:val="000000" w:themeColor="text1"/>
          <w:sz w:val="24"/>
          <w:lang w:val="es-ES_tradnl"/>
        </w:rPr>
        <w:t xml:space="preserve"> </w:t>
      </w:r>
      <w:proofErr w:type="spellStart"/>
      <w:r>
        <w:rPr>
          <w:rFonts w:ascii="Times New Roman" w:hAnsi="Times New Roman" w:cs="Times New Roman"/>
          <w:b/>
          <w:color w:val="000000" w:themeColor="text1"/>
          <w:sz w:val="24"/>
          <w:lang w:val="es-ES_tradnl"/>
        </w:rPr>
        <w:t>në</w:t>
      </w:r>
      <w:proofErr w:type="spellEnd"/>
      <w:r>
        <w:rPr>
          <w:rFonts w:ascii="Times New Roman" w:hAnsi="Times New Roman" w:cs="Times New Roman"/>
          <w:b/>
          <w:color w:val="000000" w:themeColor="text1"/>
          <w:sz w:val="24"/>
          <w:lang w:val="es-ES_tradnl"/>
        </w:rPr>
        <w:t xml:space="preserve"> </w:t>
      </w:r>
      <w:proofErr w:type="spellStart"/>
      <w:r>
        <w:rPr>
          <w:rFonts w:ascii="Times New Roman" w:hAnsi="Times New Roman" w:cs="Times New Roman"/>
          <w:b/>
          <w:color w:val="000000" w:themeColor="text1"/>
          <w:sz w:val="24"/>
          <w:lang w:val="es-ES_tradnl"/>
        </w:rPr>
        <w:t>aktivit</w:t>
      </w:r>
      <w:r w:rsidR="004318E4">
        <w:rPr>
          <w:rFonts w:ascii="Times New Roman" w:hAnsi="Times New Roman" w:cs="Times New Roman"/>
          <w:b/>
          <w:color w:val="000000" w:themeColor="text1"/>
          <w:sz w:val="24"/>
          <w:lang w:val="es-ES_tradnl"/>
        </w:rPr>
        <w:t>et</w:t>
      </w:r>
      <w:proofErr w:type="spellEnd"/>
      <w:r w:rsidR="00026F63">
        <w:rPr>
          <w:rFonts w:ascii="Times New Roman" w:hAnsi="Times New Roman" w:cs="Times New Roman"/>
          <w:b/>
          <w:color w:val="000000" w:themeColor="text1"/>
          <w:sz w:val="24"/>
          <w:lang w:val="es-ES_tradnl"/>
        </w:rPr>
        <w:t xml:space="preserve">: </w:t>
      </w:r>
      <w:proofErr w:type="spellStart"/>
      <w:r w:rsidR="00026F63">
        <w:rPr>
          <w:rFonts w:ascii="Times New Roman" w:hAnsi="Times New Roman" w:cs="Times New Roman"/>
          <w:b/>
          <w:color w:val="000000" w:themeColor="text1"/>
          <w:sz w:val="24"/>
          <w:lang w:val="es-ES_tradnl"/>
        </w:rPr>
        <w:t>s</w:t>
      </w:r>
      <w:r w:rsidR="004318E4">
        <w:rPr>
          <w:rFonts w:ascii="Times New Roman" w:hAnsi="Times New Roman" w:cs="Times New Roman"/>
          <w:b/>
          <w:color w:val="000000" w:themeColor="text1"/>
          <w:sz w:val="24"/>
          <w:lang w:val="es-ES_tradnl"/>
        </w:rPr>
        <w:t>hpenzimet</w:t>
      </w:r>
      <w:proofErr w:type="spellEnd"/>
      <w:r w:rsidR="004318E4">
        <w:rPr>
          <w:rFonts w:ascii="Times New Roman" w:hAnsi="Times New Roman" w:cs="Times New Roman"/>
          <w:b/>
          <w:color w:val="000000" w:themeColor="text1"/>
          <w:sz w:val="24"/>
          <w:lang w:val="es-ES_tradnl"/>
        </w:rPr>
        <w:t xml:space="preserve"> e </w:t>
      </w:r>
      <w:proofErr w:type="spellStart"/>
      <w:r w:rsidR="004318E4">
        <w:rPr>
          <w:rFonts w:ascii="Times New Roman" w:hAnsi="Times New Roman" w:cs="Times New Roman"/>
          <w:b/>
          <w:color w:val="000000" w:themeColor="text1"/>
          <w:sz w:val="24"/>
          <w:lang w:val="es-ES_tradnl"/>
        </w:rPr>
        <w:t>transportit</w:t>
      </w:r>
      <w:proofErr w:type="spellEnd"/>
      <w:r w:rsidR="0097533F">
        <w:rPr>
          <w:rFonts w:ascii="Times New Roman" w:hAnsi="Times New Roman" w:cs="Times New Roman"/>
          <w:b/>
          <w:color w:val="000000" w:themeColor="text1"/>
          <w:sz w:val="24"/>
          <w:lang w:val="es-ES_tradnl"/>
        </w:rPr>
        <w:t xml:space="preserve">, </w:t>
      </w:r>
      <w:proofErr w:type="spellStart"/>
      <w:r w:rsidR="00026F63">
        <w:rPr>
          <w:rFonts w:ascii="Times New Roman" w:hAnsi="Times New Roman" w:cs="Times New Roman"/>
          <w:b/>
          <w:color w:val="000000" w:themeColor="text1"/>
          <w:sz w:val="24"/>
          <w:lang w:val="es-ES_tradnl"/>
        </w:rPr>
        <w:t>shpenzimet</w:t>
      </w:r>
      <w:proofErr w:type="spellEnd"/>
      <w:r w:rsidR="00026F63">
        <w:rPr>
          <w:rFonts w:ascii="Times New Roman" w:hAnsi="Times New Roman" w:cs="Times New Roman"/>
          <w:b/>
          <w:color w:val="000000" w:themeColor="text1"/>
          <w:sz w:val="24"/>
          <w:lang w:val="es-ES_tradnl"/>
        </w:rPr>
        <w:t xml:space="preserve"> e</w:t>
      </w:r>
      <w:r w:rsidR="00D122B5">
        <w:rPr>
          <w:rFonts w:ascii="Times New Roman" w:hAnsi="Times New Roman" w:cs="Times New Roman"/>
          <w:b/>
          <w:color w:val="000000" w:themeColor="text1"/>
          <w:sz w:val="24"/>
          <w:lang w:val="es-ES_tradnl"/>
        </w:rPr>
        <w:t xml:space="preserve"> </w:t>
      </w:r>
      <w:proofErr w:type="spellStart"/>
      <w:r w:rsidR="0097533F">
        <w:rPr>
          <w:rFonts w:ascii="Times New Roman" w:hAnsi="Times New Roman" w:cs="Times New Roman"/>
          <w:b/>
          <w:color w:val="000000" w:themeColor="text1"/>
          <w:sz w:val="24"/>
          <w:lang w:val="es-ES_tradnl"/>
        </w:rPr>
        <w:t>akomodimit</w:t>
      </w:r>
      <w:proofErr w:type="spellEnd"/>
      <w:r w:rsidR="0097533F">
        <w:rPr>
          <w:rFonts w:ascii="Times New Roman" w:hAnsi="Times New Roman" w:cs="Times New Roman"/>
          <w:b/>
          <w:color w:val="000000" w:themeColor="text1"/>
          <w:sz w:val="24"/>
          <w:lang w:val="es-ES_tradnl"/>
        </w:rPr>
        <w:t xml:space="preserve"> si </w:t>
      </w:r>
      <w:proofErr w:type="spellStart"/>
      <w:r w:rsidR="00026F63">
        <w:rPr>
          <w:rFonts w:ascii="Times New Roman" w:hAnsi="Times New Roman" w:cs="Times New Roman"/>
          <w:b/>
          <w:color w:val="000000" w:themeColor="text1"/>
          <w:sz w:val="24"/>
          <w:lang w:val="es-ES_tradnl"/>
        </w:rPr>
        <w:t>dhe</w:t>
      </w:r>
      <w:proofErr w:type="spellEnd"/>
      <w:r w:rsidR="00026F63">
        <w:rPr>
          <w:rFonts w:ascii="Times New Roman" w:hAnsi="Times New Roman" w:cs="Times New Roman"/>
          <w:b/>
          <w:color w:val="000000" w:themeColor="text1"/>
          <w:sz w:val="24"/>
          <w:lang w:val="es-ES_tradnl"/>
        </w:rPr>
        <w:t xml:space="preserve"> </w:t>
      </w:r>
      <w:proofErr w:type="spellStart"/>
      <w:r w:rsidR="00026F63">
        <w:rPr>
          <w:rFonts w:ascii="Times New Roman" w:hAnsi="Times New Roman" w:cs="Times New Roman"/>
          <w:b/>
          <w:color w:val="000000" w:themeColor="text1"/>
          <w:sz w:val="24"/>
          <w:lang w:val="es-ES_tradnl"/>
        </w:rPr>
        <w:t>shpenzimet</w:t>
      </w:r>
      <w:proofErr w:type="spellEnd"/>
      <w:r w:rsidR="006C1A65">
        <w:rPr>
          <w:rFonts w:ascii="Times New Roman" w:hAnsi="Times New Roman" w:cs="Times New Roman"/>
          <w:b/>
          <w:color w:val="000000" w:themeColor="text1"/>
          <w:sz w:val="24"/>
          <w:lang w:val="es-ES_tradnl"/>
        </w:rPr>
        <w:t xml:space="preserve"> e </w:t>
      </w:r>
      <w:proofErr w:type="spellStart"/>
      <w:r w:rsidR="006C1A65">
        <w:rPr>
          <w:rFonts w:ascii="Times New Roman" w:hAnsi="Times New Roman" w:cs="Times New Roman"/>
          <w:b/>
          <w:color w:val="000000" w:themeColor="text1"/>
          <w:sz w:val="24"/>
          <w:lang w:val="es-ES_tradnl"/>
        </w:rPr>
        <w:t>bë</w:t>
      </w:r>
      <w:r w:rsidR="00026F63">
        <w:rPr>
          <w:rFonts w:ascii="Times New Roman" w:hAnsi="Times New Roman" w:cs="Times New Roman"/>
          <w:b/>
          <w:color w:val="000000" w:themeColor="text1"/>
          <w:sz w:val="24"/>
          <w:lang w:val="es-ES_tradnl"/>
        </w:rPr>
        <w:t>ra</w:t>
      </w:r>
      <w:proofErr w:type="spellEnd"/>
      <w:r w:rsidR="00026F63">
        <w:rPr>
          <w:rFonts w:ascii="Times New Roman" w:hAnsi="Times New Roman" w:cs="Times New Roman"/>
          <w:b/>
          <w:color w:val="000000" w:themeColor="text1"/>
          <w:sz w:val="24"/>
          <w:lang w:val="es-ES_tradnl"/>
        </w:rPr>
        <w:t xml:space="preserve"> </w:t>
      </w:r>
      <w:proofErr w:type="spellStart"/>
      <w:r w:rsidR="00026F63">
        <w:rPr>
          <w:rFonts w:ascii="Times New Roman" w:hAnsi="Times New Roman" w:cs="Times New Roman"/>
          <w:b/>
          <w:color w:val="000000" w:themeColor="text1"/>
          <w:sz w:val="24"/>
          <w:lang w:val="es-ES_tradnl"/>
        </w:rPr>
        <w:t>në</w:t>
      </w:r>
      <w:proofErr w:type="spellEnd"/>
      <w:r w:rsidR="00026F63">
        <w:rPr>
          <w:rFonts w:ascii="Times New Roman" w:hAnsi="Times New Roman" w:cs="Times New Roman"/>
          <w:b/>
          <w:color w:val="000000" w:themeColor="text1"/>
          <w:sz w:val="24"/>
          <w:lang w:val="es-ES_tradnl"/>
        </w:rPr>
        <w:t xml:space="preserve"> </w:t>
      </w:r>
      <w:proofErr w:type="spellStart"/>
      <w:r w:rsidR="00026F63">
        <w:rPr>
          <w:rFonts w:ascii="Times New Roman" w:hAnsi="Times New Roman" w:cs="Times New Roman"/>
          <w:b/>
          <w:color w:val="000000" w:themeColor="text1"/>
          <w:sz w:val="24"/>
          <w:lang w:val="es-ES_tradnl"/>
        </w:rPr>
        <w:t>kuadër</w:t>
      </w:r>
      <w:proofErr w:type="spellEnd"/>
      <w:r w:rsidR="00026F63">
        <w:rPr>
          <w:rFonts w:ascii="Times New Roman" w:hAnsi="Times New Roman" w:cs="Times New Roman"/>
          <w:b/>
          <w:color w:val="000000" w:themeColor="text1"/>
          <w:sz w:val="24"/>
          <w:lang w:val="es-ES_tradnl"/>
        </w:rPr>
        <w:t xml:space="preserve"> </w:t>
      </w:r>
      <w:proofErr w:type="spellStart"/>
      <w:r w:rsidR="00026F63">
        <w:rPr>
          <w:rFonts w:ascii="Times New Roman" w:hAnsi="Times New Roman" w:cs="Times New Roman"/>
          <w:b/>
          <w:color w:val="000000" w:themeColor="text1"/>
          <w:sz w:val="24"/>
          <w:lang w:val="es-ES_tradnl"/>
        </w:rPr>
        <w:t>të</w:t>
      </w:r>
      <w:proofErr w:type="spellEnd"/>
      <w:r w:rsidR="00026F63">
        <w:rPr>
          <w:rFonts w:ascii="Times New Roman" w:hAnsi="Times New Roman" w:cs="Times New Roman"/>
          <w:b/>
          <w:color w:val="000000" w:themeColor="text1"/>
          <w:sz w:val="24"/>
          <w:lang w:val="es-ES_tradnl"/>
        </w:rPr>
        <w:t xml:space="preserve"> COVID-19.</w:t>
      </w:r>
    </w:p>
    <w:p w14:paraId="74D0F19D" w14:textId="721679BB" w:rsidR="00D078A0" w:rsidRDefault="00F36179" w:rsidP="008549F1">
      <w:pPr>
        <w:spacing w:line="360" w:lineRule="auto"/>
        <w:jc w:val="both"/>
        <w:rPr>
          <w:sz w:val="24"/>
          <w:szCs w:val="24"/>
        </w:rPr>
      </w:pPr>
      <w:r>
        <w:rPr>
          <w:rFonts w:asciiTheme="majorBidi" w:hAnsiTheme="majorBidi" w:cstheme="majorBidi"/>
          <w:sz w:val="24"/>
          <w:szCs w:val="24"/>
        </w:rPr>
        <w:t>Pas m</w:t>
      </w:r>
      <w:r w:rsidR="00570FA3">
        <w:rPr>
          <w:rFonts w:asciiTheme="majorBidi" w:hAnsiTheme="majorBidi" w:cstheme="majorBidi"/>
          <w:sz w:val="24"/>
          <w:szCs w:val="24"/>
        </w:rPr>
        <w:t>iratimit Tuaj, ngarkohen shërbimet e Kuvendit të ndjekin procedurat përkatëse.</w:t>
      </w:r>
    </w:p>
    <w:p w14:paraId="3BE6240C" w14:textId="19CF84CF" w:rsidR="00D078A0" w:rsidRDefault="008549F1" w:rsidP="006E0C66">
      <w:pPr>
        <w:jc w:val="right"/>
        <w:rPr>
          <w:rFonts w:ascii="Times New Roman" w:hAnsi="Times New Roman" w:cs="Times New Roman"/>
          <w:b/>
          <w:sz w:val="24"/>
          <w:szCs w:val="24"/>
        </w:rPr>
      </w:pPr>
      <w:r w:rsidRPr="007B110C">
        <w:rPr>
          <w:rFonts w:ascii="Times New Roman" w:hAnsi="Times New Roman" w:cs="Times New Roman"/>
          <w:b/>
          <w:sz w:val="24"/>
          <w:szCs w:val="24"/>
        </w:rPr>
        <w:t>SEKRETARI I PËRGJITHSHËM</w:t>
      </w:r>
    </w:p>
    <w:p w14:paraId="6684C4B2" w14:textId="77777777" w:rsidR="006E0C66" w:rsidRDefault="00D078A0" w:rsidP="006E0C66">
      <w:pPr>
        <w:ind w:left="4320" w:firstLine="720"/>
        <w:jc w:val="center"/>
        <w:rPr>
          <w:rFonts w:ascii="Times New Roman" w:hAnsi="Times New Roman" w:cs="Times New Roman"/>
          <w:b/>
          <w:sz w:val="24"/>
          <w:szCs w:val="24"/>
        </w:rPr>
      </w:pPr>
      <w:r>
        <w:rPr>
          <w:rFonts w:ascii="Times New Roman" w:hAnsi="Times New Roman" w:cs="Times New Roman"/>
          <w:b/>
          <w:sz w:val="24"/>
          <w:szCs w:val="24"/>
        </w:rPr>
        <w:t xml:space="preserve"> Genci GJONÇAJ</w:t>
      </w:r>
    </w:p>
    <w:p w14:paraId="6B3FA11E" w14:textId="77777777" w:rsidR="0097533F" w:rsidRDefault="0097533F" w:rsidP="006E0C66">
      <w:pPr>
        <w:rPr>
          <w:rFonts w:ascii="Times New Roman" w:hAnsi="Times New Roman" w:cs="Times New Roman"/>
        </w:rPr>
      </w:pPr>
      <w:bookmarkStart w:id="1" w:name="_GoBack"/>
      <w:bookmarkEnd w:id="1"/>
    </w:p>
    <w:sectPr w:rsidR="0097533F" w:rsidSect="00C35505">
      <w:footerReference w:type="default" r:id="rId9"/>
      <w:pgSz w:w="11906" w:h="16838"/>
      <w:pgMar w:top="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C8FD3" w14:textId="77777777" w:rsidR="00CF4EA0" w:rsidRDefault="00CF4EA0" w:rsidP="00863884">
      <w:pPr>
        <w:spacing w:after="0" w:line="240" w:lineRule="auto"/>
      </w:pPr>
      <w:r>
        <w:separator/>
      </w:r>
    </w:p>
  </w:endnote>
  <w:endnote w:type="continuationSeparator" w:id="0">
    <w:p w14:paraId="62DC6711" w14:textId="77777777" w:rsidR="00CF4EA0" w:rsidRDefault="00CF4EA0" w:rsidP="00863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B7A40" w14:textId="77777777" w:rsidR="00A828EB" w:rsidRPr="00A828EB" w:rsidRDefault="00A828EB" w:rsidP="00217988">
    <w:pPr>
      <w:pBdr>
        <w:top w:val="single" w:sz="4" w:space="0" w:color="auto"/>
      </w:pBdr>
      <w:tabs>
        <w:tab w:val="center" w:pos="4680"/>
        <w:tab w:val="right" w:pos="9360"/>
      </w:tabs>
      <w:spacing w:after="0" w:line="240" w:lineRule="auto"/>
      <w:rPr>
        <w:rFonts w:ascii="Times New Roman" w:hAnsi="Times New Roman" w:cs="Times New Roman"/>
        <w:bCs/>
        <w:sz w:val="18"/>
        <w:szCs w:val="18"/>
      </w:rPr>
    </w:pPr>
    <w:r w:rsidRPr="00A828EB">
      <w:rPr>
        <w:rFonts w:ascii="Times New Roman" w:hAnsi="Times New Roman" w:cs="Times New Roman"/>
        <w:bCs/>
        <w:sz w:val="18"/>
        <w:szCs w:val="18"/>
      </w:rPr>
      <w:t>Adresa:Bulevardi “Dëshmorët e Kombit”, Nr.4 – Tiranë- Shqip</w:t>
    </w:r>
    <w:r w:rsidR="00217988">
      <w:rPr>
        <w:rFonts w:ascii="Times New Roman" w:hAnsi="Times New Roman" w:cs="Times New Roman"/>
        <w:bCs/>
        <w:sz w:val="18"/>
        <w:szCs w:val="18"/>
      </w:rPr>
      <w:t>ëri           Tel: +3554 2278261</w:t>
    </w:r>
    <w:r w:rsidRPr="00A828EB">
      <w:rPr>
        <w:rFonts w:ascii="Times New Roman" w:hAnsi="Times New Roman" w:cs="Times New Roman"/>
        <w:bCs/>
        <w:sz w:val="18"/>
        <w:szCs w:val="18"/>
      </w:rPr>
      <w:t xml:space="preserve">; </w:t>
    </w:r>
  </w:p>
  <w:p w14:paraId="2A5DC26B" w14:textId="77777777" w:rsidR="00A828EB" w:rsidRPr="00A828EB" w:rsidRDefault="004862DD" w:rsidP="00A828EB">
    <w:pPr>
      <w:tabs>
        <w:tab w:val="center" w:pos="4680"/>
        <w:tab w:val="right" w:pos="9360"/>
      </w:tabs>
      <w:spacing w:after="0" w:line="240" w:lineRule="auto"/>
      <w:rPr>
        <w:rFonts w:ascii="Times New Roman" w:hAnsi="Times New Roman" w:cs="Times New Roman"/>
        <w:sz w:val="18"/>
        <w:szCs w:val="18"/>
      </w:rPr>
    </w:pPr>
    <w:r>
      <w:rPr>
        <w:rFonts w:ascii="Times New Roman" w:hAnsi="Times New Roman" w:cs="Times New Roman"/>
        <w:sz w:val="18"/>
        <w:szCs w:val="18"/>
        <w:u w:val="single"/>
      </w:rPr>
      <w:t>www</w:t>
    </w:r>
    <w:r w:rsidR="00A828EB" w:rsidRPr="00A828EB">
      <w:rPr>
        <w:rFonts w:ascii="Times New Roman" w:hAnsi="Times New Roman" w:cs="Times New Roman"/>
        <w:sz w:val="18"/>
        <w:szCs w:val="18"/>
        <w:u w:val="single"/>
      </w:rPr>
      <w:t>.parlament.al</w:t>
    </w:r>
    <w:r w:rsidR="00A828EB" w:rsidRPr="00A828EB">
      <w:rPr>
        <w:rFonts w:ascii="Times New Roman" w:hAnsi="Times New Roman" w:cs="Times New Roman"/>
        <w:sz w:val="18"/>
        <w:szCs w:val="18"/>
      </w:rPr>
      <w:t xml:space="preserve">                                                                                        email:Genci.Gjoncaj@parlament.al </w:t>
    </w:r>
  </w:p>
  <w:p w14:paraId="69F83C30" w14:textId="77777777" w:rsidR="00A828EB" w:rsidRDefault="00A82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7773F" w14:textId="77777777" w:rsidR="00CF4EA0" w:rsidRDefault="00CF4EA0" w:rsidP="00863884">
      <w:pPr>
        <w:spacing w:after="0" w:line="240" w:lineRule="auto"/>
      </w:pPr>
      <w:r>
        <w:separator/>
      </w:r>
    </w:p>
  </w:footnote>
  <w:footnote w:type="continuationSeparator" w:id="0">
    <w:p w14:paraId="655FBAA0" w14:textId="77777777" w:rsidR="00CF4EA0" w:rsidRDefault="00CF4EA0" w:rsidP="00863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2379D"/>
    <w:multiLevelType w:val="hybridMultilevel"/>
    <w:tmpl w:val="6E485F98"/>
    <w:lvl w:ilvl="0" w:tplc="4D66DB6C">
      <w:start w:val="1"/>
      <w:numFmt w:val="decimal"/>
      <w:lvlText w:val="%1."/>
      <w:lvlJc w:val="left"/>
      <w:pPr>
        <w:ind w:left="720" w:hanging="360"/>
      </w:pPr>
      <w:rPr>
        <w:rFonts w:asciiTheme="majorBidi" w:eastAsiaTheme="minorHAnsi" w:hAnsiTheme="majorBidi" w:cstheme="majorBidi" w:hint="default"/>
        <w:sz w:val="26"/>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BB349CA"/>
    <w:multiLevelType w:val="hybridMultilevel"/>
    <w:tmpl w:val="BFF81414"/>
    <w:lvl w:ilvl="0" w:tplc="C99AA606">
      <w:start w:val="1"/>
      <w:numFmt w:val="decimal"/>
      <w:lvlText w:val="%1."/>
      <w:lvlJc w:val="left"/>
      <w:pPr>
        <w:ind w:left="720" w:hanging="360"/>
      </w:pPr>
      <w:rPr>
        <w:rFonts w:asciiTheme="majorBidi" w:eastAsia="Times New Roman" w:hAnsiTheme="majorBidi" w:cstheme="majorBidi" w:hint="default"/>
        <w:sz w:val="26"/>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C9A6B15"/>
    <w:multiLevelType w:val="hybridMultilevel"/>
    <w:tmpl w:val="CB6A5EF4"/>
    <w:lvl w:ilvl="0" w:tplc="E3B4FADE">
      <w:start w:val="1"/>
      <w:numFmt w:val="decimal"/>
      <w:lvlText w:val="%1."/>
      <w:lvlJc w:val="left"/>
      <w:pPr>
        <w:ind w:left="720" w:hanging="360"/>
      </w:pPr>
      <w:rPr>
        <w:rFonts w:asciiTheme="majorBidi" w:eastAsiaTheme="minorHAnsi" w:hAnsiTheme="majorBidi" w:cstheme="majorBidi" w:hint="default"/>
        <w:sz w:val="26"/>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1D172911"/>
    <w:multiLevelType w:val="hybridMultilevel"/>
    <w:tmpl w:val="8B886CF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 w15:restartNumberingAfterBreak="0">
    <w:nsid w:val="3C833AE9"/>
    <w:multiLevelType w:val="hybridMultilevel"/>
    <w:tmpl w:val="2FB22D9E"/>
    <w:lvl w:ilvl="0" w:tplc="D18EB7CA">
      <w:start w:val="1"/>
      <w:numFmt w:val="decimal"/>
      <w:lvlText w:val="%1."/>
      <w:lvlJc w:val="left"/>
      <w:pPr>
        <w:ind w:left="720" w:hanging="360"/>
      </w:pPr>
      <w:rPr>
        <w:rFonts w:asciiTheme="majorBidi" w:eastAsiaTheme="minorHAnsi" w:hAnsiTheme="majorBidi" w:cstheme="majorBidi" w:hint="default"/>
        <w:sz w:val="26"/>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4EE15446"/>
    <w:multiLevelType w:val="hybridMultilevel"/>
    <w:tmpl w:val="A0681C4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F1"/>
    <w:rsid w:val="000205FC"/>
    <w:rsid w:val="00026F63"/>
    <w:rsid w:val="000279E2"/>
    <w:rsid w:val="00033E07"/>
    <w:rsid w:val="00043C91"/>
    <w:rsid w:val="00072C76"/>
    <w:rsid w:val="00076627"/>
    <w:rsid w:val="00095FA1"/>
    <w:rsid w:val="000975D0"/>
    <w:rsid w:val="00100E01"/>
    <w:rsid w:val="001138CF"/>
    <w:rsid w:val="001359D1"/>
    <w:rsid w:val="0014706F"/>
    <w:rsid w:val="0015338F"/>
    <w:rsid w:val="00153C38"/>
    <w:rsid w:val="00161323"/>
    <w:rsid w:val="0017079F"/>
    <w:rsid w:val="00177417"/>
    <w:rsid w:val="00182F55"/>
    <w:rsid w:val="00183252"/>
    <w:rsid w:val="00183D0D"/>
    <w:rsid w:val="001A1672"/>
    <w:rsid w:val="001C55B4"/>
    <w:rsid w:val="001D1AC9"/>
    <w:rsid w:val="001D2710"/>
    <w:rsid w:val="001E75BF"/>
    <w:rsid w:val="001F4415"/>
    <w:rsid w:val="0020485A"/>
    <w:rsid w:val="00217988"/>
    <w:rsid w:val="0024323C"/>
    <w:rsid w:val="002465AB"/>
    <w:rsid w:val="002826A9"/>
    <w:rsid w:val="002B0973"/>
    <w:rsid w:val="002C4BB4"/>
    <w:rsid w:val="002D0A3B"/>
    <w:rsid w:val="002E3866"/>
    <w:rsid w:val="003152E3"/>
    <w:rsid w:val="003514C2"/>
    <w:rsid w:val="0035185D"/>
    <w:rsid w:val="00364B66"/>
    <w:rsid w:val="00376242"/>
    <w:rsid w:val="00384E6F"/>
    <w:rsid w:val="003B041B"/>
    <w:rsid w:val="003B1B46"/>
    <w:rsid w:val="003C14E0"/>
    <w:rsid w:val="003C4397"/>
    <w:rsid w:val="003F3690"/>
    <w:rsid w:val="003F4C91"/>
    <w:rsid w:val="0040213A"/>
    <w:rsid w:val="00411A6F"/>
    <w:rsid w:val="00414C22"/>
    <w:rsid w:val="00423EED"/>
    <w:rsid w:val="004318E4"/>
    <w:rsid w:val="00434B5C"/>
    <w:rsid w:val="00471F1B"/>
    <w:rsid w:val="00483D8D"/>
    <w:rsid w:val="00485843"/>
    <w:rsid w:val="004862DD"/>
    <w:rsid w:val="004B5D4D"/>
    <w:rsid w:val="00523FC3"/>
    <w:rsid w:val="005356F9"/>
    <w:rsid w:val="0055647D"/>
    <w:rsid w:val="00570FA3"/>
    <w:rsid w:val="00571A5D"/>
    <w:rsid w:val="00575C4B"/>
    <w:rsid w:val="005818AB"/>
    <w:rsid w:val="00585DF3"/>
    <w:rsid w:val="005A2237"/>
    <w:rsid w:val="005B307F"/>
    <w:rsid w:val="005B32E1"/>
    <w:rsid w:val="005D27C5"/>
    <w:rsid w:val="00605BAA"/>
    <w:rsid w:val="00607249"/>
    <w:rsid w:val="00612950"/>
    <w:rsid w:val="00646542"/>
    <w:rsid w:val="00680C5E"/>
    <w:rsid w:val="00693203"/>
    <w:rsid w:val="00693EBA"/>
    <w:rsid w:val="006A4383"/>
    <w:rsid w:val="006B652D"/>
    <w:rsid w:val="006C1A65"/>
    <w:rsid w:val="006E0C66"/>
    <w:rsid w:val="006E7615"/>
    <w:rsid w:val="00702960"/>
    <w:rsid w:val="00730E41"/>
    <w:rsid w:val="0073296A"/>
    <w:rsid w:val="00733184"/>
    <w:rsid w:val="00736E7E"/>
    <w:rsid w:val="00741FE3"/>
    <w:rsid w:val="00742C27"/>
    <w:rsid w:val="00753DA2"/>
    <w:rsid w:val="0075533C"/>
    <w:rsid w:val="00792763"/>
    <w:rsid w:val="00795B4E"/>
    <w:rsid w:val="007B110C"/>
    <w:rsid w:val="007C0A73"/>
    <w:rsid w:val="007C1D2F"/>
    <w:rsid w:val="007D4344"/>
    <w:rsid w:val="007E02C4"/>
    <w:rsid w:val="007F7BB1"/>
    <w:rsid w:val="007F7BEB"/>
    <w:rsid w:val="00820FD1"/>
    <w:rsid w:val="00846ED7"/>
    <w:rsid w:val="008549F1"/>
    <w:rsid w:val="00863884"/>
    <w:rsid w:val="008744F6"/>
    <w:rsid w:val="008A258C"/>
    <w:rsid w:val="008C11AB"/>
    <w:rsid w:val="008E401E"/>
    <w:rsid w:val="00906C99"/>
    <w:rsid w:val="00917D94"/>
    <w:rsid w:val="0092158A"/>
    <w:rsid w:val="009366AB"/>
    <w:rsid w:val="009409DE"/>
    <w:rsid w:val="009542BA"/>
    <w:rsid w:val="0097533F"/>
    <w:rsid w:val="009A045A"/>
    <w:rsid w:val="009A2D9D"/>
    <w:rsid w:val="009A7B6B"/>
    <w:rsid w:val="009B1E0D"/>
    <w:rsid w:val="009B4429"/>
    <w:rsid w:val="009B7B19"/>
    <w:rsid w:val="009C3EB7"/>
    <w:rsid w:val="009E40C8"/>
    <w:rsid w:val="00A02DEE"/>
    <w:rsid w:val="00A04285"/>
    <w:rsid w:val="00A17DB6"/>
    <w:rsid w:val="00A60397"/>
    <w:rsid w:val="00A700E0"/>
    <w:rsid w:val="00A7585F"/>
    <w:rsid w:val="00A828EB"/>
    <w:rsid w:val="00A86CF1"/>
    <w:rsid w:val="00A92B07"/>
    <w:rsid w:val="00AA0ACA"/>
    <w:rsid w:val="00AA0BC6"/>
    <w:rsid w:val="00AD47EC"/>
    <w:rsid w:val="00AD69A2"/>
    <w:rsid w:val="00AE5954"/>
    <w:rsid w:val="00B11EE0"/>
    <w:rsid w:val="00B210AC"/>
    <w:rsid w:val="00B303BA"/>
    <w:rsid w:val="00B33426"/>
    <w:rsid w:val="00B373D9"/>
    <w:rsid w:val="00B405F4"/>
    <w:rsid w:val="00B44226"/>
    <w:rsid w:val="00B77236"/>
    <w:rsid w:val="00BC18C2"/>
    <w:rsid w:val="00BC1C1C"/>
    <w:rsid w:val="00BF01EF"/>
    <w:rsid w:val="00C04172"/>
    <w:rsid w:val="00C24DE1"/>
    <w:rsid w:val="00C35505"/>
    <w:rsid w:val="00C37277"/>
    <w:rsid w:val="00C775F1"/>
    <w:rsid w:val="00C8711F"/>
    <w:rsid w:val="00CA161F"/>
    <w:rsid w:val="00CB187A"/>
    <w:rsid w:val="00CC308E"/>
    <w:rsid w:val="00CF23FB"/>
    <w:rsid w:val="00CF4EA0"/>
    <w:rsid w:val="00D012AA"/>
    <w:rsid w:val="00D072DB"/>
    <w:rsid w:val="00D078A0"/>
    <w:rsid w:val="00D122B5"/>
    <w:rsid w:val="00D23026"/>
    <w:rsid w:val="00D31D72"/>
    <w:rsid w:val="00D52656"/>
    <w:rsid w:val="00D8254A"/>
    <w:rsid w:val="00DA1721"/>
    <w:rsid w:val="00DA3F27"/>
    <w:rsid w:val="00DB1BE5"/>
    <w:rsid w:val="00DB58BF"/>
    <w:rsid w:val="00E10E2D"/>
    <w:rsid w:val="00E30E63"/>
    <w:rsid w:val="00E43C54"/>
    <w:rsid w:val="00E441EF"/>
    <w:rsid w:val="00E568AF"/>
    <w:rsid w:val="00E758F2"/>
    <w:rsid w:val="00E77794"/>
    <w:rsid w:val="00E82FB0"/>
    <w:rsid w:val="00E872BB"/>
    <w:rsid w:val="00EA4906"/>
    <w:rsid w:val="00ED0D95"/>
    <w:rsid w:val="00ED2CAF"/>
    <w:rsid w:val="00ED4809"/>
    <w:rsid w:val="00EE1F57"/>
    <w:rsid w:val="00EF6DE4"/>
    <w:rsid w:val="00F1234B"/>
    <w:rsid w:val="00F123B3"/>
    <w:rsid w:val="00F228BE"/>
    <w:rsid w:val="00F31036"/>
    <w:rsid w:val="00F36179"/>
    <w:rsid w:val="00F437B5"/>
    <w:rsid w:val="00F635FA"/>
    <w:rsid w:val="00F75E9C"/>
    <w:rsid w:val="00FB1FA0"/>
    <w:rsid w:val="00FC28DA"/>
    <w:rsid w:val="00FD251E"/>
    <w:rsid w:val="00FD70F1"/>
    <w:rsid w:val="00FF1DD2"/>
    <w:rsid w:val="00FF4051"/>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FB02"/>
  <w15:chartTrackingRefBased/>
  <w15:docId w15:val="{BEA18846-6271-4A1E-B619-3D8F1770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3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884"/>
  </w:style>
  <w:style w:type="paragraph" w:styleId="Footer">
    <w:name w:val="footer"/>
    <w:basedOn w:val="Normal"/>
    <w:link w:val="FooterChar"/>
    <w:uiPriority w:val="99"/>
    <w:unhideWhenUsed/>
    <w:rsid w:val="00863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884"/>
  </w:style>
  <w:style w:type="character" w:customStyle="1" w:styleId="ListParagraphChar">
    <w:name w:val="List Paragraph Char"/>
    <w:basedOn w:val="DefaultParagraphFont"/>
    <w:link w:val="ListParagraph"/>
    <w:uiPriority w:val="34"/>
    <w:locked/>
    <w:rsid w:val="00B33426"/>
    <w:rPr>
      <w:rFonts w:ascii="Times New Roman" w:eastAsia="Times New Roman" w:hAnsi="Times New Roman" w:cs="Times New Roman"/>
      <w:sz w:val="28"/>
      <w:szCs w:val="24"/>
      <w:lang w:val="en-GB"/>
    </w:rPr>
  </w:style>
  <w:style w:type="paragraph" w:styleId="ListParagraph">
    <w:name w:val="List Paragraph"/>
    <w:basedOn w:val="Normal"/>
    <w:link w:val="ListParagraphChar"/>
    <w:uiPriority w:val="34"/>
    <w:qFormat/>
    <w:rsid w:val="00B33426"/>
    <w:pPr>
      <w:spacing w:after="0" w:line="240" w:lineRule="auto"/>
      <w:ind w:left="720"/>
      <w:contextualSpacing/>
    </w:pPr>
    <w:rPr>
      <w:rFonts w:ascii="Times New Roman" w:eastAsia="Times New Roman" w:hAnsi="Times New Roman" w:cs="Times New Roman"/>
      <w:sz w:val="28"/>
      <w:szCs w:val="24"/>
      <w:lang w:val="en-GB"/>
    </w:rPr>
  </w:style>
  <w:style w:type="paragraph" w:styleId="BalloonText">
    <w:name w:val="Balloon Text"/>
    <w:basedOn w:val="Normal"/>
    <w:link w:val="BalloonTextChar"/>
    <w:uiPriority w:val="99"/>
    <w:semiHidden/>
    <w:unhideWhenUsed/>
    <w:rsid w:val="001C55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5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742445">
      <w:bodyDiv w:val="1"/>
      <w:marLeft w:val="0"/>
      <w:marRight w:val="0"/>
      <w:marTop w:val="0"/>
      <w:marBottom w:val="0"/>
      <w:divBdr>
        <w:top w:val="none" w:sz="0" w:space="0" w:color="auto"/>
        <w:left w:val="none" w:sz="0" w:space="0" w:color="auto"/>
        <w:bottom w:val="none" w:sz="0" w:space="0" w:color="auto"/>
        <w:right w:val="none" w:sz="0" w:space="0" w:color="auto"/>
      </w:divBdr>
    </w:div>
    <w:div w:id="645086646">
      <w:bodyDiv w:val="1"/>
      <w:marLeft w:val="0"/>
      <w:marRight w:val="0"/>
      <w:marTop w:val="0"/>
      <w:marBottom w:val="0"/>
      <w:divBdr>
        <w:top w:val="none" w:sz="0" w:space="0" w:color="auto"/>
        <w:left w:val="none" w:sz="0" w:space="0" w:color="auto"/>
        <w:bottom w:val="none" w:sz="0" w:space="0" w:color="auto"/>
        <w:right w:val="none" w:sz="0" w:space="0" w:color="auto"/>
      </w:divBdr>
      <w:divsChild>
        <w:div w:id="1971860518">
          <w:marLeft w:val="0"/>
          <w:marRight w:val="0"/>
          <w:marTop w:val="0"/>
          <w:marBottom w:val="450"/>
          <w:divBdr>
            <w:top w:val="none" w:sz="0" w:space="0" w:color="auto"/>
            <w:left w:val="none" w:sz="0" w:space="0" w:color="auto"/>
            <w:bottom w:val="none" w:sz="0" w:space="0" w:color="auto"/>
            <w:right w:val="none" w:sz="0" w:space="0" w:color="auto"/>
          </w:divBdr>
          <w:divsChild>
            <w:div w:id="383219817">
              <w:marLeft w:val="0"/>
              <w:marRight w:val="0"/>
              <w:marTop w:val="0"/>
              <w:marBottom w:val="0"/>
              <w:divBdr>
                <w:top w:val="none" w:sz="0" w:space="0" w:color="auto"/>
                <w:left w:val="none" w:sz="0" w:space="0" w:color="auto"/>
                <w:bottom w:val="none" w:sz="0" w:space="0" w:color="auto"/>
                <w:right w:val="none" w:sz="0" w:space="0" w:color="auto"/>
              </w:divBdr>
              <w:divsChild>
                <w:div w:id="1932398427">
                  <w:marLeft w:val="0"/>
                  <w:marRight w:val="0"/>
                  <w:marTop w:val="0"/>
                  <w:marBottom w:val="0"/>
                  <w:divBdr>
                    <w:top w:val="none" w:sz="0" w:space="0" w:color="auto"/>
                    <w:left w:val="none" w:sz="0" w:space="0" w:color="auto"/>
                    <w:bottom w:val="none" w:sz="0" w:space="0" w:color="auto"/>
                    <w:right w:val="none" w:sz="0" w:space="0" w:color="auto"/>
                  </w:divBdr>
                  <w:divsChild>
                    <w:div w:id="21112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545762">
      <w:bodyDiv w:val="1"/>
      <w:marLeft w:val="0"/>
      <w:marRight w:val="0"/>
      <w:marTop w:val="0"/>
      <w:marBottom w:val="0"/>
      <w:divBdr>
        <w:top w:val="none" w:sz="0" w:space="0" w:color="auto"/>
        <w:left w:val="none" w:sz="0" w:space="0" w:color="auto"/>
        <w:bottom w:val="none" w:sz="0" w:space="0" w:color="auto"/>
        <w:right w:val="none" w:sz="0" w:space="0" w:color="auto"/>
      </w:divBdr>
    </w:div>
    <w:div w:id="864099083">
      <w:bodyDiv w:val="1"/>
      <w:marLeft w:val="0"/>
      <w:marRight w:val="0"/>
      <w:marTop w:val="0"/>
      <w:marBottom w:val="0"/>
      <w:divBdr>
        <w:top w:val="none" w:sz="0" w:space="0" w:color="auto"/>
        <w:left w:val="none" w:sz="0" w:space="0" w:color="auto"/>
        <w:bottom w:val="none" w:sz="0" w:space="0" w:color="auto"/>
        <w:right w:val="none" w:sz="0" w:space="0" w:color="auto"/>
      </w:divBdr>
    </w:div>
    <w:div w:id="1028872708">
      <w:bodyDiv w:val="1"/>
      <w:marLeft w:val="0"/>
      <w:marRight w:val="0"/>
      <w:marTop w:val="0"/>
      <w:marBottom w:val="0"/>
      <w:divBdr>
        <w:top w:val="none" w:sz="0" w:space="0" w:color="auto"/>
        <w:left w:val="none" w:sz="0" w:space="0" w:color="auto"/>
        <w:bottom w:val="none" w:sz="0" w:space="0" w:color="auto"/>
        <w:right w:val="none" w:sz="0" w:space="0" w:color="auto"/>
      </w:divBdr>
    </w:div>
    <w:div w:id="1918175290">
      <w:bodyDiv w:val="1"/>
      <w:marLeft w:val="0"/>
      <w:marRight w:val="0"/>
      <w:marTop w:val="0"/>
      <w:marBottom w:val="0"/>
      <w:divBdr>
        <w:top w:val="none" w:sz="0" w:space="0" w:color="auto"/>
        <w:left w:val="none" w:sz="0" w:space="0" w:color="auto"/>
        <w:bottom w:val="none" w:sz="0" w:space="0" w:color="auto"/>
        <w:right w:val="none" w:sz="0" w:space="0" w:color="auto"/>
      </w:divBdr>
    </w:div>
    <w:div w:id="1974945452">
      <w:bodyDiv w:val="1"/>
      <w:marLeft w:val="0"/>
      <w:marRight w:val="0"/>
      <w:marTop w:val="0"/>
      <w:marBottom w:val="0"/>
      <w:divBdr>
        <w:top w:val="none" w:sz="0" w:space="0" w:color="auto"/>
        <w:left w:val="none" w:sz="0" w:space="0" w:color="auto"/>
        <w:bottom w:val="none" w:sz="0" w:space="0" w:color="auto"/>
        <w:right w:val="none" w:sz="0" w:space="0" w:color="auto"/>
      </w:divBdr>
    </w:div>
    <w:div w:id="207651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7DAC5-F0F8-468F-9308-6F238B7BE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Genc Goli</dc:creator>
  <cp:keywords/>
  <dc:description/>
  <cp:lastModifiedBy>Ina Jano</cp:lastModifiedBy>
  <cp:revision>4</cp:revision>
  <cp:lastPrinted>2022-07-18T08:30:00Z</cp:lastPrinted>
  <dcterms:created xsi:type="dcterms:W3CDTF">2022-05-23T13:01:00Z</dcterms:created>
  <dcterms:modified xsi:type="dcterms:W3CDTF">2022-07-18T08:30:00Z</dcterms:modified>
</cp:coreProperties>
</file>