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7564" w:rsidRPr="00B62361" w:rsidRDefault="004013F6" w:rsidP="00F419C5">
      <w:pPr>
        <w:tabs>
          <w:tab w:val="left" w:pos="3840"/>
        </w:tabs>
        <w:spacing w:line="276" w:lineRule="auto"/>
        <w:jc w:val="center"/>
      </w:pPr>
      <w:r>
        <w:rPr>
          <w:rFonts w:ascii="Arial" w:hAnsi="Arial" w:cs="Arial"/>
          <w:noProof/>
          <w:sz w:val="20"/>
          <w:szCs w:val="20"/>
          <w:lang w:eastAsia="sq-AL"/>
        </w:rPr>
        <w:t xml:space="preserve"> </w:t>
      </w:r>
      <w:r w:rsidR="00F419C5">
        <w:rPr>
          <w:rFonts w:ascii="Arial" w:hAnsi="Arial" w:cs="Arial"/>
          <w:noProof/>
          <w:sz w:val="20"/>
          <w:szCs w:val="20"/>
          <w:lang w:eastAsia="sq-AL"/>
        </w:rPr>
        <w:t xml:space="preserve">  ____</w:t>
      </w:r>
      <w:r w:rsidR="00867564" w:rsidRPr="00B62361">
        <w:rPr>
          <w:rFonts w:ascii="Arial" w:hAnsi="Arial" w:cs="Arial"/>
          <w:noProof/>
          <w:sz w:val="20"/>
          <w:szCs w:val="20"/>
          <w:lang w:eastAsia="sq-AL"/>
        </w:rPr>
        <w:t xml:space="preserve">______________________________ </w:t>
      </w:r>
      <w:r w:rsidR="00867564" w:rsidRPr="00B62361">
        <w:rPr>
          <w:rFonts w:ascii="Arial" w:hAnsi="Arial" w:cs="Arial"/>
          <w:noProof/>
          <w:sz w:val="20"/>
          <w:szCs w:val="20"/>
          <w:lang w:val="en-US"/>
        </w:rPr>
        <w:drawing>
          <wp:inline distT="0" distB="0" distL="0" distR="0" wp14:anchorId="273BE409" wp14:editId="3FA7F859">
            <wp:extent cx="428625" cy="542925"/>
            <wp:effectExtent l="19050" t="0" r="9525" b="0"/>
            <wp:docPr id="4" name="Picture 1" descr="Image result for stema shqiperise ne shkresat zyrt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stema shqiperise ne shkresat zyrtare"/>
                    <pic:cNvPicPr>
                      <a:picLocks noChangeAspect="1" noChangeArrowheads="1"/>
                    </pic:cNvPicPr>
                  </pic:nvPicPr>
                  <pic:blipFill>
                    <a:blip r:embed="rId8" cstate="print"/>
                    <a:srcRect/>
                    <a:stretch>
                      <a:fillRect/>
                    </a:stretch>
                  </pic:blipFill>
                  <pic:spPr bwMode="auto">
                    <a:xfrm flipH="1">
                      <a:off x="0" y="0"/>
                      <a:ext cx="428625" cy="542925"/>
                    </a:xfrm>
                    <a:prstGeom prst="rect">
                      <a:avLst/>
                    </a:prstGeom>
                    <a:noFill/>
                    <a:ln w="9525">
                      <a:noFill/>
                      <a:miter lim="800000"/>
                      <a:headEnd/>
                      <a:tailEnd/>
                    </a:ln>
                  </pic:spPr>
                </pic:pic>
              </a:graphicData>
            </a:graphic>
          </wp:inline>
        </w:drawing>
      </w:r>
      <w:r w:rsidR="00867564" w:rsidRPr="00B62361">
        <w:rPr>
          <w:rFonts w:ascii="Arial" w:hAnsi="Arial" w:cs="Arial"/>
          <w:noProof/>
          <w:sz w:val="20"/>
          <w:szCs w:val="20"/>
          <w:lang w:eastAsia="sq-AL"/>
        </w:rPr>
        <w:t>_____________________________________</w:t>
      </w:r>
    </w:p>
    <w:p w:rsidR="00867564" w:rsidRPr="00867564" w:rsidRDefault="00867564" w:rsidP="00F419C5">
      <w:pPr>
        <w:spacing w:line="276" w:lineRule="auto"/>
        <w:jc w:val="center"/>
        <w:rPr>
          <w:rFonts w:ascii="Times New Roman" w:hAnsi="Times New Roman" w:cs="Times New Roman"/>
          <w:b/>
        </w:rPr>
      </w:pPr>
      <w:r w:rsidRPr="00867564">
        <w:rPr>
          <w:rFonts w:ascii="Times New Roman" w:hAnsi="Times New Roman" w:cs="Times New Roman"/>
          <w:b/>
        </w:rPr>
        <w:t>R E P U B L I K A  E  S H Q I P Ë R I S Ë</w:t>
      </w:r>
    </w:p>
    <w:p w:rsidR="00A83A3E" w:rsidRDefault="00A83A3E" w:rsidP="00A83A3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KUVENDI</w:t>
      </w:r>
    </w:p>
    <w:p w:rsidR="00A83A3E" w:rsidRDefault="00A83A3E" w:rsidP="00A83A3E">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KOMISIONI PËR POLITIKËN E JASHTME</w:t>
      </w:r>
    </w:p>
    <w:p w:rsidR="00A83A3E" w:rsidRDefault="00A83A3E" w:rsidP="00A83A3E">
      <w:pPr>
        <w:spacing w:after="0" w:line="240" w:lineRule="auto"/>
        <w:jc w:val="center"/>
        <w:rPr>
          <w:rFonts w:ascii="Times New Roman" w:hAnsi="Times New Roman" w:cs="Times New Roman"/>
          <w:b/>
          <w:sz w:val="24"/>
          <w:szCs w:val="24"/>
        </w:rPr>
      </w:pPr>
    </w:p>
    <w:p w:rsidR="00A83A3E" w:rsidRDefault="00A83A3E" w:rsidP="00A83A3E">
      <w:pPr>
        <w:spacing w:after="0" w:line="240" w:lineRule="auto"/>
        <w:jc w:val="center"/>
        <w:rPr>
          <w:rFonts w:ascii="Times New Roman" w:hAnsi="Times New Roman" w:cs="Times New Roman"/>
          <w:i/>
          <w:sz w:val="24"/>
          <w:szCs w:val="24"/>
        </w:rPr>
      </w:pPr>
      <w:r>
        <w:rPr>
          <w:rFonts w:ascii="Times New Roman" w:hAnsi="Times New Roman" w:cs="Times New Roman"/>
          <w:i/>
          <w:sz w:val="24"/>
          <w:szCs w:val="24"/>
        </w:rPr>
        <w:t>Dokument parlamentar</w:t>
      </w:r>
    </w:p>
    <w:p w:rsidR="00A83A3E" w:rsidRDefault="00A83A3E" w:rsidP="00A83A3E">
      <w:pPr>
        <w:spacing w:after="0"/>
        <w:rPr>
          <w:rFonts w:ascii="Times New Roman" w:hAnsi="Times New Roman" w:cs="Times New Roman"/>
          <w:b/>
          <w:sz w:val="24"/>
          <w:szCs w:val="24"/>
        </w:rPr>
      </w:pPr>
    </w:p>
    <w:p w:rsidR="00A83A3E" w:rsidRDefault="00A83A3E" w:rsidP="00A83A3E">
      <w:pPr>
        <w:spacing w:after="0"/>
        <w:rPr>
          <w:rFonts w:ascii="Times New Roman" w:hAnsi="Times New Roman" w:cs="Times New Roman"/>
          <w:b/>
          <w:sz w:val="24"/>
          <w:szCs w:val="24"/>
        </w:rPr>
      </w:pPr>
    </w:p>
    <w:p w:rsidR="00A83A3E" w:rsidRDefault="00A83A3E" w:rsidP="00A83A3E">
      <w:pPr>
        <w:spacing w:after="0"/>
        <w:jc w:val="center"/>
        <w:rPr>
          <w:rFonts w:ascii="Times New Roman" w:hAnsi="Times New Roman" w:cs="Times New Roman"/>
          <w:b/>
          <w:sz w:val="24"/>
          <w:szCs w:val="24"/>
        </w:rPr>
      </w:pPr>
      <w:r>
        <w:rPr>
          <w:rFonts w:ascii="Times New Roman" w:hAnsi="Times New Roman" w:cs="Times New Roman"/>
          <w:b/>
          <w:sz w:val="24"/>
          <w:szCs w:val="24"/>
        </w:rPr>
        <w:t>RAPORT</w:t>
      </w:r>
    </w:p>
    <w:p w:rsidR="00A83A3E" w:rsidRDefault="00A83A3E" w:rsidP="00A83A3E">
      <w:pPr>
        <w:spacing w:after="0"/>
        <w:jc w:val="center"/>
        <w:rPr>
          <w:rFonts w:ascii="Times New Roman" w:hAnsi="Times New Roman" w:cs="Times New Roman"/>
          <w:sz w:val="24"/>
          <w:szCs w:val="24"/>
        </w:rPr>
      </w:pPr>
      <w:r>
        <w:rPr>
          <w:rFonts w:ascii="Times New Roman" w:hAnsi="Times New Roman" w:cs="Times New Roman"/>
          <w:sz w:val="24"/>
          <w:szCs w:val="24"/>
        </w:rPr>
        <w:t>(Për dhënie mendimi)</w:t>
      </w:r>
    </w:p>
    <w:p w:rsidR="00A83A3E" w:rsidRPr="002743A7" w:rsidRDefault="00A83A3E" w:rsidP="00A83A3E">
      <w:pPr>
        <w:pStyle w:val="Default"/>
        <w:jc w:val="center"/>
        <w:rPr>
          <w:lang w:val="sq-AL"/>
        </w:rPr>
      </w:pPr>
    </w:p>
    <w:p w:rsidR="00891193" w:rsidRPr="00891193" w:rsidRDefault="00891193" w:rsidP="00891193">
      <w:pPr>
        <w:pStyle w:val="NoSpacing"/>
        <w:jc w:val="center"/>
        <w:rPr>
          <w:rFonts w:ascii="Times New Roman" w:hAnsi="Times New Roman" w:cs="Times New Roman"/>
          <w:b/>
          <w:sz w:val="24"/>
          <w:szCs w:val="24"/>
        </w:rPr>
      </w:pPr>
      <w:r w:rsidRPr="00891193">
        <w:rPr>
          <w:rFonts w:ascii="Times New Roman" w:hAnsi="Times New Roman" w:cs="Times New Roman"/>
          <w:b/>
          <w:sz w:val="24"/>
          <w:szCs w:val="24"/>
        </w:rPr>
        <w:t>PËR PROJEKTLIGJIN</w:t>
      </w:r>
    </w:p>
    <w:p w:rsidR="00E877B6" w:rsidRPr="00E877B6" w:rsidRDefault="00E877B6" w:rsidP="00E877B6">
      <w:pPr>
        <w:pStyle w:val="NoSpacing"/>
        <w:jc w:val="center"/>
        <w:rPr>
          <w:rFonts w:ascii="Times New Roman" w:hAnsi="Times New Roman" w:cs="Times New Roman"/>
          <w:b/>
          <w:sz w:val="24"/>
          <w:szCs w:val="24"/>
        </w:rPr>
      </w:pPr>
      <w:r>
        <w:rPr>
          <w:rFonts w:ascii="Times New Roman" w:hAnsi="Times New Roman" w:cs="Times New Roman"/>
          <w:b/>
          <w:sz w:val="24"/>
          <w:szCs w:val="24"/>
        </w:rPr>
        <w:t>“</w:t>
      </w:r>
      <w:r w:rsidRPr="00E877B6">
        <w:rPr>
          <w:rFonts w:ascii="Times New Roman" w:hAnsi="Times New Roman" w:cs="Times New Roman"/>
          <w:b/>
          <w:sz w:val="24"/>
          <w:szCs w:val="24"/>
        </w:rPr>
        <w:t>PËR DISA SHTESA NË LIGJIN NR.99/2021,</w:t>
      </w:r>
    </w:p>
    <w:p w:rsidR="00E877B6" w:rsidRPr="00E877B6" w:rsidRDefault="00E877B6" w:rsidP="00E877B6">
      <w:pPr>
        <w:pStyle w:val="NoSpacing"/>
        <w:jc w:val="center"/>
        <w:rPr>
          <w:rFonts w:ascii="Times New Roman" w:hAnsi="Times New Roman" w:cs="Times New Roman"/>
          <w:b/>
          <w:sz w:val="24"/>
          <w:szCs w:val="24"/>
        </w:rPr>
      </w:pPr>
      <w:r w:rsidRPr="00E877B6">
        <w:rPr>
          <w:rFonts w:ascii="Times New Roman" w:hAnsi="Times New Roman" w:cs="Times New Roman"/>
          <w:b/>
          <w:sz w:val="24"/>
          <w:szCs w:val="24"/>
        </w:rPr>
        <w:t xml:space="preserve">“PËR RATIFIKIMIN E VENDIMIT TË KOMITETIT TË PËRBASHKËT  </w:t>
      </w:r>
    </w:p>
    <w:p w:rsidR="00E877B6" w:rsidRPr="00E877B6" w:rsidRDefault="00E877B6" w:rsidP="00E877B6">
      <w:pPr>
        <w:pStyle w:val="NoSpacing"/>
        <w:jc w:val="center"/>
        <w:rPr>
          <w:rFonts w:ascii="Times New Roman" w:hAnsi="Times New Roman" w:cs="Times New Roman"/>
          <w:b/>
          <w:sz w:val="24"/>
          <w:szCs w:val="24"/>
        </w:rPr>
      </w:pPr>
      <w:r w:rsidRPr="00E877B6">
        <w:rPr>
          <w:rFonts w:ascii="Times New Roman" w:hAnsi="Times New Roman" w:cs="Times New Roman"/>
          <w:b/>
          <w:sz w:val="24"/>
          <w:szCs w:val="24"/>
        </w:rPr>
        <w:t xml:space="preserve">EFTA – SHQIPËRI NR. 1 I VITIT 2021, MIRATUAR MË 24.6.2021, </w:t>
      </w:r>
    </w:p>
    <w:p w:rsidR="0080475C" w:rsidRDefault="00E877B6" w:rsidP="00E877B6">
      <w:pPr>
        <w:pStyle w:val="NoSpacing"/>
        <w:jc w:val="center"/>
        <w:rPr>
          <w:rFonts w:ascii="Times New Roman" w:hAnsi="Times New Roman" w:cs="Times New Roman"/>
          <w:b/>
          <w:sz w:val="24"/>
          <w:szCs w:val="24"/>
        </w:rPr>
      </w:pPr>
      <w:r w:rsidRPr="00E877B6">
        <w:rPr>
          <w:rFonts w:ascii="Times New Roman" w:hAnsi="Times New Roman" w:cs="Times New Roman"/>
          <w:b/>
          <w:sz w:val="24"/>
          <w:szCs w:val="24"/>
        </w:rPr>
        <w:t>PËR NDRYSHIMIN E PROTOKOLLIT B TË MARRËVESHJES SE TREGTISË SË LIRË, NDËRMJET SHTETEVE TË EFTA-S DHE REPUBLIKËS SË SHQIPËRISË, LIDHUR ME PËRKUFIZIMIN E KONCEPTIT TË “PRODUKTEVE ORIGJINUESE” DHE METODAT E BASHKËPUNIMIT ADMINISTRATIV, DHE NDRYSHIMIN E MARRËVESHJEVE PËR BUJQËSINË NDËRMJET REPUBLIKËS SË SHQIPËRISË DHE KONFEDERATËS SË ZVICRËS,</w:t>
      </w:r>
      <w:r w:rsidR="0080475C">
        <w:rPr>
          <w:rFonts w:ascii="Times New Roman" w:hAnsi="Times New Roman" w:cs="Times New Roman"/>
          <w:b/>
          <w:sz w:val="24"/>
          <w:szCs w:val="24"/>
        </w:rPr>
        <w:t xml:space="preserve"> </w:t>
      </w:r>
      <w:r w:rsidRPr="00E877B6">
        <w:rPr>
          <w:rFonts w:ascii="Times New Roman" w:hAnsi="Times New Roman" w:cs="Times New Roman"/>
          <w:b/>
          <w:sz w:val="24"/>
          <w:szCs w:val="24"/>
        </w:rPr>
        <w:t xml:space="preserve">DHE REPUBLIKËS SË SHQIPËRISË </w:t>
      </w:r>
    </w:p>
    <w:p w:rsidR="00260B55" w:rsidRDefault="00E877B6" w:rsidP="0080475C">
      <w:pPr>
        <w:pStyle w:val="NoSpacing"/>
        <w:jc w:val="center"/>
        <w:rPr>
          <w:rFonts w:ascii="Times New Roman" w:hAnsi="Times New Roman" w:cs="Times New Roman"/>
          <w:b/>
          <w:sz w:val="24"/>
          <w:szCs w:val="24"/>
        </w:rPr>
      </w:pPr>
      <w:r w:rsidRPr="00E877B6">
        <w:rPr>
          <w:rFonts w:ascii="Times New Roman" w:hAnsi="Times New Roman" w:cs="Times New Roman"/>
          <w:b/>
          <w:sz w:val="24"/>
          <w:szCs w:val="24"/>
        </w:rPr>
        <w:t>DHE REPUBLIKËS</w:t>
      </w:r>
      <w:r w:rsidR="0080475C">
        <w:rPr>
          <w:rFonts w:ascii="Times New Roman" w:hAnsi="Times New Roman" w:cs="Times New Roman"/>
          <w:b/>
          <w:sz w:val="24"/>
          <w:szCs w:val="24"/>
        </w:rPr>
        <w:t xml:space="preserve"> </w:t>
      </w:r>
      <w:r w:rsidRPr="00E877B6">
        <w:rPr>
          <w:rFonts w:ascii="Times New Roman" w:hAnsi="Times New Roman" w:cs="Times New Roman"/>
          <w:b/>
          <w:sz w:val="24"/>
          <w:szCs w:val="24"/>
        </w:rPr>
        <w:t>SË ISLANDËS, SI PJESË PËRBËRËSE E SAJ”</w:t>
      </w:r>
    </w:p>
    <w:p w:rsidR="00E877B6" w:rsidRDefault="00E877B6" w:rsidP="00E877B6">
      <w:pPr>
        <w:pStyle w:val="NoSpacing"/>
        <w:jc w:val="center"/>
        <w:rPr>
          <w:rFonts w:ascii="Times New Roman" w:hAnsi="Times New Roman" w:cs="Times New Roman"/>
          <w:b/>
          <w:sz w:val="24"/>
          <w:szCs w:val="24"/>
        </w:rPr>
      </w:pPr>
    </w:p>
    <w:p w:rsidR="00E877B6" w:rsidRDefault="00E877B6" w:rsidP="00E877B6">
      <w:pPr>
        <w:pStyle w:val="NoSpacing"/>
        <w:jc w:val="center"/>
        <w:rPr>
          <w:rFonts w:ascii="Times New Roman" w:hAnsi="Times New Roman" w:cs="Times New Roman"/>
          <w:b/>
          <w:sz w:val="24"/>
          <w:szCs w:val="24"/>
        </w:rPr>
      </w:pPr>
    </w:p>
    <w:p w:rsidR="00260B55" w:rsidRPr="00B062D7" w:rsidRDefault="00260B55" w:rsidP="00AC438C">
      <w:pPr>
        <w:pStyle w:val="NoSpacing"/>
        <w:jc w:val="center"/>
        <w:rPr>
          <w:rFonts w:ascii="Times New Roman" w:hAnsi="Times New Roman" w:cs="Times New Roman"/>
          <w:b/>
          <w:sz w:val="24"/>
          <w:szCs w:val="24"/>
        </w:rPr>
      </w:pPr>
    </w:p>
    <w:p w:rsidR="00BD2CD0" w:rsidRPr="0097777C" w:rsidRDefault="0097777C" w:rsidP="0097777C">
      <w:pPr>
        <w:pStyle w:val="Default"/>
        <w:numPr>
          <w:ilvl w:val="0"/>
          <w:numId w:val="4"/>
        </w:numPr>
        <w:jc w:val="both"/>
        <w:rPr>
          <w:b/>
          <w:lang w:val="sq-AL"/>
        </w:rPr>
      </w:pPr>
      <w:r w:rsidRPr="0097777C">
        <w:rPr>
          <w:b/>
          <w:lang w:val="sq-AL"/>
        </w:rPr>
        <w:t>HYRJE</w:t>
      </w:r>
    </w:p>
    <w:p w:rsidR="00BD2CD0" w:rsidRPr="00B062D7" w:rsidRDefault="00BD2CD0" w:rsidP="00BD2CD0">
      <w:pPr>
        <w:pStyle w:val="Default"/>
        <w:jc w:val="both"/>
        <w:rPr>
          <w:b/>
          <w:i/>
          <w:lang w:val="sq-AL"/>
        </w:rPr>
      </w:pPr>
    </w:p>
    <w:p w:rsidR="0097777C" w:rsidRPr="00AC438C" w:rsidRDefault="00BD2CD0" w:rsidP="002743A7">
      <w:pPr>
        <w:pStyle w:val="Default"/>
        <w:jc w:val="both"/>
        <w:rPr>
          <w:lang w:val="sq-AL"/>
        </w:rPr>
      </w:pPr>
      <w:r w:rsidRPr="00B062D7">
        <w:rPr>
          <w:lang w:val="sq-AL"/>
        </w:rPr>
        <w:t>M</w:t>
      </w:r>
      <w:r w:rsidR="00A05332" w:rsidRPr="00B062D7">
        <w:rPr>
          <w:lang w:val="sq-AL"/>
        </w:rPr>
        <w:t>ë</w:t>
      </w:r>
      <w:r w:rsidR="008B68BB" w:rsidRPr="00B062D7">
        <w:rPr>
          <w:lang w:val="sq-AL"/>
        </w:rPr>
        <w:t xml:space="preserve"> </w:t>
      </w:r>
      <w:r w:rsidR="00E7795C">
        <w:rPr>
          <w:lang w:val="sq-AL"/>
        </w:rPr>
        <w:t xml:space="preserve">datë </w:t>
      </w:r>
      <w:r w:rsidR="00E877B6">
        <w:rPr>
          <w:lang w:val="sq-AL"/>
        </w:rPr>
        <w:t>18 nëntor 2021,</w:t>
      </w:r>
      <w:r w:rsidR="002743A7" w:rsidRPr="002743A7">
        <w:rPr>
          <w:lang w:val="sq-AL"/>
        </w:rPr>
        <w:t xml:space="preserve"> </w:t>
      </w:r>
      <w:r w:rsidRPr="00B062D7">
        <w:rPr>
          <w:lang w:val="sq-AL"/>
        </w:rPr>
        <w:t>Komisioni për Politikën e Jashtme</w:t>
      </w:r>
      <w:r w:rsidR="0097777C">
        <w:rPr>
          <w:lang w:val="sq-AL"/>
        </w:rPr>
        <w:t>,</w:t>
      </w:r>
      <w:r w:rsidR="00AC3F64" w:rsidRPr="00B062D7">
        <w:rPr>
          <w:lang w:val="sq-AL"/>
        </w:rPr>
        <w:t xml:space="preserve"> </w:t>
      </w:r>
      <w:r w:rsidR="0097777C" w:rsidRPr="0097777C">
        <w:rPr>
          <w:lang w:val="sq-AL"/>
        </w:rPr>
        <w:t>në cilësinë e Komisionit për dhënie mendimi, në zbatim të neneve 32-38 të Rregullores së Kuvendit</w:t>
      </w:r>
      <w:r w:rsidR="0097777C">
        <w:rPr>
          <w:lang w:val="sq-AL"/>
        </w:rPr>
        <w:t xml:space="preserve"> shqyrtoi p</w:t>
      </w:r>
      <w:r w:rsidR="008B68BB" w:rsidRPr="0097777C">
        <w:rPr>
          <w:color w:val="000000" w:themeColor="text1"/>
          <w:lang w:val="sq-AL" w:eastAsia="sq-AL"/>
        </w:rPr>
        <w:t>rojektligji</w:t>
      </w:r>
      <w:r w:rsidR="0097777C">
        <w:rPr>
          <w:color w:val="000000" w:themeColor="text1"/>
          <w:lang w:val="sq-AL" w:eastAsia="sq-AL"/>
        </w:rPr>
        <w:t>n</w:t>
      </w:r>
      <w:r w:rsidR="008B68BB" w:rsidRPr="0097777C">
        <w:rPr>
          <w:color w:val="000000" w:themeColor="text1"/>
          <w:lang w:val="sq-AL" w:eastAsia="sq-AL"/>
        </w:rPr>
        <w:t xml:space="preserve"> </w:t>
      </w:r>
      <w:r w:rsidR="005A5631">
        <w:rPr>
          <w:rFonts w:eastAsiaTheme="minorHAnsi"/>
          <w:lang w:val="sq-AL"/>
        </w:rPr>
        <w:t>-</w:t>
      </w:r>
      <w:r w:rsidR="00E877B6" w:rsidRPr="00E877B6">
        <w:rPr>
          <w:lang w:val="sq-AL"/>
        </w:rPr>
        <w:t xml:space="preserve"> </w:t>
      </w:r>
      <w:r w:rsidR="00E877B6" w:rsidRPr="00E877B6">
        <w:rPr>
          <w:rFonts w:eastAsiaTheme="minorHAnsi"/>
          <w:lang w:val="sq-AL"/>
        </w:rPr>
        <w:t>Projektligji “Për ratifikimin e vendimit të Komitetit të Përbashkët EFTA – Shqipëri nr.1 i vitit 2021, miratuar më 24.6.2021, për ndryshimin e Protokollit B të Marrëveshjes se Tregtisë së Lirë, ndërmjet shteteve të EFTA-s dhe Republikës së Shqipërisë, lidhur me përkufizimin e konceptit të “produkteve origjinuese” dhe metodat e bashkëpunimit administrativ, dhe ndryshimin e marrëveshjeve për bujqësinë ndërmjet Republikës së Shqipërisë dhe Konfederatës së Zvicrës, dhe Republikës së Shqipërisë dhe Republikës së Isla</w:t>
      </w:r>
      <w:r w:rsidR="00E877B6">
        <w:rPr>
          <w:rFonts w:eastAsiaTheme="minorHAnsi"/>
          <w:lang w:val="sq-AL"/>
        </w:rPr>
        <w:t>ndës, si pjesë përbërëse e saj”</w:t>
      </w:r>
      <w:r w:rsidR="00DF277D">
        <w:rPr>
          <w:color w:val="000000" w:themeColor="text1"/>
          <w:lang w:val="sq-AL" w:eastAsia="sq-AL"/>
        </w:rPr>
        <w:t>,</w:t>
      </w:r>
      <w:r w:rsidR="002743A7" w:rsidRPr="002743A7">
        <w:rPr>
          <w:rFonts w:eastAsiaTheme="minorHAnsi"/>
          <w:lang w:val="sq-AL"/>
        </w:rPr>
        <w:t xml:space="preserve"> propozuar nga Këshilli i Ministrave.</w:t>
      </w:r>
    </w:p>
    <w:p w:rsidR="002743A7" w:rsidRPr="002743A7" w:rsidRDefault="002743A7" w:rsidP="002743A7">
      <w:pPr>
        <w:pStyle w:val="Default"/>
        <w:jc w:val="both"/>
        <w:rPr>
          <w:lang w:val="sq-AL"/>
        </w:rPr>
      </w:pPr>
    </w:p>
    <w:p w:rsidR="002743A7" w:rsidRDefault="00BD2CD0" w:rsidP="0080475C">
      <w:pPr>
        <w:pStyle w:val="NoSpacing"/>
        <w:jc w:val="both"/>
        <w:rPr>
          <w:rFonts w:ascii="Times New Roman" w:hAnsi="Times New Roman" w:cs="Times New Roman"/>
          <w:sz w:val="24"/>
          <w:szCs w:val="24"/>
        </w:rPr>
      </w:pPr>
      <w:r w:rsidRPr="00B062D7">
        <w:rPr>
          <w:rFonts w:ascii="Times New Roman" w:hAnsi="Times New Roman" w:cs="Times New Roman"/>
          <w:sz w:val="24"/>
          <w:szCs w:val="24"/>
        </w:rPr>
        <w:t>Në mbledhjen e Komisionit për paraqitjen e projektligjit ish</w:t>
      </w:r>
      <w:r w:rsidR="00AC438C">
        <w:rPr>
          <w:rFonts w:ascii="Times New Roman" w:hAnsi="Times New Roman" w:cs="Times New Roman"/>
          <w:sz w:val="24"/>
          <w:szCs w:val="24"/>
        </w:rPr>
        <w:t>te</w:t>
      </w:r>
      <w:r w:rsidRPr="00B062D7">
        <w:rPr>
          <w:rFonts w:ascii="Times New Roman" w:hAnsi="Times New Roman" w:cs="Times New Roman"/>
          <w:sz w:val="24"/>
          <w:szCs w:val="24"/>
        </w:rPr>
        <w:t xml:space="preserve"> </w:t>
      </w:r>
      <w:r w:rsidR="00462D96">
        <w:rPr>
          <w:rFonts w:ascii="Times New Roman" w:hAnsi="Times New Roman" w:cs="Times New Roman"/>
          <w:sz w:val="24"/>
          <w:szCs w:val="24"/>
        </w:rPr>
        <w:t>e</w:t>
      </w:r>
      <w:r w:rsidRPr="00B062D7">
        <w:rPr>
          <w:rFonts w:ascii="Times New Roman" w:hAnsi="Times New Roman" w:cs="Times New Roman"/>
          <w:sz w:val="24"/>
          <w:szCs w:val="24"/>
        </w:rPr>
        <w:t xml:space="preserve"> pranish</w:t>
      </w:r>
      <w:r w:rsidR="005A5631">
        <w:rPr>
          <w:rFonts w:ascii="Times New Roman" w:hAnsi="Times New Roman" w:cs="Times New Roman"/>
          <w:sz w:val="24"/>
          <w:szCs w:val="24"/>
        </w:rPr>
        <w:t>ë</w:t>
      </w:r>
      <w:r w:rsidR="008A3626">
        <w:rPr>
          <w:rFonts w:ascii="Times New Roman" w:hAnsi="Times New Roman" w:cs="Times New Roman"/>
          <w:sz w:val="24"/>
          <w:szCs w:val="24"/>
        </w:rPr>
        <w:t>m</w:t>
      </w:r>
      <w:r w:rsidR="00462D96">
        <w:rPr>
          <w:rFonts w:ascii="Times New Roman" w:hAnsi="Times New Roman" w:cs="Times New Roman"/>
          <w:sz w:val="24"/>
          <w:szCs w:val="24"/>
        </w:rPr>
        <w:t>e</w:t>
      </w:r>
      <w:r w:rsidR="008A3626">
        <w:rPr>
          <w:rFonts w:ascii="Times New Roman" w:hAnsi="Times New Roman" w:cs="Times New Roman"/>
          <w:sz w:val="24"/>
          <w:szCs w:val="24"/>
        </w:rPr>
        <w:t xml:space="preserve"> </w:t>
      </w:r>
      <w:r w:rsidR="0080475C">
        <w:rPr>
          <w:rFonts w:ascii="Times New Roman" w:hAnsi="Times New Roman" w:cs="Times New Roman"/>
          <w:sz w:val="24"/>
          <w:szCs w:val="24"/>
        </w:rPr>
        <w:t xml:space="preserve">znj. Adela Xhemali, </w:t>
      </w:r>
      <w:r w:rsidR="0080475C" w:rsidRPr="0080475C">
        <w:rPr>
          <w:rFonts w:ascii="Times New Roman" w:hAnsi="Times New Roman" w:cs="Times New Roman"/>
          <w:sz w:val="24"/>
          <w:szCs w:val="24"/>
        </w:rPr>
        <w:t>Zëvendësministr</w:t>
      </w:r>
      <w:r w:rsidR="0080475C">
        <w:rPr>
          <w:rFonts w:ascii="Times New Roman" w:hAnsi="Times New Roman" w:cs="Times New Roman"/>
          <w:sz w:val="24"/>
          <w:szCs w:val="24"/>
        </w:rPr>
        <w:t>e</w:t>
      </w:r>
      <w:r w:rsidR="0080475C" w:rsidRPr="0080475C">
        <w:rPr>
          <w:rFonts w:ascii="Times New Roman" w:hAnsi="Times New Roman" w:cs="Times New Roman"/>
          <w:sz w:val="24"/>
          <w:szCs w:val="24"/>
        </w:rPr>
        <w:t xml:space="preserve"> për Financat dhe Ekonominë</w:t>
      </w:r>
      <w:r w:rsidR="0080475C">
        <w:rPr>
          <w:rFonts w:ascii="Times New Roman" w:hAnsi="Times New Roman" w:cs="Times New Roman"/>
          <w:sz w:val="24"/>
          <w:szCs w:val="24"/>
        </w:rPr>
        <w:t>,</w:t>
      </w:r>
      <w:r w:rsidR="0080475C" w:rsidRPr="0080475C">
        <w:rPr>
          <w:rFonts w:ascii="Times New Roman" w:hAnsi="Times New Roman" w:cs="Times New Roman"/>
          <w:sz w:val="24"/>
          <w:szCs w:val="24"/>
        </w:rPr>
        <w:t xml:space="preserve"> </w:t>
      </w:r>
      <w:r w:rsidR="0080475C">
        <w:rPr>
          <w:rFonts w:ascii="Times New Roman" w:hAnsi="Times New Roman" w:cs="Times New Roman"/>
          <w:sz w:val="24"/>
          <w:szCs w:val="24"/>
        </w:rPr>
        <w:t>z</w:t>
      </w:r>
      <w:r w:rsidR="0080475C" w:rsidRPr="0080475C">
        <w:rPr>
          <w:rFonts w:ascii="Times New Roman" w:hAnsi="Times New Roman" w:cs="Times New Roman"/>
          <w:sz w:val="24"/>
          <w:szCs w:val="24"/>
        </w:rPr>
        <w:t>nj. Arjana Dyrmishi</w:t>
      </w:r>
      <w:r w:rsidR="0080475C">
        <w:rPr>
          <w:rFonts w:ascii="Times New Roman" w:hAnsi="Times New Roman" w:cs="Times New Roman"/>
          <w:sz w:val="24"/>
          <w:szCs w:val="24"/>
        </w:rPr>
        <w:t>,</w:t>
      </w:r>
      <w:r w:rsidR="0080475C" w:rsidRPr="0080475C">
        <w:rPr>
          <w:rFonts w:ascii="Times New Roman" w:hAnsi="Times New Roman" w:cs="Times New Roman"/>
          <w:sz w:val="24"/>
          <w:szCs w:val="24"/>
        </w:rPr>
        <w:t xml:space="preserve"> Drejtor</w:t>
      </w:r>
      <w:r w:rsidR="0080475C">
        <w:rPr>
          <w:rFonts w:ascii="Times New Roman" w:hAnsi="Times New Roman" w:cs="Times New Roman"/>
          <w:sz w:val="24"/>
          <w:szCs w:val="24"/>
        </w:rPr>
        <w:t>e</w:t>
      </w:r>
      <w:r w:rsidR="0080475C" w:rsidRPr="0080475C">
        <w:rPr>
          <w:rFonts w:ascii="Times New Roman" w:hAnsi="Times New Roman" w:cs="Times New Roman"/>
          <w:sz w:val="24"/>
          <w:szCs w:val="24"/>
        </w:rPr>
        <w:t xml:space="preserve"> </w:t>
      </w:r>
      <w:r w:rsidR="0080475C">
        <w:rPr>
          <w:rFonts w:ascii="Times New Roman" w:hAnsi="Times New Roman" w:cs="Times New Roman"/>
          <w:sz w:val="24"/>
          <w:szCs w:val="24"/>
        </w:rPr>
        <w:t>e</w:t>
      </w:r>
      <w:r w:rsidR="0080475C" w:rsidRPr="0080475C">
        <w:rPr>
          <w:rFonts w:ascii="Times New Roman" w:hAnsi="Times New Roman" w:cs="Times New Roman"/>
          <w:sz w:val="24"/>
          <w:szCs w:val="24"/>
        </w:rPr>
        <w:t xml:space="preserve"> Drejtorisë së Politikave të Zhvillimit Ekonomik MFE</w:t>
      </w:r>
      <w:r w:rsidR="0080475C">
        <w:rPr>
          <w:rFonts w:ascii="Times New Roman" w:hAnsi="Times New Roman" w:cs="Times New Roman"/>
          <w:sz w:val="24"/>
          <w:szCs w:val="24"/>
        </w:rPr>
        <w:t xml:space="preserve"> dhe të ftuar të tjerë.</w:t>
      </w:r>
    </w:p>
    <w:p w:rsidR="00B062D7" w:rsidRPr="00B062D7" w:rsidRDefault="00B062D7" w:rsidP="0051591D">
      <w:pPr>
        <w:pStyle w:val="Default"/>
        <w:jc w:val="both"/>
        <w:rPr>
          <w:b/>
          <w:u w:val="single"/>
          <w:lang w:val="sq-AL"/>
        </w:rPr>
      </w:pPr>
    </w:p>
    <w:p w:rsidR="0051591D" w:rsidRPr="0097777C" w:rsidRDefault="0097777C" w:rsidP="0051591D">
      <w:pPr>
        <w:pStyle w:val="Default"/>
        <w:jc w:val="both"/>
        <w:rPr>
          <w:b/>
          <w:caps/>
          <w:lang w:val="sq-AL"/>
        </w:rPr>
      </w:pPr>
      <w:r w:rsidRPr="0097777C">
        <w:rPr>
          <w:b/>
          <w:caps/>
          <w:lang w:val="sq-AL"/>
        </w:rPr>
        <w:t>I.</w:t>
      </w:r>
      <w:r w:rsidRPr="0097777C">
        <w:rPr>
          <w:b/>
          <w:caps/>
          <w:lang w:val="sq-AL"/>
        </w:rPr>
        <w:tab/>
      </w:r>
      <w:r w:rsidR="0051591D" w:rsidRPr="0097777C">
        <w:rPr>
          <w:b/>
          <w:caps/>
          <w:lang w:val="sq-AL"/>
        </w:rPr>
        <w:t xml:space="preserve">baza kushtetuese e projektligjit </w:t>
      </w:r>
    </w:p>
    <w:p w:rsidR="00BD2CD0" w:rsidRPr="00B062D7" w:rsidRDefault="00BD2CD0" w:rsidP="00BD2CD0">
      <w:pPr>
        <w:pStyle w:val="Default"/>
        <w:jc w:val="both"/>
        <w:rPr>
          <w:b/>
          <w:u w:val="single"/>
          <w:lang w:val="sq-AL"/>
        </w:rPr>
      </w:pPr>
    </w:p>
    <w:p w:rsidR="00743E8E" w:rsidRDefault="0051591D" w:rsidP="005314A5">
      <w:pPr>
        <w:pStyle w:val="Default"/>
        <w:jc w:val="both"/>
        <w:rPr>
          <w:lang w:val="sq-AL"/>
        </w:rPr>
      </w:pPr>
      <w:r w:rsidRPr="00B062D7">
        <w:rPr>
          <w:lang w:val="sq-AL"/>
        </w:rPr>
        <w:t>Propozimi i projektligjit</w:t>
      </w:r>
      <w:r w:rsidR="00891193">
        <w:rPr>
          <w:lang w:val="sq-AL"/>
        </w:rPr>
        <w:t xml:space="preserve"> që</w:t>
      </w:r>
      <w:r w:rsidR="00DF277D">
        <w:rPr>
          <w:lang w:val="sq-AL"/>
        </w:rPr>
        <w:t xml:space="preserve"> </w:t>
      </w:r>
      <w:r w:rsidR="008A3626" w:rsidRPr="00B062D7">
        <w:rPr>
          <w:lang w:val="sq-AL"/>
        </w:rPr>
        <w:t>vjen si nismë ligjore</w:t>
      </w:r>
      <w:r w:rsidR="008A3626" w:rsidRPr="005314A5">
        <w:rPr>
          <w:lang w:val="sq-AL"/>
        </w:rPr>
        <w:t xml:space="preserve"> </w:t>
      </w:r>
      <w:r w:rsidR="005314A5" w:rsidRPr="005314A5">
        <w:rPr>
          <w:lang w:val="sq-AL"/>
        </w:rPr>
        <w:t>nga Këshilli i Ministrave</w:t>
      </w:r>
      <w:r w:rsidRPr="00B062D7">
        <w:rPr>
          <w:lang w:val="sq-AL"/>
        </w:rPr>
        <w:t xml:space="preserve"> </w:t>
      </w:r>
      <w:r w:rsidR="00891193" w:rsidRPr="00891193">
        <w:rPr>
          <w:lang w:val="sq-AL"/>
        </w:rPr>
        <w:t>mbështetet në nenin 121 të Kushtetutës e në nenin 17, të ligjit nr.43/2016, “Për marrëveshjet ndërkombëtare në Republikën e Shqipërisë”, dhe është në përputhje me legjislacionin e brendshëm dhe atë ndërkombëtar.</w:t>
      </w:r>
    </w:p>
    <w:p w:rsidR="00743E8E" w:rsidRDefault="00743E8E" w:rsidP="005314A5">
      <w:pPr>
        <w:pStyle w:val="Default"/>
        <w:jc w:val="both"/>
        <w:rPr>
          <w:lang w:val="sq-AL"/>
        </w:rPr>
      </w:pPr>
    </w:p>
    <w:p w:rsidR="008A3626" w:rsidRDefault="008A3626" w:rsidP="005314A5">
      <w:pPr>
        <w:pStyle w:val="Default"/>
        <w:jc w:val="both"/>
        <w:rPr>
          <w:lang w:val="sq-AL"/>
        </w:rPr>
      </w:pPr>
    </w:p>
    <w:p w:rsidR="004822E0" w:rsidRPr="0097777C" w:rsidRDefault="0097777C" w:rsidP="00FF55A2">
      <w:pPr>
        <w:jc w:val="both"/>
        <w:rPr>
          <w:rFonts w:ascii="Times New Roman" w:hAnsi="Times New Roman" w:cs="Times New Roman"/>
          <w:b/>
          <w:caps/>
          <w:sz w:val="24"/>
          <w:szCs w:val="24"/>
        </w:rPr>
      </w:pPr>
      <w:r w:rsidRPr="0097777C">
        <w:rPr>
          <w:rFonts w:ascii="Times New Roman" w:hAnsi="Times New Roman" w:cs="Times New Roman"/>
          <w:b/>
          <w:bCs/>
          <w:caps/>
          <w:sz w:val="24"/>
          <w:szCs w:val="24"/>
        </w:rPr>
        <w:t>II.</w:t>
      </w:r>
      <w:r w:rsidRPr="0097777C">
        <w:rPr>
          <w:rFonts w:ascii="Times New Roman" w:hAnsi="Times New Roman" w:cs="Times New Roman"/>
          <w:b/>
          <w:bCs/>
          <w:caps/>
          <w:sz w:val="24"/>
          <w:szCs w:val="24"/>
        </w:rPr>
        <w:tab/>
      </w:r>
      <w:r w:rsidR="004822E0" w:rsidRPr="0097777C">
        <w:rPr>
          <w:rFonts w:ascii="Times New Roman" w:hAnsi="Times New Roman" w:cs="Times New Roman"/>
          <w:b/>
          <w:bCs/>
          <w:caps/>
          <w:sz w:val="24"/>
          <w:szCs w:val="24"/>
        </w:rPr>
        <w:t xml:space="preserve">Qëllimi </w:t>
      </w:r>
      <w:r w:rsidRPr="0097777C">
        <w:rPr>
          <w:rFonts w:ascii="Times New Roman" w:hAnsi="Times New Roman" w:cs="Times New Roman"/>
          <w:b/>
          <w:bCs/>
          <w:caps/>
          <w:sz w:val="24"/>
          <w:szCs w:val="24"/>
        </w:rPr>
        <w:t xml:space="preserve">dhe përmbajtja e </w:t>
      </w:r>
      <w:r w:rsidR="004822E0" w:rsidRPr="0097777C">
        <w:rPr>
          <w:rFonts w:ascii="Times New Roman" w:hAnsi="Times New Roman" w:cs="Times New Roman"/>
          <w:b/>
          <w:caps/>
          <w:sz w:val="24"/>
          <w:szCs w:val="24"/>
        </w:rPr>
        <w:t>projektligjit</w:t>
      </w:r>
    </w:p>
    <w:p w:rsidR="00E877B6" w:rsidRPr="00E877B6" w:rsidRDefault="00E877B6" w:rsidP="00E877B6">
      <w:pPr>
        <w:jc w:val="both"/>
        <w:rPr>
          <w:rFonts w:ascii="Times New Roman" w:hAnsi="Times New Roman" w:cs="Times New Roman"/>
          <w:bCs/>
          <w:sz w:val="24"/>
          <w:szCs w:val="24"/>
        </w:rPr>
      </w:pPr>
      <w:r w:rsidRPr="00E877B6">
        <w:rPr>
          <w:rFonts w:ascii="Times New Roman" w:hAnsi="Times New Roman" w:cs="Times New Roman"/>
          <w:bCs/>
          <w:sz w:val="24"/>
          <w:szCs w:val="24"/>
        </w:rPr>
        <w:t>Qëllimi i projektligjit është ratifikimi i ndryshimit të marrëveshjes për bujqësinë, ndërmjet Republikës së Shqipërisë dhe Mbretërisë së Norvegjisë, e cila është pjesë përbërëse vendimit të Komitetit të Përbashkët EFTA – Shqipëri.</w:t>
      </w:r>
    </w:p>
    <w:p w:rsidR="00E877B6" w:rsidRPr="00E877B6" w:rsidRDefault="00E877B6" w:rsidP="00E877B6">
      <w:pPr>
        <w:jc w:val="both"/>
        <w:rPr>
          <w:rFonts w:ascii="Times New Roman" w:hAnsi="Times New Roman" w:cs="Times New Roman"/>
          <w:bCs/>
          <w:sz w:val="24"/>
          <w:szCs w:val="24"/>
        </w:rPr>
      </w:pPr>
      <w:r w:rsidRPr="00E877B6">
        <w:rPr>
          <w:rFonts w:ascii="Times New Roman" w:hAnsi="Times New Roman" w:cs="Times New Roman"/>
          <w:bCs/>
          <w:sz w:val="24"/>
          <w:szCs w:val="24"/>
        </w:rPr>
        <w:t xml:space="preserve">Vendimi i Komitetit të Përbashkët EFTA – Shqipëri nr.1 i vitit 2021, për ndryshimin e Protokollit B të Marrëveshjes së Tregtisë së Lirë, ndërmjet shteteve të EFTA-s dhe Republikës së Shqipërisë, lidhur me përkufizimin e konceptit të “produkteve origjinuese” dhe metodat e bashkëpunimit administrativ, si dhe ndryshimi i marrëveshjeve për bujqësinë ndërmjet Republikës së Shqipërisë dhe Konfederatës së Zvicrës, dhe Republikës së Shqipërisë e Republikës së Islandës, si pjesë përbërëse të saj janë miratuar nga Kuvendi i Shqipërisë me ligjin nr.99/2021, datë 7.7.2021. </w:t>
      </w:r>
    </w:p>
    <w:p w:rsidR="00E7795C" w:rsidRDefault="00E7795C" w:rsidP="00891193">
      <w:pPr>
        <w:jc w:val="both"/>
        <w:rPr>
          <w:rFonts w:ascii="Times New Roman" w:hAnsi="Times New Roman" w:cs="Times New Roman"/>
          <w:bCs/>
          <w:sz w:val="24"/>
          <w:szCs w:val="24"/>
        </w:rPr>
      </w:pPr>
    </w:p>
    <w:p w:rsidR="00663A36" w:rsidRPr="00663A36" w:rsidRDefault="00663A36" w:rsidP="00FF55A2">
      <w:pPr>
        <w:jc w:val="both"/>
        <w:rPr>
          <w:rFonts w:ascii="Times New Roman" w:hAnsi="Times New Roman" w:cs="Times New Roman"/>
          <w:b/>
          <w:bCs/>
          <w:sz w:val="24"/>
          <w:szCs w:val="24"/>
        </w:rPr>
      </w:pPr>
      <w:r w:rsidRPr="00663A36">
        <w:rPr>
          <w:rFonts w:ascii="Times New Roman" w:hAnsi="Times New Roman" w:cs="Times New Roman"/>
          <w:b/>
          <w:bCs/>
          <w:sz w:val="24"/>
          <w:szCs w:val="24"/>
        </w:rPr>
        <w:t xml:space="preserve">III. </w:t>
      </w:r>
      <w:r w:rsidRPr="00663A36">
        <w:rPr>
          <w:rFonts w:ascii="Times New Roman" w:hAnsi="Times New Roman" w:cs="Times New Roman"/>
          <w:b/>
          <w:bCs/>
          <w:sz w:val="24"/>
          <w:szCs w:val="24"/>
        </w:rPr>
        <w:tab/>
        <w:t>EFEKTET FINANCIARE</w:t>
      </w:r>
    </w:p>
    <w:p w:rsidR="00E7795C" w:rsidRDefault="00E877B6" w:rsidP="00891193">
      <w:pPr>
        <w:jc w:val="both"/>
        <w:rPr>
          <w:rFonts w:ascii="Times New Roman" w:eastAsia="Times New Roman" w:hAnsi="Times New Roman" w:cs="Times New Roman"/>
          <w:color w:val="000000"/>
          <w:sz w:val="24"/>
          <w:szCs w:val="24"/>
        </w:rPr>
      </w:pPr>
      <w:r w:rsidRPr="00E877B6">
        <w:rPr>
          <w:rFonts w:ascii="Times New Roman" w:eastAsia="Times New Roman" w:hAnsi="Times New Roman" w:cs="Times New Roman"/>
          <w:color w:val="000000"/>
          <w:sz w:val="24"/>
          <w:szCs w:val="24"/>
        </w:rPr>
        <w:t>Sa i takon efekteve financiare, sqarojmë se projektligji nuk ka efekte financiare të drejtpërdrejta në buxhetin e shtetit. Zbatimi i rregullave të origjinës që po ndryshohen vlerësohet të sjellë efekte pozitive, por që nuk mund të vlerësohen për arsye se miratimi i rregullave tranzitore u jep mundësi bizneseve që të operojnë në tregjet e vendeve partnere për të përfituar nga masat e politikave tregtare. Rregullat do të lehtësojnë dhe zhvillojnë më tej tregtinë e ndërsjellë ndërmjet vendeve pjesëmarrëse.</w:t>
      </w:r>
    </w:p>
    <w:p w:rsidR="00E877B6" w:rsidRDefault="00E877B6" w:rsidP="00891193">
      <w:pPr>
        <w:jc w:val="both"/>
        <w:rPr>
          <w:rFonts w:ascii="Times New Roman" w:eastAsia="Times New Roman" w:hAnsi="Times New Roman" w:cs="Times New Roman"/>
          <w:color w:val="000000"/>
          <w:sz w:val="24"/>
          <w:szCs w:val="24"/>
        </w:rPr>
      </w:pPr>
    </w:p>
    <w:p w:rsidR="00E7795C" w:rsidRPr="00663A36" w:rsidRDefault="0097777C" w:rsidP="00FF55A2">
      <w:pPr>
        <w:jc w:val="both"/>
        <w:rPr>
          <w:rFonts w:ascii="Times New Roman" w:hAnsi="Times New Roman" w:cs="Times New Roman"/>
          <w:b/>
          <w:bCs/>
          <w:caps/>
          <w:sz w:val="24"/>
          <w:szCs w:val="24"/>
        </w:rPr>
      </w:pPr>
      <w:r w:rsidRPr="00663A36">
        <w:rPr>
          <w:rFonts w:ascii="Times New Roman" w:hAnsi="Times New Roman" w:cs="Times New Roman"/>
          <w:b/>
          <w:bCs/>
          <w:caps/>
          <w:sz w:val="24"/>
          <w:szCs w:val="24"/>
        </w:rPr>
        <w:t>I</w:t>
      </w:r>
      <w:r w:rsidR="00663A36" w:rsidRPr="00663A36">
        <w:rPr>
          <w:rFonts w:ascii="Times New Roman" w:hAnsi="Times New Roman" w:cs="Times New Roman"/>
          <w:b/>
          <w:bCs/>
          <w:caps/>
          <w:sz w:val="24"/>
          <w:szCs w:val="24"/>
        </w:rPr>
        <w:t>V</w:t>
      </w:r>
      <w:r w:rsidRPr="00663A36">
        <w:rPr>
          <w:rFonts w:ascii="Times New Roman" w:hAnsi="Times New Roman" w:cs="Times New Roman"/>
          <w:b/>
          <w:bCs/>
          <w:caps/>
          <w:sz w:val="24"/>
          <w:szCs w:val="24"/>
        </w:rPr>
        <w:t>.</w:t>
      </w:r>
      <w:r w:rsidRPr="00663A36">
        <w:rPr>
          <w:rFonts w:ascii="Times New Roman" w:hAnsi="Times New Roman" w:cs="Times New Roman"/>
          <w:b/>
          <w:bCs/>
          <w:caps/>
          <w:sz w:val="24"/>
          <w:szCs w:val="24"/>
        </w:rPr>
        <w:tab/>
      </w:r>
      <w:r w:rsidR="00815B4E" w:rsidRPr="00663A36">
        <w:rPr>
          <w:rFonts w:ascii="Times New Roman" w:hAnsi="Times New Roman" w:cs="Times New Roman"/>
          <w:b/>
          <w:bCs/>
          <w:caps/>
          <w:sz w:val="24"/>
          <w:szCs w:val="24"/>
        </w:rPr>
        <w:t>Diskutimet</w:t>
      </w:r>
      <w:r w:rsidRPr="00663A36">
        <w:rPr>
          <w:rFonts w:ascii="Times New Roman" w:hAnsi="Times New Roman" w:cs="Times New Roman"/>
          <w:b/>
          <w:bCs/>
          <w:caps/>
          <w:sz w:val="24"/>
          <w:szCs w:val="24"/>
        </w:rPr>
        <w:t xml:space="preserve"> në komision</w:t>
      </w:r>
      <w:r w:rsidR="00815B4E" w:rsidRPr="00663A36">
        <w:rPr>
          <w:rFonts w:ascii="Times New Roman" w:hAnsi="Times New Roman" w:cs="Times New Roman"/>
          <w:b/>
          <w:bCs/>
          <w:caps/>
          <w:sz w:val="24"/>
          <w:szCs w:val="24"/>
        </w:rPr>
        <w:t xml:space="preserve"> </w:t>
      </w:r>
    </w:p>
    <w:p w:rsidR="00243480" w:rsidRPr="00663A36" w:rsidRDefault="004E61D3" w:rsidP="008B68BB">
      <w:pPr>
        <w:jc w:val="both"/>
        <w:rPr>
          <w:rFonts w:ascii="Times New Roman" w:hAnsi="Times New Roman" w:cs="Times New Roman"/>
          <w:bCs/>
          <w:sz w:val="24"/>
          <w:szCs w:val="24"/>
        </w:rPr>
      </w:pPr>
      <w:r w:rsidRPr="00663A36">
        <w:rPr>
          <w:rFonts w:ascii="Times New Roman" w:hAnsi="Times New Roman" w:cs="Times New Roman"/>
          <w:bCs/>
          <w:sz w:val="24"/>
          <w:szCs w:val="24"/>
        </w:rPr>
        <w:t>Z</w:t>
      </w:r>
      <w:r w:rsidR="004C4F6A" w:rsidRPr="00663A36">
        <w:rPr>
          <w:rFonts w:ascii="Times New Roman" w:hAnsi="Times New Roman" w:cs="Times New Roman"/>
          <w:bCs/>
          <w:sz w:val="24"/>
          <w:szCs w:val="24"/>
        </w:rPr>
        <w:t>nj.</w:t>
      </w:r>
      <w:r w:rsidRPr="00663A36">
        <w:rPr>
          <w:rFonts w:ascii="Times New Roman" w:hAnsi="Times New Roman" w:cs="Times New Roman"/>
          <w:bCs/>
          <w:sz w:val="24"/>
          <w:szCs w:val="24"/>
        </w:rPr>
        <w:t xml:space="preserve"> Mimi Kodheli, Kryetare e Komisionit</w:t>
      </w:r>
      <w:r w:rsidR="00155C9D">
        <w:rPr>
          <w:rFonts w:ascii="Times New Roman" w:hAnsi="Times New Roman" w:cs="Times New Roman"/>
          <w:bCs/>
          <w:sz w:val="24"/>
          <w:szCs w:val="24"/>
        </w:rPr>
        <w:t>,</w:t>
      </w:r>
      <w:r w:rsidRPr="00663A36">
        <w:rPr>
          <w:rFonts w:ascii="Times New Roman" w:hAnsi="Times New Roman" w:cs="Times New Roman"/>
          <w:bCs/>
          <w:sz w:val="24"/>
          <w:szCs w:val="24"/>
        </w:rPr>
        <w:t xml:space="preserve"> </w:t>
      </w:r>
      <w:r w:rsidR="00155C9D">
        <w:rPr>
          <w:rFonts w:ascii="Times New Roman" w:hAnsi="Times New Roman" w:cs="Times New Roman"/>
          <w:bCs/>
          <w:sz w:val="24"/>
          <w:szCs w:val="24"/>
        </w:rPr>
        <w:t>pasi theksoi se</w:t>
      </w:r>
      <w:r w:rsidR="00F07700">
        <w:rPr>
          <w:rFonts w:ascii="Times New Roman" w:hAnsi="Times New Roman" w:cs="Times New Roman"/>
          <w:bCs/>
          <w:sz w:val="24"/>
          <w:szCs w:val="24"/>
        </w:rPr>
        <w:t xml:space="preserve"> </w:t>
      </w:r>
      <w:r w:rsidR="00155C9D" w:rsidRPr="00155C9D">
        <w:rPr>
          <w:rFonts w:ascii="Times New Roman" w:hAnsi="Times New Roman" w:cs="Times New Roman"/>
          <w:bCs/>
          <w:sz w:val="24"/>
          <w:szCs w:val="24"/>
        </w:rPr>
        <w:t>Komisioni për Politikën e Jashtme e shqyrto</w:t>
      </w:r>
      <w:r w:rsidR="00155C9D">
        <w:rPr>
          <w:rFonts w:ascii="Times New Roman" w:hAnsi="Times New Roman" w:cs="Times New Roman"/>
          <w:bCs/>
          <w:sz w:val="24"/>
          <w:szCs w:val="24"/>
        </w:rPr>
        <w:t>n</w:t>
      </w:r>
      <w:r w:rsidR="00155C9D" w:rsidRPr="00155C9D">
        <w:rPr>
          <w:rFonts w:ascii="Times New Roman" w:hAnsi="Times New Roman" w:cs="Times New Roman"/>
          <w:bCs/>
          <w:sz w:val="24"/>
          <w:szCs w:val="24"/>
        </w:rPr>
        <w:t xml:space="preserve"> këtë projektligj në cilësinë e Komisionit për dhënie mendimi, në zbatim të neneve 32-38 të Rregullores së Kuvendit</w:t>
      </w:r>
      <w:r w:rsidR="00155C9D">
        <w:rPr>
          <w:rFonts w:ascii="Times New Roman" w:hAnsi="Times New Roman" w:cs="Times New Roman"/>
          <w:bCs/>
          <w:sz w:val="24"/>
          <w:szCs w:val="24"/>
        </w:rPr>
        <w:t xml:space="preserve">, </w:t>
      </w:r>
      <w:r w:rsidR="00243480" w:rsidRPr="00663A36">
        <w:rPr>
          <w:rFonts w:ascii="Times New Roman" w:hAnsi="Times New Roman" w:cs="Times New Roman"/>
          <w:bCs/>
          <w:sz w:val="24"/>
          <w:szCs w:val="24"/>
        </w:rPr>
        <w:t>ia dha fjalën</w:t>
      </w:r>
      <w:r w:rsidR="00891193">
        <w:rPr>
          <w:rFonts w:ascii="Times New Roman" w:hAnsi="Times New Roman" w:cs="Times New Roman"/>
          <w:bCs/>
          <w:sz w:val="24"/>
          <w:szCs w:val="24"/>
        </w:rPr>
        <w:t xml:space="preserve"> </w:t>
      </w:r>
      <w:r w:rsidR="0080475C" w:rsidRPr="0080475C">
        <w:rPr>
          <w:rFonts w:ascii="Times New Roman" w:hAnsi="Times New Roman" w:cs="Times New Roman"/>
          <w:bCs/>
          <w:sz w:val="24"/>
          <w:szCs w:val="24"/>
        </w:rPr>
        <w:t>znj. Adela Xhemali, Zëvendësministre për Financat dhe Ekonominë</w:t>
      </w:r>
      <w:r w:rsidR="0080475C">
        <w:rPr>
          <w:rFonts w:ascii="Times New Roman" w:hAnsi="Times New Roman" w:cs="Times New Roman"/>
          <w:bCs/>
          <w:sz w:val="24"/>
          <w:szCs w:val="24"/>
        </w:rPr>
        <w:t>.</w:t>
      </w:r>
    </w:p>
    <w:p w:rsidR="00E877B6" w:rsidRDefault="0080475C" w:rsidP="00E877B6">
      <w:pPr>
        <w:jc w:val="both"/>
        <w:rPr>
          <w:rFonts w:ascii="Times New Roman" w:hAnsi="Times New Roman" w:cs="Times New Roman"/>
          <w:bCs/>
          <w:sz w:val="24"/>
          <w:szCs w:val="24"/>
        </w:rPr>
      </w:pPr>
      <w:r>
        <w:rPr>
          <w:rFonts w:ascii="Times New Roman" w:hAnsi="Times New Roman" w:cs="Times New Roman"/>
          <w:bCs/>
          <w:sz w:val="24"/>
          <w:szCs w:val="24"/>
        </w:rPr>
        <w:t>Z</w:t>
      </w:r>
      <w:r w:rsidRPr="0080475C">
        <w:rPr>
          <w:rFonts w:ascii="Times New Roman" w:hAnsi="Times New Roman" w:cs="Times New Roman"/>
          <w:bCs/>
          <w:sz w:val="24"/>
          <w:szCs w:val="24"/>
        </w:rPr>
        <w:t xml:space="preserve">nj. Adela Xhemali </w:t>
      </w:r>
      <w:r w:rsidR="009D28B7">
        <w:rPr>
          <w:rFonts w:ascii="Times New Roman" w:hAnsi="Times New Roman" w:cs="Times New Roman"/>
          <w:bCs/>
          <w:sz w:val="24"/>
          <w:szCs w:val="24"/>
        </w:rPr>
        <w:t xml:space="preserve">bëri prezantimin e </w:t>
      </w:r>
      <w:r w:rsidR="009D28B7" w:rsidRPr="00663A36">
        <w:rPr>
          <w:rFonts w:ascii="Times New Roman" w:hAnsi="Times New Roman" w:cs="Times New Roman"/>
          <w:bCs/>
          <w:sz w:val="24"/>
          <w:szCs w:val="24"/>
        </w:rPr>
        <w:t>projektligji</w:t>
      </w:r>
      <w:r w:rsidR="009D28B7">
        <w:rPr>
          <w:rFonts w:ascii="Times New Roman" w:hAnsi="Times New Roman" w:cs="Times New Roman"/>
          <w:bCs/>
          <w:sz w:val="24"/>
          <w:szCs w:val="24"/>
        </w:rPr>
        <w:t>t</w:t>
      </w:r>
      <w:r w:rsidR="001E53B8">
        <w:rPr>
          <w:rFonts w:ascii="Times New Roman" w:hAnsi="Times New Roman" w:cs="Times New Roman"/>
          <w:bCs/>
          <w:sz w:val="24"/>
          <w:szCs w:val="24"/>
        </w:rPr>
        <w:t xml:space="preserve"> duke </w:t>
      </w:r>
      <w:r w:rsidR="00214E96">
        <w:rPr>
          <w:rFonts w:ascii="Times New Roman" w:hAnsi="Times New Roman" w:cs="Times New Roman"/>
          <w:bCs/>
          <w:sz w:val="24"/>
          <w:szCs w:val="24"/>
        </w:rPr>
        <w:t>theksuar</w:t>
      </w:r>
      <w:r w:rsidR="00462D96">
        <w:rPr>
          <w:rFonts w:ascii="Times New Roman" w:hAnsi="Times New Roman" w:cs="Times New Roman"/>
          <w:bCs/>
          <w:sz w:val="24"/>
          <w:szCs w:val="24"/>
        </w:rPr>
        <w:t xml:space="preserve"> se</w:t>
      </w:r>
      <w:r w:rsidR="00462D96" w:rsidRPr="00462D96">
        <w:t xml:space="preserve"> </w:t>
      </w:r>
      <w:r w:rsidR="00E877B6" w:rsidRPr="00E877B6">
        <w:rPr>
          <w:rFonts w:ascii="Times New Roman" w:hAnsi="Times New Roman" w:cs="Times New Roman"/>
          <w:bCs/>
          <w:sz w:val="24"/>
          <w:szCs w:val="24"/>
        </w:rPr>
        <w:t>Marrëveshja e Bujqësisë ndërmjet Republikës së Shqipërisë dhe Mbretërisë së Norvegjisë është pjesë përbërëse e Marrëveshjes së Tregtisë së Lirë, që Shqipëria ka nënshkruar me shtetet e EFTA-s, krahas marrëveshjeve të Bujqësisë ndërmjet Republikës së Shqipërisë dhe Konfederatës së Zvicrës dhe Republikës së Shqipërisë dhe Republikës së Islandës, ratifikuar me ligjin nr.10288, datë 17.6.2010. Marrëveshja dypalëshe për bujqësinë ndërmjet Republikës së Shqipërisë dhe Mbretërisë së Norvegjisë, si pjesë përbërëse Marrëveshjes së Tregtisë së Lirë EFTA – Shqipëri është miratuar në parim me vendimin nr.323, datë 2.6.2021, të Këshillit të Ministrave, që miratoi vendimin e Komitetit të Përbashkët EFTA - Shqipëri për ndryshimin e Protokollit B lidhur me përkufizimin e konceptit të “produkteve origjinuese” dhe metodat e bashkëpunimit administrativ, dhe marrëveshjeve dypalëshe për bujqësinë ndërmjet Republikës së Shqipërisë dhe Konfederatës së Zvicrës dhe Republikës së Shqipërisë dhe Islandës. Duke qenë pjesë përbërëse e marrëveshjes bazë, me qëllim që rregullat e alternative të origjinës preferenciale të mund të zbatohen ndërmjet shteteve të EFTA-s nga njëra anë dhe Shqipërisë nga ana tjetër për produktet me origjinë nga palët, duhet që Protokolli B lidhur me përkufizimin e konceptit të “produkteve origjinuese” dhe metodat e bashkëpunimit administrativ” të zbatohet edhe për Norvegjinë, dhe ligjit nr.99/2021 duhet t’i shtohet marrëveshja dypalëshe për bujqësinë Shqipëri – Norvegji.</w:t>
      </w:r>
    </w:p>
    <w:p w:rsidR="00214E96" w:rsidRDefault="00E877B6" w:rsidP="00743E8E">
      <w:pPr>
        <w:jc w:val="both"/>
        <w:rPr>
          <w:rFonts w:ascii="Times New Roman" w:hAnsi="Times New Roman" w:cs="Times New Roman"/>
          <w:bCs/>
          <w:sz w:val="24"/>
          <w:szCs w:val="24"/>
        </w:rPr>
      </w:pPr>
      <w:r>
        <w:rPr>
          <w:rFonts w:ascii="Times New Roman" w:hAnsi="Times New Roman" w:cs="Times New Roman"/>
          <w:bCs/>
          <w:sz w:val="24"/>
          <w:szCs w:val="24"/>
        </w:rPr>
        <w:lastRenderedPageBreak/>
        <w:t>Z. Etjen Xhafaj</w:t>
      </w:r>
      <w:r w:rsidR="00243480" w:rsidRPr="00663A36">
        <w:rPr>
          <w:rFonts w:ascii="Times New Roman" w:hAnsi="Times New Roman" w:cs="Times New Roman"/>
          <w:bCs/>
          <w:sz w:val="24"/>
          <w:szCs w:val="24"/>
        </w:rPr>
        <w:t>, n</w:t>
      </w:r>
      <w:r w:rsidR="0095157D" w:rsidRPr="00663A36">
        <w:rPr>
          <w:rFonts w:ascii="Times New Roman" w:hAnsi="Times New Roman" w:cs="Times New Roman"/>
          <w:bCs/>
          <w:sz w:val="24"/>
          <w:szCs w:val="24"/>
        </w:rPr>
        <w:t>ë</w:t>
      </w:r>
      <w:r w:rsidR="00243480" w:rsidRPr="00663A36">
        <w:rPr>
          <w:rFonts w:ascii="Times New Roman" w:hAnsi="Times New Roman" w:cs="Times New Roman"/>
          <w:bCs/>
          <w:sz w:val="24"/>
          <w:szCs w:val="24"/>
        </w:rPr>
        <w:t xml:space="preserve"> cil</w:t>
      </w:r>
      <w:r w:rsidR="0095157D" w:rsidRPr="00663A36">
        <w:rPr>
          <w:rFonts w:ascii="Times New Roman" w:hAnsi="Times New Roman" w:cs="Times New Roman"/>
          <w:bCs/>
          <w:sz w:val="24"/>
          <w:szCs w:val="24"/>
        </w:rPr>
        <w:t>ë</w:t>
      </w:r>
      <w:r w:rsidR="00243480" w:rsidRPr="00663A36">
        <w:rPr>
          <w:rFonts w:ascii="Times New Roman" w:hAnsi="Times New Roman" w:cs="Times New Roman"/>
          <w:bCs/>
          <w:sz w:val="24"/>
          <w:szCs w:val="24"/>
        </w:rPr>
        <w:t>sin</w:t>
      </w:r>
      <w:r w:rsidR="0095157D" w:rsidRPr="00663A36">
        <w:rPr>
          <w:rFonts w:ascii="Times New Roman" w:hAnsi="Times New Roman" w:cs="Times New Roman"/>
          <w:bCs/>
          <w:sz w:val="24"/>
          <w:szCs w:val="24"/>
        </w:rPr>
        <w:t>ë</w:t>
      </w:r>
      <w:r w:rsidR="00243480" w:rsidRPr="00663A36">
        <w:rPr>
          <w:rFonts w:ascii="Times New Roman" w:hAnsi="Times New Roman" w:cs="Times New Roman"/>
          <w:bCs/>
          <w:sz w:val="24"/>
          <w:szCs w:val="24"/>
        </w:rPr>
        <w:t xml:space="preserve"> e relator</w:t>
      </w:r>
      <w:r w:rsidR="00462D96">
        <w:rPr>
          <w:rFonts w:ascii="Times New Roman" w:hAnsi="Times New Roman" w:cs="Times New Roman"/>
          <w:bCs/>
          <w:sz w:val="24"/>
          <w:szCs w:val="24"/>
        </w:rPr>
        <w:t>it</w:t>
      </w:r>
      <w:r w:rsidR="00243480" w:rsidRPr="00663A36">
        <w:rPr>
          <w:rFonts w:ascii="Times New Roman" w:hAnsi="Times New Roman" w:cs="Times New Roman"/>
          <w:bCs/>
          <w:sz w:val="24"/>
          <w:szCs w:val="24"/>
        </w:rPr>
        <w:t>,</w:t>
      </w:r>
      <w:r w:rsidR="0095157D" w:rsidRPr="00663A36">
        <w:rPr>
          <w:rFonts w:ascii="Times New Roman" w:hAnsi="Times New Roman" w:cs="Times New Roman"/>
          <w:bCs/>
          <w:sz w:val="24"/>
          <w:szCs w:val="24"/>
        </w:rPr>
        <w:t xml:space="preserve"> </w:t>
      </w:r>
      <w:r w:rsidR="00462D96">
        <w:rPr>
          <w:rFonts w:ascii="Times New Roman" w:hAnsi="Times New Roman" w:cs="Times New Roman"/>
          <w:bCs/>
          <w:sz w:val="24"/>
          <w:szCs w:val="24"/>
        </w:rPr>
        <w:t xml:space="preserve">vlerësoi rëndësinë e </w:t>
      </w:r>
      <w:r w:rsidR="00990E95">
        <w:rPr>
          <w:rFonts w:ascii="Times New Roman" w:hAnsi="Times New Roman" w:cs="Times New Roman"/>
          <w:bCs/>
          <w:sz w:val="24"/>
          <w:szCs w:val="24"/>
        </w:rPr>
        <w:t>nis</w:t>
      </w:r>
      <w:r w:rsidR="00462D96">
        <w:rPr>
          <w:rFonts w:ascii="Times New Roman" w:hAnsi="Times New Roman" w:cs="Times New Roman"/>
          <w:bCs/>
          <w:sz w:val="24"/>
          <w:szCs w:val="24"/>
        </w:rPr>
        <w:t>mës dhe, d</w:t>
      </w:r>
      <w:r w:rsidR="00743E8E">
        <w:rPr>
          <w:rFonts w:ascii="Times New Roman" w:hAnsi="Times New Roman" w:cs="Times New Roman"/>
          <w:bCs/>
          <w:sz w:val="24"/>
          <w:szCs w:val="24"/>
        </w:rPr>
        <w:t xml:space="preserve">uke falënderuar </w:t>
      </w:r>
      <w:r w:rsidR="00462D96" w:rsidRPr="00462D96">
        <w:rPr>
          <w:rFonts w:ascii="Times New Roman" w:hAnsi="Times New Roman" w:cs="Times New Roman"/>
          <w:bCs/>
          <w:sz w:val="24"/>
          <w:szCs w:val="24"/>
        </w:rPr>
        <w:t>Zëvendësministre</w:t>
      </w:r>
      <w:r w:rsidR="00462D96">
        <w:rPr>
          <w:rFonts w:ascii="Times New Roman" w:hAnsi="Times New Roman" w:cs="Times New Roman"/>
          <w:bCs/>
          <w:sz w:val="24"/>
          <w:szCs w:val="24"/>
        </w:rPr>
        <w:t xml:space="preserve">n </w:t>
      </w:r>
      <w:r w:rsidR="00743E8E">
        <w:rPr>
          <w:rFonts w:ascii="Times New Roman" w:hAnsi="Times New Roman" w:cs="Times New Roman"/>
          <w:bCs/>
          <w:sz w:val="24"/>
          <w:szCs w:val="24"/>
        </w:rPr>
        <w:t>për prezantimin e detajuar</w:t>
      </w:r>
      <w:r w:rsidR="00462D96">
        <w:rPr>
          <w:rFonts w:ascii="Times New Roman" w:hAnsi="Times New Roman" w:cs="Times New Roman"/>
          <w:bCs/>
          <w:sz w:val="24"/>
          <w:szCs w:val="24"/>
        </w:rPr>
        <w:t>,</w:t>
      </w:r>
      <w:r w:rsidR="00743E8E">
        <w:rPr>
          <w:rFonts w:ascii="Times New Roman" w:hAnsi="Times New Roman" w:cs="Times New Roman"/>
          <w:bCs/>
          <w:sz w:val="24"/>
          <w:szCs w:val="24"/>
        </w:rPr>
        <w:t xml:space="preserve"> </w:t>
      </w:r>
      <w:r w:rsidR="00990E95" w:rsidRPr="00663A36">
        <w:rPr>
          <w:rFonts w:ascii="Times New Roman" w:hAnsi="Times New Roman" w:cs="Times New Roman"/>
          <w:bCs/>
          <w:sz w:val="24"/>
          <w:szCs w:val="24"/>
        </w:rPr>
        <w:t xml:space="preserve">ftoi Komisionin ta miratonin projektligjin.  </w:t>
      </w:r>
    </w:p>
    <w:p w:rsidR="00DC757E" w:rsidRDefault="00DC757E" w:rsidP="00DC757E">
      <w:pPr>
        <w:jc w:val="both"/>
        <w:rPr>
          <w:rFonts w:ascii="Times New Roman" w:hAnsi="Times New Roman" w:cs="Times New Roman"/>
          <w:sz w:val="24"/>
          <w:szCs w:val="24"/>
        </w:rPr>
      </w:pPr>
      <w:r w:rsidRPr="00663A36">
        <w:rPr>
          <w:rFonts w:ascii="Times New Roman" w:hAnsi="Times New Roman" w:cs="Times New Roman"/>
          <w:sz w:val="24"/>
          <w:szCs w:val="24"/>
        </w:rPr>
        <w:t>Znj. Mimi Kodheli</w:t>
      </w:r>
      <w:r w:rsidR="009515E9">
        <w:rPr>
          <w:rFonts w:ascii="Times New Roman" w:hAnsi="Times New Roman" w:cs="Times New Roman"/>
          <w:sz w:val="24"/>
          <w:szCs w:val="24"/>
        </w:rPr>
        <w:t>,</w:t>
      </w:r>
      <w:r w:rsidR="00743E8E">
        <w:rPr>
          <w:rFonts w:ascii="Times New Roman" w:hAnsi="Times New Roman" w:cs="Times New Roman"/>
          <w:sz w:val="24"/>
          <w:szCs w:val="24"/>
        </w:rPr>
        <w:t xml:space="preserve"> </w:t>
      </w:r>
      <w:r w:rsidR="00214E96">
        <w:rPr>
          <w:rFonts w:ascii="Times New Roman" w:hAnsi="Times New Roman" w:cs="Times New Roman"/>
          <w:sz w:val="24"/>
          <w:szCs w:val="24"/>
        </w:rPr>
        <w:t>n</w:t>
      </w:r>
      <w:r w:rsidR="00713C75">
        <w:rPr>
          <w:rFonts w:ascii="Times New Roman" w:hAnsi="Times New Roman" w:cs="Times New Roman"/>
          <w:sz w:val="24"/>
          <w:szCs w:val="24"/>
        </w:rPr>
        <w:t>ë</w:t>
      </w:r>
      <w:r w:rsidR="00743E8E">
        <w:rPr>
          <w:rFonts w:ascii="Times New Roman" w:hAnsi="Times New Roman" w:cs="Times New Roman"/>
          <w:sz w:val="24"/>
          <w:szCs w:val="24"/>
        </w:rPr>
        <w:t xml:space="preserve"> </w:t>
      </w:r>
      <w:r w:rsidR="002B67EF">
        <w:rPr>
          <w:rFonts w:ascii="Times New Roman" w:hAnsi="Times New Roman" w:cs="Times New Roman"/>
          <w:sz w:val="24"/>
          <w:szCs w:val="24"/>
        </w:rPr>
        <w:t>përfundim</w:t>
      </w:r>
      <w:r w:rsidR="00743E8E">
        <w:rPr>
          <w:rFonts w:ascii="Times New Roman" w:hAnsi="Times New Roman" w:cs="Times New Roman"/>
          <w:sz w:val="24"/>
          <w:szCs w:val="24"/>
        </w:rPr>
        <w:t xml:space="preserve"> </w:t>
      </w:r>
      <w:r w:rsidR="00214E96">
        <w:rPr>
          <w:rFonts w:ascii="Times New Roman" w:hAnsi="Times New Roman" w:cs="Times New Roman"/>
          <w:sz w:val="24"/>
          <w:szCs w:val="24"/>
        </w:rPr>
        <w:t>të diskutimeve</w:t>
      </w:r>
      <w:r w:rsidR="009515E9">
        <w:rPr>
          <w:rFonts w:ascii="Times New Roman" w:hAnsi="Times New Roman" w:cs="Times New Roman"/>
          <w:sz w:val="24"/>
          <w:szCs w:val="24"/>
        </w:rPr>
        <w:t>,</w:t>
      </w:r>
      <w:r w:rsidRPr="00663A36">
        <w:rPr>
          <w:rFonts w:ascii="Times New Roman" w:hAnsi="Times New Roman" w:cs="Times New Roman"/>
          <w:b/>
          <w:sz w:val="24"/>
          <w:szCs w:val="24"/>
        </w:rPr>
        <w:t xml:space="preserve"> </w:t>
      </w:r>
      <w:r w:rsidR="00BE08A7" w:rsidRPr="00663A36">
        <w:rPr>
          <w:rFonts w:ascii="Times New Roman" w:hAnsi="Times New Roman" w:cs="Times New Roman"/>
          <w:sz w:val="24"/>
          <w:szCs w:val="24"/>
        </w:rPr>
        <w:t xml:space="preserve">shprehu mbështetjen e saj të plotë ndaj </w:t>
      </w:r>
      <w:r w:rsidR="009D28B7">
        <w:rPr>
          <w:rFonts w:ascii="Times New Roman" w:hAnsi="Times New Roman" w:cs="Times New Roman"/>
          <w:sz w:val="24"/>
          <w:szCs w:val="24"/>
        </w:rPr>
        <w:t>nismës</w:t>
      </w:r>
      <w:r w:rsidR="00BE08A7" w:rsidRPr="00663A36">
        <w:rPr>
          <w:rFonts w:ascii="Times New Roman" w:hAnsi="Times New Roman" w:cs="Times New Roman"/>
          <w:sz w:val="24"/>
          <w:szCs w:val="24"/>
        </w:rPr>
        <w:t xml:space="preserve"> dhe </w:t>
      </w:r>
      <w:r w:rsidR="00634B76" w:rsidRPr="00663A36">
        <w:rPr>
          <w:rFonts w:ascii="Times New Roman" w:hAnsi="Times New Roman" w:cs="Times New Roman"/>
          <w:sz w:val="24"/>
          <w:szCs w:val="24"/>
        </w:rPr>
        <w:t>ftoi</w:t>
      </w:r>
      <w:r w:rsidR="00634B76" w:rsidRPr="00663A36">
        <w:rPr>
          <w:rFonts w:ascii="Times New Roman" w:hAnsi="Times New Roman" w:cs="Times New Roman"/>
          <w:b/>
          <w:sz w:val="24"/>
          <w:szCs w:val="24"/>
        </w:rPr>
        <w:t xml:space="preserve"> </w:t>
      </w:r>
      <w:r w:rsidR="00634B76" w:rsidRPr="00663A36">
        <w:rPr>
          <w:rFonts w:ascii="Times New Roman" w:hAnsi="Times New Roman" w:cs="Times New Roman"/>
          <w:sz w:val="24"/>
          <w:szCs w:val="24"/>
        </w:rPr>
        <w:t xml:space="preserve">Komisionin </w:t>
      </w:r>
      <w:r w:rsidR="0039322A" w:rsidRPr="00663A36">
        <w:rPr>
          <w:rFonts w:ascii="Times New Roman" w:hAnsi="Times New Roman" w:cs="Times New Roman"/>
          <w:sz w:val="24"/>
          <w:szCs w:val="24"/>
        </w:rPr>
        <w:t>për</w:t>
      </w:r>
      <w:r w:rsidR="00634B76" w:rsidRPr="00663A36">
        <w:rPr>
          <w:rFonts w:ascii="Times New Roman" w:hAnsi="Times New Roman" w:cs="Times New Roman"/>
          <w:sz w:val="24"/>
          <w:szCs w:val="24"/>
        </w:rPr>
        <w:t xml:space="preserve"> t</w:t>
      </w:r>
      <w:r w:rsidR="00435C0C" w:rsidRPr="00663A36">
        <w:rPr>
          <w:rFonts w:ascii="Times New Roman" w:hAnsi="Times New Roman" w:cs="Times New Roman"/>
          <w:sz w:val="24"/>
          <w:szCs w:val="24"/>
        </w:rPr>
        <w:t>ë</w:t>
      </w:r>
      <w:r w:rsidR="00634B76" w:rsidRPr="00663A36">
        <w:rPr>
          <w:rFonts w:ascii="Times New Roman" w:hAnsi="Times New Roman" w:cs="Times New Roman"/>
          <w:sz w:val="24"/>
          <w:szCs w:val="24"/>
        </w:rPr>
        <w:t xml:space="preserve"> votuar projektligjin</w:t>
      </w:r>
      <w:r w:rsidR="00214E96" w:rsidRPr="00214E96">
        <w:rPr>
          <w:rFonts w:ascii="Times New Roman" w:hAnsi="Times New Roman" w:cs="Times New Roman"/>
          <w:bCs/>
          <w:sz w:val="24"/>
          <w:szCs w:val="24"/>
        </w:rPr>
        <w:t xml:space="preserve"> </w:t>
      </w:r>
      <w:r w:rsidR="00214E96" w:rsidRPr="00663A36">
        <w:rPr>
          <w:rFonts w:ascii="Times New Roman" w:hAnsi="Times New Roman" w:cs="Times New Roman"/>
          <w:bCs/>
          <w:sz w:val="24"/>
          <w:szCs w:val="24"/>
        </w:rPr>
        <w:t>unanimisht</w:t>
      </w:r>
      <w:r w:rsidR="00B062D7" w:rsidRPr="00663A36">
        <w:rPr>
          <w:rFonts w:ascii="Times New Roman" w:hAnsi="Times New Roman" w:cs="Times New Roman"/>
          <w:sz w:val="24"/>
          <w:szCs w:val="24"/>
        </w:rPr>
        <w:t>.</w:t>
      </w:r>
    </w:p>
    <w:p w:rsidR="00E7795C" w:rsidRDefault="00E7795C" w:rsidP="00DC757E">
      <w:pPr>
        <w:jc w:val="both"/>
        <w:rPr>
          <w:rFonts w:ascii="Times New Roman" w:hAnsi="Times New Roman" w:cs="Times New Roman"/>
          <w:sz w:val="24"/>
          <w:szCs w:val="24"/>
        </w:rPr>
      </w:pPr>
    </w:p>
    <w:p w:rsidR="00BE08A7" w:rsidRPr="00663A36" w:rsidRDefault="0097777C" w:rsidP="0097777C">
      <w:pPr>
        <w:pStyle w:val="ListParagraph"/>
        <w:numPr>
          <w:ilvl w:val="0"/>
          <w:numId w:val="4"/>
        </w:numPr>
        <w:jc w:val="both"/>
        <w:rPr>
          <w:rFonts w:ascii="Times New Roman" w:hAnsi="Times New Roman" w:cs="Times New Roman"/>
          <w:b/>
          <w:caps/>
          <w:sz w:val="24"/>
          <w:szCs w:val="24"/>
        </w:rPr>
      </w:pPr>
      <w:r w:rsidRPr="00663A36">
        <w:rPr>
          <w:rFonts w:ascii="Times New Roman" w:hAnsi="Times New Roman" w:cs="Times New Roman"/>
          <w:b/>
          <w:caps/>
          <w:sz w:val="24"/>
          <w:szCs w:val="24"/>
        </w:rPr>
        <w:t>P</w:t>
      </w:r>
      <w:r w:rsidR="00BE08A7" w:rsidRPr="00663A36">
        <w:rPr>
          <w:rFonts w:ascii="Times New Roman" w:hAnsi="Times New Roman" w:cs="Times New Roman"/>
          <w:b/>
          <w:caps/>
          <w:sz w:val="24"/>
          <w:szCs w:val="24"/>
        </w:rPr>
        <w:t>ërfundim</w:t>
      </w:r>
      <w:r w:rsidRPr="00663A36">
        <w:rPr>
          <w:rFonts w:ascii="Times New Roman" w:hAnsi="Times New Roman" w:cs="Times New Roman"/>
          <w:b/>
          <w:caps/>
          <w:sz w:val="24"/>
          <w:szCs w:val="24"/>
        </w:rPr>
        <w:t>e</w:t>
      </w:r>
      <w:r w:rsidR="00BE08A7" w:rsidRPr="00663A36">
        <w:rPr>
          <w:rFonts w:ascii="Times New Roman" w:hAnsi="Times New Roman" w:cs="Times New Roman"/>
          <w:b/>
          <w:caps/>
          <w:sz w:val="24"/>
          <w:szCs w:val="24"/>
        </w:rPr>
        <w:t xml:space="preserve"> </w:t>
      </w:r>
    </w:p>
    <w:p w:rsidR="00663A36" w:rsidRPr="00663A36" w:rsidRDefault="00663A36" w:rsidP="00663A36">
      <w:pPr>
        <w:tabs>
          <w:tab w:val="left" w:pos="2160"/>
        </w:tabs>
        <w:spacing w:line="240" w:lineRule="auto"/>
        <w:jc w:val="both"/>
        <w:rPr>
          <w:rFonts w:ascii="Times New Roman" w:hAnsi="Times New Roman" w:cs="Times New Roman"/>
          <w:sz w:val="24"/>
          <w:szCs w:val="24"/>
        </w:rPr>
      </w:pPr>
      <w:r w:rsidRPr="00663A36">
        <w:rPr>
          <w:rFonts w:ascii="Times New Roman" w:hAnsi="Times New Roman" w:cs="Times New Roman"/>
          <w:b/>
          <w:bCs/>
          <w:iCs/>
          <w:sz w:val="24"/>
          <w:szCs w:val="24"/>
          <w:u w:val="single"/>
        </w:rPr>
        <w:t>Në aspektin ligjor,</w:t>
      </w:r>
      <w:r w:rsidRPr="00663A36">
        <w:rPr>
          <w:rFonts w:ascii="Times New Roman" w:hAnsi="Times New Roman" w:cs="Times New Roman"/>
          <w:b/>
          <w:bCs/>
          <w:sz w:val="24"/>
          <w:szCs w:val="24"/>
        </w:rPr>
        <w:t xml:space="preserve"> </w:t>
      </w:r>
      <w:r w:rsidRPr="00663A36">
        <w:rPr>
          <w:rFonts w:ascii="Times New Roman" w:hAnsi="Times New Roman" w:cs="Times New Roman"/>
          <w:sz w:val="24"/>
          <w:szCs w:val="24"/>
        </w:rPr>
        <w:t>projektligji është në përputhje me Kushtetutën dhe legjislacionin në fuqi.</w:t>
      </w:r>
    </w:p>
    <w:p w:rsidR="00663A36" w:rsidRPr="00663A36" w:rsidRDefault="00663A36" w:rsidP="00663A36">
      <w:pPr>
        <w:tabs>
          <w:tab w:val="left" w:pos="2160"/>
        </w:tabs>
        <w:spacing w:line="240" w:lineRule="auto"/>
        <w:jc w:val="both"/>
        <w:rPr>
          <w:rFonts w:ascii="Times New Roman" w:hAnsi="Times New Roman" w:cs="Times New Roman"/>
          <w:sz w:val="24"/>
          <w:szCs w:val="24"/>
        </w:rPr>
      </w:pPr>
      <w:r w:rsidRPr="00663A36">
        <w:rPr>
          <w:rFonts w:ascii="Times New Roman" w:hAnsi="Times New Roman" w:cs="Times New Roman"/>
          <w:b/>
          <w:bCs/>
          <w:iCs/>
          <w:sz w:val="24"/>
          <w:szCs w:val="24"/>
          <w:u w:val="single"/>
        </w:rPr>
        <w:t>Në aspektin procedural</w:t>
      </w:r>
      <w:r w:rsidRPr="00663A36">
        <w:rPr>
          <w:rFonts w:ascii="Times New Roman" w:hAnsi="Times New Roman" w:cs="Times New Roman"/>
          <w:b/>
          <w:bCs/>
          <w:sz w:val="24"/>
          <w:szCs w:val="24"/>
        </w:rPr>
        <w:t xml:space="preserve">, </w:t>
      </w:r>
      <w:r w:rsidRPr="00663A36">
        <w:rPr>
          <w:rFonts w:ascii="Times New Roman" w:hAnsi="Times New Roman" w:cs="Times New Roman"/>
          <w:sz w:val="24"/>
          <w:szCs w:val="24"/>
        </w:rPr>
        <w:t>projektligji është paraqitur në përputhje me Rregulloren e Kuvendit.</w:t>
      </w:r>
    </w:p>
    <w:p w:rsidR="00663A36" w:rsidRPr="00663A36" w:rsidRDefault="00663A36" w:rsidP="00663A36">
      <w:pPr>
        <w:tabs>
          <w:tab w:val="left" w:pos="2160"/>
        </w:tabs>
        <w:autoSpaceDE w:val="0"/>
        <w:autoSpaceDN w:val="0"/>
        <w:adjustRightInd w:val="0"/>
        <w:jc w:val="both"/>
        <w:rPr>
          <w:rFonts w:ascii="Times New Roman" w:hAnsi="Times New Roman" w:cs="Times New Roman"/>
          <w:sz w:val="24"/>
          <w:szCs w:val="24"/>
        </w:rPr>
      </w:pPr>
      <w:r w:rsidRPr="00663A36">
        <w:rPr>
          <w:rFonts w:ascii="Times New Roman" w:hAnsi="Times New Roman" w:cs="Times New Roman"/>
          <w:b/>
          <w:sz w:val="24"/>
          <w:szCs w:val="24"/>
          <w:u w:val="single"/>
        </w:rPr>
        <w:t xml:space="preserve">Në </w:t>
      </w:r>
      <w:r w:rsidRPr="00663A36">
        <w:rPr>
          <w:rFonts w:ascii="Times New Roman" w:hAnsi="Times New Roman" w:cs="Times New Roman"/>
          <w:b/>
          <w:bCs/>
          <w:sz w:val="24"/>
          <w:szCs w:val="24"/>
          <w:u w:val="single"/>
        </w:rPr>
        <w:t>përfundim</w:t>
      </w:r>
      <w:r w:rsidRPr="00663A36">
        <w:rPr>
          <w:rFonts w:ascii="Times New Roman" w:hAnsi="Times New Roman" w:cs="Times New Roman"/>
          <w:b/>
          <w:bCs/>
          <w:i/>
          <w:sz w:val="24"/>
          <w:szCs w:val="24"/>
        </w:rPr>
        <w:t xml:space="preserve">, </w:t>
      </w:r>
      <w:r w:rsidRPr="00663A36">
        <w:rPr>
          <w:rFonts w:ascii="Times New Roman" w:hAnsi="Times New Roman" w:cs="Times New Roman"/>
          <w:sz w:val="24"/>
          <w:szCs w:val="24"/>
        </w:rPr>
        <w:t>Komisioni për Politikën e Jashtme  votoi projektligjin  në parim,  nen për nen dhe në tërësi dhe</w:t>
      </w:r>
      <w:r w:rsidR="008A3626">
        <w:rPr>
          <w:rFonts w:ascii="Times New Roman" w:hAnsi="Times New Roman" w:cs="Times New Roman"/>
          <w:sz w:val="24"/>
          <w:szCs w:val="24"/>
        </w:rPr>
        <w:t xml:space="preserve"> pasi</w:t>
      </w:r>
      <w:r w:rsidRPr="00663A36">
        <w:rPr>
          <w:rFonts w:ascii="Times New Roman" w:hAnsi="Times New Roman" w:cs="Times New Roman"/>
          <w:sz w:val="24"/>
          <w:szCs w:val="24"/>
        </w:rPr>
        <w:t xml:space="preserve"> e miratoi atë</w:t>
      </w:r>
      <w:r w:rsidR="008A3626">
        <w:rPr>
          <w:rFonts w:ascii="Times New Roman" w:hAnsi="Times New Roman" w:cs="Times New Roman"/>
          <w:sz w:val="24"/>
          <w:szCs w:val="24"/>
        </w:rPr>
        <w:t xml:space="preserve"> </w:t>
      </w:r>
      <w:r w:rsidR="005A5631">
        <w:rPr>
          <w:rFonts w:ascii="Times New Roman" w:hAnsi="Times New Roman" w:cs="Times New Roman"/>
          <w:sz w:val="24"/>
          <w:szCs w:val="24"/>
        </w:rPr>
        <w:t xml:space="preserve">me </w:t>
      </w:r>
      <w:r w:rsidR="00E877B6">
        <w:rPr>
          <w:rFonts w:ascii="Times New Roman" w:hAnsi="Times New Roman" w:cs="Times New Roman"/>
          <w:sz w:val="24"/>
          <w:szCs w:val="24"/>
        </w:rPr>
        <w:t xml:space="preserve">unanimitet </w:t>
      </w:r>
      <w:r w:rsidRPr="00663A36">
        <w:rPr>
          <w:rFonts w:ascii="Times New Roman" w:hAnsi="Times New Roman" w:cs="Times New Roman"/>
          <w:sz w:val="24"/>
          <w:szCs w:val="24"/>
        </w:rPr>
        <w:t xml:space="preserve">u shpreh dakord për kalimin e këtij projektligji për miratim në seancë plenare.  </w:t>
      </w:r>
    </w:p>
    <w:p w:rsidR="00634B76" w:rsidRPr="00663A36" w:rsidRDefault="00634B76" w:rsidP="00FF55A2">
      <w:pPr>
        <w:jc w:val="both"/>
        <w:rPr>
          <w:rFonts w:ascii="Times New Roman" w:hAnsi="Times New Roman" w:cs="Times New Roman"/>
          <w:b/>
          <w:sz w:val="24"/>
          <w:szCs w:val="24"/>
        </w:rPr>
      </w:pPr>
    </w:p>
    <w:p w:rsidR="00AC3F64" w:rsidRPr="00663A36" w:rsidRDefault="00AC3F64" w:rsidP="00AC3F64">
      <w:pPr>
        <w:jc w:val="both"/>
        <w:rPr>
          <w:rFonts w:ascii="Times New Roman" w:hAnsi="Times New Roman" w:cs="Times New Roman"/>
          <w:b/>
          <w:sz w:val="24"/>
          <w:szCs w:val="24"/>
        </w:rPr>
      </w:pPr>
      <w:r w:rsidRPr="00663A36">
        <w:rPr>
          <w:rFonts w:ascii="Times New Roman" w:hAnsi="Times New Roman" w:cs="Times New Roman"/>
          <w:b/>
          <w:sz w:val="24"/>
          <w:szCs w:val="24"/>
        </w:rPr>
        <w:t xml:space="preserve">   RELATOR                                                                         </w:t>
      </w:r>
      <w:r w:rsidR="006D6B04" w:rsidRPr="00663A36">
        <w:rPr>
          <w:rFonts w:ascii="Times New Roman" w:hAnsi="Times New Roman" w:cs="Times New Roman"/>
          <w:b/>
          <w:sz w:val="24"/>
          <w:szCs w:val="24"/>
        </w:rPr>
        <w:t xml:space="preserve">      </w:t>
      </w:r>
      <w:r w:rsidR="00E877B6">
        <w:rPr>
          <w:rFonts w:ascii="Times New Roman" w:hAnsi="Times New Roman" w:cs="Times New Roman"/>
          <w:b/>
          <w:sz w:val="24"/>
          <w:szCs w:val="24"/>
        </w:rPr>
        <w:t xml:space="preserve">   </w:t>
      </w:r>
      <w:r w:rsidR="006D6B04" w:rsidRPr="00663A36">
        <w:rPr>
          <w:rFonts w:ascii="Times New Roman" w:hAnsi="Times New Roman" w:cs="Times New Roman"/>
          <w:b/>
          <w:sz w:val="24"/>
          <w:szCs w:val="24"/>
        </w:rPr>
        <w:t xml:space="preserve"> </w:t>
      </w:r>
      <w:r w:rsidRPr="00663A36">
        <w:rPr>
          <w:rFonts w:ascii="Times New Roman" w:hAnsi="Times New Roman" w:cs="Times New Roman"/>
          <w:b/>
          <w:sz w:val="24"/>
          <w:szCs w:val="24"/>
        </w:rPr>
        <w:t xml:space="preserve"> KRYETARE</w:t>
      </w:r>
    </w:p>
    <w:p w:rsidR="00AC3F64" w:rsidRPr="00663A36" w:rsidRDefault="00AC3F64" w:rsidP="00AC3F64">
      <w:pPr>
        <w:jc w:val="both"/>
        <w:rPr>
          <w:rFonts w:ascii="Times New Roman" w:hAnsi="Times New Roman" w:cs="Times New Roman"/>
          <w:b/>
          <w:sz w:val="24"/>
          <w:szCs w:val="24"/>
        </w:rPr>
      </w:pPr>
    </w:p>
    <w:p w:rsidR="008B68BB" w:rsidRDefault="00E877B6" w:rsidP="00462D96">
      <w:pPr>
        <w:jc w:val="both"/>
        <w:rPr>
          <w:rFonts w:ascii="Times New Roman" w:hAnsi="Times New Roman" w:cs="Times New Roman"/>
          <w:b/>
          <w:sz w:val="24"/>
          <w:szCs w:val="24"/>
        </w:rPr>
      </w:pPr>
      <w:r>
        <w:rPr>
          <w:rFonts w:ascii="Times New Roman" w:hAnsi="Times New Roman" w:cs="Times New Roman"/>
          <w:b/>
          <w:sz w:val="24"/>
          <w:szCs w:val="24"/>
        </w:rPr>
        <w:t>Etjen XHAFAJ</w:t>
      </w:r>
      <w:r w:rsidR="008B68BB" w:rsidRPr="00663A36">
        <w:rPr>
          <w:rFonts w:ascii="Times New Roman" w:hAnsi="Times New Roman" w:cs="Times New Roman"/>
          <w:b/>
          <w:sz w:val="24"/>
          <w:szCs w:val="24"/>
        </w:rPr>
        <w:t xml:space="preserve">  </w:t>
      </w:r>
      <w:r w:rsidR="00AC3F64" w:rsidRPr="00663A36">
        <w:rPr>
          <w:rFonts w:ascii="Times New Roman" w:hAnsi="Times New Roman" w:cs="Times New Roman"/>
          <w:b/>
          <w:sz w:val="24"/>
          <w:szCs w:val="24"/>
        </w:rPr>
        <w:t xml:space="preserve">                                               </w:t>
      </w:r>
      <w:r w:rsidR="002C5483">
        <w:rPr>
          <w:rFonts w:ascii="Times New Roman" w:hAnsi="Times New Roman" w:cs="Times New Roman"/>
          <w:b/>
          <w:sz w:val="24"/>
          <w:szCs w:val="24"/>
        </w:rPr>
        <w:t xml:space="preserve">            </w:t>
      </w:r>
      <w:r w:rsidR="00AC3F64" w:rsidRPr="00663A36">
        <w:rPr>
          <w:rFonts w:ascii="Times New Roman" w:hAnsi="Times New Roman" w:cs="Times New Roman"/>
          <w:b/>
          <w:sz w:val="24"/>
          <w:szCs w:val="24"/>
        </w:rPr>
        <w:t xml:space="preserve">    </w:t>
      </w:r>
      <w:r w:rsidR="006D6B04" w:rsidRPr="00663A36">
        <w:rPr>
          <w:rFonts w:ascii="Times New Roman" w:hAnsi="Times New Roman" w:cs="Times New Roman"/>
          <w:b/>
          <w:sz w:val="24"/>
          <w:szCs w:val="24"/>
        </w:rPr>
        <w:t xml:space="preserve">      </w:t>
      </w:r>
      <w:r w:rsidR="00462D96">
        <w:rPr>
          <w:rFonts w:ascii="Times New Roman" w:hAnsi="Times New Roman" w:cs="Times New Roman"/>
          <w:b/>
          <w:sz w:val="24"/>
          <w:szCs w:val="24"/>
        </w:rPr>
        <w:t xml:space="preserve">  </w:t>
      </w:r>
      <w:r w:rsidR="006D6B04" w:rsidRPr="00663A36">
        <w:rPr>
          <w:rFonts w:ascii="Times New Roman" w:hAnsi="Times New Roman" w:cs="Times New Roman"/>
          <w:b/>
          <w:sz w:val="24"/>
          <w:szCs w:val="24"/>
        </w:rPr>
        <w:t xml:space="preserve">    </w:t>
      </w:r>
      <w:r w:rsidR="008B68BB" w:rsidRPr="00663A36">
        <w:rPr>
          <w:rFonts w:ascii="Times New Roman" w:hAnsi="Times New Roman" w:cs="Times New Roman"/>
          <w:b/>
          <w:sz w:val="24"/>
          <w:szCs w:val="24"/>
        </w:rPr>
        <w:t xml:space="preserve"> </w:t>
      </w:r>
      <w:r w:rsidR="00AC3F64" w:rsidRPr="00663A36">
        <w:rPr>
          <w:rFonts w:ascii="Times New Roman" w:hAnsi="Times New Roman" w:cs="Times New Roman"/>
          <w:b/>
          <w:sz w:val="24"/>
          <w:szCs w:val="24"/>
        </w:rPr>
        <w:t>Mimi KODHELI</w:t>
      </w:r>
      <w:bookmarkStart w:id="0" w:name="_GoBack"/>
      <w:bookmarkEnd w:id="0"/>
    </w:p>
    <w:sectPr w:rsidR="008B68BB" w:rsidSect="00E877B6">
      <w:footerReference w:type="default" r:id="rId9"/>
      <w:pgSz w:w="11906" w:h="16838"/>
      <w:pgMar w:top="810" w:right="128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7FB2" w:rsidRDefault="00477FB2">
      <w:pPr>
        <w:spacing w:after="0" w:line="240" w:lineRule="auto"/>
      </w:pPr>
      <w:r>
        <w:separator/>
      </w:r>
    </w:p>
  </w:endnote>
  <w:endnote w:type="continuationSeparator" w:id="0">
    <w:p w:rsidR="00477FB2" w:rsidRDefault="0047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9160230"/>
      <w:docPartObj>
        <w:docPartGallery w:val="Page Numbers (Bottom of Page)"/>
        <w:docPartUnique/>
      </w:docPartObj>
    </w:sdtPr>
    <w:sdtEndPr>
      <w:rPr>
        <w:noProof/>
      </w:rPr>
    </w:sdtEndPr>
    <w:sdtContent>
      <w:p w:rsidR="000D4662" w:rsidRDefault="000D4662">
        <w:pPr>
          <w:pStyle w:val="Footer"/>
          <w:jc w:val="right"/>
        </w:pPr>
        <w:r>
          <w:fldChar w:fldCharType="begin"/>
        </w:r>
        <w:r>
          <w:instrText xml:space="preserve"> PAGE   \* MERGEFORMAT </w:instrText>
        </w:r>
        <w:r>
          <w:fldChar w:fldCharType="separate"/>
        </w:r>
        <w:r w:rsidR="00321042">
          <w:rPr>
            <w:noProof/>
          </w:rPr>
          <w:t>3</w:t>
        </w:r>
        <w:r>
          <w:rPr>
            <w:noProof/>
          </w:rPr>
          <w:fldChar w:fldCharType="end"/>
        </w:r>
      </w:p>
    </w:sdtContent>
  </w:sdt>
  <w:p w:rsidR="000D4662" w:rsidRDefault="000D46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7FB2" w:rsidRDefault="00477FB2">
      <w:pPr>
        <w:spacing w:after="0" w:line="240" w:lineRule="auto"/>
      </w:pPr>
      <w:r>
        <w:separator/>
      </w:r>
    </w:p>
  </w:footnote>
  <w:footnote w:type="continuationSeparator" w:id="0">
    <w:p w:rsidR="00477FB2" w:rsidRDefault="00477F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478F5"/>
    <w:multiLevelType w:val="hybridMultilevel"/>
    <w:tmpl w:val="3B84B8C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10F529F3"/>
    <w:multiLevelType w:val="hybridMultilevel"/>
    <w:tmpl w:val="65028B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6074A6"/>
    <w:multiLevelType w:val="hybridMultilevel"/>
    <w:tmpl w:val="BBDA0BDA"/>
    <w:lvl w:ilvl="0" w:tplc="D7347F34">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D742F9A"/>
    <w:multiLevelType w:val="hybridMultilevel"/>
    <w:tmpl w:val="8ADC9F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BB91715"/>
    <w:multiLevelType w:val="hybridMultilevel"/>
    <w:tmpl w:val="B7CC96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 w:numId="4">
    <w:abstractNumId w:val="3"/>
  </w:num>
  <w:num w:numId="5">
    <w:abstractNumId w:val="0"/>
  </w:num>
  <w:num w:numId="6">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E89"/>
    <w:rsid w:val="00003519"/>
    <w:rsid w:val="00013A09"/>
    <w:rsid w:val="00013DFE"/>
    <w:rsid w:val="000327F4"/>
    <w:rsid w:val="000471F1"/>
    <w:rsid w:val="00056B73"/>
    <w:rsid w:val="00062690"/>
    <w:rsid w:val="00070105"/>
    <w:rsid w:val="000B3BC5"/>
    <w:rsid w:val="000B45D3"/>
    <w:rsid w:val="000B7F5D"/>
    <w:rsid w:val="000D26C1"/>
    <w:rsid w:val="000D4662"/>
    <w:rsid w:val="0013490E"/>
    <w:rsid w:val="0014612E"/>
    <w:rsid w:val="00153ED6"/>
    <w:rsid w:val="00155C9D"/>
    <w:rsid w:val="00164C8D"/>
    <w:rsid w:val="001671E0"/>
    <w:rsid w:val="001905AF"/>
    <w:rsid w:val="001A3D46"/>
    <w:rsid w:val="001E53B8"/>
    <w:rsid w:val="001F0BB5"/>
    <w:rsid w:val="00214E96"/>
    <w:rsid w:val="00224D68"/>
    <w:rsid w:val="002306F6"/>
    <w:rsid w:val="00243480"/>
    <w:rsid w:val="00260B55"/>
    <w:rsid w:val="002622FF"/>
    <w:rsid w:val="002743A7"/>
    <w:rsid w:val="00287A74"/>
    <w:rsid w:val="00291B6F"/>
    <w:rsid w:val="002A49DD"/>
    <w:rsid w:val="002B67EF"/>
    <w:rsid w:val="002C292D"/>
    <w:rsid w:val="002C5483"/>
    <w:rsid w:val="002C6CBC"/>
    <w:rsid w:val="0030323B"/>
    <w:rsid w:val="00314946"/>
    <w:rsid w:val="00321042"/>
    <w:rsid w:val="003410C1"/>
    <w:rsid w:val="003431C8"/>
    <w:rsid w:val="00370F63"/>
    <w:rsid w:val="00371901"/>
    <w:rsid w:val="0039322A"/>
    <w:rsid w:val="003E44B5"/>
    <w:rsid w:val="004013F6"/>
    <w:rsid w:val="00427572"/>
    <w:rsid w:val="00435C0C"/>
    <w:rsid w:val="00462D96"/>
    <w:rsid w:val="00476AC9"/>
    <w:rsid w:val="00477FB2"/>
    <w:rsid w:val="004822E0"/>
    <w:rsid w:val="004A6619"/>
    <w:rsid w:val="004B6A40"/>
    <w:rsid w:val="004C4F6A"/>
    <w:rsid w:val="004C6722"/>
    <w:rsid w:val="004E61D3"/>
    <w:rsid w:val="004F0650"/>
    <w:rsid w:val="00503066"/>
    <w:rsid w:val="0051591D"/>
    <w:rsid w:val="00524B86"/>
    <w:rsid w:val="005314A5"/>
    <w:rsid w:val="005A5631"/>
    <w:rsid w:val="005A6B2C"/>
    <w:rsid w:val="005E6C57"/>
    <w:rsid w:val="00607EC7"/>
    <w:rsid w:val="0061673D"/>
    <w:rsid w:val="0062448D"/>
    <w:rsid w:val="00634B76"/>
    <w:rsid w:val="00637967"/>
    <w:rsid w:val="006416A6"/>
    <w:rsid w:val="00646D37"/>
    <w:rsid w:val="00663A36"/>
    <w:rsid w:val="006845D1"/>
    <w:rsid w:val="006A1C6C"/>
    <w:rsid w:val="006A281A"/>
    <w:rsid w:val="006B6894"/>
    <w:rsid w:val="006D6B04"/>
    <w:rsid w:val="006F1B63"/>
    <w:rsid w:val="006F5B81"/>
    <w:rsid w:val="00702F99"/>
    <w:rsid w:val="0070355D"/>
    <w:rsid w:val="00713C75"/>
    <w:rsid w:val="00716151"/>
    <w:rsid w:val="00724626"/>
    <w:rsid w:val="00743E8E"/>
    <w:rsid w:val="00745F97"/>
    <w:rsid w:val="007A38BD"/>
    <w:rsid w:val="007D4CD5"/>
    <w:rsid w:val="0080475C"/>
    <w:rsid w:val="00813CC4"/>
    <w:rsid w:val="00815B4E"/>
    <w:rsid w:val="0083206B"/>
    <w:rsid w:val="00840862"/>
    <w:rsid w:val="00867564"/>
    <w:rsid w:val="00873CE2"/>
    <w:rsid w:val="00880450"/>
    <w:rsid w:val="008876AD"/>
    <w:rsid w:val="00891193"/>
    <w:rsid w:val="00897085"/>
    <w:rsid w:val="008A3626"/>
    <w:rsid w:val="008B5269"/>
    <w:rsid w:val="008B68BB"/>
    <w:rsid w:val="008C7876"/>
    <w:rsid w:val="008F3F40"/>
    <w:rsid w:val="0091266F"/>
    <w:rsid w:val="009224D0"/>
    <w:rsid w:val="0095157D"/>
    <w:rsid w:val="009515E9"/>
    <w:rsid w:val="0097777C"/>
    <w:rsid w:val="00990E95"/>
    <w:rsid w:val="009930C7"/>
    <w:rsid w:val="009B58C8"/>
    <w:rsid w:val="009D28B7"/>
    <w:rsid w:val="009D438A"/>
    <w:rsid w:val="009E2019"/>
    <w:rsid w:val="009F3DAD"/>
    <w:rsid w:val="00A05332"/>
    <w:rsid w:val="00A117E4"/>
    <w:rsid w:val="00A3306A"/>
    <w:rsid w:val="00A723BA"/>
    <w:rsid w:val="00A83A3E"/>
    <w:rsid w:val="00AC39F8"/>
    <w:rsid w:val="00AC3F64"/>
    <w:rsid w:val="00AC438C"/>
    <w:rsid w:val="00AD4FF9"/>
    <w:rsid w:val="00AE57B7"/>
    <w:rsid w:val="00B062D7"/>
    <w:rsid w:val="00B228E6"/>
    <w:rsid w:val="00B37A48"/>
    <w:rsid w:val="00B57643"/>
    <w:rsid w:val="00B63E89"/>
    <w:rsid w:val="00B71329"/>
    <w:rsid w:val="00B76722"/>
    <w:rsid w:val="00BA4148"/>
    <w:rsid w:val="00BD2CD0"/>
    <w:rsid w:val="00BE08A7"/>
    <w:rsid w:val="00BE36EB"/>
    <w:rsid w:val="00BE7268"/>
    <w:rsid w:val="00BF6F3B"/>
    <w:rsid w:val="00C22183"/>
    <w:rsid w:val="00C406C8"/>
    <w:rsid w:val="00C85E06"/>
    <w:rsid w:val="00C96CC0"/>
    <w:rsid w:val="00CB77B6"/>
    <w:rsid w:val="00CD4CE7"/>
    <w:rsid w:val="00D151BC"/>
    <w:rsid w:val="00D31CF3"/>
    <w:rsid w:val="00D421F4"/>
    <w:rsid w:val="00D6582F"/>
    <w:rsid w:val="00DA005F"/>
    <w:rsid w:val="00DA05B5"/>
    <w:rsid w:val="00DC757E"/>
    <w:rsid w:val="00DF277D"/>
    <w:rsid w:val="00E25370"/>
    <w:rsid w:val="00E37D12"/>
    <w:rsid w:val="00E56772"/>
    <w:rsid w:val="00E65C4E"/>
    <w:rsid w:val="00E6659E"/>
    <w:rsid w:val="00E7795C"/>
    <w:rsid w:val="00E877B6"/>
    <w:rsid w:val="00EB059A"/>
    <w:rsid w:val="00EB156E"/>
    <w:rsid w:val="00F02EBB"/>
    <w:rsid w:val="00F07700"/>
    <w:rsid w:val="00F32C6C"/>
    <w:rsid w:val="00F419C5"/>
    <w:rsid w:val="00F75B29"/>
    <w:rsid w:val="00FA52F2"/>
    <w:rsid w:val="00FB7C5C"/>
    <w:rsid w:val="00FC6A7F"/>
    <w:rsid w:val="00FC78AA"/>
    <w:rsid w:val="00FD0F6C"/>
    <w:rsid w:val="00FE09EE"/>
    <w:rsid w:val="00FE5732"/>
    <w:rsid w:val="00FF55A2"/>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3B5A8"/>
  <w15:chartTrackingRefBased/>
  <w15:docId w15:val="{46FDE0E8-695B-452E-BF0A-95C0073D5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68B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unhideWhenUsed/>
    <w:rsid w:val="00B63E89"/>
    <w:pPr>
      <w:spacing w:after="0" w:line="240" w:lineRule="auto"/>
    </w:pPr>
    <w:rPr>
      <w:sz w:val="20"/>
      <w:szCs w:val="20"/>
      <w:lang w:val="en-US"/>
    </w:rPr>
  </w:style>
  <w:style w:type="character" w:customStyle="1" w:styleId="FootnoteTextChar">
    <w:name w:val="Footnote Text Char"/>
    <w:basedOn w:val="DefaultParagraphFont"/>
    <w:link w:val="FootnoteText"/>
    <w:semiHidden/>
    <w:rsid w:val="00B63E89"/>
    <w:rPr>
      <w:sz w:val="20"/>
      <w:szCs w:val="20"/>
      <w:lang w:val="en-US"/>
    </w:rPr>
  </w:style>
  <w:style w:type="paragraph" w:styleId="ListParagraph">
    <w:name w:val="List Paragraph"/>
    <w:basedOn w:val="Normal"/>
    <w:link w:val="ListParagraphChar"/>
    <w:uiPriority w:val="34"/>
    <w:qFormat/>
    <w:rsid w:val="00B63E89"/>
    <w:pPr>
      <w:ind w:left="720"/>
      <w:contextualSpacing/>
    </w:pPr>
  </w:style>
  <w:style w:type="paragraph" w:customStyle="1" w:styleId="Default">
    <w:name w:val="Default"/>
    <w:rsid w:val="00B63E89"/>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CommentText">
    <w:name w:val="annotation text"/>
    <w:basedOn w:val="Normal"/>
    <w:link w:val="CommentTextChar"/>
    <w:uiPriority w:val="99"/>
    <w:unhideWhenUsed/>
    <w:rsid w:val="00B63E89"/>
    <w:pPr>
      <w:spacing w:after="0"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rsid w:val="00B63E8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B63E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3E8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B63E89"/>
    <w:pPr>
      <w:spacing w:after="16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B63E89"/>
    <w:rPr>
      <w:rFonts w:ascii="Calibri" w:eastAsia="Calibri" w:hAnsi="Calibri" w:cs="Times New Roman"/>
      <w:b/>
      <w:bCs/>
      <w:sz w:val="20"/>
      <w:szCs w:val="20"/>
    </w:rPr>
  </w:style>
  <w:style w:type="paragraph" w:styleId="Header">
    <w:name w:val="header"/>
    <w:basedOn w:val="Normal"/>
    <w:link w:val="HeaderChar"/>
    <w:uiPriority w:val="99"/>
    <w:unhideWhenUsed/>
    <w:rsid w:val="00B63E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63E89"/>
  </w:style>
  <w:style w:type="paragraph" w:styleId="Footer">
    <w:name w:val="footer"/>
    <w:basedOn w:val="Normal"/>
    <w:link w:val="FooterChar"/>
    <w:uiPriority w:val="99"/>
    <w:unhideWhenUsed/>
    <w:rsid w:val="00B63E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63E89"/>
  </w:style>
  <w:style w:type="paragraph" w:customStyle="1" w:styleId="xmsonormal">
    <w:name w:val="x_msonormal"/>
    <w:basedOn w:val="Normal"/>
    <w:rsid w:val="00371901"/>
    <w:pPr>
      <w:spacing w:before="100" w:beforeAutospacing="1" w:after="100" w:afterAutospacing="1" w:line="240" w:lineRule="auto"/>
    </w:pPr>
    <w:rPr>
      <w:rFonts w:ascii="Times New Roman" w:eastAsia="Times New Roman" w:hAnsi="Times New Roman" w:cs="Times New Roman"/>
      <w:sz w:val="24"/>
      <w:szCs w:val="24"/>
      <w:lang w:eastAsia="sq-AL"/>
    </w:rPr>
  </w:style>
  <w:style w:type="paragraph" w:styleId="NoSpacing">
    <w:name w:val="No Spacing"/>
    <w:uiPriority w:val="1"/>
    <w:qFormat/>
    <w:rsid w:val="00867564"/>
    <w:pPr>
      <w:spacing w:after="0" w:line="240" w:lineRule="auto"/>
    </w:pPr>
  </w:style>
  <w:style w:type="character" w:styleId="FootnoteReference">
    <w:name w:val="footnote reference"/>
    <w:basedOn w:val="DefaultParagraphFont"/>
    <w:uiPriority w:val="99"/>
    <w:semiHidden/>
    <w:unhideWhenUsed/>
    <w:rsid w:val="00607EC7"/>
    <w:rPr>
      <w:vertAlign w:val="superscript"/>
    </w:rPr>
  </w:style>
  <w:style w:type="paragraph" w:styleId="NormalWeb">
    <w:name w:val="Normal (Web)"/>
    <w:basedOn w:val="Normal"/>
    <w:uiPriority w:val="99"/>
    <w:unhideWhenUsed/>
    <w:rsid w:val="00607EC7"/>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yiv2472696158msolistparagraph">
    <w:name w:val="yiv2472696158msolistparagraph"/>
    <w:basedOn w:val="Normal"/>
    <w:rsid w:val="00BD2CD0"/>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ListParagraphChar">
    <w:name w:val="List Paragraph Char"/>
    <w:link w:val="ListParagraph"/>
    <w:uiPriority w:val="34"/>
    <w:locked/>
    <w:rsid w:val="00AC3F64"/>
  </w:style>
  <w:style w:type="paragraph" w:customStyle="1" w:styleId="pircontent">
    <w:name w:val="pircontent"/>
    <w:basedOn w:val="Normal"/>
    <w:rsid w:val="008B68BB"/>
    <w:pPr>
      <w:spacing w:before="100" w:beforeAutospacing="1" w:after="100" w:afterAutospacing="1" w:line="240" w:lineRule="auto"/>
    </w:pPr>
    <w:rPr>
      <w:rFonts w:ascii="Times New Roman" w:eastAsia="Times New Roman" w:hAnsi="Times New Roman" w:cs="Times New Roman"/>
      <w:sz w:val="24"/>
      <w:szCs w:val="24"/>
      <w:lang w:eastAsia="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6036957">
      <w:bodyDiv w:val="1"/>
      <w:marLeft w:val="0"/>
      <w:marRight w:val="0"/>
      <w:marTop w:val="0"/>
      <w:marBottom w:val="0"/>
      <w:divBdr>
        <w:top w:val="none" w:sz="0" w:space="0" w:color="auto"/>
        <w:left w:val="none" w:sz="0" w:space="0" w:color="auto"/>
        <w:bottom w:val="none" w:sz="0" w:space="0" w:color="auto"/>
        <w:right w:val="none" w:sz="0" w:space="0" w:color="auto"/>
      </w:divBdr>
    </w:div>
    <w:div w:id="255328481">
      <w:bodyDiv w:val="1"/>
      <w:marLeft w:val="0"/>
      <w:marRight w:val="0"/>
      <w:marTop w:val="0"/>
      <w:marBottom w:val="0"/>
      <w:divBdr>
        <w:top w:val="none" w:sz="0" w:space="0" w:color="auto"/>
        <w:left w:val="none" w:sz="0" w:space="0" w:color="auto"/>
        <w:bottom w:val="none" w:sz="0" w:space="0" w:color="auto"/>
        <w:right w:val="none" w:sz="0" w:space="0" w:color="auto"/>
      </w:divBdr>
    </w:div>
    <w:div w:id="727538192">
      <w:bodyDiv w:val="1"/>
      <w:marLeft w:val="0"/>
      <w:marRight w:val="0"/>
      <w:marTop w:val="0"/>
      <w:marBottom w:val="0"/>
      <w:divBdr>
        <w:top w:val="none" w:sz="0" w:space="0" w:color="auto"/>
        <w:left w:val="none" w:sz="0" w:space="0" w:color="auto"/>
        <w:bottom w:val="none" w:sz="0" w:space="0" w:color="auto"/>
        <w:right w:val="none" w:sz="0" w:space="0" w:color="auto"/>
      </w:divBdr>
    </w:div>
    <w:div w:id="1446997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84E9C-CD35-44A6-A69D-2C7D83C03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956</Words>
  <Characters>5455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Isida Koka</dc:creator>
  <cp:keywords/>
  <dc:description/>
  <cp:lastModifiedBy>Genc Pecani</cp:lastModifiedBy>
  <cp:revision>5</cp:revision>
  <cp:lastPrinted>2021-11-18T13:07:00Z</cp:lastPrinted>
  <dcterms:created xsi:type="dcterms:W3CDTF">2021-11-18T12:37:00Z</dcterms:created>
  <dcterms:modified xsi:type="dcterms:W3CDTF">2021-11-18T13:07:00Z</dcterms:modified>
</cp:coreProperties>
</file>