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332871AB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62076C">
        <w:rPr>
          <w:rFonts w:ascii="Times New Roman" w:hAnsi="Times New Roman" w:cs="Times New Roman"/>
          <w:sz w:val="24"/>
          <w:szCs w:val="24"/>
        </w:rPr>
        <w:t>3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C014C7">
        <w:rPr>
          <w:rFonts w:ascii="Times New Roman" w:hAnsi="Times New Roman" w:cs="Times New Roman"/>
          <w:sz w:val="24"/>
          <w:szCs w:val="24"/>
        </w:rPr>
        <w:t>11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612F1488" w14:textId="77777777" w:rsidR="003B5E90" w:rsidRPr="003B5E90" w:rsidRDefault="003B5E90" w:rsidP="003B5E90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B5E90">
        <w:rPr>
          <w:rFonts w:ascii="Times New Roman" w:eastAsia="Times New Roman" w:hAnsi="Times New Roman" w:cs="Times New Roman"/>
          <w:bCs/>
          <w:iCs/>
        </w:rPr>
        <w:t>Miratimi i procesverbalit të mbledhjes së datës 25 tetor 2021</w:t>
      </w:r>
    </w:p>
    <w:p w14:paraId="6633883C" w14:textId="77777777" w:rsidR="003B5E90" w:rsidRPr="003B5E90" w:rsidRDefault="003B5E90" w:rsidP="003B5E90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B5E90">
        <w:rPr>
          <w:rFonts w:ascii="Times New Roman" w:eastAsia="Times New Roman" w:hAnsi="Times New Roman" w:cs="Times New Roman"/>
          <w:bCs/>
          <w:iCs/>
        </w:rPr>
        <w:t>Miratimi i kalendarit të veçantë për projektligjin “Për buxhetin 2022”</w:t>
      </w:r>
    </w:p>
    <w:p w14:paraId="61FE560A" w14:textId="77777777" w:rsidR="003B5E90" w:rsidRPr="003B5E90" w:rsidRDefault="003B5E90" w:rsidP="003B5E90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B5E90">
        <w:rPr>
          <w:rFonts w:ascii="Times New Roman" w:eastAsia="Times New Roman" w:hAnsi="Times New Roman" w:cs="Times New Roman"/>
          <w:bCs/>
          <w:iCs/>
        </w:rPr>
        <w:t>Shqyrtimi në parim dhe paraqitja nga Ministri për Evropën dhe Punët e Jashtme znj. Olta Xhaçka i projektligjit “Për buxhetin e vitit 2022”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B15B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076C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B1C2-0DDA-4823-8036-3D8FA1F7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33</cp:revision>
  <cp:lastPrinted>2021-11-01T08:33:00Z</cp:lastPrinted>
  <dcterms:created xsi:type="dcterms:W3CDTF">2020-12-14T07:59:00Z</dcterms:created>
  <dcterms:modified xsi:type="dcterms:W3CDTF">2021-11-01T08:36:00Z</dcterms:modified>
</cp:coreProperties>
</file>