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2A4D66DA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C97089">
        <w:rPr>
          <w:rFonts w:ascii="Times New Roman" w:hAnsi="Times New Roman" w:cs="Times New Roman"/>
          <w:sz w:val="24"/>
          <w:szCs w:val="24"/>
        </w:rPr>
        <w:t>28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483DB9">
        <w:rPr>
          <w:rFonts w:ascii="Times New Roman" w:hAnsi="Times New Roman" w:cs="Times New Roman"/>
          <w:sz w:val="24"/>
          <w:szCs w:val="24"/>
        </w:rPr>
        <w:t>0</w:t>
      </w:r>
      <w:r w:rsidR="009A0E9F">
        <w:rPr>
          <w:rFonts w:ascii="Times New Roman" w:hAnsi="Times New Roman" w:cs="Times New Roman"/>
          <w:sz w:val="24"/>
          <w:szCs w:val="24"/>
        </w:rPr>
        <w:t>9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32AF8A73" w14:textId="3E6EA855" w:rsidR="0089478B" w:rsidRPr="0089478B" w:rsidRDefault="00304038" w:rsidP="0089478B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</w:t>
      </w:r>
      <w:r w:rsidR="00A013D9">
        <w:rPr>
          <w:rFonts w:ascii="Times New Roman" w:hAnsi="Times New Roman" w:cs="Times New Roman"/>
          <w:b/>
          <w:sz w:val="24"/>
          <w:szCs w:val="24"/>
        </w:rPr>
        <w:t>, ora 14.00</w:t>
      </w:r>
      <w:r w:rsidRPr="00D90606">
        <w:rPr>
          <w:rFonts w:ascii="Times New Roman" w:hAnsi="Times New Roman" w:cs="Times New Roman"/>
          <w:b/>
          <w:sz w:val="24"/>
          <w:szCs w:val="24"/>
        </w:rPr>
        <w:t>:</w:t>
      </w:r>
    </w:p>
    <w:p w14:paraId="6D13A9E6" w14:textId="77777777" w:rsidR="00A013D9" w:rsidRDefault="00A013D9" w:rsidP="00A013D9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0827BB">
        <w:rPr>
          <w:rFonts w:ascii="Times New Roman" w:eastAsia="Times New Roman" w:hAnsi="Times New Roman" w:cs="Times New Roman"/>
          <w:sz w:val="24"/>
          <w:szCs w:val="24"/>
        </w:rPr>
        <w:t>Seanc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gjimore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>
        <w:rPr>
          <w:rFonts w:ascii="Times New Roman" w:eastAsia="Times New Roman" w:hAnsi="Times New Roman" w:cs="Times New Roman"/>
          <w:sz w:val="24"/>
          <w:szCs w:val="24"/>
        </w:rPr>
        <w:t>ët për Kre të Misioneve Diplomatike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69D3E1" w14:textId="77777777" w:rsidR="00A013D9" w:rsidRDefault="00A013D9" w:rsidP="00A013D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Ferit Hoxha, kandidat për Ambasador i J</w:t>
      </w:r>
      <w:bookmarkStart w:id="1" w:name="_Hlk83289275"/>
      <w:r>
        <w:rPr>
          <w:rFonts w:ascii="Times New Roman" w:eastAsia="Times New Roman" w:hAnsi="Times New Roman" w:cs="Times New Roman"/>
          <w:sz w:val="24"/>
          <w:szCs w:val="24"/>
        </w:rPr>
        <w:t xml:space="preserve">ashtëzakonshëm dhe Fuqiplotë i Republikës së Shqipërisë, 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në Organizatën e Kombit të Bashkuara, në Nju Jork, rezident dhe Ambasador i Jashtëzakonshëm dhe Fuqiplotë i Republikës së Shqipërisë, në Republikën e Kubës, jorezident</w:t>
      </w:r>
    </w:p>
    <w:p w14:paraId="44F22F96" w14:textId="77777777" w:rsidR="00A013D9" w:rsidRDefault="00A013D9" w:rsidP="00A013D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Znj. Besiana Kadare, kandidat për Ambasador i Jashtëzakonshëm dhe Fuqiplotë i Republikës së Shqipërisë, pranë Organizatës së Kombeve të Bashkuara për Edukimin, Shkencën dhe Kulturën (UNESCO), rezident</w:t>
      </w:r>
    </w:p>
    <w:p w14:paraId="1A1866F6" w14:textId="77777777" w:rsidR="00A013D9" w:rsidRDefault="00A013D9" w:rsidP="00A013D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Dastid Koreshi, kandidat për Ambasador i Jashtëzakonshëm dhe Fuqiplotë i Republikës së Shqipërisë, në Misionin e Përhershëm të Republikës së Shqipërisë, në Strasburg, rezident</w:t>
      </w:r>
    </w:p>
    <w:bookmarkEnd w:id="0"/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203449A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. Lavdim Krrashi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23416B"/>
    <w:multiLevelType w:val="hybridMultilevel"/>
    <w:tmpl w:val="C93237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</w:num>
  <w:num w:numId="1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EF8"/>
    <w:rsid w:val="0007480A"/>
    <w:rsid w:val="000B15B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013D9"/>
    <w:rsid w:val="00A373A1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15615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8243-AE3A-4792-B5A6-4603F10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22</cp:revision>
  <cp:lastPrinted>2021-09-27T09:06:00Z</cp:lastPrinted>
  <dcterms:created xsi:type="dcterms:W3CDTF">2020-12-14T07:59:00Z</dcterms:created>
  <dcterms:modified xsi:type="dcterms:W3CDTF">2021-09-27T09:06:00Z</dcterms:modified>
</cp:coreProperties>
</file>