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9F5A5" w14:textId="77777777" w:rsidR="00B23259" w:rsidRPr="00B100E3" w:rsidRDefault="00B23259" w:rsidP="00D5708F">
      <w:pPr>
        <w:pStyle w:val="BodyText"/>
        <w:jc w:val="center"/>
        <w:rPr>
          <w:rFonts w:cs="Times New Roman"/>
        </w:rPr>
      </w:pPr>
      <w:bookmarkStart w:id="0" w:name="_GoBack"/>
      <w:bookmarkEnd w:id="0"/>
      <w:r>
        <w:rPr>
          <w:b/>
        </w:rPr>
        <w:t>MARRËVESHJE AFD NR CAL 1004 01 Z</w:t>
      </w:r>
    </w:p>
    <w:p w14:paraId="6C09F5A6" w14:textId="77777777" w:rsidR="00B23259" w:rsidRPr="00B100E3" w:rsidRDefault="00B23259" w:rsidP="00947345">
      <w:pPr>
        <w:pStyle w:val="BodyText"/>
        <w:pBdr>
          <w:top w:val="single" w:sz="4" w:space="1" w:color="auto"/>
        </w:pBdr>
        <w:spacing w:after="0"/>
        <w:rPr>
          <w:rFonts w:cs="Times New Roman"/>
        </w:rPr>
      </w:pPr>
    </w:p>
    <w:p w14:paraId="6C09F5A8" w14:textId="77777777" w:rsidR="00B23259" w:rsidRPr="00B100E3" w:rsidRDefault="00B23259">
      <w:pPr>
        <w:pStyle w:val="BodyText"/>
        <w:jc w:val="center"/>
        <w:rPr>
          <w:rFonts w:cs="Times New Roman"/>
        </w:rPr>
      </w:pPr>
      <w:r>
        <w:rPr>
          <w:b/>
        </w:rPr>
        <w:t>MARRËVESHJE E LINJËS SË KREDISË SË DISPONUESHME</w:t>
      </w:r>
    </w:p>
    <w:p w14:paraId="6C09F5A9" w14:textId="3256D17E" w:rsidR="00B23259" w:rsidRPr="00D5708F" w:rsidRDefault="00B23259">
      <w:pPr>
        <w:pStyle w:val="BodyText"/>
        <w:jc w:val="center"/>
        <w:rPr>
          <w:rFonts w:cs="Times New Roman"/>
          <w:color w:val="000000"/>
        </w:rPr>
      </w:pPr>
      <w:r>
        <w:rPr>
          <w:b/>
        </w:rPr>
        <w:t xml:space="preserve">datë  </w:t>
      </w:r>
      <w:r w:rsidR="00DC7C52">
        <w:rPr>
          <w:b/>
          <w:color w:val="000000"/>
        </w:rPr>
        <w:t>12/11/2021</w:t>
      </w:r>
    </w:p>
    <w:p w14:paraId="6C09F5AA" w14:textId="77777777" w:rsidR="00B23259" w:rsidRPr="00D5708F" w:rsidRDefault="00B23259">
      <w:pPr>
        <w:pStyle w:val="BodyText"/>
        <w:jc w:val="center"/>
        <w:rPr>
          <w:rFonts w:cs="Times New Roman"/>
        </w:rPr>
      </w:pPr>
      <w:r>
        <w:rPr>
          <w:b/>
        </w:rPr>
        <w:t>ndërmjet</w:t>
      </w:r>
    </w:p>
    <w:p w14:paraId="6C09F5AB" w14:textId="77777777" w:rsidR="00B23259" w:rsidRPr="00D5708F" w:rsidRDefault="00B23259">
      <w:pPr>
        <w:pStyle w:val="BodyText"/>
        <w:jc w:val="center"/>
        <w:rPr>
          <w:rFonts w:cs="Times New Roman"/>
        </w:rPr>
      </w:pPr>
      <w:r>
        <w:rPr>
          <w:b/>
        </w:rPr>
        <w:t>AGENCE FRANÇAISE DE DEVELOPPEMENT</w:t>
      </w:r>
    </w:p>
    <w:p w14:paraId="6C09F5AC" w14:textId="77777777" w:rsidR="00B23259" w:rsidRPr="000C1AC8" w:rsidRDefault="00B23259">
      <w:pPr>
        <w:pStyle w:val="BodyText"/>
        <w:jc w:val="center"/>
        <w:rPr>
          <w:rFonts w:cs="Times New Roman"/>
        </w:rPr>
      </w:pPr>
      <w:r>
        <w:t>Huadhënësi</w:t>
      </w:r>
    </w:p>
    <w:p w14:paraId="6C09F5AD" w14:textId="77777777" w:rsidR="00B23259" w:rsidRPr="00B100E3" w:rsidRDefault="00B23259">
      <w:pPr>
        <w:pStyle w:val="BodyText"/>
        <w:jc w:val="center"/>
        <w:rPr>
          <w:rFonts w:cs="Times New Roman"/>
        </w:rPr>
      </w:pPr>
      <w:r>
        <w:rPr>
          <w:b/>
        </w:rPr>
        <w:t>dhe</w:t>
      </w:r>
    </w:p>
    <w:p w14:paraId="6C09F5AE" w14:textId="38350899" w:rsidR="00D5708F" w:rsidRDefault="00DC7C52">
      <w:pPr>
        <w:pStyle w:val="BodyText"/>
        <w:jc w:val="center"/>
        <w:rPr>
          <w:rFonts w:cs="Times New Roman"/>
          <w:b/>
        </w:rPr>
      </w:pPr>
      <w:r>
        <w:rPr>
          <w:b/>
        </w:rPr>
        <w:t xml:space="preserve">REPUBLIKËS SË SHQIPËRISË </w:t>
      </w:r>
    </w:p>
    <w:p w14:paraId="6C09F5AF" w14:textId="77777777" w:rsidR="00B23259" w:rsidRDefault="00B23259">
      <w:pPr>
        <w:pStyle w:val="BodyText"/>
        <w:jc w:val="center"/>
        <w:rPr>
          <w:rFonts w:cs="Times New Roman"/>
        </w:rPr>
      </w:pPr>
      <w:r>
        <w:t>Huamarrësi</w:t>
      </w:r>
    </w:p>
    <w:p w14:paraId="6C09F5B0" w14:textId="77777777" w:rsidR="00241ED5" w:rsidRDefault="00241ED5">
      <w:pPr>
        <w:pStyle w:val="BodyText"/>
        <w:jc w:val="center"/>
        <w:rPr>
          <w:rFonts w:cs="Times New Roman"/>
        </w:rPr>
      </w:pPr>
    </w:p>
    <w:p w14:paraId="6C09F5B1" w14:textId="77777777" w:rsidR="00241ED5" w:rsidRDefault="00241ED5">
      <w:pPr>
        <w:pStyle w:val="BodyText"/>
        <w:jc w:val="center"/>
        <w:rPr>
          <w:rFonts w:cs="Times New Roman"/>
        </w:rPr>
      </w:pPr>
      <w:r>
        <w:t xml:space="preserve">për Huanë </w:t>
      </w:r>
      <w:r w:rsidR="00A52222">
        <w:t xml:space="preserve">e Bazuar në </w:t>
      </w:r>
      <w:r>
        <w:t>Politika</w:t>
      </w:r>
      <w:r w:rsidR="00DB5E30">
        <w:t xml:space="preserve"> pë</w:t>
      </w:r>
      <w:r>
        <w:t xml:space="preserve">r Mbështetjen e Reformës së Sektorit të Energjisë në Shqipëri </w:t>
      </w:r>
    </w:p>
    <w:p w14:paraId="6C09F5B2" w14:textId="77777777" w:rsidR="00241ED5" w:rsidRPr="00B100E3" w:rsidRDefault="00241ED5">
      <w:pPr>
        <w:pStyle w:val="BodyText"/>
        <w:jc w:val="center"/>
        <w:rPr>
          <w:rFonts w:cs="Times New Roman"/>
        </w:rPr>
      </w:pPr>
    </w:p>
    <w:p w14:paraId="6C09F5B8" w14:textId="77777777" w:rsidR="00B23259" w:rsidRPr="00BB4CB4" w:rsidRDefault="00B23259" w:rsidP="006618B1">
      <w:pPr>
        <w:pStyle w:val="BodyText"/>
        <w:spacing w:before="100" w:after="0"/>
        <w:rPr>
          <w:rFonts w:cs="Times New Roman"/>
          <w:color w:val="000000" w:themeColor="text1"/>
        </w:rPr>
      </w:pPr>
    </w:p>
    <w:p w14:paraId="6C09F5B9" w14:textId="77777777" w:rsidR="00A27D46" w:rsidRDefault="00A27D46" w:rsidP="0048046A">
      <w:pPr>
        <w:pStyle w:val="PARTHEADING"/>
        <w:keepNext w:val="0"/>
        <w:keepLines w:val="0"/>
        <w:pageBreakBefore/>
        <w:numPr>
          <w:ilvl w:val="0"/>
          <w:numId w:val="0"/>
        </w:numPr>
        <w:tabs>
          <w:tab w:val="left" w:pos="990"/>
        </w:tabs>
        <w:spacing w:after="240" w:line="240" w:lineRule="auto"/>
        <w:rPr>
          <w:rFonts w:ascii="Times New Roman" w:hAnsi="Times New Roman"/>
        </w:rPr>
      </w:pPr>
      <w:r>
        <w:rPr>
          <w:rFonts w:ascii="Times New Roman" w:hAnsi="Times New Roman"/>
        </w:rPr>
        <w:lastRenderedPageBreak/>
        <w:t>TABELA E L</w:t>
      </w:r>
      <w:r w:rsidR="00236F0B">
        <w:rPr>
          <w:rFonts w:ascii="Times New Roman" w:hAnsi="Times New Roman"/>
        </w:rPr>
        <w:t>ËNDË</w:t>
      </w:r>
      <w:r>
        <w:rPr>
          <w:rFonts w:ascii="Times New Roman" w:hAnsi="Times New Roman"/>
        </w:rPr>
        <w:t>S</w:t>
      </w:r>
    </w:p>
    <w:p w14:paraId="6C09F5BA" w14:textId="77777777" w:rsidR="00C70DEC" w:rsidRPr="009E2089" w:rsidRDefault="00C21C01">
      <w:pPr>
        <w:pStyle w:val="TOC1"/>
        <w:rPr>
          <w:rFonts w:asciiTheme="minorHAnsi" w:eastAsiaTheme="minorEastAsia" w:hAnsiTheme="minorHAnsi" w:cstheme="minorBidi"/>
          <w:b w:val="0"/>
          <w:caps w:val="0"/>
          <w:noProof/>
          <w:sz w:val="22"/>
          <w:szCs w:val="22"/>
        </w:rPr>
      </w:pPr>
      <w:r>
        <w:fldChar w:fldCharType="begin"/>
      </w:r>
      <w:r>
        <w:instrText xml:space="preserve"> TOC \h \z \t "AA Titre 1;1;AA Titre 2;2" </w:instrText>
      </w:r>
      <w:r>
        <w:fldChar w:fldCharType="separate"/>
      </w:r>
      <w:hyperlink w:anchor="_Toc71553943" w:history="1">
        <w:r w:rsidR="00C70DEC" w:rsidRPr="009E2089">
          <w:rPr>
            <w:rStyle w:val="Hyperlink"/>
            <w:noProof/>
          </w:rPr>
          <w:t xml:space="preserve">1. </w:t>
        </w:r>
        <w:r w:rsidR="00236F0B" w:rsidRPr="009E2089">
          <w:rPr>
            <w:rStyle w:val="Hyperlink"/>
            <w:noProof/>
          </w:rPr>
          <w:t>përkufizime</w:t>
        </w:r>
        <w:r w:rsidR="000637FF" w:rsidRPr="009E2089">
          <w:rPr>
            <w:rStyle w:val="Hyperlink"/>
            <w:noProof/>
          </w:rPr>
          <w:t>T</w:t>
        </w:r>
        <w:r w:rsidR="00236F0B" w:rsidRPr="009E2089">
          <w:rPr>
            <w:rStyle w:val="Hyperlink"/>
            <w:noProof/>
          </w:rPr>
          <w:t xml:space="preserve"> dhe </w:t>
        </w:r>
        <w:r w:rsidR="00C70DEC" w:rsidRPr="009E2089">
          <w:rPr>
            <w:rStyle w:val="Hyperlink"/>
            <w:noProof/>
          </w:rPr>
          <w:t>interpret</w:t>
        </w:r>
        <w:r w:rsidR="00236F0B" w:rsidRPr="009E2089">
          <w:rPr>
            <w:rStyle w:val="Hyperlink"/>
            <w:noProof/>
          </w:rPr>
          <w:t>im</w:t>
        </w:r>
        <w:r w:rsidR="00EE016E" w:rsidRPr="009E2089">
          <w:rPr>
            <w:rStyle w:val="Hyperlink"/>
            <w:noProof/>
          </w:rPr>
          <w:t>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_Toc71553943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BB" w14:textId="77777777" w:rsidR="00C70DEC" w:rsidRPr="009E2089" w:rsidRDefault="00642796">
      <w:pPr>
        <w:pStyle w:val="TOC2"/>
        <w:rPr>
          <w:rFonts w:asciiTheme="minorHAnsi" w:eastAsiaTheme="minorEastAsia" w:hAnsiTheme="minorHAnsi" w:cstheme="minorBidi"/>
          <w:noProof/>
        </w:rPr>
      </w:pPr>
      <w:hyperlink w:anchor="_Toc71553944" w:history="1">
        <w:r w:rsidR="00C70DEC" w:rsidRPr="009E2089">
          <w:rPr>
            <w:rStyle w:val="Hyperlink"/>
            <w:noProof/>
          </w:rPr>
          <w:t>1.1</w:t>
        </w:r>
        <w:r w:rsidR="00C70DEC" w:rsidRPr="009E2089">
          <w:rPr>
            <w:rFonts w:asciiTheme="minorHAnsi" w:eastAsiaTheme="minorEastAsia" w:hAnsiTheme="minorHAnsi" w:cstheme="minorBidi"/>
            <w:noProof/>
          </w:rPr>
          <w:tab/>
        </w:r>
        <w:r w:rsidR="00236F0B" w:rsidRPr="009E2089">
          <w:rPr>
            <w:rStyle w:val="Hyperlink"/>
            <w:noProof/>
          </w:rPr>
          <w:t>Përkufizim</w:t>
        </w:r>
        <w:r w:rsidR="00007069" w:rsidRPr="009E2089">
          <w:rPr>
            <w:rStyle w:val="Hyperlink"/>
            <w:noProof/>
          </w:rPr>
          <w:t>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_Toc71553944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BC" w14:textId="77777777" w:rsidR="00C70DEC" w:rsidRPr="009E2089" w:rsidRDefault="00642796">
      <w:pPr>
        <w:pStyle w:val="TOC2"/>
        <w:rPr>
          <w:rFonts w:asciiTheme="minorHAnsi" w:eastAsiaTheme="minorEastAsia" w:hAnsiTheme="minorHAnsi" w:cstheme="minorBidi"/>
          <w:noProof/>
        </w:rPr>
      </w:pPr>
      <w:hyperlink w:anchor="_Toc71553945" w:history="1">
        <w:r w:rsidR="00C70DEC" w:rsidRPr="009E2089">
          <w:rPr>
            <w:rStyle w:val="Hyperlink"/>
            <w:noProof/>
          </w:rPr>
          <w:t>1.2</w:t>
        </w:r>
        <w:r w:rsidR="00C70DEC" w:rsidRPr="009E2089">
          <w:rPr>
            <w:rFonts w:asciiTheme="minorHAnsi" w:eastAsiaTheme="minorEastAsia" w:hAnsiTheme="minorHAnsi" w:cstheme="minorBidi"/>
            <w:noProof/>
          </w:rPr>
          <w:tab/>
        </w:r>
        <w:r w:rsidR="00C70DEC" w:rsidRPr="009E2089">
          <w:rPr>
            <w:rStyle w:val="Hyperlink"/>
            <w:noProof/>
          </w:rPr>
          <w:t>Interpret</w:t>
        </w:r>
        <w:r w:rsidR="00236F0B" w:rsidRPr="009E2089">
          <w:rPr>
            <w:rStyle w:val="Hyperlink"/>
            <w:noProof/>
          </w:rPr>
          <w:t>im</w:t>
        </w:r>
        <w:r w:rsidR="00EE016E" w:rsidRPr="009E2089">
          <w:rPr>
            <w:rStyle w:val="Hyperlink"/>
            <w:noProof/>
          </w:rPr>
          <w:t>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_Toc71553945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BD" w14:textId="77777777" w:rsidR="00C70DEC" w:rsidRPr="009E2089" w:rsidRDefault="00642796">
      <w:pPr>
        <w:pStyle w:val="TOC1"/>
        <w:rPr>
          <w:rFonts w:asciiTheme="minorHAnsi" w:eastAsiaTheme="minorEastAsia" w:hAnsiTheme="minorHAnsi" w:cstheme="minorBidi"/>
          <w:b w:val="0"/>
          <w:caps w:val="0"/>
          <w:noProof/>
          <w:sz w:val="22"/>
        </w:rPr>
      </w:pPr>
      <w:hyperlink w:anchor="_Toc71553946" w:history="1">
        <w:r w:rsidR="00C70DEC" w:rsidRPr="009E2089">
          <w:rPr>
            <w:rStyle w:val="Hyperlink"/>
            <w:noProof/>
          </w:rPr>
          <w:t xml:space="preserve">2. </w:t>
        </w:r>
        <w:r w:rsidR="00236F0B" w:rsidRPr="009E2089">
          <w:rPr>
            <w:rStyle w:val="Hyperlink"/>
            <w:noProof/>
          </w:rPr>
          <w:t>LINJA E KREDISë</w:t>
        </w:r>
        <w:r w:rsidR="00C70DEC" w:rsidRPr="009E2089">
          <w:rPr>
            <w:rStyle w:val="Hyperlink"/>
            <w:noProof/>
          </w:rPr>
          <w:t xml:space="preserve">, </w:t>
        </w:r>
        <w:r w:rsidR="00236F0B" w:rsidRPr="009E2089">
          <w:rPr>
            <w:rStyle w:val="Hyperlink"/>
            <w:noProof/>
          </w:rPr>
          <w:t>QëLLIMI DHE KUSHTET E PëRDORIMIT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_Toc71553946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BE" w14:textId="77777777" w:rsidR="00C70DEC" w:rsidRPr="009E2089" w:rsidRDefault="00642796">
      <w:pPr>
        <w:pStyle w:val="TOC2"/>
        <w:rPr>
          <w:rFonts w:asciiTheme="minorHAnsi" w:eastAsiaTheme="minorEastAsia" w:hAnsiTheme="minorHAnsi" w:cstheme="minorBidi"/>
          <w:noProof/>
        </w:rPr>
      </w:pPr>
      <w:hyperlink w:anchor="_Toc71553947" w:history="1">
        <w:r w:rsidR="00C70DEC" w:rsidRPr="009E2089">
          <w:rPr>
            <w:rStyle w:val="Hyperlink"/>
            <w:noProof/>
          </w:rPr>
          <w:t>2.1</w:t>
        </w:r>
        <w:r w:rsidR="00C70DEC" w:rsidRPr="009E2089">
          <w:rPr>
            <w:rFonts w:asciiTheme="minorHAnsi" w:eastAsiaTheme="minorEastAsia" w:hAnsiTheme="minorHAnsi" w:cstheme="minorBidi"/>
            <w:noProof/>
          </w:rPr>
          <w:tab/>
        </w:r>
        <w:r w:rsidR="00236F0B" w:rsidRPr="009E2089">
          <w:rPr>
            <w:rStyle w:val="Hyperlink"/>
            <w:noProof/>
          </w:rPr>
          <w:t>Linja e Kredisë</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_Toc71553947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BF" w14:textId="77777777" w:rsidR="00C70DEC" w:rsidRPr="009E2089" w:rsidRDefault="00642796">
      <w:pPr>
        <w:pStyle w:val="TOC2"/>
        <w:rPr>
          <w:rFonts w:asciiTheme="minorHAnsi" w:eastAsiaTheme="minorEastAsia" w:hAnsiTheme="minorHAnsi" w:cstheme="minorBidi"/>
          <w:noProof/>
        </w:rPr>
      </w:pPr>
      <w:hyperlink w:anchor="_Toc71553948" w:history="1">
        <w:r w:rsidR="00C70DEC" w:rsidRPr="009E2089">
          <w:rPr>
            <w:rStyle w:val="Hyperlink"/>
            <w:noProof/>
          </w:rPr>
          <w:t>2.2</w:t>
        </w:r>
        <w:r w:rsidR="00C70DEC" w:rsidRPr="009E2089">
          <w:rPr>
            <w:rFonts w:asciiTheme="minorHAnsi" w:eastAsiaTheme="minorEastAsia" w:hAnsiTheme="minorHAnsi" w:cstheme="minorBidi"/>
            <w:noProof/>
          </w:rPr>
          <w:tab/>
        </w:r>
        <w:r w:rsidR="00236F0B" w:rsidRPr="009E2089">
          <w:rPr>
            <w:rStyle w:val="Hyperlink"/>
            <w:noProof/>
          </w:rPr>
          <w:t>Qëllimi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_Toc71553948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C0" w14:textId="77777777" w:rsidR="00C70DEC" w:rsidRPr="009E2089" w:rsidRDefault="00642796">
      <w:pPr>
        <w:pStyle w:val="TOC2"/>
        <w:rPr>
          <w:rFonts w:asciiTheme="minorHAnsi" w:eastAsiaTheme="minorEastAsia" w:hAnsiTheme="minorHAnsi" w:cstheme="minorBidi"/>
          <w:noProof/>
        </w:rPr>
      </w:pPr>
      <w:hyperlink w:anchor="_Toc71553949" w:history="1">
        <w:r w:rsidR="00C70DEC" w:rsidRPr="009E2089">
          <w:rPr>
            <w:rStyle w:val="Hyperlink"/>
            <w:noProof/>
          </w:rPr>
          <w:t>2.3</w:t>
        </w:r>
        <w:r w:rsidR="00C70DEC" w:rsidRPr="009E2089">
          <w:rPr>
            <w:rFonts w:asciiTheme="minorHAnsi" w:eastAsiaTheme="minorEastAsia" w:hAnsiTheme="minorHAnsi" w:cstheme="minorBidi"/>
            <w:noProof/>
          </w:rPr>
          <w:tab/>
        </w:r>
        <w:r w:rsidR="00236F0B" w:rsidRPr="009E2089">
          <w:rPr>
            <w:rStyle w:val="Hyperlink"/>
            <w:noProof/>
          </w:rPr>
          <w:t>Mungesa e Përgjegjësisë</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_Toc71553949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C1" w14:textId="77777777" w:rsidR="00C70DEC" w:rsidRPr="009E2089" w:rsidRDefault="00642796">
      <w:pPr>
        <w:pStyle w:val="TOC2"/>
        <w:rPr>
          <w:rFonts w:asciiTheme="minorHAnsi" w:eastAsiaTheme="minorEastAsia" w:hAnsiTheme="minorHAnsi" w:cstheme="minorBidi"/>
          <w:noProof/>
        </w:rPr>
      </w:pPr>
      <w:hyperlink w:anchor="_Toc71553950" w:history="1">
        <w:r w:rsidR="00C70DEC" w:rsidRPr="009E2089">
          <w:rPr>
            <w:rStyle w:val="Hyperlink"/>
            <w:noProof/>
          </w:rPr>
          <w:t>2.4</w:t>
        </w:r>
        <w:r w:rsidR="00C70DEC" w:rsidRPr="009E2089">
          <w:rPr>
            <w:rFonts w:asciiTheme="minorHAnsi" w:eastAsiaTheme="minorEastAsia" w:hAnsiTheme="minorHAnsi" w:cstheme="minorBidi"/>
            <w:noProof/>
          </w:rPr>
          <w:tab/>
        </w:r>
        <w:r w:rsidR="00236F0B" w:rsidRPr="009E2089">
          <w:rPr>
            <w:rStyle w:val="Hyperlink"/>
            <w:noProof/>
          </w:rPr>
          <w:t xml:space="preserve">Kushtet </w:t>
        </w:r>
        <w:r w:rsidR="000637FF" w:rsidRPr="009E2089">
          <w:rPr>
            <w:rStyle w:val="Hyperlink"/>
            <w:noProof/>
          </w:rPr>
          <w:t>pararendëse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_Toc71553950 \h </w:instrText>
        </w:r>
        <w:r w:rsidR="00C70DEC" w:rsidRPr="009E2089">
          <w:rPr>
            <w:noProof/>
            <w:webHidden/>
          </w:rPr>
        </w:r>
        <w:r w:rsidR="00C70DEC" w:rsidRPr="009E2089">
          <w:rPr>
            <w:noProof/>
            <w:webHidden/>
          </w:rPr>
          <w:fldChar w:fldCharType="separate"/>
        </w:r>
        <w:r w:rsidR="00236F0B" w:rsidRPr="009E2089">
          <w:rPr>
            <w:noProof/>
            <w:webHidden/>
          </w:rPr>
          <w:t>6</w:t>
        </w:r>
        <w:r w:rsidR="00C70DEC" w:rsidRPr="009E2089">
          <w:rPr>
            <w:noProof/>
            <w:webHidden/>
          </w:rPr>
          <w:fldChar w:fldCharType="end"/>
        </w:r>
      </w:hyperlink>
    </w:p>
    <w:p w14:paraId="6C09F5C2" w14:textId="77777777" w:rsidR="00C70DEC" w:rsidRPr="009E2089" w:rsidRDefault="00642796">
      <w:pPr>
        <w:pStyle w:val="TOC1"/>
        <w:rPr>
          <w:rFonts w:asciiTheme="minorHAnsi" w:eastAsiaTheme="minorEastAsia" w:hAnsiTheme="minorHAnsi" w:cstheme="minorBidi"/>
          <w:b w:val="0"/>
          <w:caps w:val="0"/>
          <w:noProof/>
          <w:sz w:val="22"/>
        </w:rPr>
      </w:pPr>
      <w:hyperlink w:anchor="_Toc71553951" w:history="1">
        <w:r w:rsidR="00C70DEC" w:rsidRPr="009E2089">
          <w:rPr>
            <w:rStyle w:val="Hyperlink"/>
            <w:noProof/>
          </w:rPr>
          <w:t>3. D</w:t>
        </w:r>
        <w:r w:rsidR="00236F0B" w:rsidRPr="009E2089">
          <w:rPr>
            <w:rStyle w:val="Hyperlink"/>
            <w:noProof/>
          </w:rPr>
          <w:t>IS</w:t>
        </w:r>
        <w:r w:rsidR="00A60EE2" w:rsidRPr="009E2089">
          <w:rPr>
            <w:rStyle w:val="Hyperlink"/>
            <w:noProof/>
          </w:rPr>
          <w:t>B</w:t>
        </w:r>
        <w:r w:rsidR="00236F0B" w:rsidRPr="009E2089">
          <w:rPr>
            <w:rStyle w:val="Hyperlink"/>
            <w:noProof/>
          </w:rPr>
          <w:t xml:space="preserve">URSIMI I </w:t>
        </w:r>
        <w:r w:rsidR="00C70DEC" w:rsidRPr="009E2089">
          <w:rPr>
            <w:rStyle w:val="Hyperlink"/>
            <w:noProof/>
          </w:rPr>
          <w:t>F</w:t>
        </w:r>
        <w:r w:rsidR="00236F0B" w:rsidRPr="009E2089">
          <w:rPr>
            <w:rStyle w:val="Hyperlink"/>
            <w:noProof/>
          </w:rPr>
          <w:t>ONDEVE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_Toc71553951 \h </w:instrText>
        </w:r>
        <w:r w:rsidR="00C70DEC" w:rsidRPr="009E2089">
          <w:rPr>
            <w:noProof/>
            <w:webHidden/>
          </w:rPr>
        </w:r>
        <w:r w:rsidR="00C70DEC" w:rsidRPr="009E2089">
          <w:rPr>
            <w:noProof/>
            <w:webHidden/>
          </w:rPr>
          <w:fldChar w:fldCharType="separate"/>
        </w:r>
        <w:r w:rsidR="00236F0B" w:rsidRPr="009E2089">
          <w:rPr>
            <w:noProof/>
            <w:webHidden/>
          </w:rPr>
          <w:t>7</w:t>
        </w:r>
        <w:r w:rsidR="00C70DEC" w:rsidRPr="009E2089">
          <w:rPr>
            <w:noProof/>
            <w:webHidden/>
          </w:rPr>
          <w:fldChar w:fldCharType="end"/>
        </w:r>
      </w:hyperlink>
    </w:p>
    <w:p w14:paraId="6C09F5C3" w14:textId="77777777" w:rsidR="00C70DEC" w:rsidRPr="009E2089" w:rsidRDefault="00642796">
      <w:pPr>
        <w:pStyle w:val="TOC2"/>
        <w:rPr>
          <w:rFonts w:asciiTheme="minorHAnsi" w:eastAsiaTheme="minorEastAsia" w:hAnsiTheme="minorHAnsi" w:cstheme="minorBidi"/>
          <w:noProof/>
        </w:rPr>
      </w:pPr>
      <w:hyperlink w:anchor="_Toc71553952" w:history="1">
        <w:r w:rsidR="00C70DEC" w:rsidRPr="009E2089">
          <w:rPr>
            <w:rStyle w:val="Hyperlink"/>
            <w:noProof/>
          </w:rPr>
          <w:t>3.1</w:t>
        </w:r>
        <w:r w:rsidR="00C70DEC" w:rsidRPr="009E2089">
          <w:rPr>
            <w:rFonts w:asciiTheme="minorHAnsi" w:eastAsiaTheme="minorEastAsia" w:hAnsiTheme="minorHAnsi" w:cstheme="minorBidi"/>
            <w:noProof/>
          </w:rPr>
          <w:tab/>
        </w:r>
        <w:r w:rsidR="00236F0B" w:rsidRPr="009E2089">
          <w:rPr>
            <w:rStyle w:val="Hyperlink"/>
            <w:noProof/>
          </w:rPr>
          <w:t>Shuma</w:t>
        </w:r>
        <w:r w:rsidR="00007069" w:rsidRPr="009E2089">
          <w:rPr>
            <w:rStyle w:val="Hyperlink"/>
            <w:noProof/>
          </w:rPr>
          <w:t>t</w:t>
        </w:r>
        <w:r w:rsidR="00236F0B" w:rsidRPr="009E2089">
          <w:rPr>
            <w:rStyle w:val="Hyperlink"/>
            <w:noProof/>
          </w:rPr>
          <w:t xml:space="preserve"> e </w:t>
        </w:r>
        <w:r w:rsidR="00A60EE2" w:rsidRPr="009E2089">
          <w:rPr>
            <w:rStyle w:val="Hyperlink"/>
            <w:noProof/>
          </w:rPr>
          <w:t>d</w:t>
        </w:r>
        <w:r w:rsidR="00236F0B" w:rsidRPr="009E2089">
          <w:rPr>
            <w:rStyle w:val="Hyperlink"/>
            <w:noProof/>
          </w:rPr>
          <w:t>isbursimit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_Toc71553952 \h </w:instrText>
        </w:r>
        <w:r w:rsidR="00C70DEC" w:rsidRPr="009E2089">
          <w:rPr>
            <w:noProof/>
            <w:webHidden/>
          </w:rPr>
        </w:r>
        <w:r w:rsidR="00C70DEC" w:rsidRPr="009E2089">
          <w:rPr>
            <w:noProof/>
            <w:webHidden/>
          </w:rPr>
          <w:fldChar w:fldCharType="separate"/>
        </w:r>
        <w:r w:rsidR="00236F0B" w:rsidRPr="009E2089">
          <w:rPr>
            <w:noProof/>
            <w:webHidden/>
          </w:rPr>
          <w:t>7</w:t>
        </w:r>
        <w:r w:rsidR="00C70DEC" w:rsidRPr="009E2089">
          <w:rPr>
            <w:noProof/>
            <w:webHidden/>
          </w:rPr>
          <w:fldChar w:fldCharType="end"/>
        </w:r>
      </w:hyperlink>
    </w:p>
    <w:p w14:paraId="6C09F5C4" w14:textId="77777777" w:rsidR="00C70DEC" w:rsidRPr="009E2089" w:rsidRDefault="00642796">
      <w:pPr>
        <w:pStyle w:val="TOC2"/>
        <w:rPr>
          <w:rFonts w:asciiTheme="minorHAnsi" w:eastAsiaTheme="minorEastAsia" w:hAnsiTheme="minorHAnsi" w:cstheme="minorBidi"/>
          <w:noProof/>
        </w:rPr>
      </w:pPr>
      <w:hyperlink w:anchor="_Toc71553953" w:history="1">
        <w:r w:rsidR="00C70DEC" w:rsidRPr="009E2089">
          <w:rPr>
            <w:rStyle w:val="Hyperlink"/>
            <w:noProof/>
          </w:rPr>
          <w:t>3.2</w:t>
        </w:r>
        <w:r w:rsidR="00C70DEC" w:rsidRPr="009E2089">
          <w:rPr>
            <w:rFonts w:asciiTheme="minorHAnsi" w:eastAsiaTheme="minorEastAsia" w:hAnsiTheme="minorHAnsi" w:cstheme="minorBidi"/>
            <w:noProof/>
          </w:rPr>
          <w:tab/>
        </w:r>
        <w:r w:rsidR="00236F0B" w:rsidRPr="009E2089">
          <w:rPr>
            <w:rStyle w:val="Hyperlink"/>
            <w:noProof/>
          </w:rPr>
          <w:t xml:space="preserve">Kërkesa e </w:t>
        </w:r>
        <w:r w:rsidR="00A60EE2" w:rsidRPr="009E2089">
          <w:rPr>
            <w:rStyle w:val="Hyperlink"/>
            <w:noProof/>
          </w:rPr>
          <w:t>d</w:t>
        </w:r>
        <w:r w:rsidR="00236F0B" w:rsidRPr="009E2089">
          <w:rPr>
            <w:rStyle w:val="Hyperlink"/>
            <w:noProof/>
          </w:rPr>
          <w:t>isbursimit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_Toc71553953 \h </w:instrText>
        </w:r>
        <w:r w:rsidR="00C70DEC" w:rsidRPr="009E2089">
          <w:rPr>
            <w:noProof/>
            <w:webHidden/>
          </w:rPr>
        </w:r>
        <w:r w:rsidR="00C70DEC" w:rsidRPr="009E2089">
          <w:rPr>
            <w:noProof/>
            <w:webHidden/>
          </w:rPr>
          <w:fldChar w:fldCharType="separate"/>
        </w:r>
        <w:r w:rsidR="00236F0B" w:rsidRPr="009E2089">
          <w:rPr>
            <w:noProof/>
            <w:webHidden/>
          </w:rPr>
          <w:t>7</w:t>
        </w:r>
        <w:r w:rsidR="00C70DEC" w:rsidRPr="009E2089">
          <w:rPr>
            <w:noProof/>
            <w:webHidden/>
          </w:rPr>
          <w:fldChar w:fldCharType="end"/>
        </w:r>
      </w:hyperlink>
    </w:p>
    <w:p w14:paraId="6C09F5C5" w14:textId="77777777" w:rsidR="00C70DEC" w:rsidRPr="009E2089" w:rsidRDefault="00642796">
      <w:pPr>
        <w:pStyle w:val="TOC2"/>
        <w:rPr>
          <w:rFonts w:asciiTheme="minorHAnsi" w:eastAsiaTheme="minorEastAsia" w:hAnsiTheme="minorHAnsi" w:cstheme="minorBidi"/>
          <w:noProof/>
        </w:rPr>
      </w:pPr>
      <w:hyperlink w:anchor="_Toc71553954" w:history="1">
        <w:r w:rsidR="00C70DEC" w:rsidRPr="009E2089">
          <w:rPr>
            <w:rStyle w:val="Hyperlink"/>
            <w:noProof/>
          </w:rPr>
          <w:t>3.3</w:t>
        </w:r>
        <w:r w:rsidR="00C70DEC" w:rsidRPr="009E2089">
          <w:rPr>
            <w:rFonts w:asciiTheme="minorHAnsi" w:eastAsiaTheme="minorEastAsia" w:hAnsiTheme="minorHAnsi" w:cstheme="minorBidi"/>
            <w:noProof/>
          </w:rPr>
          <w:tab/>
        </w:r>
        <w:r w:rsidR="00C70DEC" w:rsidRPr="009E2089">
          <w:rPr>
            <w:rStyle w:val="Hyperlink"/>
            <w:noProof/>
          </w:rPr>
          <w:t>P</w:t>
        </w:r>
        <w:r w:rsidR="00236F0B" w:rsidRPr="009E2089">
          <w:rPr>
            <w:rStyle w:val="Hyperlink"/>
            <w:noProof/>
          </w:rPr>
          <w:t>lotësimi i pagesës</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_Toc71553954 \h </w:instrText>
        </w:r>
        <w:r w:rsidR="00C70DEC" w:rsidRPr="009E2089">
          <w:rPr>
            <w:noProof/>
            <w:webHidden/>
          </w:rPr>
        </w:r>
        <w:r w:rsidR="00C70DEC" w:rsidRPr="009E2089">
          <w:rPr>
            <w:noProof/>
            <w:webHidden/>
          </w:rPr>
          <w:fldChar w:fldCharType="separate"/>
        </w:r>
        <w:r w:rsidR="00236F0B" w:rsidRPr="009E2089">
          <w:rPr>
            <w:noProof/>
            <w:webHidden/>
          </w:rPr>
          <w:t>7</w:t>
        </w:r>
        <w:r w:rsidR="00C70DEC" w:rsidRPr="009E2089">
          <w:rPr>
            <w:noProof/>
            <w:webHidden/>
          </w:rPr>
          <w:fldChar w:fldCharType="end"/>
        </w:r>
      </w:hyperlink>
    </w:p>
    <w:p w14:paraId="6C09F5C6" w14:textId="77777777" w:rsidR="00C70DEC" w:rsidRPr="009E2089" w:rsidRDefault="00642796">
      <w:pPr>
        <w:pStyle w:val="TOC2"/>
        <w:rPr>
          <w:rFonts w:asciiTheme="minorHAnsi" w:eastAsiaTheme="minorEastAsia" w:hAnsiTheme="minorHAnsi" w:cstheme="minorBidi"/>
          <w:noProof/>
        </w:rPr>
      </w:pPr>
      <w:hyperlink w:anchor="_Toc71553955" w:history="1">
        <w:r w:rsidR="00C70DEC" w:rsidRPr="009E2089">
          <w:rPr>
            <w:rStyle w:val="Hyperlink"/>
            <w:noProof/>
          </w:rPr>
          <w:t>3.4</w:t>
        </w:r>
        <w:r w:rsidR="00C70DEC" w:rsidRPr="009E2089">
          <w:rPr>
            <w:rFonts w:asciiTheme="minorHAnsi" w:eastAsiaTheme="minorEastAsia" w:hAnsiTheme="minorHAnsi" w:cstheme="minorBidi"/>
            <w:noProof/>
          </w:rPr>
          <w:tab/>
        </w:r>
        <w:r w:rsidR="000637FF" w:rsidRPr="009E2089">
          <w:rPr>
            <w:rStyle w:val="Hyperlink"/>
            <w:noProof/>
          </w:rPr>
          <w:t>Mekanizmi i</w:t>
        </w:r>
        <w:r w:rsidR="00236F0B" w:rsidRPr="009E2089">
          <w:rPr>
            <w:rStyle w:val="Hyperlink"/>
            <w:noProof/>
          </w:rPr>
          <w:t xml:space="preserve"> </w:t>
        </w:r>
        <w:r w:rsidR="00A60EE2" w:rsidRPr="009E2089">
          <w:rPr>
            <w:rStyle w:val="Hyperlink"/>
            <w:noProof/>
          </w:rPr>
          <w:t>p</w:t>
        </w:r>
        <w:r w:rsidR="00236F0B" w:rsidRPr="009E2089">
          <w:rPr>
            <w:rStyle w:val="Hyperlink"/>
            <w:noProof/>
          </w:rPr>
          <w:t>agesës</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_Toc71553955 \h </w:instrText>
        </w:r>
        <w:r w:rsidR="00C70DEC" w:rsidRPr="009E2089">
          <w:rPr>
            <w:noProof/>
            <w:webHidden/>
          </w:rPr>
        </w:r>
        <w:r w:rsidR="00C70DEC" w:rsidRPr="009E2089">
          <w:rPr>
            <w:noProof/>
            <w:webHidden/>
          </w:rPr>
          <w:fldChar w:fldCharType="separate"/>
        </w:r>
        <w:r w:rsidR="00236F0B" w:rsidRPr="009E2089">
          <w:rPr>
            <w:noProof/>
            <w:webHidden/>
          </w:rPr>
          <w:t>7</w:t>
        </w:r>
        <w:r w:rsidR="00C70DEC" w:rsidRPr="009E2089">
          <w:rPr>
            <w:noProof/>
            <w:webHidden/>
          </w:rPr>
          <w:fldChar w:fldCharType="end"/>
        </w:r>
      </w:hyperlink>
    </w:p>
    <w:p w14:paraId="6C09F5C7" w14:textId="77777777" w:rsidR="00C70DEC" w:rsidRPr="009E2089" w:rsidRDefault="00642796">
      <w:pPr>
        <w:pStyle w:val="TOC1"/>
        <w:rPr>
          <w:rFonts w:asciiTheme="minorHAnsi" w:eastAsiaTheme="minorEastAsia" w:hAnsiTheme="minorHAnsi" w:cstheme="minorBidi"/>
          <w:b w:val="0"/>
          <w:caps w:val="0"/>
          <w:noProof/>
          <w:sz w:val="22"/>
        </w:rPr>
      </w:pPr>
      <w:hyperlink w:anchor="_Toc71553956" w:history="1">
        <w:r w:rsidR="00C70DEC" w:rsidRPr="009E2089">
          <w:rPr>
            <w:rStyle w:val="Hyperlink"/>
            <w:noProof/>
          </w:rPr>
          <w:t>4. Intere</w:t>
        </w:r>
        <w:r w:rsidR="00007069" w:rsidRPr="009E2089">
          <w:rPr>
            <w:rStyle w:val="Hyperlink"/>
            <w:noProof/>
          </w:rPr>
          <w:t>S</w:t>
        </w:r>
        <w:r w:rsidR="00236F0B" w:rsidRPr="009E2089">
          <w:rPr>
            <w:rStyle w:val="Hyperlink"/>
            <w:noProof/>
          </w:rPr>
          <w:t>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_Toc71553956 \h </w:instrText>
        </w:r>
        <w:r w:rsidR="00C70DEC" w:rsidRPr="009E2089">
          <w:rPr>
            <w:noProof/>
            <w:webHidden/>
          </w:rPr>
        </w:r>
        <w:r w:rsidR="00C70DEC" w:rsidRPr="009E2089">
          <w:rPr>
            <w:noProof/>
            <w:webHidden/>
          </w:rPr>
          <w:fldChar w:fldCharType="separate"/>
        </w:r>
        <w:r w:rsidR="00236F0B" w:rsidRPr="009E2089">
          <w:rPr>
            <w:noProof/>
            <w:webHidden/>
          </w:rPr>
          <w:t>8</w:t>
        </w:r>
        <w:r w:rsidR="00C70DEC" w:rsidRPr="009E2089">
          <w:rPr>
            <w:noProof/>
            <w:webHidden/>
          </w:rPr>
          <w:fldChar w:fldCharType="end"/>
        </w:r>
      </w:hyperlink>
    </w:p>
    <w:p w14:paraId="6C09F5C8" w14:textId="77777777" w:rsidR="00C70DEC" w:rsidRPr="009E2089" w:rsidRDefault="00642796">
      <w:pPr>
        <w:pStyle w:val="TOC2"/>
        <w:rPr>
          <w:rFonts w:asciiTheme="minorHAnsi" w:eastAsiaTheme="minorEastAsia" w:hAnsiTheme="minorHAnsi" w:cstheme="minorBidi"/>
          <w:noProof/>
        </w:rPr>
      </w:pPr>
      <w:hyperlink w:anchor="_Toc71553957" w:history="1">
        <w:r w:rsidR="00C70DEC" w:rsidRPr="009E2089">
          <w:rPr>
            <w:rStyle w:val="Hyperlink"/>
            <w:noProof/>
          </w:rPr>
          <w:t>4.1</w:t>
        </w:r>
        <w:r w:rsidR="00C70DEC" w:rsidRPr="009E2089">
          <w:rPr>
            <w:rFonts w:asciiTheme="minorHAnsi" w:eastAsiaTheme="minorEastAsia" w:hAnsiTheme="minorHAnsi" w:cstheme="minorBidi"/>
            <w:noProof/>
          </w:rPr>
          <w:tab/>
        </w:r>
        <w:r w:rsidR="00236F0B" w:rsidRPr="009E2089">
          <w:rPr>
            <w:rStyle w:val="Hyperlink"/>
            <w:noProof/>
          </w:rPr>
          <w:t>Norma e I</w:t>
        </w:r>
        <w:r w:rsidR="00C70DEC" w:rsidRPr="009E2089">
          <w:rPr>
            <w:rStyle w:val="Hyperlink"/>
            <w:noProof/>
          </w:rPr>
          <w:t>nteres</w:t>
        </w:r>
        <w:r w:rsidR="00236F0B" w:rsidRPr="009E2089">
          <w:rPr>
            <w:rStyle w:val="Hyperlink"/>
            <w:noProof/>
          </w:rPr>
          <w:t>i</w:t>
        </w:r>
        <w:r w:rsidR="00C70DEC" w:rsidRPr="009E2089">
          <w:rPr>
            <w:rStyle w:val="Hyperlink"/>
            <w:noProof/>
          </w:rPr>
          <w:t>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_Toc71553957 \h </w:instrText>
        </w:r>
        <w:r w:rsidR="00C70DEC" w:rsidRPr="009E2089">
          <w:rPr>
            <w:noProof/>
            <w:webHidden/>
          </w:rPr>
        </w:r>
        <w:r w:rsidR="00C70DEC" w:rsidRPr="009E2089">
          <w:rPr>
            <w:noProof/>
            <w:webHidden/>
          </w:rPr>
          <w:fldChar w:fldCharType="separate"/>
        </w:r>
        <w:r w:rsidR="00236F0B" w:rsidRPr="009E2089">
          <w:rPr>
            <w:noProof/>
            <w:webHidden/>
          </w:rPr>
          <w:t>8</w:t>
        </w:r>
        <w:r w:rsidR="00C70DEC" w:rsidRPr="009E2089">
          <w:rPr>
            <w:noProof/>
            <w:webHidden/>
          </w:rPr>
          <w:fldChar w:fldCharType="end"/>
        </w:r>
      </w:hyperlink>
    </w:p>
    <w:p w14:paraId="6C09F5C9" w14:textId="77777777" w:rsidR="00C70DEC" w:rsidRPr="009E2089" w:rsidRDefault="00642796">
      <w:pPr>
        <w:pStyle w:val="TOC2"/>
        <w:rPr>
          <w:rFonts w:asciiTheme="minorHAnsi" w:eastAsiaTheme="minorEastAsia" w:hAnsiTheme="minorHAnsi" w:cstheme="minorBidi"/>
          <w:noProof/>
        </w:rPr>
      </w:pPr>
      <w:hyperlink w:anchor="_Toc71553958" w:history="1">
        <w:r w:rsidR="00C70DEC" w:rsidRPr="009E2089">
          <w:rPr>
            <w:rStyle w:val="Hyperlink"/>
            <w:noProof/>
          </w:rPr>
          <w:t>4.2</w:t>
        </w:r>
        <w:r w:rsidR="00C70DEC" w:rsidRPr="009E2089">
          <w:rPr>
            <w:rFonts w:asciiTheme="minorHAnsi" w:eastAsiaTheme="minorEastAsia" w:hAnsiTheme="minorHAnsi" w:cstheme="minorBidi"/>
            <w:noProof/>
          </w:rPr>
          <w:tab/>
        </w:r>
        <w:r w:rsidR="00236F0B" w:rsidRPr="009E2089">
          <w:rPr>
            <w:rStyle w:val="Hyperlink"/>
            <w:noProof/>
          </w:rPr>
          <w:t xml:space="preserve">Llogaritja </w:t>
        </w:r>
        <w:r w:rsidR="00007069" w:rsidRPr="009E2089">
          <w:rPr>
            <w:rStyle w:val="Hyperlink"/>
            <w:noProof/>
          </w:rPr>
          <w:t xml:space="preserve">dhe pagesa </w:t>
        </w:r>
        <w:r w:rsidR="00236F0B" w:rsidRPr="009E2089">
          <w:rPr>
            <w:rStyle w:val="Hyperlink"/>
            <w:noProof/>
          </w:rPr>
          <w:t>e interesit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_Toc71553958 \h </w:instrText>
        </w:r>
        <w:r w:rsidR="00C70DEC" w:rsidRPr="009E2089">
          <w:rPr>
            <w:noProof/>
            <w:webHidden/>
          </w:rPr>
        </w:r>
        <w:r w:rsidR="00C70DEC" w:rsidRPr="009E2089">
          <w:rPr>
            <w:noProof/>
            <w:webHidden/>
          </w:rPr>
          <w:fldChar w:fldCharType="separate"/>
        </w:r>
        <w:r w:rsidR="00236F0B" w:rsidRPr="009E2089">
          <w:rPr>
            <w:noProof/>
            <w:webHidden/>
          </w:rPr>
          <w:t>9</w:t>
        </w:r>
        <w:r w:rsidR="00C70DEC" w:rsidRPr="009E2089">
          <w:rPr>
            <w:noProof/>
            <w:webHidden/>
          </w:rPr>
          <w:fldChar w:fldCharType="end"/>
        </w:r>
      </w:hyperlink>
    </w:p>
    <w:p w14:paraId="6C09F5CA" w14:textId="77777777" w:rsidR="00C70DEC" w:rsidRPr="009E2089" w:rsidRDefault="00642796">
      <w:pPr>
        <w:pStyle w:val="TOC2"/>
        <w:rPr>
          <w:rFonts w:asciiTheme="minorHAnsi" w:eastAsiaTheme="minorEastAsia" w:hAnsiTheme="minorHAnsi" w:cstheme="minorBidi"/>
          <w:noProof/>
        </w:rPr>
      </w:pPr>
      <w:hyperlink w:anchor="_Toc71553959" w:history="1">
        <w:r w:rsidR="00C70DEC" w:rsidRPr="009E2089">
          <w:rPr>
            <w:rStyle w:val="Hyperlink"/>
            <w:noProof/>
          </w:rPr>
          <w:t>4.3</w:t>
        </w:r>
        <w:r w:rsidR="00C70DEC" w:rsidRPr="009E2089">
          <w:rPr>
            <w:rFonts w:asciiTheme="minorHAnsi" w:eastAsiaTheme="minorEastAsia" w:hAnsiTheme="minorHAnsi" w:cstheme="minorBidi"/>
            <w:noProof/>
          </w:rPr>
          <w:tab/>
        </w:r>
        <w:r w:rsidR="00236F0B" w:rsidRPr="009E2089">
          <w:rPr>
            <w:rStyle w:val="Hyperlink"/>
            <w:noProof/>
          </w:rPr>
          <w:t>Pagesa e vonuar dhe kamatëvonesa</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_Toc71553959 \h </w:instrText>
        </w:r>
        <w:r w:rsidR="00C70DEC" w:rsidRPr="009E2089">
          <w:rPr>
            <w:noProof/>
            <w:webHidden/>
          </w:rPr>
        </w:r>
        <w:r w:rsidR="00C70DEC" w:rsidRPr="009E2089">
          <w:rPr>
            <w:noProof/>
            <w:webHidden/>
          </w:rPr>
          <w:fldChar w:fldCharType="separate"/>
        </w:r>
        <w:r w:rsidR="00236F0B" w:rsidRPr="009E2089">
          <w:rPr>
            <w:noProof/>
            <w:webHidden/>
          </w:rPr>
          <w:t>10</w:t>
        </w:r>
        <w:r w:rsidR="00C70DEC" w:rsidRPr="009E2089">
          <w:rPr>
            <w:noProof/>
            <w:webHidden/>
          </w:rPr>
          <w:fldChar w:fldCharType="end"/>
        </w:r>
      </w:hyperlink>
    </w:p>
    <w:p w14:paraId="6C09F5CB" w14:textId="77777777" w:rsidR="00C70DEC" w:rsidRPr="009E2089" w:rsidRDefault="00642796">
      <w:pPr>
        <w:pStyle w:val="TOC2"/>
        <w:rPr>
          <w:rFonts w:asciiTheme="minorHAnsi" w:eastAsiaTheme="minorEastAsia" w:hAnsiTheme="minorHAnsi" w:cstheme="minorBidi"/>
          <w:noProof/>
        </w:rPr>
      </w:pPr>
      <w:hyperlink w:anchor="_Toc71553960" w:history="1">
        <w:r w:rsidR="00C70DEC" w:rsidRPr="009E2089">
          <w:rPr>
            <w:rStyle w:val="Hyperlink"/>
            <w:noProof/>
          </w:rPr>
          <w:t>4.4</w:t>
        </w:r>
        <w:r w:rsidR="00C70DEC" w:rsidRPr="009E2089">
          <w:rPr>
            <w:rFonts w:asciiTheme="minorHAnsi" w:eastAsiaTheme="minorEastAsia" w:hAnsiTheme="minorHAnsi" w:cstheme="minorBidi"/>
            <w:noProof/>
          </w:rPr>
          <w:tab/>
        </w:r>
        <w:r w:rsidR="00236F0B" w:rsidRPr="009E2089">
          <w:rPr>
            <w:rStyle w:val="Hyperlink"/>
            <w:noProof/>
          </w:rPr>
          <w:t>K</w:t>
        </w:r>
        <w:r w:rsidR="00C70DEC" w:rsidRPr="009E2089">
          <w:rPr>
            <w:rStyle w:val="Hyperlink"/>
            <w:noProof/>
          </w:rPr>
          <w:t>omuni</w:t>
        </w:r>
        <w:r w:rsidR="00236F0B" w:rsidRPr="009E2089">
          <w:rPr>
            <w:rStyle w:val="Hyperlink"/>
            <w:noProof/>
          </w:rPr>
          <w:t xml:space="preserve">kimi i Normave të </w:t>
        </w:r>
        <w:r w:rsidR="00C70DEC" w:rsidRPr="009E2089">
          <w:rPr>
            <w:rStyle w:val="Hyperlink"/>
            <w:noProof/>
          </w:rPr>
          <w:t>Interes</w:t>
        </w:r>
        <w:r w:rsidR="00236F0B" w:rsidRPr="009E2089">
          <w:rPr>
            <w:rStyle w:val="Hyperlink"/>
            <w:noProof/>
          </w:rPr>
          <w:t>i</w:t>
        </w:r>
        <w:r w:rsidR="00C70DEC" w:rsidRPr="009E2089">
          <w:rPr>
            <w:rStyle w:val="Hyperlink"/>
            <w:noProof/>
          </w:rPr>
          <w:t>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_Toc71553960 \h </w:instrText>
        </w:r>
        <w:r w:rsidR="00C70DEC" w:rsidRPr="009E2089">
          <w:rPr>
            <w:noProof/>
            <w:webHidden/>
          </w:rPr>
        </w:r>
        <w:r w:rsidR="00C70DEC" w:rsidRPr="009E2089">
          <w:rPr>
            <w:noProof/>
            <w:webHidden/>
          </w:rPr>
          <w:fldChar w:fldCharType="separate"/>
        </w:r>
        <w:r w:rsidR="00236F0B" w:rsidRPr="009E2089">
          <w:rPr>
            <w:noProof/>
            <w:webHidden/>
          </w:rPr>
          <w:t>10</w:t>
        </w:r>
        <w:r w:rsidR="00C70DEC" w:rsidRPr="009E2089">
          <w:rPr>
            <w:noProof/>
            <w:webHidden/>
          </w:rPr>
          <w:fldChar w:fldCharType="end"/>
        </w:r>
      </w:hyperlink>
    </w:p>
    <w:p w14:paraId="6C09F5CC" w14:textId="77777777" w:rsidR="00C70DEC" w:rsidRPr="009E2089" w:rsidRDefault="00642796">
      <w:pPr>
        <w:pStyle w:val="TOC2"/>
        <w:rPr>
          <w:rFonts w:asciiTheme="minorHAnsi" w:eastAsiaTheme="minorEastAsia" w:hAnsiTheme="minorHAnsi" w:cstheme="minorBidi"/>
          <w:noProof/>
        </w:rPr>
      </w:pPr>
      <w:hyperlink w:anchor="_Toc71553961" w:history="1">
        <w:r w:rsidR="00C70DEC" w:rsidRPr="009E2089">
          <w:rPr>
            <w:rStyle w:val="Hyperlink"/>
            <w:noProof/>
          </w:rPr>
          <w:t>4.5</w:t>
        </w:r>
        <w:r w:rsidR="00C70DEC" w:rsidRPr="009E2089">
          <w:rPr>
            <w:rFonts w:asciiTheme="minorHAnsi" w:eastAsiaTheme="minorEastAsia" w:hAnsiTheme="minorHAnsi" w:cstheme="minorBidi"/>
            <w:noProof/>
          </w:rPr>
          <w:tab/>
        </w:r>
        <w:r w:rsidR="00236F0B" w:rsidRPr="009E2089">
          <w:rPr>
            <w:rStyle w:val="Hyperlink"/>
            <w:noProof/>
          </w:rPr>
          <w:t>Norma E</w:t>
        </w:r>
        <w:r w:rsidR="00C70DEC" w:rsidRPr="009E2089">
          <w:rPr>
            <w:rStyle w:val="Hyperlink"/>
            <w:noProof/>
          </w:rPr>
          <w:t>fe</w:t>
        </w:r>
        <w:r w:rsidR="00236F0B" w:rsidRPr="009E2089">
          <w:rPr>
            <w:rStyle w:val="Hyperlink"/>
            <w:noProof/>
          </w:rPr>
          <w:t>k</w:t>
        </w:r>
        <w:r w:rsidR="00C70DEC" w:rsidRPr="009E2089">
          <w:rPr>
            <w:rStyle w:val="Hyperlink"/>
            <w:noProof/>
          </w:rPr>
          <w:t>tive Global</w:t>
        </w:r>
        <w:r w:rsidR="00236F0B" w:rsidRPr="009E2089">
          <w:rPr>
            <w:rStyle w:val="Hyperlink"/>
            <w:noProof/>
          </w:rPr>
          <w:t>e</w:t>
        </w:r>
        <w:r w:rsidR="00C70DEC" w:rsidRPr="009E2089">
          <w:rPr>
            <w:rStyle w:val="Hyperlink"/>
            <w:noProof/>
          </w:rPr>
          <w:t xml:space="preserve"> (</w:t>
        </w:r>
        <w:r w:rsidR="00C70DEC" w:rsidRPr="009E2089">
          <w:rPr>
            <w:rStyle w:val="Hyperlink"/>
            <w:i/>
            <w:noProof/>
          </w:rPr>
          <w:t>Taux Effectif Global</w:t>
        </w:r>
        <w:r w:rsidR="00C70DEC" w:rsidRPr="009E2089">
          <w:rPr>
            <w:rStyle w:val="Hyperlink"/>
            <w:noProof/>
          </w:rPr>
          <w: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_Toc71553961 \h </w:instrText>
        </w:r>
        <w:r w:rsidR="00C70DEC" w:rsidRPr="009E2089">
          <w:rPr>
            <w:noProof/>
            <w:webHidden/>
          </w:rPr>
        </w:r>
        <w:r w:rsidR="00C70DEC" w:rsidRPr="009E2089">
          <w:rPr>
            <w:noProof/>
            <w:webHidden/>
          </w:rPr>
          <w:fldChar w:fldCharType="separate"/>
        </w:r>
        <w:r w:rsidR="00236F0B" w:rsidRPr="009E2089">
          <w:rPr>
            <w:noProof/>
            <w:webHidden/>
          </w:rPr>
          <w:t>10</w:t>
        </w:r>
        <w:r w:rsidR="00C70DEC" w:rsidRPr="009E2089">
          <w:rPr>
            <w:noProof/>
            <w:webHidden/>
          </w:rPr>
          <w:fldChar w:fldCharType="end"/>
        </w:r>
      </w:hyperlink>
    </w:p>
    <w:p w14:paraId="6C09F5CD" w14:textId="77777777" w:rsidR="00C70DEC" w:rsidRPr="009E2089" w:rsidRDefault="00642796">
      <w:pPr>
        <w:pStyle w:val="TOC1"/>
        <w:rPr>
          <w:rFonts w:asciiTheme="minorHAnsi" w:eastAsiaTheme="minorEastAsia" w:hAnsiTheme="minorHAnsi" w:cstheme="minorBidi"/>
          <w:b w:val="0"/>
          <w:caps w:val="0"/>
          <w:noProof/>
          <w:sz w:val="22"/>
        </w:rPr>
      </w:pPr>
      <w:hyperlink w:anchor="_Toc71553962" w:history="1">
        <w:r w:rsidR="00C70DEC" w:rsidRPr="009E2089">
          <w:rPr>
            <w:rStyle w:val="Hyperlink"/>
            <w:noProof/>
          </w:rPr>
          <w:t xml:space="preserve">5. </w:t>
        </w:r>
        <w:r w:rsidR="00236F0B" w:rsidRPr="009E2089">
          <w:rPr>
            <w:rStyle w:val="Hyperlink"/>
            <w:noProof/>
          </w:rPr>
          <w:t xml:space="preserve">NDRYSHIMI I LLOGARITJES Së </w:t>
        </w:r>
        <w:r w:rsidR="00C70DEC" w:rsidRPr="009E2089">
          <w:rPr>
            <w:rStyle w:val="Hyperlink"/>
            <w:noProof/>
          </w:rPr>
          <w:t>INTERES</w:t>
        </w:r>
        <w:r w:rsidR="00236F0B" w:rsidRPr="009E2089">
          <w:rPr>
            <w:rStyle w:val="Hyperlink"/>
            <w:noProof/>
          </w:rPr>
          <w:t>I</w:t>
        </w:r>
        <w:r w:rsidR="00C70DEC" w:rsidRPr="009E2089">
          <w:rPr>
            <w:rStyle w:val="Hyperlink"/>
            <w:noProof/>
          </w:rPr>
          <w:t>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_Toc71553962 \h </w:instrText>
        </w:r>
        <w:r w:rsidR="00C70DEC" w:rsidRPr="009E2089">
          <w:rPr>
            <w:noProof/>
            <w:webHidden/>
          </w:rPr>
        </w:r>
        <w:r w:rsidR="00C70DEC" w:rsidRPr="009E2089">
          <w:rPr>
            <w:noProof/>
            <w:webHidden/>
          </w:rPr>
          <w:fldChar w:fldCharType="separate"/>
        </w:r>
        <w:r w:rsidR="00236F0B" w:rsidRPr="009E2089">
          <w:rPr>
            <w:noProof/>
            <w:webHidden/>
          </w:rPr>
          <w:t>11</w:t>
        </w:r>
        <w:r w:rsidR="00C70DEC" w:rsidRPr="009E2089">
          <w:rPr>
            <w:noProof/>
            <w:webHidden/>
          </w:rPr>
          <w:fldChar w:fldCharType="end"/>
        </w:r>
      </w:hyperlink>
    </w:p>
    <w:p w14:paraId="6C09F5CE" w14:textId="77777777" w:rsidR="00C70DEC" w:rsidRPr="009E2089" w:rsidRDefault="00642796">
      <w:pPr>
        <w:pStyle w:val="TOC2"/>
        <w:rPr>
          <w:rFonts w:asciiTheme="minorHAnsi" w:eastAsiaTheme="minorEastAsia" w:hAnsiTheme="minorHAnsi" w:cstheme="minorBidi"/>
          <w:noProof/>
        </w:rPr>
      </w:pPr>
      <w:hyperlink w:anchor="_Toc71553963" w:history="1">
        <w:r w:rsidR="00C70DEC" w:rsidRPr="009E2089">
          <w:rPr>
            <w:rStyle w:val="Hyperlink"/>
            <w:noProof/>
          </w:rPr>
          <w:t>5.1</w:t>
        </w:r>
        <w:r w:rsidR="00C70DEC" w:rsidRPr="009E2089">
          <w:rPr>
            <w:rFonts w:asciiTheme="minorHAnsi" w:eastAsiaTheme="minorEastAsia" w:hAnsiTheme="minorHAnsi" w:cstheme="minorBidi"/>
            <w:noProof/>
          </w:rPr>
          <w:tab/>
        </w:r>
        <w:r w:rsidR="00217FFA" w:rsidRPr="009E2089">
          <w:rPr>
            <w:rStyle w:val="Hyperlink"/>
            <w:noProof/>
          </w:rPr>
          <w:t>Çrregullimi i</w:t>
        </w:r>
        <w:r w:rsidR="00236F0B" w:rsidRPr="009E2089">
          <w:rPr>
            <w:rStyle w:val="Hyperlink"/>
            <w:noProof/>
          </w:rPr>
          <w:t xml:space="preserve"> </w:t>
        </w:r>
        <w:r w:rsidR="00A52222" w:rsidRPr="009E2089">
          <w:rPr>
            <w:rStyle w:val="Hyperlink"/>
            <w:noProof/>
          </w:rPr>
          <w:t>Tregut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_Toc71553963 \h </w:instrText>
        </w:r>
        <w:r w:rsidR="00C70DEC" w:rsidRPr="009E2089">
          <w:rPr>
            <w:noProof/>
            <w:webHidden/>
          </w:rPr>
        </w:r>
        <w:r w:rsidR="00C70DEC" w:rsidRPr="009E2089">
          <w:rPr>
            <w:noProof/>
            <w:webHidden/>
          </w:rPr>
          <w:fldChar w:fldCharType="separate"/>
        </w:r>
        <w:r w:rsidR="00236F0B" w:rsidRPr="009E2089">
          <w:rPr>
            <w:noProof/>
            <w:webHidden/>
          </w:rPr>
          <w:t>11</w:t>
        </w:r>
        <w:r w:rsidR="00C70DEC" w:rsidRPr="009E2089">
          <w:rPr>
            <w:noProof/>
            <w:webHidden/>
          </w:rPr>
          <w:fldChar w:fldCharType="end"/>
        </w:r>
      </w:hyperlink>
    </w:p>
    <w:p w14:paraId="6C09F5CF" w14:textId="77777777" w:rsidR="00C70DEC" w:rsidRPr="009E2089" w:rsidRDefault="00642796">
      <w:pPr>
        <w:pStyle w:val="TOC2"/>
        <w:rPr>
          <w:rFonts w:asciiTheme="minorHAnsi" w:eastAsiaTheme="minorEastAsia" w:hAnsiTheme="minorHAnsi" w:cstheme="minorBidi"/>
          <w:noProof/>
        </w:rPr>
      </w:pPr>
      <w:hyperlink w:anchor="_Toc71553964" w:history="1">
        <w:r w:rsidR="00C70DEC" w:rsidRPr="009E2089">
          <w:rPr>
            <w:rStyle w:val="Hyperlink"/>
            <w:noProof/>
          </w:rPr>
          <w:t>5.2</w:t>
        </w:r>
        <w:r w:rsidR="00C70DEC" w:rsidRPr="009E2089">
          <w:rPr>
            <w:rFonts w:asciiTheme="minorHAnsi" w:eastAsiaTheme="minorEastAsia" w:hAnsiTheme="minorHAnsi" w:cstheme="minorBidi"/>
            <w:noProof/>
          </w:rPr>
          <w:tab/>
        </w:r>
        <w:r w:rsidR="00236F0B" w:rsidRPr="009E2089">
          <w:rPr>
            <w:rStyle w:val="Hyperlink"/>
            <w:noProof/>
          </w:rPr>
          <w:t xml:space="preserve">Zëvendësimi i Normës </w:t>
        </w:r>
        <w:r w:rsidR="000637FF" w:rsidRPr="009E2089">
          <w:rPr>
            <w:rStyle w:val="Hyperlink"/>
            <w:noProof/>
          </w:rPr>
          <w:t>Referuese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_Toc71553964 \h </w:instrText>
        </w:r>
        <w:r w:rsidR="00C70DEC" w:rsidRPr="009E2089">
          <w:rPr>
            <w:noProof/>
            <w:webHidden/>
          </w:rPr>
        </w:r>
        <w:r w:rsidR="00C70DEC" w:rsidRPr="009E2089">
          <w:rPr>
            <w:noProof/>
            <w:webHidden/>
          </w:rPr>
          <w:fldChar w:fldCharType="separate"/>
        </w:r>
        <w:r w:rsidR="00236F0B" w:rsidRPr="009E2089">
          <w:rPr>
            <w:noProof/>
            <w:webHidden/>
          </w:rPr>
          <w:t>11</w:t>
        </w:r>
        <w:r w:rsidR="00C70DEC" w:rsidRPr="009E2089">
          <w:rPr>
            <w:noProof/>
            <w:webHidden/>
          </w:rPr>
          <w:fldChar w:fldCharType="end"/>
        </w:r>
      </w:hyperlink>
    </w:p>
    <w:p w14:paraId="6C09F5D0" w14:textId="77777777" w:rsidR="00C70DEC" w:rsidRPr="009E2089" w:rsidRDefault="00642796">
      <w:pPr>
        <w:pStyle w:val="TOC1"/>
        <w:rPr>
          <w:rFonts w:asciiTheme="minorHAnsi" w:eastAsiaTheme="minorEastAsia" w:hAnsiTheme="minorHAnsi" w:cstheme="minorBidi"/>
          <w:b w:val="0"/>
          <w:caps w:val="0"/>
          <w:noProof/>
          <w:sz w:val="22"/>
        </w:rPr>
      </w:pPr>
      <w:hyperlink w:anchor="_Toc71553965" w:history="1">
        <w:r w:rsidR="00C70DEC" w:rsidRPr="009E2089">
          <w:rPr>
            <w:rStyle w:val="Hyperlink"/>
            <w:noProof/>
          </w:rPr>
          <w:t xml:space="preserve">6. </w:t>
        </w:r>
        <w:r w:rsidR="00236F0B" w:rsidRPr="009E2089">
          <w:rPr>
            <w:rStyle w:val="Hyperlink"/>
            <w:noProof/>
          </w:rPr>
          <w:t>TARIFAT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_Toc71553965 \h </w:instrText>
        </w:r>
        <w:r w:rsidR="00C70DEC" w:rsidRPr="009E2089">
          <w:rPr>
            <w:noProof/>
            <w:webHidden/>
          </w:rPr>
        </w:r>
        <w:r w:rsidR="00C70DEC" w:rsidRPr="009E2089">
          <w:rPr>
            <w:noProof/>
            <w:webHidden/>
          </w:rPr>
          <w:fldChar w:fldCharType="separate"/>
        </w:r>
        <w:r w:rsidR="00236F0B" w:rsidRPr="009E2089">
          <w:rPr>
            <w:noProof/>
            <w:webHidden/>
          </w:rPr>
          <w:t>12</w:t>
        </w:r>
        <w:r w:rsidR="00C70DEC" w:rsidRPr="009E2089">
          <w:rPr>
            <w:noProof/>
            <w:webHidden/>
          </w:rPr>
          <w:fldChar w:fldCharType="end"/>
        </w:r>
      </w:hyperlink>
    </w:p>
    <w:p w14:paraId="6C09F5D1" w14:textId="77777777" w:rsidR="00C70DEC" w:rsidRPr="009E2089" w:rsidRDefault="00642796">
      <w:pPr>
        <w:pStyle w:val="TOC2"/>
        <w:rPr>
          <w:rFonts w:asciiTheme="minorHAnsi" w:eastAsiaTheme="minorEastAsia" w:hAnsiTheme="minorHAnsi" w:cstheme="minorBidi"/>
          <w:noProof/>
        </w:rPr>
      </w:pPr>
      <w:hyperlink w:anchor="_Toc71553966" w:history="1">
        <w:r w:rsidR="00C70DEC" w:rsidRPr="009E2089">
          <w:rPr>
            <w:rStyle w:val="Hyperlink"/>
            <w:noProof/>
          </w:rPr>
          <w:t xml:space="preserve">6.1 </w:t>
        </w:r>
        <w:r w:rsidR="00C70DEC" w:rsidRPr="009E2089">
          <w:rPr>
            <w:rFonts w:asciiTheme="minorHAnsi" w:eastAsiaTheme="minorEastAsia" w:hAnsiTheme="minorHAnsi" w:cstheme="minorBidi"/>
            <w:noProof/>
          </w:rPr>
          <w:tab/>
        </w:r>
        <w:r w:rsidR="00236F0B" w:rsidRPr="009E2089">
          <w:rPr>
            <w:rStyle w:val="Hyperlink"/>
            <w:noProof/>
          </w:rPr>
          <w:t>Tarifa</w:t>
        </w:r>
        <w:r w:rsidR="00A52222" w:rsidRPr="009E2089">
          <w:rPr>
            <w:rStyle w:val="Hyperlink"/>
            <w:noProof/>
          </w:rPr>
          <w:t>t</w:t>
        </w:r>
        <w:r w:rsidR="00236F0B" w:rsidRPr="009E2089">
          <w:rPr>
            <w:rStyle w:val="Hyperlink"/>
            <w:noProof/>
          </w:rPr>
          <w:t xml:space="preserve"> e </w:t>
        </w:r>
        <w:r w:rsidR="00A52222" w:rsidRPr="009E2089">
          <w:rPr>
            <w:rStyle w:val="Hyperlink"/>
            <w:noProof/>
          </w:rPr>
          <w:t>Angazhimit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_Toc71553966 \h </w:instrText>
        </w:r>
        <w:r w:rsidR="00C70DEC" w:rsidRPr="009E2089">
          <w:rPr>
            <w:noProof/>
            <w:webHidden/>
          </w:rPr>
        </w:r>
        <w:r w:rsidR="00C70DEC" w:rsidRPr="009E2089">
          <w:rPr>
            <w:noProof/>
            <w:webHidden/>
          </w:rPr>
          <w:fldChar w:fldCharType="separate"/>
        </w:r>
        <w:r w:rsidR="00236F0B" w:rsidRPr="009E2089">
          <w:rPr>
            <w:noProof/>
            <w:webHidden/>
          </w:rPr>
          <w:t>12</w:t>
        </w:r>
        <w:r w:rsidR="00C70DEC" w:rsidRPr="009E2089">
          <w:rPr>
            <w:noProof/>
            <w:webHidden/>
          </w:rPr>
          <w:fldChar w:fldCharType="end"/>
        </w:r>
      </w:hyperlink>
    </w:p>
    <w:p w14:paraId="6C09F5D2" w14:textId="77777777" w:rsidR="00C70DEC" w:rsidRPr="009E2089" w:rsidRDefault="00642796">
      <w:pPr>
        <w:pStyle w:val="TOC2"/>
        <w:rPr>
          <w:rFonts w:asciiTheme="minorHAnsi" w:eastAsiaTheme="minorEastAsia" w:hAnsiTheme="minorHAnsi" w:cstheme="minorBidi"/>
          <w:noProof/>
        </w:rPr>
      </w:pPr>
      <w:hyperlink w:anchor="_Toc71553967" w:history="1">
        <w:r w:rsidR="00C70DEC" w:rsidRPr="009E2089">
          <w:rPr>
            <w:rStyle w:val="Hyperlink"/>
            <w:noProof/>
          </w:rPr>
          <w:t xml:space="preserve">6.2 </w:t>
        </w:r>
        <w:r w:rsidR="00C70DEC" w:rsidRPr="009E2089">
          <w:rPr>
            <w:rFonts w:asciiTheme="minorHAnsi" w:eastAsiaTheme="minorEastAsia" w:hAnsiTheme="minorHAnsi" w:cstheme="minorBidi"/>
            <w:noProof/>
          </w:rPr>
          <w:tab/>
        </w:r>
        <w:r w:rsidR="00007069" w:rsidRPr="009E2089">
          <w:rPr>
            <w:rStyle w:val="Hyperlink"/>
            <w:noProof/>
          </w:rPr>
          <w:t>T</w:t>
        </w:r>
        <w:r w:rsidR="00236F0B" w:rsidRPr="009E2089">
          <w:rPr>
            <w:rStyle w:val="Hyperlink"/>
            <w:noProof/>
          </w:rPr>
          <w:t>arifa e Vlerësimit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_Toc71553967 \h </w:instrText>
        </w:r>
        <w:r w:rsidR="00C70DEC" w:rsidRPr="009E2089">
          <w:rPr>
            <w:noProof/>
            <w:webHidden/>
          </w:rPr>
        </w:r>
        <w:r w:rsidR="00C70DEC" w:rsidRPr="009E2089">
          <w:rPr>
            <w:noProof/>
            <w:webHidden/>
          </w:rPr>
          <w:fldChar w:fldCharType="separate"/>
        </w:r>
        <w:r w:rsidR="00236F0B" w:rsidRPr="009E2089">
          <w:rPr>
            <w:noProof/>
            <w:webHidden/>
          </w:rPr>
          <w:t>13</w:t>
        </w:r>
        <w:r w:rsidR="00C70DEC" w:rsidRPr="009E2089">
          <w:rPr>
            <w:noProof/>
            <w:webHidden/>
          </w:rPr>
          <w:fldChar w:fldCharType="end"/>
        </w:r>
      </w:hyperlink>
    </w:p>
    <w:p w14:paraId="6C09F5D3" w14:textId="77777777" w:rsidR="00C70DEC" w:rsidRPr="009E2089" w:rsidRDefault="00642796">
      <w:pPr>
        <w:pStyle w:val="TOC1"/>
        <w:rPr>
          <w:rFonts w:asciiTheme="minorHAnsi" w:eastAsiaTheme="minorEastAsia" w:hAnsiTheme="minorHAnsi" w:cstheme="minorBidi"/>
          <w:b w:val="0"/>
          <w:caps w:val="0"/>
          <w:noProof/>
          <w:sz w:val="22"/>
        </w:rPr>
      </w:pPr>
      <w:hyperlink w:anchor="_Toc71553968" w:history="1">
        <w:r w:rsidR="00C70DEC" w:rsidRPr="009E2089">
          <w:rPr>
            <w:rStyle w:val="Hyperlink"/>
            <w:noProof/>
          </w:rPr>
          <w:t xml:space="preserve">7. </w:t>
        </w:r>
        <w:r w:rsidR="00A60EE2" w:rsidRPr="009E2089">
          <w:rPr>
            <w:rStyle w:val="Hyperlink"/>
            <w:noProof/>
          </w:rPr>
          <w:t>SHLYERJA</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_Toc71553968 \h </w:instrText>
        </w:r>
        <w:r w:rsidR="00C70DEC" w:rsidRPr="009E2089">
          <w:rPr>
            <w:noProof/>
            <w:webHidden/>
          </w:rPr>
        </w:r>
        <w:r w:rsidR="00C70DEC" w:rsidRPr="009E2089">
          <w:rPr>
            <w:noProof/>
            <w:webHidden/>
          </w:rPr>
          <w:fldChar w:fldCharType="separate"/>
        </w:r>
        <w:r w:rsidR="00236F0B" w:rsidRPr="009E2089">
          <w:rPr>
            <w:noProof/>
            <w:webHidden/>
          </w:rPr>
          <w:t>13</w:t>
        </w:r>
        <w:r w:rsidR="00C70DEC" w:rsidRPr="009E2089">
          <w:rPr>
            <w:noProof/>
            <w:webHidden/>
          </w:rPr>
          <w:fldChar w:fldCharType="end"/>
        </w:r>
      </w:hyperlink>
    </w:p>
    <w:p w14:paraId="6C09F5D4" w14:textId="77777777" w:rsidR="00C70DEC" w:rsidRPr="009E2089" w:rsidRDefault="00642796">
      <w:pPr>
        <w:pStyle w:val="TOC1"/>
        <w:rPr>
          <w:rFonts w:asciiTheme="minorHAnsi" w:eastAsiaTheme="minorEastAsia" w:hAnsiTheme="minorHAnsi" w:cstheme="minorBidi"/>
          <w:b w:val="0"/>
          <w:caps w:val="0"/>
          <w:noProof/>
          <w:sz w:val="22"/>
        </w:rPr>
      </w:pPr>
      <w:hyperlink w:anchor="_Toc71553969" w:history="1">
        <w:r w:rsidR="00C70DEC" w:rsidRPr="009E2089">
          <w:rPr>
            <w:rStyle w:val="Hyperlink"/>
            <w:noProof/>
          </w:rPr>
          <w:t xml:space="preserve">8. </w:t>
        </w:r>
        <w:r w:rsidR="00E55FAC" w:rsidRPr="009E2089">
          <w:rPr>
            <w:rStyle w:val="Hyperlink"/>
            <w:noProof/>
          </w:rPr>
          <w:t xml:space="preserve">PArAPAGIMI </w:t>
        </w:r>
        <w:r w:rsidR="00236F0B" w:rsidRPr="009E2089">
          <w:rPr>
            <w:rStyle w:val="Hyperlink"/>
            <w:noProof/>
          </w:rPr>
          <w:t>dhe ANULIMi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_Toc71553969 \h </w:instrText>
        </w:r>
        <w:r w:rsidR="00C70DEC" w:rsidRPr="009E2089">
          <w:rPr>
            <w:noProof/>
            <w:webHidden/>
          </w:rPr>
        </w:r>
        <w:r w:rsidR="00C70DEC" w:rsidRPr="009E2089">
          <w:rPr>
            <w:noProof/>
            <w:webHidden/>
          </w:rPr>
          <w:fldChar w:fldCharType="separate"/>
        </w:r>
        <w:r w:rsidR="00236F0B" w:rsidRPr="009E2089">
          <w:rPr>
            <w:noProof/>
            <w:webHidden/>
          </w:rPr>
          <w:t>13</w:t>
        </w:r>
        <w:r w:rsidR="00C70DEC" w:rsidRPr="009E2089">
          <w:rPr>
            <w:noProof/>
            <w:webHidden/>
          </w:rPr>
          <w:fldChar w:fldCharType="end"/>
        </w:r>
      </w:hyperlink>
    </w:p>
    <w:p w14:paraId="6C09F5D5" w14:textId="77777777" w:rsidR="00C70DEC" w:rsidRPr="009E2089" w:rsidRDefault="00642796">
      <w:pPr>
        <w:pStyle w:val="TOC2"/>
        <w:rPr>
          <w:rFonts w:asciiTheme="minorHAnsi" w:eastAsiaTheme="minorEastAsia" w:hAnsiTheme="minorHAnsi" w:cstheme="minorBidi"/>
          <w:noProof/>
        </w:rPr>
      </w:pPr>
      <w:hyperlink w:anchor="_Toc71553970" w:history="1">
        <w:r w:rsidR="00C70DEC" w:rsidRPr="009E2089">
          <w:rPr>
            <w:rStyle w:val="Hyperlink"/>
            <w:noProof/>
          </w:rPr>
          <w:t>8.1</w:t>
        </w:r>
        <w:r w:rsidR="00C70DEC" w:rsidRPr="009E2089">
          <w:rPr>
            <w:rFonts w:asciiTheme="minorHAnsi" w:eastAsiaTheme="minorEastAsia" w:hAnsiTheme="minorHAnsi" w:cstheme="minorBidi"/>
            <w:noProof/>
          </w:rPr>
          <w:tab/>
        </w:r>
        <w:r w:rsidR="001D3DA1" w:rsidRPr="009E2089">
          <w:rPr>
            <w:rStyle w:val="Hyperlink"/>
            <w:noProof/>
          </w:rPr>
          <w:t xml:space="preserve">Parapagimi </w:t>
        </w:r>
        <w:r w:rsidR="00236F0B" w:rsidRPr="009E2089">
          <w:rPr>
            <w:rStyle w:val="Hyperlink"/>
            <w:noProof/>
          </w:rPr>
          <w:t>vullnetar</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_Toc71553970 \h </w:instrText>
        </w:r>
        <w:r w:rsidR="00C70DEC" w:rsidRPr="009E2089">
          <w:rPr>
            <w:noProof/>
            <w:webHidden/>
          </w:rPr>
        </w:r>
        <w:r w:rsidR="00C70DEC" w:rsidRPr="009E2089">
          <w:rPr>
            <w:noProof/>
            <w:webHidden/>
          </w:rPr>
          <w:fldChar w:fldCharType="separate"/>
        </w:r>
        <w:r w:rsidR="00236F0B" w:rsidRPr="009E2089">
          <w:rPr>
            <w:noProof/>
            <w:webHidden/>
          </w:rPr>
          <w:t>13</w:t>
        </w:r>
        <w:r w:rsidR="00C70DEC" w:rsidRPr="009E2089">
          <w:rPr>
            <w:noProof/>
            <w:webHidden/>
          </w:rPr>
          <w:fldChar w:fldCharType="end"/>
        </w:r>
      </w:hyperlink>
    </w:p>
    <w:p w14:paraId="6C09F5D6" w14:textId="77777777" w:rsidR="00C70DEC" w:rsidRPr="009E2089" w:rsidRDefault="00642796">
      <w:pPr>
        <w:pStyle w:val="TOC2"/>
        <w:rPr>
          <w:rFonts w:asciiTheme="minorHAnsi" w:eastAsiaTheme="minorEastAsia" w:hAnsiTheme="minorHAnsi" w:cstheme="minorBidi"/>
          <w:noProof/>
        </w:rPr>
      </w:pPr>
      <w:hyperlink w:anchor="_Toc71553971" w:history="1">
        <w:r w:rsidR="00C70DEC" w:rsidRPr="009E2089">
          <w:rPr>
            <w:rStyle w:val="Hyperlink"/>
            <w:noProof/>
          </w:rPr>
          <w:t>8.2</w:t>
        </w:r>
        <w:r w:rsidR="00C70DEC" w:rsidRPr="009E2089">
          <w:rPr>
            <w:rFonts w:asciiTheme="minorHAnsi" w:eastAsiaTheme="minorEastAsia" w:hAnsiTheme="minorHAnsi" w:cstheme="minorBidi"/>
            <w:noProof/>
          </w:rPr>
          <w:tab/>
        </w:r>
        <w:r w:rsidR="001D3DA1" w:rsidRPr="009E2089">
          <w:rPr>
            <w:rStyle w:val="Hyperlink"/>
            <w:noProof/>
          </w:rPr>
          <w:t>Parapagimi i detyrueshëm</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_Toc71553971 \h </w:instrText>
        </w:r>
        <w:r w:rsidR="00C70DEC" w:rsidRPr="009E2089">
          <w:rPr>
            <w:noProof/>
            <w:webHidden/>
          </w:rPr>
        </w:r>
        <w:r w:rsidR="00C70DEC" w:rsidRPr="009E2089">
          <w:rPr>
            <w:noProof/>
            <w:webHidden/>
          </w:rPr>
          <w:fldChar w:fldCharType="separate"/>
        </w:r>
        <w:r w:rsidR="00236F0B" w:rsidRPr="009E2089">
          <w:rPr>
            <w:noProof/>
            <w:webHidden/>
          </w:rPr>
          <w:t>14</w:t>
        </w:r>
        <w:r w:rsidR="00C70DEC" w:rsidRPr="009E2089">
          <w:rPr>
            <w:noProof/>
            <w:webHidden/>
          </w:rPr>
          <w:fldChar w:fldCharType="end"/>
        </w:r>
      </w:hyperlink>
    </w:p>
    <w:p w14:paraId="6C09F5D7" w14:textId="77777777" w:rsidR="00C70DEC" w:rsidRPr="009E2089" w:rsidRDefault="00642796">
      <w:pPr>
        <w:pStyle w:val="TOC2"/>
        <w:rPr>
          <w:rFonts w:asciiTheme="minorHAnsi" w:eastAsiaTheme="minorEastAsia" w:hAnsiTheme="minorHAnsi" w:cstheme="minorBidi"/>
          <w:noProof/>
        </w:rPr>
      </w:pPr>
      <w:hyperlink w:anchor="_Toc71553972" w:history="1">
        <w:r w:rsidR="00C70DEC" w:rsidRPr="009E2089">
          <w:rPr>
            <w:rStyle w:val="Hyperlink"/>
            <w:noProof/>
          </w:rPr>
          <w:t>8.3</w:t>
        </w:r>
        <w:r w:rsidR="00C70DEC" w:rsidRPr="009E2089">
          <w:rPr>
            <w:rFonts w:asciiTheme="minorHAnsi" w:eastAsiaTheme="minorEastAsia" w:hAnsiTheme="minorHAnsi" w:cstheme="minorBidi"/>
            <w:noProof/>
          </w:rPr>
          <w:tab/>
        </w:r>
        <w:r w:rsidR="00236F0B" w:rsidRPr="009E2089">
          <w:rPr>
            <w:rStyle w:val="Hyperlink"/>
            <w:noProof/>
          </w:rPr>
          <w:t>Anulimi nga Huamarrësi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_Toc71553972 \h </w:instrText>
        </w:r>
        <w:r w:rsidR="00C70DEC" w:rsidRPr="009E2089">
          <w:rPr>
            <w:noProof/>
            <w:webHidden/>
          </w:rPr>
        </w:r>
        <w:r w:rsidR="00C70DEC" w:rsidRPr="009E2089">
          <w:rPr>
            <w:noProof/>
            <w:webHidden/>
          </w:rPr>
          <w:fldChar w:fldCharType="separate"/>
        </w:r>
        <w:r w:rsidR="00236F0B" w:rsidRPr="009E2089">
          <w:rPr>
            <w:noProof/>
            <w:webHidden/>
          </w:rPr>
          <w:t>14</w:t>
        </w:r>
        <w:r w:rsidR="00C70DEC" w:rsidRPr="009E2089">
          <w:rPr>
            <w:noProof/>
            <w:webHidden/>
          </w:rPr>
          <w:fldChar w:fldCharType="end"/>
        </w:r>
      </w:hyperlink>
    </w:p>
    <w:p w14:paraId="6C09F5D8" w14:textId="77777777" w:rsidR="00C70DEC" w:rsidRPr="009E2089" w:rsidRDefault="00642796">
      <w:pPr>
        <w:pStyle w:val="TOC2"/>
        <w:rPr>
          <w:rFonts w:asciiTheme="minorHAnsi" w:eastAsiaTheme="minorEastAsia" w:hAnsiTheme="minorHAnsi" w:cstheme="minorBidi"/>
          <w:noProof/>
        </w:rPr>
      </w:pPr>
      <w:hyperlink w:anchor="_Toc71553973" w:history="1">
        <w:r w:rsidR="00C70DEC" w:rsidRPr="009E2089">
          <w:rPr>
            <w:rStyle w:val="Hyperlink"/>
            <w:noProof/>
          </w:rPr>
          <w:t>8.4</w:t>
        </w:r>
        <w:r w:rsidR="00C70DEC" w:rsidRPr="009E2089">
          <w:rPr>
            <w:rStyle w:val="Hyperlink"/>
            <w:rFonts w:eastAsia="Times New Roman"/>
          </w:rPr>
          <w:tab/>
        </w:r>
        <w:r w:rsidR="00007069" w:rsidRPr="009E2089">
          <w:rPr>
            <w:rStyle w:val="Hyperlink"/>
            <w:noProof/>
          </w:rPr>
          <w:t xml:space="preserve">Anulimi nga </w:t>
        </w:r>
        <w:r w:rsidR="00236F0B" w:rsidRPr="009E2089">
          <w:rPr>
            <w:rStyle w:val="Hyperlink"/>
            <w:noProof/>
          </w:rPr>
          <w:t>Hu</w:t>
        </w:r>
        <w:r w:rsidR="00236F0B" w:rsidRPr="009E2089">
          <w:rPr>
            <w:rStyle w:val="Hyperlink"/>
            <w:rFonts w:eastAsia="Times New Roman"/>
          </w:rPr>
          <w:t>adhënësi</w:t>
        </w:r>
        <w:r w:rsidR="00C70DEC" w:rsidRPr="009E2089">
          <w:rPr>
            <w:rStyle w:val="Hyperlink"/>
            <w:webHidden/>
          </w:rPr>
          <w:tab/>
        </w:r>
        <w:r w:rsidR="00C70DEC" w:rsidRPr="009E2089">
          <w:rPr>
            <w:rStyle w:val="Hyperlink"/>
            <w:webHidden/>
          </w:rPr>
          <w:fldChar w:fldCharType="begin"/>
        </w:r>
        <w:r w:rsidR="00C70DEC" w:rsidRPr="009E2089">
          <w:rPr>
            <w:rStyle w:val="Hyperlink"/>
            <w:webHidden/>
          </w:rPr>
          <w:instrText xml:space="preserve"> PAGEREF _Toc71553973 \h </w:instrText>
        </w:r>
        <w:r w:rsidR="00C70DEC" w:rsidRPr="009E2089">
          <w:rPr>
            <w:rStyle w:val="Hyperlink"/>
            <w:webHidden/>
          </w:rPr>
        </w:r>
        <w:r w:rsidR="00C70DEC" w:rsidRPr="009E2089">
          <w:rPr>
            <w:rStyle w:val="Hyperlink"/>
            <w:webHidden/>
          </w:rPr>
          <w:fldChar w:fldCharType="separate"/>
        </w:r>
        <w:r w:rsidR="00236F0B" w:rsidRPr="009E2089">
          <w:rPr>
            <w:rStyle w:val="Hyperlink"/>
            <w:webHidden/>
          </w:rPr>
          <w:t>14</w:t>
        </w:r>
        <w:r w:rsidR="00C70DEC" w:rsidRPr="009E2089">
          <w:rPr>
            <w:rStyle w:val="Hyperlink"/>
            <w:webHidden/>
          </w:rPr>
          <w:fldChar w:fldCharType="end"/>
        </w:r>
      </w:hyperlink>
    </w:p>
    <w:p w14:paraId="6C09F5D9" w14:textId="77777777" w:rsidR="00C70DEC" w:rsidRPr="009E2089" w:rsidRDefault="00642796">
      <w:pPr>
        <w:pStyle w:val="TOC2"/>
        <w:rPr>
          <w:rFonts w:asciiTheme="minorHAnsi" w:eastAsiaTheme="minorEastAsia" w:hAnsiTheme="minorHAnsi" w:cstheme="minorBidi"/>
          <w:noProof/>
        </w:rPr>
      </w:pPr>
      <w:hyperlink w:anchor="_Toc71553974" w:history="1">
        <w:r w:rsidR="00C70DEC" w:rsidRPr="009E2089">
          <w:rPr>
            <w:rStyle w:val="Hyperlink"/>
            <w:noProof/>
          </w:rPr>
          <w:t>8.5</w:t>
        </w:r>
        <w:r w:rsidR="00C70DEC" w:rsidRPr="009E2089">
          <w:rPr>
            <w:rFonts w:asciiTheme="minorHAnsi" w:eastAsiaTheme="minorEastAsia" w:hAnsiTheme="minorHAnsi" w:cstheme="minorBidi"/>
            <w:noProof/>
          </w:rPr>
          <w:tab/>
        </w:r>
        <w:r w:rsidR="00236F0B" w:rsidRPr="009E2089">
          <w:rPr>
            <w:rStyle w:val="Hyperlink"/>
            <w:noProof/>
          </w:rPr>
          <w:t>Kufizimet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_Toc71553974 \h </w:instrText>
        </w:r>
        <w:r w:rsidR="00C70DEC" w:rsidRPr="009E2089">
          <w:rPr>
            <w:noProof/>
            <w:webHidden/>
          </w:rPr>
        </w:r>
        <w:r w:rsidR="00C70DEC" w:rsidRPr="009E2089">
          <w:rPr>
            <w:noProof/>
            <w:webHidden/>
          </w:rPr>
          <w:fldChar w:fldCharType="separate"/>
        </w:r>
        <w:r w:rsidR="00236F0B" w:rsidRPr="009E2089">
          <w:rPr>
            <w:noProof/>
            <w:webHidden/>
          </w:rPr>
          <w:t>14</w:t>
        </w:r>
        <w:r w:rsidR="00C70DEC" w:rsidRPr="009E2089">
          <w:rPr>
            <w:noProof/>
            <w:webHidden/>
          </w:rPr>
          <w:fldChar w:fldCharType="end"/>
        </w:r>
      </w:hyperlink>
    </w:p>
    <w:p w14:paraId="6C09F5DA" w14:textId="77777777" w:rsidR="00C70DEC" w:rsidRPr="009E2089" w:rsidRDefault="00642796">
      <w:pPr>
        <w:pStyle w:val="TOC1"/>
        <w:rPr>
          <w:rFonts w:asciiTheme="minorHAnsi" w:eastAsiaTheme="minorEastAsia" w:hAnsiTheme="minorHAnsi" w:cstheme="minorBidi"/>
          <w:b w:val="0"/>
          <w:caps w:val="0"/>
          <w:noProof/>
          <w:sz w:val="22"/>
        </w:rPr>
      </w:pPr>
      <w:hyperlink w:anchor="_Toc71553975" w:history="1">
        <w:r w:rsidR="00C70DEC" w:rsidRPr="009E2089">
          <w:rPr>
            <w:rStyle w:val="Hyperlink"/>
            <w:noProof/>
          </w:rPr>
          <w:t xml:space="preserve">9. </w:t>
        </w:r>
        <w:r w:rsidR="00236F0B" w:rsidRPr="009E2089">
          <w:rPr>
            <w:rStyle w:val="Hyperlink"/>
            <w:noProof/>
          </w:rPr>
          <w:t>DETYRIMET PëR PAGESA SHTESë</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_Toc71553975 \h </w:instrText>
        </w:r>
        <w:r w:rsidR="00C70DEC" w:rsidRPr="009E2089">
          <w:rPr>
            <w:noProof/>
            <w:webHidden/>
          </w:rPr>
        </w:r>
        <w:r w:rsidR="00C70DEC" w:rsidRPr="009E2089">
          <w:rPr>
            <w:noProof/>
            <w:webHidden/>
          </w:rPr>
          <w:fldChar w:fldCharType="separate"/>
        </w:r>
        <w:r w:rsidR="00236F0B" w:rsidRPr="009E2089">
          <w:rPr>
            <w:noProof/>
            <w:webHidden/>
          </w:rPr>
          <w:t>15</w:t>
        </w:r>
        <w:r w:rsidR="00C70DEC" w:rsidRPr="009E2089">
          <w:rPr>
            <w:noProof/>
            <w:webHidden/>
          </w:rPr>
          <w:fldChar w:fldCharType="end"/>
        </w:r>
      </w:hyperlink>
    </w:p>
    <w:p w14:paraId="6C09F5DB" w14:textId="77777777" w:rsidR="00C70DEC" w:rsidRPr="009E2089" w:rsidRDefault="00642796">
      <w:pPr>
        <w:pStyle w:val="TOC2"/>
        <w:rPr>
          <w:rFonts w:asciiTheme="minorHAnsi" w:eastAsiaTheme="minorEastAsia" w:hAnsiTheme="minorHAnsi" w:cstheme="minorBidi"/>
          <w:noProof/>
        </w:rPr>
      </w:pPr>
      <w:hyperlink w:anchor="_Toc71553976" w:history="1">
        <w:r w:rsidR="00C70DEC" w:rsidRPr="009E2089">
          <w:rPr>
            <w:rStyle w:val="Hyperlink"/>
            <w:noProof/>
          </w:rPr>
          <w:t>9.1</w:t>
        </w:r>
        <w:r w:rsidR="00C70DEC" w:rsidRPr="009E2089">
          <w:rPr>
            <w:rFonts w:asciiTheme="minorHAnsi" w:eastAsiaTheme="minorEastAsia" w:hAnsiTheme="minorHAnsi" w:cstheme="minorBidi"/>
            <w:noProof/>
          </w:rPr>
          <w:tab/>
        </w:r>
        <w:r w:rsidR="00236F0B" w:rsidRPr="009E2089">
          <w:rPr>
            <w:rStyle w:val="Hyperlink"/>
            <w:noProof/>
          </w:rPr>
          <w:t>K</w:t>
        </w:r>
        <w:r w:rsidR="00C70DEC" w:rsidRPr="009E2089">
          <w:rPr>
            <w:rStyle w:val="Hyperlink"/>
            <w:noProof/>
          </w:rPr>
          <w:t>ost</w:t>
        </w:r>
        <w:r w:rsidR="00236F0B" w:rsidRPr="009E2089">
          <w:rPr>
            <w:rStyle w:val="Hyperlink"/>
            <w:noProof/>
          </w:rPr>
          <w:t>ot dhe</w:t>
        </w:r>
        <w:r w:rsidR="00A52222" w:rsidRPr="009E2089">
          <w:rPr>
            <w:rStyle w:val="Hyperlink"/>
            <w:noProof/>
          </w:rPr>
          <w:t xml:space="preserve"> S</w:t>
        </w:r>
        <w:r w:rsidR="00236F0B" w:rsidRPr="009E2089">
          <w:rPr>
            <w:rStyle w:val="Hyperlink"/>
            <w:noProof/>
          </w:rPr>
          <w:t>hpenzimet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_Toc71553976 \h </w:instrText>
        </w:r>
        <w:r w:rsidR="00C70DEC" w:rsidRPr="009E2089">
          <w:rPr>
            <w:noProof/>
            <w:webHidden/>
          </w:rPr>
        </w:r>
        <w:r w:rsidR="00C70DEC" w:rsidRPr="009E2089">
          <w:rPr>
            <w:noProof/>
            <w:webHidden/>
          </w:rPr>
          <w:fldChar w:fldCharType="separate"/>
        </w:r>
        <w:r w:rsidR="00236F0B" w:rsidRPr="009E2089">
          <w:rPr>
            <w:noProof/>
            <w:webHidden/>
          </w:rPr>
          <w:t>15</w:t>
        </w:r>
        <w:r w:rsidR="00C70DEC" w:rsidRPr="009E2089">
          <w:rPr>
            <w:noProof/>
            <w:webHidden/>
          </w:rPr>
          <w:fldChar w:fldCharType="end"/>
        </w:r>
      </w:hyperlink>
    </w:p>
    <w:p w14:paraId="6C09F5DC" w14:textId="77777777" w:rsidR="00C70DEC" w:rsidRPr="009E2089" w:rsidRDefault="00642796">
      <w:pPr>
        <w:pStyle w:val="TOC2"/>
        <w:rPr>
          <w:rFonts w:asciiTheme="minorHAnsi" w:eastAsiaTheme="minorEastAsia" w:hAnsiTheme="minorHAnsi" w:cstheme="minorBidi"/>
          <w:noProof/>
        </w:rPr>
      </w:pPr>
      <w:hyperlink w:anchor="_Toc71553977" w:history="1">
        <w:r w:rsidR="00C70DEC" w:rsidRPr="009E2089">
          <w:rPr>
            <w:rStyle w:val="Hyperlink"/>
            <w:noProof/>
          </w:rPr>
          <w:t>9.2</w:t>
        </w:r>
        <w:r w:rsidR="00C70DEC" w:rsidRPr="009E2089">
          <w:rPr>
            <w:rFonts w:asciiTheme="minorHAnsi" w:eastAsiaTheme="minorEastAsia" w:hAnsiTheme="minorHAnsi" w:cstheme="minorBidi"/>
            <w:noProof/>
          </w:rPr>
          <w:tab/>
        </w:r>
        <w:r w:rsidR="00236F0B" w:rsidRPr="009E2089">
          <w:rPr>
            <w:rStyle w:val="Hyperlink"/>
            <w:noProof/>
          </w:rPr>
          <w:t xml:space="preserve">Dëmshpërblimi i </w:t>
        </w:r>
        <w:r w:rsidR="00007069" w:rsidRPr="009E2089">
          <w:rPr>
            <w:rStyle w:val="Hyperlink"/>
            <w:noProof/>
          </w:rPr>
          <w:t>A</w:t>
        </w:r>
        <w:r w:rsidR="00236F0B" w:rsidRPr="009E2089">
          <w:rPr>
            <w:rStyle w:val="Hyperlink"/>
            <w:noProof/>
          </w:rPr>
          <w:t>nulimit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_Toc71553977 \h </w:instrText>
        </w:r>
        <w:r w:rsidR="00C70DEC" w:rsidRPr="009E2089">
          <w:rPr>
            <w:noProof/>
            <w:webHidden/>
          </w:rPr>
        </w:r>
        <w:r w:rsidR="00C70DEC" w:rsidRPr="009E2089">
          <w:rPr>
            <w:noProof/>
            <w:webHidden/>
          </w:rPr>
          <w:fldChar w:fldCharType="separate"/>
        </w:r>
        <w:r w:rsidR="00236F0B" w:rsidRPr="009E2089">
          <w:rPr>
            <w:noProof/>
            <w:webHidden/>
          </w:rPr>
          <w:t>15</w:t>
        </w:r>
        <w:r w:rsidR="00C70DEC" w:rsidRPr="009E2089">
          <w:rPr>
            <w:noProof/>
            <w:webHidden/>
          </w:rPr>
          <w:fldChar w:fldCharType="end"/>
        </w:r>
      </w:hyperlink>
    </w:p>
    <w:p w14:paraId="6C09F5DD" w14:textId="77777777" w:rsidR="00C70DEC" w:rsidRPr="009E2089" w:rsidRDefault="00642796">
      <w:pPr>
        <w:pStyle w:val="TOC2"/>
        <w:rPr>
          <w:rFonts w:asciiTheme="minorHAnsi" w:eastAsiaTheme="minorEastAsia" w:hAnsiTheme="minorHAnsi" w:cstheme="minorBidi"/>
          <w:noProof/>
        </w:rPr>
      </w:pPr>
      <w:hyperlink w:anchor="_Toc71553978" w:history="1">
        <w:r w:rsidR="00C70DEC" w:rsidRPr="009E2089">
          <w:rPr>
            <w:rStyle w:val="Hyperlink"/>
            <w:noProof/>
          </w:rPr>
          <w:t>9.3</w:t>
        </w:r>
        <w:r w:rsidR="00C70DEC" w:rsidRPr="009E2089">
          <w:rPr>
            <w:rFonts w:asciiTheme="minorHAnsi" w:eastAsiaTheme="minorEastAsia" w:hAnsiTheme="minorHAnsi" w:cstheme="minorBidi"/>
            <w:noProof/>
          </w:rPr>
          <w:tab/>
        </w:r>
        <w:r w:rsidR="00236F0B" w:rsidRPr="009E2089">
          <w:rPr>
            <w:rStyle w:val="Hyperlink"/>
            <w:noProof/>
          </w:rPr>
          <w:t>Dë</w:t>
        </w:r>
        <w:r w:rsidR="009125B2" w:rsidRPr="009E2089">
          <w:rPr>
            <w:rStyle w:val="Hyperlink"/>
            <w:noProof/>
          </w:rPr>
          <w:t>m</w:t>
        </w:r>
        <w:r w:rsidR="00236F0B" w:rsidRPr="009E2089">
          <w:rPr>
            <w:rStyle w:val="Hyperlink"/>
            <w:noProof/>
          </w:rPr>
          <w:t>s</w:t>
        </w:r>
        <w:r w:rsidR="009125B2" w:rsidRPr="009E2089">
          <w:rPr>
            <w:rStyle w:val="Hyperlink"/>
            <w:noProof/>
          </w:rPr>
          <w:t>h</w:t>
        </w:r>
        <w:r w:rsidR="00236F0B" w:rsidRPr="009E2089">
          <w:rPr>
            <w:rStyle w:val="Hyperlink"/>
            <w:noProof/>
          </w:rPr>
          <w:t xml:space="preserve">përblimi i </w:t>
        </w:r>
        <w:r w:rsidR="001D3DA1" w:rsidRPr="009E2089">
          <w:rPr>
            <w:rStyle w:val="Hyperlink"/>
            <w:noProof/>
          </w:rPr>
          <w:t>Parapagimit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_Toc71553978 \h </w:instrText>
        </w:r>
        <w:r w:rsidR="00C70DEC" w:rsidRPr="009E2089">
          <w:rPr>
            <w:noProof/>
            <w:webHidden/>
          </w:rPr>
        </w:r>
        <w:r w:rsidR="00C70DEC" w:rsidRPr="009E2089">
          <w:rPr>
            <w:noProof/>
            <w:webHidden/>
          </w:rPr>
          <w:fldChar w:fldCharType="separate"/>
        </w:r>
        <w:r w:rsidR="00236F0B" w:rsidRPr="009E2089">
          <w:rPr>
            <w:noProof/>
            <w:webHidden/>
          </w:rPr>
          <w:t>15</w:t>
        </w:r>
        <w:r w:rsidR="00C70DEC" w:rsidRPr="009E2089">
          <w:rPr>
            <w:noProof/>
            <w:webHidden/>
          </w:rPr>
          <w:fldChar w:fldCharType="end"/>
        </w:r>
      </w:hyperlink>
    </w:p>
    <w:p w14:paraId="6C09F5DE" w14:textId="77777777" w:rsidR="00C70DEC" w:rsidRPr="009E2089" w:rsidRDefault="00642796">
      <w:pPr>
        <w:pStyle w:val="TOC2"/>
        <w:rPr>
          <w:rFonts w:asciiTheme="minorHAnsi" w:eastAsiaTheme="minorEastAsia" w:hAnsiTheme="minorHAnsi" w:cstheme="minorBidi"/>
          <w:noProof/>
        </w:rPr>
      </w:pPr>
      <w:hyperlink w:anchor="_Toc71553979" w:history="1">
        <w:r w:rsidR="00C70DEC" w:rsidRPr="009E2089">
          <w:rPr>
            <w:rStyle w:val="Hyperlink"/>
            <w:noProof/>
          </w:rPr>
          <w:t>9.4</w:t>
        </w:r>
        <w:r w:rsidR="00C70DEC" w:rsidRPr="009E2089">
          <w:rPr>
            <w:rFonts w:asciiTheme="minorHAnsi" w:eastAsiaTheme="minorEastAsia" w:hAnsiTheme="minorHAnsi" w:cstheme="minorBidi"/>
            <w:noProof/>
          </w:rPr>
          <w:tab/>
        </w:r>
        <w:r w:rsidR="00C70DEC" w:rsidRPr="009E2089">
          <w:rPr>
            <w:rStyle w:val="Hyperlink"/>
            <w:noProof/>
          </w:rPr>
          <w:t>Ta</w:t>
        </w:r>
        <w:r w:rsidR="00236F0B" w:rsidRPr="009E2089">
          <w:rPr>
            <w:rStyle w:val="Hyperlink"/>
            <w:noProof/>
          </w:rPr>
          <w:t>ksat dhe</w:t>
        </w:r>
        <w:r w:rsidR="00A52222" w:rsidRPr="009E2089">
          <w:rPr>
            <w:rStyle w:val="Hyperlink"/>
            <w:noProof/>
          </w:rPr>
          <w:t>Tatimet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_Toc71553979 \h </w:instrText>
        </w:r>
        <w:r w:rsidR="00C70DEC" w:rsidRPr="009E2089">
          <w:rPr>
            <w:noProof/>
            <w:webHidden/>
          </w:rPr>
        </w:r>
        <w:r w:rsidR="00C70DEC" w:rsidRPr="009E2089">
          <w:rPr>
            <w:noProof/>
            <w:webHidden/>
          </w:rPr>
          <w:fldChar w:fldCharType="separate"/>
        </w:r>
        <w:r w:rsidR="00236F0B" w:rsidRPr="009E2089">
          <w:rPr>
            <w:noProof/>
            <w:webHidden/>
          </w:rPr>
          <w:t>16</w:t>
        </w:r>
        <w:r w:rsidR="00C70DEC" w:rsidRPr="009E2089">
          <w:rPr>
            <w:noProof/>
            <w:webHidden/>
          </w:rPr>
          <w:fldChar w:fldCharType="end"/>
        </w:r>
      </w:hyperlink>
    </w:p>
    <w:p w14:paraId="6C09F5DF" w14:textId="77777777" w:rsidR="00C70DEC" w:rsidRPr="009E2089" w:rsidRDefault="00642796">
      <w:pPr>
        <w:pStyle w:val="TOC2"/>
        <w:rPr>
          <w:rFonts w:asciiTheme="minorHAnsi" w:eastAsiaTheme="minorEastAsia" w:hAnsiTheme="minorHAnsi" w:cstheme="minorBidi"/>
          <w:noProof/>
        </w:rPr>
      </w:pPr>
      <w:hyperlink w:anchor="_Toc71553981" w:history="1">
        <w:r w:rsidR="00C70DEC" w:rsidRPr="009E2089">
          <w:rPr>
            <w:rStyle w:val="Hyperlink"/>
            <w:noProof/>
          </w:rPr>
          <w:t>9.</w:t>
        </w:r>
        <w:r w:rsidR="00B532C0" w:rsidRPr="009E2089">
          <w:rPr>
            <w:rStyle w:val="Hyperlink"/>
            <w:noProof/>
          </w:rPr>
          <w:t>5</w:t>
        </w:r>
        <w:r w:rsidR="00C70DEC" w:rsidRPr="009E2089">
          <w:rPr>
            <w:rFonts w:asciiTheme="minorHAnsi" w:eastAsiaTheme="minorEastAsia" w:hAnsiTheme="minorHAnsi" w:cstheme="minorBidi"/>
            <w:noProof/>
          </w:rPr>
          <w:tab/>
        </w:r>
        <w:r w:rsidR="00236F0B" w:rsidRPr="009E2089">
          <w:rPr>
            <w:rStyle w:val="Hyperlink"/>
            <w:noProof/>
          </w:rPr>
          <w:t>Dë</w:t>
        </w:r>
        <w:r w:rsidR="009125B2" w:rsidRPr="009E2089">
          <w:rPr>
            <w:rStyle w:val="Hyperlink"/>
            <w:noProof/>
          </w:rPr>
          <w:t>msh</w:t>
        </w:r>
        <w:r w:rsidR="00236F0B" w:rsidRPr="009E2089">
          <w:rPr>
            <w:rStyle w:val="Hyperlink"/>
            <w:noProof/>
          </w:rPr>
          <w:t xml:space="preserve">përblimi </w:t>
        </w:r>
        <w:r w:rsidR="00A52222" w:rsidRPr="009E2089">
          <w:rPr>
            <w:rStyle w:val="Hyperlink"/>
            <w:noProof/>
          </w:rPr>
          <w:t>Valutor</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_Toc71553981 \h </w:instrText>
        </w:r>
        <w:r w:rsidR="00C70DEC" w:rsidRPr="009E2089">
          <w:rPr>
            <w:noProof/>
            <w:webHidden/>
          </w:rPr>
        </w:r>
        <w:r w:rsidR="00C70DEC" w:rsidRPr="009E2089">
          <w:rPr>
            <w:noProof/>
            <w:webHidden/>
          </w:rPr>
          <w:fldChar w:fldCharType="separate"/>
        </w:r>
        <w:r w:rsidR="00236F0B" w:rsidRPr="009E2089">
          <w:rPr>
            <w:noProof/>
            <w:webHidden/>
          </w:rPr>
          <w:t>16</w:t>
        </w:r>
        <w:r w:rsidR="00C70DEC" w:rsidRPr="009E2089">
          <w:rPr>
            <w:noProof/>
            <w:webHidden/>
          </w:rPr>
          <w:fldChar w:fldCharType="end"/>
        </w:r>
      </w:hyperlink>
    </w:p>
    <w:p w14:paraId="6C09F5E0" w14:textId="77777777" w:rsidR="00C70DEC" w:rsidRPr="009E2089" w:rsidRDefault="00642796">
      <w:pPr>
        <w:pStyle w:val="TOC2"/>
        <w:rPr>
          <w:rFonts w:asciiTheme="minorHAnsi" w:eastAsiaTheme="minorEastAsia" w:hAnsiTheme="minorHAnsi" w:cstheme="minorBidi"/>
          <w:noProof/>
        </w:rPr>
      </w:pPr>
      <w:hyperlink w:anchor="_Toc71553982" w:history="1">
        <w:r w:rsidR="00C70DEC" w:rsidRPr="009E2089">
          <w:rPr>
            <w:rStyle w:val="Hyperlink"/>
            <w:noProof/>
          </w:rPr>
          <w:t>9.</w:t>
        </w:r>
        <w:r w:rsidR="00B532C0" w:rsidRPr="009E2089">
          <w:rPr>
            <w:rStyle w:val="Hyperlink"/>
            <w:noProof/>
          </w:rPr>
          <w:t>6</w:t>
        </w:r>
        <w:r w:rsidR="00C70DEC" w:rsidRPr="009E2089">
          <w:rPr>
            <w:rFonts w:asciiTheme="minorHAnsi" w:eastAsiaTheme="minorEastAsia" w:hAnsiTheme="minorHAnsi" w:cstheme="minorBidi"/>
            <w:noProof/>
          </w:rPr>
          <w:tab/>
        </w:r>
        <w:r w:rsidR="00C70DEC" w:rsidRPr="009E2089">
          <w:rPr>
            <w:rStyle w:val="Hyperlink"/>
            <w:noProof/>
          </w:rPr>
          <w:t>D</w:t>
        </w:r>
        <w:r w:rsidR="00236F0B" w:rsidRPr="009E2089">
          <w:rPr>
            <w:rStyle w:val="Hyperlink"/>
            <w:noProof/>
          </w:rPr>
          <w:t>ata</w:t>
        </w:r>
        <w:r w:rsidR="00A52222" w:rsidRPr="009E2089">
          <w:rPr>
            <w:rStyle w:val="Hyperlink"/>
            <w:noProof/>
          </w:rPr>
          <w:t>t</w:t>
        </w:r>
        <w:r w:rsidR="00236F0B" w:rsidRPr="009E2089">
          <w:rPr>
            <w:rStyle w:val="Hyperlink"/>
            <w:noProof/>
          </w:rPr>
          <w:t xml:space="preserve"> e </w:t>
        </w:r>
        <w:r w:rsidR="00A52222" w:rsidRPr="009E2089">
          <w:rPr>
            <w:rStyle w:val="Hyperlink"/>
            <w:noProof/>
          </w:rPr>
          <w:t>Caktuara</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_Toc71553982 \h </w:instrText>
        </w:r>
        <w:r w:rsidR="00C70DEC" w:rsidRPr="009E2089">
          <w:rPr>
            <w:noProof/>
            <w:webHidden/>
          </w:rPr>
        </w:r>
        <w:r w:rsidR="00C70DEC" w:rsidRPr="009E2089">
          <w:rPr>
            <w:noProof/>
            <w:webHidden/>
          </w:rPr>
          <w:fldChar w:fldCharType="separate"/>
        </w:r>
        <w:r w:rsidR="00236F0B" w:rsidRPr="009E2089">
          <w:rPr>
            <w:noProof/>
            <w:webHidden/>
          </w:rPr>
          <w:t>16</w:t>
        </w:r>
        <w:r w:rsidR="00C70DEC" w:rsidRPr="009E2089">
          <w:rPr>
            <w:noProof/>
            <w:webHidden/>
          </w:rPr>
          <w:fldChar w:fldCharType="end"/>
        </w:r>
      </w:hyperlink>
    </w:p>
    <w:p w14:paraId="6C09F5E1" w14:textId="77777777" w:rsidR="00C70DEC" w:rsidRPr="009E2089" w:rsidRDefault="00642796">
      <w:pPr>
        <w:pStyle w:val="TOC1"/>
        <w:rPr>
          <w:rFonts w:asciiTheme="minorHAnsi" w:eastAsiaTheme="minorEastAsia" w:hAnsiTheme="minorHAnsi" w:cstheme="minorBidi"/>
          <w:b w:val="0"/>
          <w:caps w:val="0"/>
          <w:noProof/>
          <w:sz w:val="22"/>
        </w:rPr>
      </w:pPr>
      <w:hyperlink w:anchor="_Toc71553983" w:history="1">
        <w:r w:rsidR="00C70DEC" w:rsidRPr="009E2089">
          <w:rPr>
            <w:rStyle w:val="Hyperlink"/>
            <w:noProof/>
          </w:rPr>
          <w:t>10. p</w:t>
        </w:r>
        <w:r w:rsidR="00236F0B" w:rsidRPr="009E2089">
          <w:rPr>
            <w:rStyle w:val="Hyperlink"/>
            <w:noProof/>
          </w:rPr>
          <w:t>ë</w:t>
        </w:r>
        <w:r w:rsidR="00C70DEC" w:rsidRPr="009E2089">
          <w:rPr>
            <w:rStyle w:val="Hyperlink"/>
            <w:noProof/>
          </w:rPr>
          <w:t>r</w:t>
        </w:r>
        <w:r w:rsidR="00007069" w:rsidRPr="009E2089">
          <w:rPr>
            <w:rStyle w:val="Hyperlink"/>
            <w:noProof/>
          </w:rPr>
          <w:t>F</w:t>
        </w:r>
        <w:r w:rsidR="00236F0B" w:rsidRPr="009E2089">
          <w:rPr>
            <w:rStyle w:val="Hyperlink"/>
            <w:noProof/>
          </w:rPr>
          <w:t>AQëSIME DHE GARANCI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_Toc71553983 \h </w:instrText>
        </w:r>
        <w:r w:rsidR="00C70DEC" w:rsidRPr="009E2089">
          <w:rPr>
            <w:noProof/>
            <w:webHidden/>
          </w:rPr>
        </w:r>
        <w:r w:rsidR="00C70DEC" w:rsidRPr="009E2089">
          <w:rPr>
            <w:noProof/>
            <w:webHidden/>
          </w:rPr>
          <w:fldChar w:fldCharType="separate"/>
        </w:r>
        <w:r w:rsidR="00236F0B" w:rsidRPr="009E2089">
          <w:rPr>
            <w:noProof/>
            <w:webHidden/>
          </w:rPr>
          <w:t>17</w:t>
        </w:r>
        <w:r w:rsidR="00C70DEC" w:rsidRPr="009E2089">
          <w:rPr>
            <w:noProof/>
            <w:webHidden/>
          </w:rPr>
          <w:fldChar w:fldCharType="end"/>
        </w:r>
      </w:hyperlink>
    </w:p>
    <w:p w14:paraId="6C09F5E2" w14:textId="77777777" w:rsidR="00C70DEC" w:rsidRPr="009E2089" w:rsidRDefault="00642796">
      <w:pPr>
        <w:pStyle w:val="TOC2"/>
        <w:rPr>
          <w:rFonts w:asciiTheme="minorHAnsi" w:eastAsiaTheme="minorEastAsia" w:hAnsiTheme="minorHAnsi" w:cstheme="minorBidi"/>
          <w:noProof/>
        </w:rPr>
      </w:pPr>
      <w:hyperlink w:anchor="_Toc71553984" w:history="1">
        <w:r w:rsidR="00C70DEC" w:rsidRPr="009E2089">
          <w:rPr>
            <w:rStyle w:val="Hyperlink"/>
            <w:noProof/>
          </w:rPr>
          <w:t>10.1</w:t>
        </w:r>
        <w:r w:rsidR="00C70DEC" w:rsidRPr="009E2089">
          <w:rPr>
            <w:rFonts w:asciiTheme="minorHAnsi" w:eastAsiaTheme="minorEastAsia" w:hAnsiTheme="minorHAnsi" w:cstheme="minorBidi"/>
            <w:noProof/>
          </w:rPr>
          <w:tab/>
        </w:r>
        <w:r w:rsidR="00007069" w:rsidRPr="009E2089">
          <w:rPr>
            <w:rStyle w:val="Hyperlink"/>
            <w:noProof/>
          </w:rPr>
          <w:t xml:space="preserve">Kompetenca dhe </w:t>
        </w:r>
        <w:r w:rsidR="00C837E9" w:rsidRPr="009E2089">
          <w:rPr>
            <w:rStyle w:val="Hyperlink"/>
            <w:noProof/>
          </w:rPr>
          <w:t>Autoriteti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_Toc71553984 \h </w:instrText>
        </w:r>
        <w:r w:rsidR="00C70DEC" w:rsidRPr="009E2089">
          <w:rPr>
            <w:noProof/>
            <w:webHidden/>
          </w:rPr>
        </w:r>
        <w:r w:rsidR="00C70DEC" w:rsidRPr="009E2089">
          <w:rPr>
            <w:noProof/>
            <w:webHidden/>
          </w:rPr>
          <w:fldChar w:fldCharType="separate"/>
        </w:r>
        <w:r w:rsidR="00236F0B" w:rsidRPr="009E2089">
          <w:rPr>
            <w:noProof/>
            <w:webHidden/>
          </w:rPr>
          <w:t>17</w:t>
        </w:r>
        <w:r w:rsidR="00C70DEC" w:rsidRPr="009E2089">
          <w:rPr>
            <w:noProof/>
            <w:webHidden/>
          </w:rPr>
          <w:fldChar w:fldCharType="end"/>
        </w:r>
      </w:hyperlink>
    </w:p>
    <w:p w14:paraId="6C09F5E3" w14:textId="77777777" w:rsidR="00C70DEC" w:rsidRPr="009E2089" w:rsidRDefault="00642796">
      <w:pPr>
        <w:pStyle w:val="TOC2"/>
        <w:rPr>
          <w:rFonts w:asciiTheme="minorHAnsi" w:eastAsiaTheme="minorEastAsia" w:hAnsiTheme="minorHAnsi" w:cstheme="minorBidi"/>
          <w:noProof/>
        </w:rPr>
      </w:pPr>
      <w:hyperlink w:anchor="_Toc71553985" w:history="1">
        <w:r w:rsidR="00C70DEC" w:rsidRPr="009E2089">
          <w:rPr>
            <w:rStyle w:val="Hyperlink"/>
            <w:noProof/>
          </w:rPr>
          <w:t>10.2</w:t>
        </w:r>
        <w:r w:rsidR="00C70DEC" w:rsidRPr="009E2089">
          <w:rPr>
            <w:rFonts w:asciiTheme="minorHAnsi" w:eastAsiaTheme="minorEastAsia" w:hAnsiTheme="minorHAnsi" w:cstheme="minorBidi"/>
            <w:noProof/>
          </w:rPr>
          <w:tab/>
        </w:r>
        <w:r w:rsidR="00C70DEC" w:rsidRPr="009E2089">
          <w:rPr>
            <w:rStyle w:val="Hyperlink"/>
            <w:noProof/>
          </w:rPr>
          <w:t>V</w:t>
        </w:r>
        <w:r w:rsidR="00236F0B" w:rsidRPr="009E2089">
          <w:rPr>
            <w:rStyle w:val="Hyperlink"/>
            <w:noProof/>
          </w:rPr>
          <w:t>lefshmëria dhe pranimi i provave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_Toc71553985 \h </w:instrText>
        </w:r>
        <w:r w:rsidR="00C70DEC" w:rsidRPr="009E2089">
          <w:rPr>
            <w:noProof/>
            <w:webHidden/>
          </w:rPr>
        </w:r>
        <w:r w:rsidR="00C70DEC" w:rsidRPr="009E2089">
          <w:rPr>
            <w:noProof/>
            <w:webHidden/>
          </w:rPr>
          <w:fldChar w:fldCharType="separate"/>
        </w:r>
        <w:r w:rsidR="00236F0B" w:rsidRPr="009E2089">
          <w:rPr>
            <w:noProof/>
            <w:webHidden/>
          </w:rPr>
          <w:t>17</w:t>
        </w:r>
        <w:r w:rsidR="00C70DEC" w:rsidRPr="009E2089">
          <w:rPr>
            <w:noProof/>
            <w:webHidden/>
          </w:rPr>
          <w:fldChar w:fldCharType="end"/>
        </w:r>
      </w:hyperlink>
    </w:p>
    <w:p w14:paraId="6C09F5E4" w14:textId="77777777" w:rsidR="00C70DEC" w:rsidRPr="009E2089" w:rsidRDefault="00642796">
      <w:pPr>
        <w:pStyle w:val="TOC2"/>
        <w:rPr>
          <w:rFonts w:asciiTheme="minorHAnsi" w:eastAsiaTheme="minorEastAsia" w:hAnsiTheme="minorHAnsi" w:cstheme="minorBidi"/>
          <w:noProof/>
        </w:rPr>
      </w:pPr>
      <w:hyperlink w:anchor="_Toc71553986" w:history="1">
        <w:r w:rsidR="00C70DEC" w:rsidRPr="009E2089">
          <w:rPr>
            <w:rStyle w:val="Hyperlink"/>
            <w:noProof/>
          </w:rPr>
          <w:t>10.3</w:t>
        </w:r>
        <w:r w:rsidR="00C70DEC" w:rsidRPr="009E2089">
          <w:rPr>
            <w:rFonts w:asciiTheme="minorHAnsi" w:eastAsiaTheme="minorEastAsia" w:hAnsiTheme="minorHAnsi" w:cstheme="minorBidi"/>
            <w:noProof/>
          </w:rPr>
          <w:tab/>
        </w:r>
        <w:r w:rsidR="00236F0B" w:rsidRPr="009E2089">
          <w:rPr>
            <w:rStyle w:val="Hyperlink"/>
            <w:noProof/>
          </w:rPr>
          <w:t>Detyrimet e zbatueshme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_Toc71553986 \h </w:instrText>
        </w:r>
        <w:r w:rsidR="00C70DEC" w:rsidRPr="009E2089">
          <w:rPr>
            <w:noProof/>
            <w:webHidden/>
          </w:rPr>
        </w:r>
        <w:r w:rsidR="00C70DEC" w:rsidRPr="009E2089">
          <w:rPr>
            <w:noProof/>
            <w:webHidden/>
          </w:rPr>
          <w:fldChar w:fldCharType="separate"/>
        </w:r>
        <w:r w:rsidR="00236F0B" w:rsidRPr="009E2089">
          <w:rPr>
            <w:noProof/>
            <w:webHidden/>
          </w:rPr>
          <w:t>17</w:t>
        </w:r>
        <w:r w:rsidR="00C70DEC" w:rsidRPr="009E2089">
          <w:rPr>
            <w:noProof/>
            <w:webHidden/>
          </w:rPr>
          <w:fldChar w:fldCharType="end"/>
        </w:r>
      </w:hyperlink>
    </w:p>
    <w:p w14:paraId="6C09F5E5" w14:textId="77777777" w:rsidR="00C70DEC" w:rsidRPr="009E2089" w:rsidRDefault="00642796">
      <w:pPr>
        <w:pStyle w:val="TOC2"/>
        <w:rPr>
          <w:rFonts w:asciiTheme="minorHAnsi" w:eastAsiaTheme="minorEastAsia" w:hAnsiTheme="minorHAnsi" w:cstheme="minorBidi"/>
          <w:noProof/>
        </w:rPr>
      </w:pPr>
      <w:hyperlink w:anchor="_Toc71553987" w:history="1">
        <w:r w:rsidR="00C70DEC" w:rsidRPr="009E2089">
          <w:rPr>
            <w:rStyle w:val="Hyperlink"/>
            <w:noProof/>
          </w:rPr>
          <w:t>10.4</w:t>
        </w:r>
        <w:r w:rsidR="00C70DEC" w:rsidRPr="009E2089">
          <w:rPr>
            <w:rFonts w:asciiTheme="minorHAnsi" w:eastAsiaTheme="minorEastAsia" w:hAnsiTheme="minorHAnsi" w:cstheme="minorBidi"/>
            <w:noProof/>
          </w:rPr>
          <w:tab/>
        </w:r>
        <w:r w:rsidR="006808F7" w:rsidRPr="009E2089">
          <w:rPr>
            <w:rStyle w:val="Hyperlink"/>
            <w:noProof/>
          </w:rPr>
          <w:t>Mospasja e</w:t>
        </w:r>
        <w:r w:rsidR="00236F0B" w:rsidRPr="009E2089">
          <w:rPr>
            <w:rStyle w:val="Hyperlink"/>
            <w:noProof/>
          </w:rPr>
          <w:t xml:space="preserve"> taksa</w:t>
        </w:r>
        <w:r w:rsidR="006808F7" w:rsidRPr="009E2089">
          <w:rPr>
            <w:rStyle w:val="Hyperlink"/>
            <w:noProof/>
          </w:rPr>
          <w:t>ve të</w:t>
        </w:r>
        <w:r w:rsidR="00236F0B" w:rsidRPr="009E2089">
          <w:rPr>
            <w:rStyle w:val="Hyperlink"/>
            <w:noProof/>
          </w:rPr>
          <w:t xml:space="preserve"> </w:t>
        </w:r>
        <w:r w:rsidR="002D1E20" w:rsidRPr="009E2089">
          <w:rPr>
            <w:rStyle w:val="Hyperlink"/>
            <w:noProof/>
          </w:rPr>
          <w:t xml:space="preserve">depozitimit </w:t>
        </w:r>
        <w:r w:rsidR="00236F0B" w:rsidRPr="009E2089">
          <w:rPr>
            <w:rStyle w:val="Hyperlink"/>
            <w:noProof/>
          </w:rPr>
          <w:t xml:space="preserve">dhe </w:t>
        </w:r>
        <w:r w:rsidR="006808F7" w:rsidRPr="009E2089">
          <w:rPr>
            <w:rStyle w:val="Hyperlink"/>
            <w:noProof/>
          </w:rPr>
          <w:t>pullës</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_Toc71553987 \h </w:instrText>
        </w:r>
        <w:r w:rsidR="00C70DEC" w:rsidRPr="009E2089">
          <w:rPr>
            <w:noProof/>
            <w:webHidden/>
          </w:rPr>
        </w:r>
        <w:r w:rsidR="00C70DEC" w:rsidRPr="009E2089">
          <w:rPr>
            <w:noProof/>
            <w:webHidden/>
          </w:rPr>
          <w:fldChar w:fldCharType="separate"/>
        </w:r>
        <w:r w:rsidR="00236F0B" w:rsidRPr="009E2089">
          <w:rPr>
            <w:noProof/>
            <w:webHidden/>
          </w:rPr>
          <w:t>17</w:t>
        </w:r>
        <w:r w:rsidR="00C70DEC" w:rsidRPr="009E2089">
          <w:rPr>
            <w:noProof/>
            <w:webHidden/>
          </w:rPr>
          <w:fldChar w:fldCharType="end"/>
        </w:r>
      </w:hyperlink>
    </w:p>
    <w:p w14:paraId="6C09F5E6" w14:textId="77777777" w:rsidR="00C70DEC" w:rsidRPr="009E2089" w:rsidRDefault="00642796">
      <w:pPr>
        <w:pStyle w:val="TOC2"/>
        <w:rPr>
          <w:rFonts w:asciiTheme="minorHAnsi" w:eastAsiaTheme="minorEastAsia" w:hAnsiTheme="minorHAnsi" w:cstheme="minorBidi"/>
          <w:noProof/>
        </w:rPr>
      </w:pPr>
      <w:hyperlink w:anchor="_Toc71553988" w:history="1">
        <w:r w:rsidR="00C70DEC" w:rsidRPr="009E2089">
          <w:rPr>
            <w:rStyle w:val="Hyperlink"/>
            <w:noProof/>
          </w:rPr>
          <w:t>10.5</w:t>
        </w:r>
        <w:r w:rsidR="00C70DEC" w:rsidRPr="009E2089">
          <w:rPr>
            <w:rFonts w:asciiTheme="minorHAnsi" w:eastAsiaTheme="minorEastAsia" w:hAnsiTheme="minorHAnsi" w:cstheme="minorBidi"/>
            <w:noProof/>
          </w:rPr>
          <w:tab/>
        </w:r>
        <w:r w:rsidR="00C70DEC" w:rsidRPr="009E2089">
          <w:rPr>
            <w:rStyle w:val="Hyperlink"/>
            <w:noProof/>
          </w:rPr>
          <w:t>Transfer</w:t>
        </w:r>
        <w:r w:rsidR="00236F0B" w:rsidRPr="009E2089">
          <w:rPr>
            <w:rStyle w:val="Hyperlink"/>
            <w:noProof/>
          </w:rPr>
          <w:t>imi i fondeve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_Toc71553988 \h </w:instrText>
        </w:r>
        <w:r w:rsidR="00C70DEC" w:rsidRPr="009E2089">
          <w:rPr>
            <w:noProof/>
            <w:webHidden/>
          </w:rPr>
        </w:r>
        <w:r w:rsidR="00C70DEC" w:rsidRPr="009E2089">
          <w:rPr>
            <w:noProof/>
            <w:webHidden/>
          </w:rPr>
          <w:fldChar w:fldCharType="separate"/>
        </w:r>
        <w:r w:rsidR="00236F0B" w:rsidRPr="009E2089">
          <w:rPr>
            <w:noProof/>
            <w:webHidden/>
          </w:rPr>
          <w:t>17</w:t>
        </w:r>
        <w:r w:rsidR="00C70DEC" w:rsidRPr="009E2089">
          <w:rPr>
            <w:noProof/>
            <w:webHidden/>
          </w:rPr>
          <w:fldChar w:fldCharType="end"/>
        </w:r>
      </w:hyperlink>
    </w:p>
    <w:p w14:paraId="6C09F5E7" w14:textId="77777777" w:rsidR="00C70DEC" w:rsidRPr="009E2089" w:rsidRDefault="00642796">
      <w:pPr>
        <w:pStyle w:val="TOC2"/>
        <w:rPr>
          <w:rFonts w:asciiTheme="minorHAnsi" w:eastAsiaTheme="minorEastAsia" w:hAnsiTheme="minorHAnsi" w:cstheme="minorBidi"/>
          <w:noProof/>
        </w:rPr>
      </w:pPr>
      <w:hyperlink w:anchor="_Toc71553989" w:history="1">
        <w:r w:rsidR="00C70DEC" w:rsidRPr="009E2089">
          <w:rPr>
            <w:rStyle w:val="Hyperlink"/>
            <w:noProof/>
          </w:rPr>
          <w:t>10.6</w:t>
        </w:r>
        <w:r w:rsidR="00C70DEC" w:rsidRPr="009E2089">
          <w:rPr>
            <w:rFonts w:asciiTheme="minorHAnsi" w:eastAsiaTheme="minorEastAsia" w:hAnsiTheme="minorHAnsi" w:cstheme="minorBidi"/>
            <w:noProof/>
          </w:rPr>
          <w:tab/>
        </w:r>
        <w:r w:rsidR="00F32BA9" w:rsidRPr="009E2089">
          <w:rPr>
            <w:rStyle w:val="Hyperlink"/>
            <w:noProof/>
          </w:rPr>
          <w:t xml:space="preserve">Mospasja </w:t>
        </w:r>
        <w:r w:rsidR="00C837E9" w:rsidRPr="009E2089">
          <w:rPr>
            <w:rStyle w:val="Hyperlink"/>
            <w:noProof/>
          </w:rPr>
          <w:t xml:space="preserve">e konfliktit </w:t>
        </w:r>
        <w:r w:rsidR="00236F0B" w:rsidRPr="009E2089">
          <w:rPr>
            <w:rStyle w:val="Hyperlink"/>
            <w:noProof/>
          </w:rPr>
          <w:t>me detyrimet e tjera</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_Toc71553989 \h </w:instrText>
        </w:r>
        <w:r w:rsidR="00C70DEC" w:rsidRPr="009E2089">
          <w:rPr>
            <w:noProof/>
            <w:webHidden/>
          </w:rPr>
        </w:r>
        <w:r w:rsidR="00C70DEC" w:rsidRPr="009E2089">
          <w:rPr>
            <w:noProof/>
            <w:webHidden/>
          </w:rPr>
          <w:fldChar w:fldCharType="separate"/>
        </w:r>
        <w:r w:rsidR="00236F0B" w:rsidRPr="009E2089">
          <w:rPr>
            <w:noProof/>
            <w:webHidden/>
          </w:rPr>
          <w:t>17</w:t>
        </w:r>
        <w:r w:rsidR="00C70DEC" w:rsidRPr="009E2089">
          <w:rPr>
            <w:noProof/>
            <w:webHidden/>
          </w:rPr>
          <w:fldChar w:fldCharType="end"/>
        </w:r>
      </w:hyperlink>
    </w:p>
    <w:p w14:paraId="6C09F5E8" w14:textId="77777777" w:rsidR="00C70DEC" w:rsidRPr="009E2089" w:rsidRDefault="00642796">
      <w:pPr>
        <w:pStyle w:val="TOC2"/>
        <w:rPr>
          <w:rFonts w:asciiTheme="minorHAnsi" w:eastAsiaTheme="minorEastAsia" w:hAnsiTheme="minorHAnsi" w:cstheme="minorBidi"/>
          <w:noProof/>
        </w:rPr>
      </w:pPr>
      <w:hyperlink w:anchor="_Toc71553990" w:history="1">
        <w:r w:rsidR="00C70DEC" w:rsidRPr="009E2089">
          <w:rPr>
            <w:rStyle w:val="Hyperlink"/>
            <w:noProof/>
          </w:rPr>
          <w:t>10.7</w:t>
        </w:r>
        <w:r w:rsidR="00C70DEC" w:rsidRPr="009E2089">
          <w:rPr>
            <w:rFonts w:asciiTheme="minorHAnsi" w:eastAsiaTheme="minorEastAsia" w:hAnsiTheme="minorHAnsi" w:cstheme="minorBidi"/>
            <w:noProof/>
          </w:rPr>
          <w:tab/>
        </w:r>
        <w:r w:rsidR="00236F0B" w:rsidRPr="009E2089">
          <w:rPr>
            <w:rStyle w:val="Hyperlink"/>
            <w:noProof/>
          </w:rPr>
          <w:t xml:space="preserve">Ligji </w:t>
        </w:r>
        <w:r w:rsidR="00C837E9" w:rsidRPr="009E2089">
          <w:rPr>
            <w:rStyle w:val="Hyperlink"/>
            <w:noProof/>
          </w:rPr>
          <w:t>Rregullues</w:t>
        </w:r>
        <w:r w:rsidR="00134717" w:rsidRPr="009E2089">
          <w:rPr>
            <w:rStyle w:val="Hyperlink"/>
            <w:noProof/>
          </w:rPr>
          <w:t xml:space="preserve"> </w:t>
        </w:r>
        <w:r w:rsidR="00236F0B" w:rsidRPr="009E2089">
          <w:rPr>
            <w:rStyle w:val="Hyperlink"/>
            <w:noProof/>
          </w:rPr>
          <w:t>dhe Zbatimi</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_Toc71553990 \h </w:instrText>
        </w:r>
        <w:r w:rsidR="00C70DEC" w:rsidRPr="009E2089">
          <w:rPr>
            <w:noProof/>
            <w:webHidden/>
          </w:rPr>
        </w:r>
        <w:r w:rsidR="00C70DEC" w:rsidRPr="009E2089">
          <w:rPr>
            <w:noProof/>
            <w:webHidden/>
          </w:rPr>
          <w:fldChar w:fldCharType="separate"/>
        </w:r>
        <w:r w:rsidR="00236F0B" w:rsidRPr="009E2089">
          <w:rPr>
            <w:noProof/>
            <w:webHidden/>
          </w:rPr>
          <w:t>18</w:t>
        </w:r>
        <w:r w:rsidR="00C70DEC" w:rsidRPr="009E2089">
          <w:rPr>
            <w:noProof/>
            <w:webHidden/>
          </w:rPr>
          <w:fldChar w:fldCharType="end"/>
        </w:r>
      </w:hyperlink>
    </w:p>
    <w:p w14:paraId="6C09F5E9" w14:textId="77777777" w:rsidR="00C70DEC" w:rsidRPr="009E2089" w:rsidRDefault="00642796">
      <w:pPr>
        <w:pStyle w:val="TOC2"/>
        <w:rPr>
          <w:rFonts w:asciiTheme="minorHAnsi" w:eastAsiaTheme="minorEastAsia" w:hAnsiTheme="minorHAnsi" w:cstheme="minorBidi"/>
          <w:noProof/>
        </w:rPr>
      </w:pPr>
      <w:hyperlink w:anchor="_Toc71553991" w:history="1">
        <w:r w:rsidR="00C70DEC" w:rsidRPr="009E2089">
          <w:rPr>
            <w:rStyle w:val="Hyperlink"/>
            <w:noProof/>
          </w:rPr>
          <w:t>10.8</w:t>
        </w:r>
        <w:r w:rsidR="00C70DEC" w:rsidRPr="009E2089">
          <w:rPr>
            <w:rFonts w:asciiTheme="minorHAnsi" w:eastAsiaTheme="minorEastAsia" w:hAnsiTheme="minorHAnsi" w:cstheme="minorBidi"/>
            <w:noProof/>
          </w:rPr>
          <w:tab/>
        </w:r>
        <w:r w:rsidR="00C837E9" w:rsidRPr="009E2089">
          <w:rPr>
            <w:rStyle w:val="Hyperlink"/>
            <w:noProof/>
          </w:rPr>
          <w:t>Mungesa e Mospërmbushjes së Detyrimeve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_Toc71553991 \h </w:instrText>
        </w:r>
        <w:r w:rsidR="00C70DEC" w:rsidRPr="009E2089">
          <w:rPr>
            <w:noProof/>
            <w:webHidden/>
          </w:rPr>
        </w:r>
        <w:r w:rsidR="00C70DEC" w:rsidRPr="009E2089">
          <w:rPr>
            <w:noProof/>
            <w:webHidden/>
          </w:rPr>
          <w:fldChar w:fldCharType="separate"/>
        </w:r>
        <w:r w:rsidR="00236F0B" w:rsidRPr="009E2089">
          <w:rPr>
            <w:noProof/>
            <w:webHidden/>
          </w:rPr>
          <w:t>18</w:t>
        </w:r>
        <w:r w:rsidR="00C70DEC" w:rsidRPr="009E2089">
          <w:rPr>
            <w:noProof/>
            <w:webHidden/>
          </w:rPr>
          <w:fldChar w:fldCharType="end"/>
        </w:r>
      </w:hyperlink>
    </w:p>
    <w:p w14:paraId="6C09F5EA" w14:textId="77777777" w:rsidR="00C70DEC" w:rsidRPr="009E2089" w:rsidRDefault="00642796">
      <w:pPr>
        <w:pStyle w:val="TOC2"/>
        <w:rPr>
          <w:rFonts w:asciiTheme="minorHAnsi" w:eastAsiaTheme="minorEastAsia" w:hAnsiTheme="minorHAnsi" w:cstheme="minorBidi"/>
          <w:noProof/>
        </w:rPr>
      </w:pPr>
      <w:hyperlink w:anchor="_Toc71553992" w:history="1">
        <w:r w:rsidR="00C70DEC" w:rsidRPr="009E2089">
          <w:rPr>
            <w:rStyle w:val="Hyperlink"/>
            <w:noProof/>
          </w:rPr>
          <w:t>10.9</w:t>
        </w:r>
        <w:r w:rsidR="00C70DEC" w:rsidRPr="009E2089">
          <w:rPr>
            <w:rFonts w:asciiTheme="minorHAnsi" w:eastAsiaTheme="minorEastAsia" w:hAnsiTheme="minorHAnsi" w:cstheme="minorBidi"/>
            <w:noProof/>
          </w:rPr>
          <w:tab/>
        </w:r>
        <w:r w:rsidR="00C837E9" w:rsidRPr="009E2089">
          <w:rPr>
            <w:rStyle w:val="Hyperlink"/>
            <w:noProof/>
          </w:rPr>
          <w:t>Mungesa e</w:t>
        </w:r>
        <w:r w:rsidR="00DE681B" w:rsidRPr="009E2089">
          <w:rPr>
            <w:rStyle w:val="Hyperlink"/>
            <w:noProof/>
          </w:rPr>
          <w:t xml:space="preserve"> </w:t>
        </w:r>
        <w:r w:rsidR="00C70DEC" w:rsidRPr="009E2089">
          <w:rPr>
            <w:rStyle w:val="Hyperlink"/>
            <w:noProof/>
          </w:rPr>
          <w:t>Informa</w:t>
        </w:r>
        <w:r w:rsidR="00DE681B" w:rsidRPr="009E2089">
          <w:rPr>
            <w:rStyle w:val="Hyperlink"/>
            <w:noProof/>
          </w:rPr>
          <w:t>c</w:t>
        </w:r>
        <w:r w:rsidR="00C70DEC" w:rsidRPr="009E2089">
          <w:rPr>
            <w:rStyle w:val="Hyperlink"/>
            <w:noProof/>
          </w:rPr>
          <w:t>ion</w:t>
        </w:r>
        <w:r w:rsidR="00C837E9" w:rsidRPr="009E2089">
          <w:rPr>
            <w:rStyle w:val="Hyperlink"/>
            <w:noProof/>
          </w:rPr>
          <w:t>it</w:t>
        </w:r>
        <w:r w:rsidR="00DE681B" w:rsidRPr="009E2089">
          <w:rPr>
            <w:rStyle w:val="Hyperlink"/>
            <w:noProof/>
          </w:rPr>
          <w:t xml:space="preserve"> </w:t>
        </w:r>
        <w:r w:rsidR="00007069" w:rsidRPr="009E2089">
          <w:rPr>
            <w:rStyle w:val="Hyperlink"/>
            <w:noProof/>
          </w:rPr>
          <w:t>K</w:t>
        </w:r>
        <w:r w:rsidR="00DE681B" w:rsidRPr="009E2089">
          <w:rPr>
            <w:rStyle w:val="Hyperlink"/>
            <w:noProof/>
          </w:rPr>
          <w:t>eqinformues</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_Toc71553992 \h </w:instrText>
        </w:r>
        <w:r w:rsidR="00C70DEC" w:rsidRPr="009E2089">
          <w:rPr>
            <w:noProof/>
            <w:webHidden/>
          </w:rPr>
        </w:r>
        <w:r w:rsidR="00C70DEC" w:rsidRPr="009E2089">
          <w:rPr>
            <w:noProof/>
            <w:webHidden/>
          </w:rPr>
          <w:fldChar w:fldCharType="separate"/>
        </w:r>
        <w:r w:rsidR="00236F0B" w:rsidRPr="009E2089">
          <w:rPr>
            <w:noProof/>
            <w:webHidden/>
          </w:rPr>
          <w:t>18</w:t>
        </w:r>
        <w:r w:rsidR="00C70DEC" w:rsidRPr="009E2089">
          <w:rPr>
            <w:noProof/>
            <w:webHidden/>
          </w:rPr>
          <w:fldChar w:fldCharType="end"/>
        </w:r>
      </w:hyperlink>
    </w:p>
    <w:p w14:paraId="6C09F5EB" w14:textId="77777777" w:rsidR="00C70DEC" w:rsidRPr="009E2089" w:rsidRDefault="00642796">
      <w:pPr>
        <w:pStyle w:val="TOC2"/>
        <w:rPr>
          <w:rFonts w:asciiTheme="minorHAnsi" w:eastAsiaTheme="minorEastAsia" w:hAnsiTheme="minorHAnsi" w:cstheme="minorBidi"/>
          <w:noProof/>
        </w:rPr>
      </w:pPr>
      <w:hyperlink w:anchor="_Toc71553993" w:history="1">
        <w:r w:rsidR="00C70DEC" w:rsidRPr="009E2089">
          <w:rPr>
            <w:rStyle w:val="Hyperlink"/>
            <w:noProof/>
          </w:rPr>
          <w:t>10.10</w:t>
        </w:r>
        <w:r w:rsidR="00C70DEC" w:rsidRPr="009E2089">
          <w:rPr>
            <w:rFonts w:asciiTheme="minorHAnsi" w:eastAsiaTheme="minorEastAsia" w:hAnsiTheme="minorHAnsi" w:cstheme="minorBidi"/>
            <w:noProof/>
          </w:rPr>
          <w:tab/>
        </w:r>
        <w:r w:rsidR="00DE681B" w:rsidRPr="009E2089">
          <w:rPr>
            <w:rStyle w:val="Hyperlink"/>
          </w:rPr>
          <w:t>Renditj</w:t>
        </w:r>
        <w:r w:rsidR="00007069" w:rsidRPr="009E2089">
          <w:rPr>
            <w:rStyle w:val="Hyperlink"/>
          </w:rPr>
          <w:t>a</w:t>
        </w:r>
        <w:r w:rsidR="00DE681B" w:rsidRPr="009E2089">
          <w:rPr>
            <w:rStyle w:val="Hyperlink"/>
          </w:rPr>
          <w:t xml:space="preserve"> </w:t>
        </w:r>
        <w:r w:rsidR="00C70DEC" w:rsidRPr="009E2089">
          <w:rPr>
            <w:rStyle w:val="Hyperlink"/>
            <w:i/>
            <w:noProof/>
          </w:rPr>
          <w:t>Pari Passu</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_Toc71553993 \h </w:instrText>
        </w:r>
        <w:r w:rsidR="00C70DEC" w:rsidRPr="009E2089">
          <w:rPr>
            <w:noProof/>
            <w:webHidden/>
          </w:rPr>
        </w:r>
        <w:r w:rsidR="00C70DEC" w:rsidRPr="009E2089">
          <w:rPr>
            <w:noProof/>
            <w:webHidden/>
          </w:rPr>
          <w:fldChar w:fldCharType="separate"/>
        </w:r>
        <w:r w:rsidR="00236F0B" w:rsidRPr="009E2089">
          <w:rPr>
            <w:noProof/>
            <w:webHidden/>
          </w:rPr>
          <w:t>18</w:t>
        </w:r>
        <w:r w:rsidR="00C70DEC" w:rsidRPr="009E2089">
          <w:rPr>
            <w:noProof/>
            <w:webHidden/>
          </w:rPr>
          <w:fldChar w:fldCharType="end"/>
        </w:r>
      </w:hyperlink>
    </w:p>
    <w:p w14:paraId="6C09F5EC" w14:textId="77777777" w:rsidR="00C70DEC" w:rsidRPr="009E2089" w:rsidRDefault="00642796">
      <w:pPr>
        <w:pStyle w:val="TOC2"/>
        <w:rPr>
          <w:rFonts w:asciiTheme="minorHAnsi" w:eastAsiaTheme="minorEastAsia" w:hAnsiTheme="minorHAnsi" w:cstheme="minorBidi"/>
          <w:noProof/>
        </w:rPr>
      </w:pPr>
      <w:hyperlink w:anchor="_Toc71553994" w:history="1">
        <w:r w:rsidR="00C70DEC" w:rsidRPr="009E2089">
          <w:rPr>
            <w:rStyle w:val="Hyperlink"/>
            <w:noProof/>
          </w:rPr>
          <w:t>10.11</w:t>
        </w:r>
        <w:r w:rsidR="00C70DEC" w:rsidRPr="009E2089">
          <w:rPr>
            <w:rFonts w:asciiTheme="minorHAnsi" w:eastAsiaTheme="minorEastAsia" w:hAnsiTheme="minorHAnsi" w:cstheme="minorBidi"/>
            <w:noProof/>
          </w:rPr>
          <w:tab/>
        </w:r>
        <w:r w:rsidR="00C70DEC" w:rsidRPr="009E2089">
          <w:rPr>
            <w:rStyle w:val="Hyperlink"/>
            <w:noProof/>
          </w:rPr>
          <w:t>Orig</w:t>
        </w:r>
        <w:r w:rsidR="00DE681B" w:rsidRPr="009E2089">
          <w:rPr>
            <w:rStyle w:val="Hyperlink"/>
            <w:noProof/>
          </w:rPr>
          <w:t>j</w:t>
        </w:r>
        <w:r w:rsidR="00C70DEC" w:rsidRPr="009E2089">
          <w:rPr>
            <w:rStyle w:val="Hyperlink"/>
            <w:noProof/>
          </w:rPr>
          <w:t>in</w:t>
        </w:r>
        <w:r w:rsidR="00DE681B" w:rsidRPr="009E2089">
          <w:rPr>
            <w:rStyle w:val="Hyperlink"/>
            <w:noProof/>
          </w:rPr>
          <w:t xml:space="preserve">a e fondeve, </w:t>
        </w:r>
        <w:r w:rsidR="00007069" w:rsidRPr="009E2089">
          <w:rPr>
            <w:rStyle w:val="Hyperlink"/>
            <w:noProof/>
          </w:rPr>
          <w:t>A</w:t>
        </w:r>
        <w:r w:rsidR="00DE681B" w:rsidRPr="009E2089">
          <w:rPr>
            <w:rStyle w:val="Hyperlink"/>
            <w:noProof/>
          </w:rPr>
          <w:t xml:space="preserve">ktet e </w:t>
        </w:r>
        <w:r w:rsidR="00007069" w:rsidRPr="009E2089">
          <w:rPr>
            <w:rStyle w:val="Hyperlink"/>
            <w:noProof/>
          </w:rPr>
          <w:t>K</w:t>
        </w:r>
        <w:r w:rsidR="00DE681B" w:rsidRPr="009E2089">
          <w:rPr>
            <w:rStyle w:val="Hyperlink"/>
            <w:noProof/>
          </w:rPr>
          <w:t xml:space="preserve">orrupsionit, </w:t>
        </w:r>
        <w:r w:rsidR="00007069" w:rsidRPr="009E2089">
          <w:rPr>
            <w:rStyle w:val="Hyperlink"/>
            <w:noProof/>
          </w:rPr>
          <w:t>M</w:t>
        </w:r>
        <w:r w:rsidR="00DE681B" w:rsidRPr="009E2089">
          <w:rPr>
            <w:rStyle w:val="Hyperlink"/>
            <w:noProof/>
          </w:rPr>
          <w:t xml:space="preserve">ashtrimi dhe </w:t>
        </w:r>
        <w:r w:rsidR="00007069" w:rsidRPr="009E2089">
          <w:rPr>
            <w:rStyle w:val="Hyperlink"/>
            <w:noProof/>
          </w:rPr>
          <w:t>P</w:t>
        </w:r>
        <w:r w:rsidR="00DE681B" w:rsidRPr="009E2089">
          <w:rPr>
            <w:rStyle w:val="Hyperlink"/>
            <w:noProof/>
          </w:rPr>
          <w:t xml:space="preserve">raktikat kundër </w:t>
        </w:r>
        <w:r w:rsidR="00007069" w:rsidRPr="009E2089">
          <w:rPr>
            <w:rStyle w:val="Hyperlink"/>
            <w:noProof/>
          </w:rPr>
          <w:t>K</w:t>
        </w:r>
        <w:r w:rsidR="00DE681B" w:rsidRPr="009E2089">
          <w:rPr>
            <w:rStyle w:val="Hyperlink"/>
            <w:noProof/>
          </w:rPr>
          <w:t>onkur</w:t>
        </w:r>
        <w:r w:rsidR="006808F7" w:rsidRPr="009E2089">
          <w:rPr>
            <w:rStyle w:val="Hyperlink"/>
            <w:noProof/>
          </w:rPr>
          <w:t>r</w:t>
        </w:r>
        <w:r w:rsidR="00DE681B" w:rsidRPr="009E2089">
          <w:rPr>
            <w:rStyle w:val="Hyperlink"/>
            <w:noProof/>
          </w:rPr>
          <w:t>encës</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_Toc71553994 \h </w:instrText>
        </w:r>
        <w:r w:rsidR="00C70DEC" w:rsidRPr="009E2089">
          <w:rPr>
            <w:noProof/>
            <w:webHidden/>
          </w:rPr>
        </w:r>
        <w:r w:rsidR="00C70DEC" w:rsidRPr="009E2089">
          <w:rPr>
            <w:noProof/>
            <w:webHidden/>
          </w:rPr>
          <w:fldChar w:fldCharType="separate"/>
        </w:r>
        <w:r w:rsidR="00236F0B" w:rsidRPr="009E2089">
          <w:rPr>
            <w:noProof/>
            <w:webHidden/>
          </w:rPr>
          <w:t>18</w:t>
        </w:r>
        <w:r w:rsidR="00C70DEC" w:rsidRPr="009E2089">
          <w:rPr>
            <w:noProof/>
            <w:webHidden/>
          </w:rPr>
          <w:fldChar w:fldCharType="end"/>
        </w:r>
      </w:hyperlink>
    </w:p>
    <w:p w14:paraId="6C09F5ED" w14:textId="77777777" w:rsidR="00C70DEC" w:rsidRPr="009E2089" w:rsidRDefault="00642796">
      <w:pPr>
        <w:pStyle w:val="TOC2"/>
        <w:rPr>
          <w:rFonts w:asciiTheme="minorHAnsi" w:eastAsiaTheme="minorEastAsia" w:hAnsiTheme="minorHAnsi" w:cstheme="minorBidi"/>
          <w:noProof/>
        </w:rPr>
      </w:pPr>
      <w:hyperlink w:anchor="_Toc71553995" w:history="1">
        <w:r w:rsidR="00C70DEC" w:rsidRPr="009E2089">
          <w:rPr>
            <w:rStyle w:val="Hyperlink"/>
            <w:noProof/>
          </w:rPr>
          <w:t>10.12</w:t>
        </w:r>
        <w:r w:rsidR="00C70DEC" w:rsidRPr="009E2089">
          <w:rPr>
            <w:rFonts w:asciiTheme="minorHAnsi" w:eastAsiaTheme="minorEastAsia" w:hAnsiTheme="minorHAnsi" w:cstheme="minorBidi"/>
            <w:noProof/>
          </w:rPr>
          <w:tab/>
        </w:r>
        <w:r w:rsidR="00C837E9" w:rsidRPr="009E2089">
          <w:rPr>
            <w:rStyle w:val="Hyperlink"/>
            <w:noProof/>
          </w:rPr>
          <w:t>Mungesa e Ndikimit</w:t>
        </w:r>
        <w:r w:rsidR="00DE681B" w:rsidRPr="009E2089">
          <w:rPr>
            <w:rStyle w:val="Hyperlink"/>
            <w:noProof/>
          </w:rPr>
          <w:t xml:space="preserve"> </w:t>
        </w:r>
        <w:r w:rsidR="00C70DEC" w:rsidRPr="009E2089">
          <w:rPr>
            <w:rStyle w:val="Hyperlink"/>
            <w:noProof/>
          </w:rPr>
          <w:t>Material</w:t>
        </w:r>
        <w:r w:rsidR="00DE681B" w:rsidRPr="009E2089">
          <w:rPr>
            <w:rStyle w:val="Hyperlink"/>
            <w:noProof/>
          </w:rPr>
          <w:t xml:space="preserve"> Negativ</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_Toc71553995 \h </w:instrText>
        </w:r>
        <w:r w:rsidR="00C70DEC" w:rsidRPr="009E2089">
          <w:rPr>
            <w:noProof/>
            <w:webHidden/>
          </w:rPr>
        </w:r>
        <w:r w:rsidR="00C70DEC" w:rsidRPr="009E2089">
          <w:rPr>
            <w:noProof/>
            <w:webHidden/>
          </w:rPr>
          <w:fldChar w:fldCharType="separate"/>
        </w:r>
        <w:r w:rsidR="00236F0B" w:rsidRPr="009E2089">
          <w:rPr>
            <w:noProof/>
            <w:webHidden/>
          </w:rPr>
          <w:t>18</w:t>
        </w:r>
        <w:r w:rsidR="00C70DEC" w:rsidRPr="009E2089">
          <w:rPr>
            <w:noProof/>
            <w:webHidden/>
          </w:rPr>
          <w:fldChar w:fldCharType="end"/>
        </w:r>
      </w:hyperlink>
    </w:p>
    <w:p w14:paraId="6C09F5EE" w14:textId="77777777" w:rsidR="00C70DEC" w:rsidRPr="009E2089" w:rsidRDefault="00642796">
      <w:pPr>
        <w:pStyle w:val="TOC1"/>
        <w:rPr>
          <w:rFonts w:asciiTheme="minorHAnsi" w:eastAsiaTheme="minorEastAsia" w:hAnsiTheme="minorHAnsi" w:cstheme="minorBidi"/>
          <w:b w:val="0"/>
          <w:caps w:val="0"/>
          <w:noProof/>
          <w:sz w:val="22"/>
        </w:rPr>
      </w:pPr>
      <w:hyperlink w:anchor="_Toc71553996" w:history="1">
        <w:r w:rsidR="00C70DEC" w:rsidRPr="009E2089">
          <w:rPr>
            <w:rStyle w:val="Hyperlink"/>
            <w:noProof/>
          </w:rPr>
          <w:t xml:space="preserve">11. </w:t>
        </w:r>
        <w:r w:rsidR="00DE681B" w:rsidRPr="009E2089">
          <w:rPr>
            <w:rStyle w:val="Hyperlink"/>
            <w:noProof/>
          </w:rPr>
          <w:t>ZOTIMET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_Toc71553996 \h </w:instrText>
        </w:r>
        <w:r w:rsidR="00C70DEC" w:rsidRPr="009E2089">
          <w:rPr>
            <w:noProof/>
            <w:webHidden/>
          </w:rPr>
        </w:r>
        <w:r w:rsidR="00C70DEC" w:rsidRPr="009E2089">
          <w:rPr>
            <w:noProof/>
            <w:webHidden/>
          </w:rPr>
          <w:fldChar w:fldCharType="separate"/>
        </w:r>
        <w:r w:rsidR="00236F0B" w:rsidRPr="009E2089">
          <w:rPr>
            <w:noProof/>
            <w:webHidden/>
          </w:rPr>
          <w:t>18</w:t>
        </w:r>
        <w:r w:rsidR="00C70DEC" w:rsidRPr="009E2089">
          <w:rPr>
            <w:noProof/>
            <w:webHidden/>
          </w:rPr>
          <w:fldChar w:fldCharType="end"/>
        </w:r>
      </w:hyperlink>
    </w:p>
    <w:p w14:paraId="6C09F5EF" w14:textId="77777777" w:rsidR="00C70DEC" w:rsidRPr="009E2089" w:rsidRDefault="00642796">
      <w:pPr>
        <w:pStyle w:val="TOC2"/>
        <w:rPr>
          <w:rFonts w:asciiTheme="minorHAnsi" w:eastAsiaTheme="minorEastAsia" w:hAnsiTheme="minorHAnsi" w:cstheme="minorBidi"/>
          <w:noProof/>
        </w:rPr>
      </w:pPr>
      <w:hyperlink w:anchor="_Toc71553997" w:history="1">
        <w:r w:rsidR="00C70DEC" w:rsidRPr="009E2089">
          <w:rPr>
            <w:rStyle w:val="Hyperlink"/>
            <w:noProof/>
          </w:rPr>
          <w:t>11.1</w:t>
        </w:r>
        <w:r w:rsidR="00C70DEC" w:rsidRPr="009E2089">
          <w:rPr>
            <w:rFonts w:asciiTheme="minorHAnsi" w:eastAsiaTheme="minorEastAsia" w:hAnsiTheme="minorHAnsi" w:cstheme="minorBidi"/>
            <w:noProof/>
          </w:rPr>
          <w:tab/>
        </w:r>
        <w:r w:rsidR="00DE681B" w:rsidRPr="009E2089">
          <w:rPr>
            <w:rStyle w:val="Hyperlink"/>
            <w:noProof/>
          </w:rPr>
          <w:t>P</w:t>
        </w:r>
        <w:r w:rsidR="003111DD" w:rsidRPr="009E2089">
          <w:rPr>
            <w:rStyle w:val="Hyperlink"/>
            <w:noProof/>
          </w:rPr>
          <w:t>ajtueshm</w:t>
        </w:r>
        <w:r w:rsidR="00DE681B" w:rsidRPr="009E2089">
          <w:rPr>
            <w:rStyle w:val="Hyperlink"/>
            <w:noProof/>
          </w:rPr>
          <w:t>ër</w:t>
        </w:r>
        <w:r w:rsidR="003111DD" w:rsidRPr="009E2089">
          <w:rPr>
            <w:rStyle w:val="Hyperlink"/>
            <w:noProof/>
          </w:rPr>
          <w:t>ia</w:t>
        </w:r>
        <w:r w:rsidR="00DE681B" w:rsidRPr="009E2089">
          <w:rPr>
            <w:rStyle w:val="Hyperlink"/>
            <w:noProof/>
          </w:rPr>
          <w:t xml:space="preserve"> me Ligjet</w:t>
        </w:r>
        <w:r w:rsidR="00007069" w:rsidRPr="009E2089">
          <w:rPr>
            <w:rStyle w:val="Hyperlink"/>
            <w:noProof/>
          </w:rPr>
          <w:t>;</w:t>
        </w:r>
        <w:r w:rsidR="00C70DEC" w:rsidRPr="009E2089">
          <w:rPr>
            <w:rStyle w:val="Hyperlink"/>
            <w:noProof/>
          </w:rPr>
          <w:t xml:space="preserve"> R</w:t>
        </w:r>
        <w:r w:rsidR="00DE681B" w:rsidRPr="009E2089">
          <w:rPr>
            <w:rStyle w:val="Hyperlink"/>
            <w:noProof/>
          </w:rPr>
          <w:t>r</w:t>
        </w:r>
        <w:r w:rsidR="00C70DEC" w:rsidRPr="009E2089">
          <w:rPr>
            <w:rStyle w:val="Hyperlink"/>
            <w:noProof/>
          </w:rPr>
          <w:t>egul</w:t>
        </w:r>
        <w:r w:rsidR="00DE681B" w:rsidRPr="009E2089">
          <w:rPr>
            <w:rStyle w:val="Hyperlink"/>
            <w:noProof/>
          </w:rPr>
          <w:t>loret dhe Detyrimet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_Toc71553997 \h </w:instrText>
        </w:r>
        <w:r w:rsidR="00C70DEC" w:rsidRPr="009E2089">
          <w:rPr>
            <w:noProof/>
            <w:webHidden/>
          </w:rPr>
        </w:r>
        <w:r w:rsidR="00C70DEC" w:rsidRPr="009E2089">
          <w:rPr>
            <w:noProof/>
            <w:webHidden/>
          </w:rPr>
          <w:fldChar w:fldCharType="separate"/>
        </w:r>
        <w:r w:rsidR="00236F0B" w:rsidRPr="009E2089">
          <w:rPr>
            <w:noProof/>
            <w:webHidden/>
          </w:rPr>
          <w:t>19</w:t>
        </w:r>
        <w:r w:rsidR="00C70DEC" w:rsidRPr="009E2089">
          <w:rPr>
            <w:noProof/>
            <w:webHidden/>
          </w:rPr>
          <w:fldChar w:fldCharType="end"/>
        </w:r>
      </w:hyperlink>
    </w:p>
    <w:p w14:paraId="6C09F5F0" w14:textId="77777777" w:rsidR="00C70DEC" w:rsidRPr="009E2089" w:rsidRDefault="00642796">
      <w:pPr>
        <w:pStyle w:val="TOC2"/>
        <w:rPr>
          <w:rFonts w:asciiTheme="minorHAnsi" w:eastAsiaTheme="minorEastAsia" w:hAnsiTheme="minorHAnsi" w:cstheme="minorBidi"/>
          <w:noProof/>
        </w:rPr>
      </w:pPr>
      <w:hyperlink w:anchor="_Toc71553998" w:history="1">
        <w:r w:rsidR="00C70DEC" w:rsidRPr="009E2089">
          <w:rPr>
            <w:rStyle w:val="Hyperlink"/>
            <w:noProof/>
          </w:rPr>
          <w:t>11.2</w:t>
        </w:r>
        <w:r w:rsidR="00C70DEC" w:rsidRPr="009E2089">
          <w:rPr>
            <w:rFonts w:asciiTheme="minorHAnsi" w:eastAsiaTheme="minorEastAsia" w:hAnsiTheme="minorHAnsi" w:cstheme="minorBidi"/>
            <w:noProof/>
          </w:rPr>
          <w:tab/>
        </w:r>
        <w:r w:rsidR="00C70DEC" w:rsidRPr="009E2089">
          <w:rPr>
            <w:rStyle w:val="Hyperlink"/>
            <w:noProof/>
          </w:rPr>
          <w:t>Autori</w:t>
        </w:r>
        <w:r w:rsidR="00DE681B" w:rsidRPr="009E2089">
          <w:rPr>
            <w:rStyle w:val="Hyperlink"/>
            <w:noProof/>
          </w:rPr>
          <w:t>zimet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_Toc71553998 \h </w:instrText>
        </w:r>
        <w:r w:rsidR="00C70DEC" w:rsidRPr="009E2089">
          <w:rPr>
            <w:noProof/>
            <w:webHidden/>
          </w:rPr>
        </w:r>
        <w:r w:rsidR="00C70DEC" w:rsidRPr="009E2089">
          <w:rPr>
            <w:noProof/>
            <w:webHidden/>
          </w:rPr>
          <w:fldChar w:fldCharType="separate"/>
        </w:r>
        <w:r w:rsidR="00236F0B" w:rsidRPr="009E2089">
          <w:rPr>
            <w:noProof/>
            <w:webHidden/>
          </w:rPr>
          <w:t>19</w:t>
        </w:r>
        <w:r w:rsidR="00C70DEC" w:rsidRPr="009E2089">
          <w:rPr>
            <w:noProof/>
            <w:webHidden/>
          </w:rPr>
          <w:fldChar w:fldCharType="end"/>
        </w:r>
      </w:hyperlink>
    </w:p>
    <w:p w14:paraId="6C09F5F1" w14:textId="77777777" w:rsidR="00C70DEC" w:rsidRPr="009E2089" w:rsidRDefault="00642796">
      <w:pPr>
        <w:pStyle w:val="TOC2"/>
        <w:rPr>
          <w:rFonts w:asciiTheme="minorHAnsi" w:eastAsiaTheme="minorEastAsia" w:hAnsiTheme="minorHAnsi" w:cstheme="minorBidi"/>
          <w:noProof/>
        </w:rPr>
      </w:pPr>
      <w:hyperlink w:anchor="_Toc71553999" w:history="1">
        <w:r w:rsidR="00C70DEC" w:rsidRPr="009E2089">
          <w:rPr>
            <w:rStyle w:val="Hyperlink"/>
            <w:noProof/>
          </w:rPr>
          <w:t>11.3</w:t>
        </w:r>
        <w:r w:rsidR="00C70DEC" w:rsidRPr="009E2089">
          <w:rPr>
            <w:rFonts w:asciiTheme="minorHAnsi" w:eastAsiaTheme="minorEastAsia" w:hAnsiTheme="minorHAnsi" w:cstheme="minorBidi"/>
            <w:noProof/>
          </w:rPr>
          <w:tab/>
        </w:r>
        <w:r w:rsidR="00DE681B" w:rsidRPr="009E2089">
          <w:rPr>
            <w:rStyle w:val="Hyperlink"/>
            <w:noProof/>
          </w:rPr>
          <w:t xml:space="preserve">Zbatimi dhe Ruajta e </w:t>
        </w:r>
        <w:r w:rsidR="00C70DEC" w:rsidRPr="009E2089">
          <w:rPr>
            <w:rStyle w:val="Hyperlink"/>
            <w:noProof/>
          </w:rPr>
          <w:t>Program</w:t>
        </w:r>
        <w:r w:rsidR="00DE681B" w:rsidRPr="009E2089">
          <w:rPr>
            <w:rStyle w:val="Hyperlink"/>
            <w:noProof/>
          </w:rPr>
          <w:t>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_Toc71553999 \h </w:instrText>
        </w:r>
        <w:r w:rsidR="00C70DEC" w:rsidRPr="009E2089">
          <w:rPr>
            <w:noProof/>
            <w:webHidden/>
          </w:rPr>
        </w:r>
        <w:r w:rsidR="00C70DEC" w:rsidRPr="009E2089">
          <w:rPr>
            <w:noProof/>
            <w:webHidden/>
          </w:rPr>
          <w:fldChar w:fldCharType="separate"/>
        </w:r>
        <w:r w:rsidR="00236F0B" w:rsidRPr="009E2089">
          <w:rPr>
            <w:noProof/>
            <w:webHidden/>
          </w:rPr>
          <w:t>19</w:t>
        </w:r>
        <w:r w:rsidR="00C70DEC" w:rsidRPr="009E2089">
          <w:rPr>
            <w:noProof/>
            <w:webHidden/>
          </w:rPr>
          <w:fldChar w:fldCharType="end"/>
        </w:r>
      </w:hyperlink>
    </w:p>
    <w:p w14:paraId="6C09F5F2" w14:textId="77777777" w:rsidR="00C70DEC" w:rsidRPr="009E2089" w:rsidRDefault="00642796">
      <w:pPr>
        <w:pStyle w:val="TOC2"/>
        <w:rPr>
          <w:rFonts w:asciiTheme="minorHAnsi" w:eastAsiaTheme="minorEastAsia" w:hAnsiTheme="minorHAnsi" w:cstheme="minorBidi"/>
          <w:noProof/>
        </w:rPr>
      </w:pPr>
      <w:hyperlink w:anchor="_Toc71554000" w:history="1">
        <w:r w:rsidR="00C70DEC" w:rsidRPr="009E2089">
          <w:rPr>
            <w:rStyle w:val="Hyperlink"/>
            <w:noProof/>
          </w:rPr>
          <w:t>11.4</w:t>
        </w:r>
        <w:r w:rsidR="00C70DEC" w:rsidRPr="009E2089">
          <w:rPr>
            <w:rFonts w:asciiTheme="minorHAnsi" w:eastAsiaTheme="minorEastAsia" w:hAnsiTheme="minorHAnsi" w:cstheme="minorBidi"/>
            <w:noProof/>
          </w:rPr>
          <w:tab/>
        </w:r>
        <w:r w:rsidR="00DE681B" w:rsidRPr="009E2089">
          <w:rPr>
            <w:rStyle w:val="Hyperlink"/>
            <w:noProof/>
          </w:rPr>
          <w:t xml:space="preserve">Përgjegjësia Mjedisore dhe </w:t>
        </w:r>
        <w:r w:rsidR="00C70DEC" w:rsidRPr="009E2089">
          <w:rPr>
            <w:rStyle w:val="Hyperlink"/>
            <w:noProof/>
          </w:rPr>
          <w:t>Social</w:t>
        </w:r>
        <w:r w:rsidR="00DE681B" w:rsidRPr="009E2089">
          <w:rPr>
            <w:rStyle w:val="Hyperlink"/>
            <w:noProof/>
          </w:rPr>
          <w:t>e</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_Toc71554000 \h </w:instrText>
        </w:r>
        <w:r w:rsidR="00C70DEC" w:rsidRPr="009E2089">
          <w:rPr>
            <w:noProof/>
            <w:webHidden/>
          </w:rPr>
        </w:r>
        <w:r w:rsidR="00C70DEC" w:rsidRPr="009E2089">
          <w:rPr>
            <w:noProof/>
            <w:webHidden/>
          </w:rPr>
          <w:fldChar w:fldCharType="separate"/>
        </w:r>
        <w:r w:rsidR="00236F0B" w:rsidRPr="009E2089">
          <w:rPr>
            <w:noProof/>
            <w:webHidden/>
          </w:rPr>
          <w:t>19</w:t>
        </w:r>
        <w:r w:rsidR="00C70DEC" w:rsidRPr="009E2089">
          <w:rPr>
            <w:noProof/>
            <w:webHidden/>
          </w:rPr>
          <w:fldChar w:fldCharType="end"/>
        </w:r>
      </w:hyperlink>
    </w:p>
    <w:p w14:paraId="6C09F5F3" w14:textId="77777777" w:rsidR="00C70DEC" w:rsidRPr="009E2089" w:rsidRDefault="00642796">
      <w:pPr>
        <w:pStyle w:val="TOC2"/>
        <w:rPr>
          <w:rFonts w:asciiTheme="minorHAnsi" w:eastAsiaTheme="minorEastAsia" w:hAnsiTheme="minorHAnsi" w:cstheme="minorBidi"/>
          <w:noProof/>
        </w:rPr>
      </w:pPr>
      <w:hyperlink w:anchor="_Toc71554001" w:history="1">
        <w:r w:rsidR="00C70DEC" w:rsidRPr="009E2089">
          <w:rPr>
            <w:rStyle w:val="Hyperlink"/>
            <w:noProof/>
          </w:rPr>
          <w:t>11.5</w:t>
        </w:r>
        <w:r w:rsidR="00C70DEC" w:rsidRPr="009E2089">
          <w:rPr>
            <w:rFonts w:asciiTheme="minorHAnsi" w:eastAsiaTheme="minorEastAsia" w:hAnsiTheme="minorHAnsi" w:cstheme="minorBidi"/>
            <w:noProof/>
          </w:rPr>
          <w:tab/>
        </w:r>
        <w:r w:rsidR="003111DD" w:rsidRPr="009E2089">
          <w:rPr>
            <w:rStyle w:val="Hyperlink"/>
            <w:noProof/>
          </w:rPr>
          <w:t>R</w:t>
        </w:r>
        <w:r w:rsidR="00DE681B" w:rsidRPr="009E2089">
          <w:rPr>
            <w:rStyle w:val="Hyperlink"/>
            <w:noProof/>
          </w:rPr>
          <w:t>endit</w:t>
        </w:r>
        <w:r w:rsidR="003111DD" w:rsidRPr="009E2089">
          <w:rPr>
            <w:rStyle w:val="Hyperlink"/>
            <w:noProof/>
          </w:rPr>
          <w:t>j</w:t>
        </w:r>
        <w:r w:rsidR="00DE681B" w:rsidRPr="009E2089">
          <w:rPr>
            <w:rStyle w:val="Hyperlink"/>
            <w:noProof/>
          </w:rPr>
          <w:t>a P</w:t>
        </w:r>
        <w:r w:rsidR="00C70DEC" w:rsidRPr="009E2089">
          <w:rPr>
            <w:rStyle w:val="Hyperlink"/>
            <w:noProof/>
          </w:rPr>
          <w:t>ari Passu</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_Toc71554001 \h </w:instrText>
        </w:r>
        <w:r w:rsidR="00C70DEC" w:rsidRPr="009E2089">
          <w:rPr>
            <w:noProof/>
            <w:webHidden/>
          </w:rPr>
        </w:r>
        <w:r w:rsidR="00C70DEC" w:rsidRPr="009E2089">
          <w:rPr>
            <w:noProof/>
            <w:webHidden/>
          </w:rPr>
          <w:fldChar w:fldCharType="separate"/>
        </w:r>
        <w:r w:rsidR="00236F0B" w:rsidRPr="009E2089">
          <w:rPr>
            <w:noProof/>
            <w:webHidden/>
          </w:rPr>
          <w:t>20</w:t>
        </w:r>
        <w:r w:rsidR="00C70DEC" w:rsidRPr="009E2089">
          <w:rPr>
            <w:noProof/>
            <w:webHidden/>
          </w:rPr>
          <w:fldChar w:fldCharType="end"/>
        </w:r>
      </w:hyperlink>
    </w:p>
    <w:p w14:paraId="6C09F5F4" w14:textId="77777777" w:rsidR="00C70DEC" w:rsidRPr="009E2089" w:rsidRDefault="00642796">
      <w:pPr>
        <w:pStyle w:val="TOC2"/>
        <w:rPr>
          <w:rFonts w:asciiTheme="minorHAnsi" w:eastAsiaTheme="minorEastAsia" w:hAnsiTheme="minorHAnsi" w:cstheme="minorBidi"/>
          <w:noProof/>
        </w:rPr>
      </w:pPr>
      <w:hyperlink w:anchor="_Toc71554002" w:history="1">
        <w:r w:rsidR="00C70DEC" w:rsidRPr="009E2089">
          <w:rPr>
            <w:rStyle w:val="Hyperlink"/>
            <w:noProof/>
          </w:rPr>
          <w:t>11.6</w:t>
        </w:r>
        <w:r w:rsidR="00C70DEC" w:rsidRPr="009E2089">
          <w:rPr>
            <w:rFonts w:asciiTheme="minorHAnsi" w:eastAsiaTheme="minorEastAsia" w:hAnsiTheme="minorHAnsi" w:cstheme="minorBidi"/>
            <w:noProof/>
          </w:rPr>
          <w:tab/>
        </w:r>
        <w:r w:rsidR="00C70DEC" w:rsidRPr="009E2089">
          <w:rPr>
            <w:rStyle w:val="Hyperlink"/>
            <w:noProof/>
          </w:rPr>
          <w:t>Inspe</w:t>
        </w:r>
        <w:r w:rsidR="00DE681B" w:rsidRPr="009E2089">
          <w:rPr>
            <w:rStyle w:val="Hyperlink"/>
            <w:noProof/>
          </w:rPr>
          <w:t>k</w:t>
        </w:r>
        <w:r w:rsidR="00C70DEC" w:rsidRPr="009E2089">
          <w:rPr>
            <w:rStyle w:val="Hyperlink"/>
            <w:noProof/>
          </w:rPr>
          <w:t>ti</w:t>
        </w:r>
        <w:r w:rsidR="00DE681B" w:rsidRPr="009E2089">
          <w:rPr>
            <w:rStyle w:val="Hyperlink"/>
            <w:noProof/>
          </w:rPr>
          <w:t>met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_Toc71554002 \h </w:instrText>
        </w:r>
        <w:r w:rsidR="00C70DEC" w:rsidRPr="009E2089">
          <w:rPr>
            <w:noProof/>
            <w:webHidden/>
          </w:rPr>
        </w:r>
        <w:r w:rsidR="00C70DEC" w:rsidRPr="009E2089">
          <w:rPr>
            <w:noProof/>
            <w:webHidden/>
          </w:rPr>
          <w:fldChar w:fldCharType="separate"/>
        </w:r>
        <w:r w:rsidR="00236F0B" w:rsidRPr="009E2089">
          <w:rPr>
            <w:noProof/>
            <w:webHidden/>
          </w:rPr>
          <w:t>20</w:t>
        </w:r>
        <w:r w:rsidR="00C70DEC" w:rsidRPr="009E2089">
          <w:rPr>
            <w:noProof/>
            <w:webHidden/>
          </w:rPr>
          <w:fldChar w:fldCharType="end"/>
        </w:r>
      </w:hyperlink>
    </w:p>
    <w:p w14:paraId="6C09F5F5" w14:textId="77777777" w:rsidR="00C70DEC" w:rsidRDefault="00642796">
      <w:pPr>
        <w:pStyle w:val="TOC2"/>
        <w:rPr>
          <w:rFonts w:asciiTheme="minorHAnsi" w:eastAsiaTheme="minorEastAsia" w:hAnsiTheme="minorHAnsi" w:cstheme="minorBidi"/>
          <w:noProof/>
        </w:rPr>
      </w:pPr>
      <w:hyperlink w:anchor="_Toc71554003" w:history="1">
        <w:r w:rsidR="00C70DEC" w:rsidRPr="009E2089">
          <w:rPr>
            <w:rStyle w:val="Hyperlink"/>
            <w:noProof/>
          </w:rPr>
          <w:t>11.7</w:t>
        </w:r>
        <w:r w:rsidR="00C70DEC" w:rsidRPr="009E2089">
          <w:rPr>
            <w:rFonts w:asciiTheme="minorHAnsi" w:eastAsiaTheme="minorEastAsia" w:hAnsiTheme="minorHAnsi" w:cstheme="minorBidi"/>
            <w:noProof/>
          </w:rPr>
          <w:tab/>
        </w:r>
        <w:r w:rsidR="00DE681B" w:rsidRPr="009E2089">
          <w:rPr>
            <w:rStyle w:val="Hyperlink"/>
            <w:noProof/>
          </w:rPr>
          <w:t>Vlerësimi i P</w:t>
        </w:r>
        <w:r w:rsidR="00C70DEC" w:rsidRPr="009E2089">
          <w:rPr>
            <w:rStyle w:val="Hyperlink"/>
            <w:noProof/>
          </w:rPr>
          <w:t>rogram</w:t>
        </w:r>
        <w:r w:rsidR="00DE681B" w:rsidRPr="009E2089">
          <w:rPr>
            <w:rStyle w:val="Hyperlink"/>
            <w:noProof/>
          </w:rPr>
          <w:t>it</w:t>
        </w:r>
        <w:r w:rsidR="00C70DEC" w:rsidRPr="009E2089">
          <w:rPr>
            <w:noProof/>
            <w:webHidden/>
          </w:rPr>
          <w:tab/>
        </w:r>
        <w:r w:rsidR="00C70DEC" w:rsidRPr="009E2089">
          <w:rPr>
            <w:noProof/>
            <w:webHidden/>
          </w:rPr>
          <w:fldChar w:fldCharType="begin"/>
        </w:r>
        <w:r w:rsidR="00C70DEC" w:rsidRPr="009E2089">
          <w:rPr>
            <w:noProof/>
            <w:webHidden/>
          </w:rPr>
          <w:instrText xml:space="preserve"> PAGEREF _Toc71554003 \h </w:instrText>
        </w:r>
        <w:r w:rsidR="00C70DEC" w:rsidRPr="009E2089">
          <w:rPr>
            <w:noProof/>
            <w:webHidden/>
          </w:rPr>
        </w:r>
        <w:r w:rsidR="00C70DEC" w:rsidRPr="009E2089">
          <w:rPr>
            <w:noProof/>
            <w:webHidden/>
          </w:rPr>
          <w:fldChar w:fldCharType="separate"/>
        </w:r>
        <w:r w:rsidR="00236F0B" w:rsidRPr="009E2089">
          <w:rPr>
            <w:noProof/>
            <w:webHidden/>
          </w:rPr>
          <w:t>20</w:t>
        </w:r>
        <w:r w:rsidR="00C70DEC" w:rsidRPr="009E2089">
          <w:rPr>
            <w:noProof/>
            <w:webHidden/>
          </w:rPr>
          <w:fldChar w:fldCharType="end"/>
        </w:r>
      </w:hyperlink>
    </w:p>
    <w:p w14:paraId="6C09F5F6" w14:textId="77777777" w:rsidR="00C70DEC" w:rsidRDefault="00642796">
      <w:pPr>
        <w:pStyle w:val="TOC2"/>
        <w:rPr>
          <w:rFonts w:asciiTheme="minorHAnsi" w:eastAsiaTheme="minorEastAsia" w:hAnsiTheme="minorHAnsi" w:cstheme="minorBidi"/>
          <w:noProof/>
        </w:rPr>
      </w:pPr>
      <w:hyperlink w:anchor="_Toc71554004" w:history="1">
        <w:r w:rsidR="00C70DEC" w:rsidRPr="00AD6D12">
          <w:rPr>
            <w:rStyle w:val="Hyperlink"/>
            <w:noProof/>
          </w:rPr>
          <w:t>11.8</w:t>
        </w:r>
        <w:r w:rsidR="00C70DEC">
          <w:rPr>
            <w:rFonts w:asciiTheme="minorHAnsi" w:eastAsiaTheme="minorEastAsia" w:hAnsiTheme="minorHAnsi" w:cstheme="minorBidi"/>
            <w:noProof/>
          </w:rPr>
          <w:tab/>
        </w:r>
        <w:r w:rsidR="00DE681B">
          <w:rPr>
            <w:rStyle w:val="Hyperlink"/>
            <w:noProof/>
          </w:rPr>
          <w:t>Zbatimi i P</w:t>
        </w:r>
        <w:r w:rsidR="00C70DEC" w:rsidRPr="00AD6D12">
          <w:rPr>
            <w:rStyle w:val="Hyperlink"/>
            <w:noProof/>
          </w:rPr>
          <w:t>rogram</w:t>
        </w:r>
        <w:r w:rsidR="00DE681B">
          <w:rPr>
            <w:rStyle w:val="Hyperlink"/>
            <w:noProof/>
          </w:rPr>
          <w:t>it</w:t>
        </w:r>
        <w:r w:rsidR="00C70DEC">
          <w:rPr>
            <w:noProof/>
            <w:webHidden/>
          </w:rPr>
          <w:tab/>
        </w:r>
        <w:r w:rsidR="00C70DEC">
          <w:rPr>
            <w:noProof/>
            <w:webHidden/>
          </w:rPr>
          <w:fldChar w:fldCharType="begin"/>
        </w:r>
        <w:r w:rsidR="00C70DEC">
          <w:rPr>
            <w:noProof/>
            <w:webHidden/>
          </w:rPr>
          <w:instrText xml:space="preserve"> PAGEREF _Toc71554004 \h </w:instrText>
        </w:r>
        <w:r w:rsidR="00C70DEC">
          <w:rPr>
            <w:noProof/>
            <w:webHidden/>
          </w:rPr>
        </w:r>
        <w:r w:rsidR="00C70DEC">
          <w:rPr>
            <w:noProof/>
            <w:webHidden/>
          </w:rPr>
          <w:fldChar w:fldCharType="separate"/>
        </w:r>
        <w:r w:rsidR="00236F0B">
          <w:rPr>
            <w:noProof/>
            <w:webHidden/>
          </w:rPr>
          <w:t>20</w:t>
        </w:r>
        <w:r w:rsidR="00C70DEC">
          <w:rPr>
            <w:noProof/>
            <w:webHidden/>
          </w:rPr>
          <w:fldChar w:fldCharType="end"/>
        </w:r>
      </w:hyperlink>
    </w:p>
    <w:p w14:paraId="6C09F5F7" w14:textId="77777777" w:rsidR="00C70DEC" w:rsidRDefault="00642796">
      <w:pPr>
        <w:pStyle w:val="TOC2"/>
        <w:rPr>
          <w:rFonts w:asciiTheme="minorHAnsi" w:eastAsiaTheme="minorEastAsia" w:hAnsiTheme="minorHAnsi" w:cstheme="minorBidi"/>
          <w:noProof/>
        </w:rPr>
      </w:pPr>
      <w:hyperlink w:anchor="_Toc71554005" w:history="1">
        <w:r w:rsidR="00C70DEC" w:rsidRPr="00AD6D12">
          <w:rPr>
            <w:rStyle w:val="Hyperlink"/>
            <w:noProof/>
            <w:snapToGrid w:val="0"/>
          </w:rPr>
          <w:t>11.9</w:t>
        </w:r>
        <w:r w:rsidR="00C70DEC">
          <w:rPr>
            <w:rFonts w:asciiTheme="minorHAnsi" w:eastAsiaTheme="minorEastAsia" w:hAnsiTheme="minorHAnsi" w:cstheme="minorBidi"/>
            <w:noProof/>
          </w:rPr>
          <w:tab/>
        </w:r>
        <w:r w:rsidR="00DE681B" w:rsidRPr="00DE681B">
          <w:rPr>
            <w:rStyle w:val="Hyperlink"/>
            <w:noProof/>
            <w:snapToGrid w:val="0"/>
          </w:rPr>
          <w:t xml:space="preserve">Origjina e </w:t>
        </w:r>
        <w:r w:rsidR="00AA2FDD">
          <w:rPr>
            <w:rStyle w:val="Hyperlink"/>
            <w:noProof/>
            <w:snapToGrid w:val="0"/>
          </w:rPr>
          <w:t>F</w:t>
        </w:r>
        <w:r w:rsidR="00AA2FDD" w:rsidRPr="00DE681B">
          <w:rPr>
            <w:rStyle w:val="Hyperlink"/>
            <w:noProof/>
            <w:snapToGrid w:val="0"/>
          </w:rPr>
          <w:t>ondeve</w:t>
        </w:r>
        <w:r w:rsidR="00DE681B" w:rsidRPr="00DE681B">
          <w:rPr>
            <w:rStyle w:val="Hyperlink"/>
            <w:noProof/>
            <w:snapToGrid w:val="0"/>
          </w:rPr>
          <w:t xml:space="preserve">, </w:t>
        </w:r>
        <w:r w:rsidR="00290A36">
          <w:rPr>
            <w:rStyle w:val="Hyperlink"/>
            <w:noProof/>
            <w:snapToGrid w:val="0"/>
          </w:rPr>
          <w:t xml:space="preserve">Mungesa e </w:t>
        </w:r>
        <w:r w:rsidR="003111DD">
          <w:rPr>
            <w:rStyle w:val="Hyperlink"/>
            <w:noProof/>
            <w:snapToGrid w:val="0"/>
          </w:rPr>
          <w:t>A</w:t>
        </w:r>
        <w:r w:rsidR="00DE681B" w:rsidRPr="00DE681B">
          <w:rPr>
            <w:rStyle w:val="Hyperlink"/>
            <w:noProof/>
            <w:snapToGrid w:val="0"/>
          </w:rPr>
          <w:t>kte</w:t>
        </w:r>
        <w:r w:rsidR="00290A36">
          <w:rPr>
            <w:rStyle w:val="Hyperlink"/>
            <w:noProof/>
            <w:snapToGrid w:val="0"/>
          </w:rPr>
          <w:t>ve të</w:t>
        </w:r>
        <w:r w:rsidR="00DE681B" w:rsidRPr="00DE681B">
          <w:rPr>
            <w:rStyle w:val="Hyperlink"/>
            <w:noProof/>
            <w:snapToGrid w:val="0"/>
          </w:rPr>
          <w:t xml:space="preserve"> </w:t>
        </w:r>
        <w:r w:rsidR="003111DD">
          <w:rPr>
            <w:rStyle w:val="Hyperlink"/>
            <w:noProof/>
            <w:snapToGrid w:val="0"/>
          </w:rPr>
          <w:t>K</w:t>
        </w:r>
        <w:r w:rsidR="00DE681B" w:rsidRPr="00DE681B">
          <w:rPr>
            <w:rStyle w:val="Hyperlink"/>
            <w:noProof/>
            <w:snapToGrid w:val="0"/>
          </w:rPr>
          <w:t xml:space="preserve">orrupsionit, </w:t>
        </w:r>
        <w:r w:rsidR="003111DD">
          <w:rPr>
            <w:rStyle w:val="Hyperlink"/>
            <w:noProof/>
            <w:snapToGrid w:val="0"/>
          </w:rPr>
          <w:t>M</w:t>
        </w:r>
        <w:r w:rsidR="00DE681B" w:rsidRPr="00DE681B">
          <w:rPr>
            <w:rStyle w:val="Hyperlink"/>
            <w:noProof/>
            <w:snapToGrid w:val="0"/>
          </w:rPr>
          <w:t>ash</w:t>
        </w:r>
        <w:r w:rsidR="003111DD">
          <w:rPr>
            <w:rStyle w:val="Hyperlink"/>
            <w:noProof/>
            <w:snapToGrid w:val="0"/>
          </w:rPr>
          <w:t>t</w:t>
        </w:r>
        <w:r w:rsidR="00DE681B" w:rsidRPr="00DE681B">
          <w:rPr>
            <w:rStyle w:val="Hyperlink"/>
            <w:noProof/>
            <w:snapToGrid w:val="0"/>
          </w:rPr>
          <w:t>rimi</w:t>
        </w:r>
        <w:r w:rsidR="00290A36">
          <w:rPr>
            <w:rStyle w:val="Hyperlink"/>
            <w:noProof/>
            <w:snapToGrid w:val="0"/>
          </w:rPr>
          <w:t>t</w:t>
        </w:r>
        <w:r w:rsidR="00DE681B" w:rsidRPr="00DE681B">
          <w:rPr>
            <w:rStyle w:val="Hyperlink"/>
            <w:noProof/>
            <w:snapToGrid w:val="0"/>
          </w:rPr>
          <w:t xml:space="preserve"> dhe </w:t>
        </w:r>
        <w:r w:rsidR="00290A36">
          <w:rPr>
            <w:rStyle w:val="Hyperlink"/>
            <w:noProof/>
            <w:snapToGrid w:val="0"/>
          </w:rPr>
          <w:t>P</w:t>
        </w:r>
        <w:r w:rsidR="00290A36" w:rsidRPr="00DE681B">
          <w:rPr>
            <w:rStyle w:val="Hyperlink"/>
            <w:noProof/>
            <w:snapToGrid w:val="0"/>
          </w:rPr>
          <w:t>raktika</w:t>
        </w:r>
        <w:r w:rsidR="00290A36">
          <w:rPr>
            <w:rStyle w:val="Hyperlink"/>
            <w:noProof/>
            <w:snapToGrid w:val="0"/>
          </w:rPr>
          <w:t>ve</w:t>
        </w:r>
        <w:r w:rsidR="00290A36" w:rsidRPr="00DE681B">
          <w:rPr>
            <w:rStyle w:val="Hyperlink"/>
            <w:noProof/>
            <w:snapToGrid w:val="0"/>
          </w:rPr>
          <w:t xml:space="preserve"> </w:t>
        </w:r>
        <w:r w:rsidR="00DE681B" w:rsidRPr="00DE681B">
          <w:rPr>
            <w:rStyle w:val="Hyperlink"/>
            <w:noProof/>
            <w:snapToGrid w:val="0"/>
          </w:rPr>
          <w:t xml:space="preserve">kundër </w:t>
        </w:r>
        <w:r w:rsidR="003111DD">
          <w:rPr>
            <w:rStyle w:val="Hyperlink"/>
            <w:noProof/>
            <w:snapToGrid w:val="0"/>
          </w:rPr>
          <w:t>K</w:t>
        </w:r>
        <w:r w:rsidR="00DE681B" w:rsidRPr="00DE681B">
          <w:rPr>
            <w:rStyle w:val="Hyperlink"/>
            <w:noProof/>
            <w:snapToGrid w:val="0"/>
          </w:rPr>
          <w:t>onkur</w:t>
        </w:r>
        <w:r w:rsidR="006808F7">
          <w:rPr>
            <w:rStyle w:val="Hyperlink"/>
            <w:noProof/>
            <w:snapToGrid w:val="0"/>
          </w:rPr>
          <w:t>r</w:t>
        </w:r>
        <w:r w:rsidR="00DE681B" w:rsidRPr="00DE681B">
          <w:rPr>
            <w:rStyle w:val="Hyperlink"/>
            <w:noProof/>
            <w:snapToGrid w:val="0"/>
          </w:rPr>
          <w:t>encës</w:t>
        </w:r>
        <w:r w:rsidR="00C70DEC">
          <w:rPr>
            <w:noProof/>
            <w:webHidden/>
          </w:rPr>
          <w:tab/>
        </w:r>
        <w:r w:rsidR="00C70DEC">
          <w:rPr>
            <w:noProof/>
            <w:webHidden/>
          </w:rPr>
          <w:fldChar w:fldCharType="begin"/>
        </w:r>
        <w:r w:rsidR="00C70DEC">
          <w:rPr>
            <w:noProof/>
            <w:webHidden/>
          </w:rPr>
          <w:instrText xml:space="preserve"> PAGEREF _Toc71554005 \h </w:instrText>
        </w:r>
        <w:r w:rsidR="00C70DEC">
          <w:rPr>
            <w:noProof/>
            <w:webHidden/>
          </w:rPr>
        </w:r>
        <w:r w:rsidR="00C70DEC">
          <w:rPr>
            <w:noProof/>
            <w:webHidden/>
          </w:rPr>
          <w:fldChar w:fldCharType="separate"/>
        </w:r>
        <w:r w:rsidR="00236F0B">
          <w:rPr>
            <w:noProof/>
            <w:webHidden/>
          </w:rPr>
          <w:t>20</w:t>
        </w:r>
        <w:r w:rsidR="00C70DEC">
          <w:rPr>
            <w:noProof/>
            <w:webHidden/>
          </w:rPr>
          <w:fldChar w:fldCharType="end"/>
        </w:r>
      </w:hyperlink>
    </w:p>
    <w:p w14:paraId="6C09F5F8" w14:textId="77777777" w:rsidR="00C70DEC" w:rsidRDefault="00642796">
      <w:pPr>
        <w:pStyle w:val="TOC1"/>
        <w:rPr>
          <w:rFonts w:asciiTheme="minorHAnsi" w:eastAsiaTheme="minorEastAsia" w:hAnsiTheme="minorHAnsi" w:cstheme="minorBidi"/>
          <w:b w:val="0"/>
          <w:caps w:val="0"/>
          <w:noProof/>
          <w:sz w:val="22"/>
        </w:rPr>
      </w:pPr>
      <w:hyperlink w:anchor="_Toc71554006" w:history="1">
        <w:r w:rsidR="00C70DEC" w:rsidRPr="00AD6D12">
          <w:rPr>
            <w:rStyle w:val="Hyperlink"/>
            <w:noProof/>
          </w:rPr>
          <w:t xml:space="preserve">12. </w:t>
        </w:r>
        <w:r w:rsidR="00DE681B">
          <w:rPr>
            <w:rStyle w:val="Hyperlink"/>
            <w:noProof/>
          </w:rPr>
          <w:t>ZOTIMI I I</w:t>
        </w:r>
        <w:r w:rsidR="00C70DEC" w:rsidRPr="00AD6D12">
          <w:rPr>
            <w:rStyle w:val="Hyperlink"/>
            <w:noProof/>
          </w:rPr>
          <w:t>nforma</w:t>
        </w:r>
        <w:r w:rsidR="00DE681B">
          <w:rPr>
            <w:rStyle w:val="Hyperlink"/>
            <w:noProof/>
          </w:rPr>
          <w:t>CIONIT</w:t>
        </w:r>
        <w:r w:rsidR="00C70DEC">
          <w:rPr>
            <w:noProof/>
            <w:webHidden/>
          </w:rPr>
          <w:tab/>
        </w:r>
        <w:r w:rsidR="00C70DEC">
          <w:rPr>
            <w:noProof/>
            <w:webHidden/>
          </w:rPr>
          <w:fldChar w:fldCharType="begin"/>
        </w:r>
        <w:r w:rsidR="00C70DEC">
          <w:rPr>
            <w:noProof/>
            <w:webHidden/>
          </w:rPr>
          <w:instrText xml:space="preserve"> PAGEREF _Toc71554006 \h </w:instrText>
        </w:r>
        <w:r w:rsidR="00C70DEC">
          <w:rPr>
            <w:noProof/>
            <w:webHidden/>
          </w:rPr>
        </w:r>
        <w:r w:rsidR="00C70DEC">
          <w:rPr>
            <w:noProof/>
            <w:webHidden/>
          </w:rPr>
          <w:fldChar w:fldCharType="separate"/>
        </w:r>
        <w:r w:rsidR="00236F0B">
          <w:rPr>
            <w:noProof/>
            <w:webHidden/>
          </w:rPr>
          <w:t>21</w:t>
        </w:r>
        <w:r w:rsidR="00C70DEC">
          <w:rPr>
            <w:noProof/>
            <w:webHidden/>
          </w:rPr>
          <w:fldChar w:fldCharType="end"/>
        </w:r>
      </w:hyperlink>
    </w:p>
    <w:p w14:paraId="6C09F5F9" w14:textId="77777777" w:rsidR="00C70DEC" w:rsidRDefault="00642796">
      <w:pPr>
        <w:pStyle w:val="TOC2"/>
        <w:rPr>
          <w:rFonts w:asciiTheme="minorHAnsi" w:eastAsiaTheme="minorEastAsia" w:hAnsiTheme="minorHAnsi" w:cstheme="minorBidi"/>
          <w:noProof/>
        </w:rPr>
      </w:pPr>
      <w:hyperlink w:anchor="_Toc71554007" w:history="1">
        <w:r w:rsidR="00C70DEC" w:rsidRPr="00AD6D12">
          <w:rPr>
            <w:rStyle w:val="Hyperlink"/>
            <w:noProof/>
          </w:rPr>
          <w:t>12.1</w:t>
        </w:r>
        <w:r w:rsidR="00C70DEC">
          <w:rPr>
            <w:rFonts w:asciiTheme="minorHAnsi" w:eastAsiaTheme="minorEastAsia" w:hAnsiTheme="minorHAnsi" w:cstheme="minorBidi"/>
            <w:noProof/>
          </w:rPr>
          <w:tab/>
        </w:r>
        <w:r w:rsidR="00C70DEC" w:rsidRPr="00AD6D12">
          <w:rPr>
            <w:rStyle w:val="Hyperlink"/>
            <w:noProof/>
          </w:rPr>
          <w:t>Informa</w:t>
        </w:r>
        <w:r w:rsidR="00DE681B">
          <w:rPr>
            <w:rStyle w:val="Hyperlink"/>
            <w:noProof/>
          </w:rPr>
          <w:t>c</w:t>
        </w:r>
        <w:r w:rsidR="00C70DEC" w:rsidRPr="00AD6D12">
          <w:rPr>
            <w:rStyle w:val="Hyperlink"/>
            <w:noProof/>
          </w:rPr>
          <w:t>ion</w:t>
        </w:r>
        <w:r w:rsidR="00DE681B">
          <w:rPr>
            <w:rStyle w:val="Hyperlink"/>
            <w:noProof/>
          </w:rPr>
          <w:t xml:space="preserve">i </w:t>
        </w:r>
        <w:r w:rsidR="003111DD">
          <w:rPr>
            <w:rStyle w:val="Hyperlink"/>
            <w:noProof/>
          </w:rPr>
          <w:t>F</w:t>
        </w:r>
        <w:r w:rsidR="00DE681B">
          <w:rPr>
            <w:rStyle w:val="Hyperlink"/>
            <w:noProof/>
          </w:rPr>
          <w:t>inanciar</w:t>
        </w:r>
        <w:r w:rsidR="00C70DEC">
          <w:rPr>
            <w:noProof/>
            <w:webHidden/>
          </w:rPr>
          <w:tab/>
        </w:r>
        <w:r w:rsidR="00C70DEC">
          <w:rPr>
            <w:noProof/>
            <w:webHidden/>
          </w:rPr>
          <w:fldChar w:fldCharType="begin"/>
        </w:r>
        <w:r w:rsidR="00C70DEC">
          <w:rPr>
            <w:noProof/>
            <w:webHidden/>
          </w:rPr>
          <w:instrText xml:space="preserve"> PAGEREF _Toc71554007 \h </w:instrText>
        </w:r>
        <w:r w:rsidR="00C70DEC">
          <w:rPr>
            <w:noProof/>
            <w:webHidden/>
          </w:rPr>
        </w:r>
        <w:r w:rsidR="00C70DEC">
          <w:rPr>
            <w:noProof/>
            <w:webHidden/>
          </w:rPr>
          <w:fldChar w:fldCharType="separate"/>
        </w:r>
        <w:r w:rsidR="00236F0B">
          <w:rPr>
            <w:noProof/>
            <w:webHidden/>
          </w:rPr>
          <w:t>21</w:t>
        </w:r>
        <w:r w:rsidR="00C70DEC">
          <w:rPr>
            <w:noProof/>
            <w:webHidden/>
          </w:rPr>
          <w:fldChar w:fldCharType="end"/>
        </w:r>
      </w:hyperlink>
    </w:p>
    <w:p w14:paraId="6C09F5FA" w14:textId="77777777" w:rsidR="00C70DEC" w:rsidRDefault="00642796">
      <w:pPr>
        <w:pStyle w:val="TOC2"/>
        <w:rPr>
          <w:rFonts w:asciiTheme="minorHAnsi" w:eastAsiaTheme="minorEastAsia" w:hAnsiTheme="minorHAnsi" w:cstheme="minorBidi"/>
          <w:noProof/>
        </w:rPr>
      </w:pPr>
      <w:hyperlink w:anchor="_Toc71554008" w:history="1">
        <w:r w:rsidR="00C70DEC" w:rsidRPr="00AD6D12">
          <w:rPr>
            <w:rStyle w:val="Hyperlink"/>
            <w:noProof/>
          </w:rPr>
          <w:t>12.2</w:t>
        </w:r>
        <w:r w:rsidR="00C70DEC">
          <w:rPr>
            <w:rFonts w:asciiTheme="minorHAnsi" w:eastAsiaTheme="minorEastAsia" w:hAnsiTheme="minorHAnsi" w:cstheme="minorBidi"/>
            <w:noProof/>
          </w:rPr>
          <w:tab/>
        </w:r>
        <w:r w:rsidR="00DE681B" w:rsidRPr="003111DD">
          <w:rPr>
            <w:rStyle w:val="Hyperlink"/>
          </w:rPr>
          <w:t xml:space="preserve">Zbatimi i </w:t>
        </w:r>
        <w:r w:rsidR="00C70DEC" w:rsidRPr="00AD6D12">
          <w:rPr>
            <w:rStyle w:val="Hyperlink"/>
            <w:noProof/>
          </w:rPr>
          <w:t>Program</w:t>
        </w:r>
        <w:r w:rsidR="00DE681B">
          <w:rPr>
            <w:rStyle w:val="Hyperlink"/>
            <w:noProof/>
          </w:rPr>
          <w:t>it</w:t>
        </w:r>
        <w:r w:rsidR="00C70DEC">
          <w:rPr>
            <w:noProof/>
            <w:webHidden/>
          </w:rPr>
          <w:tab/>
        </w:r>
        <w:r w:rsidR="00C70DEC">
          <w:rPr>
            <w:noProof/>
            <w:webHidden/>
          </w:rPr>
          <w:fldChar w:fldCharType="begin"/>
        </w:r>
        <w:r w:rsidR="00C70DEC">
          <w:rPr>
            <w:noProof/>
            <w:webHidden/>
          </w:rPr>
          <w:instrText xml:space="preserve"> PAGEREF _Toc71554008 \h </w:instrText>
        </w:r>
        <w:r w:rsidR="00C70DEC">
          <w:rPr>
            <w:noProof/>
            <w:webHidden/>
          </w:rPr>
        </w:r>
        <w:r w:rsidR="00C70DEC">
          <w:rPr>
            <w:noProof/>
            <w:webHidden/>
          </w:rPr>
          <w:fldChar w:fldCharType="separate"/>
        </w:r>
        <w:r w:rsidR="00236F0B">
          <w:rPr>
            <w:noProof/>
            <w:webHidden/>
          </w:rPr>
          <w:t>21</w:t>
        </w:r>
        <w:r w:rsidR="00C70DEC">
          <w:rPr>
            <w:noProof/>
            <w:webHidden/>
          </w:rPr>
          <w:fldChar w:fldCharType="end"/>
        </w:r>
      </w:hyperlink>
    </w:p>
    <w:p w14:paraId="6C09F5FB" w14:textId="77777777" w:rsidR="00C70DEC" w:rsidRDefault="00642796">
      <w:pPr>
        <w:pStyle w:val="TOC2"/>
        <w:rPr>
          <w:rFonts w:asciiTheme="minorHAnsi" w:eastAsiaTheme="minorEastAsia" w:hAnsiTheme="minorHAnsi" w:cstheme="minorBidi"/>
          <w:noProof/>
        </w:rPr>
      </w:pPr>
      <w:hyperlink w:anchor="_Toc71554009" w:history="1">
        <w:r w:rsidR="00C70DEC" w:rsidRPr="00AD6D12">
          <w:rPr>
            <w:rStyle w:val="Hyperlink"/>
            <w:noProof/>
          </w:rPr>
          <w:t>12.3</w:t>
        </w:r>
        <w:r w:rsidR="00C70DEC">
          <w:rPr>
            <w:rFonts w:asciiTheme="minorHAnsi" w:eastAsiaTheme="minorEastAsia" w:hAnsiTheme="minorHAnsi" w:cstheme="minorBidi"/>
            <w:noProof/>
          </w:rPr>
          <w:tab/>
        </w:r>
        <w:r w:rsidR="00DE681B">
          <w:rPr>
            <w:rStyle w:val="Hyperlink"/>
            <w:noProof/>
          </w:rPr>
          <w:t>R</w:t>
        </w:r>
        <w:r w:rsidR="00C70DEC" w:rsidRPr="00AD6D12">
          <w:rPr>
            <w:rStyle w:val="Hyperlink"/>
            <w:noProof/>
          </w:rPr>
          <w:t>eport</w:t>
        </w:r>
        <w:r w:rsidR="00DE681B">
          <w:rPr>
            <w:rStyle w:val="Hyperlink"/>
            <w:noProof/>
          </w:rPr>
          <w:t xml:space="preserve">i i </w:t>
        </w:r>
        <w:r w:rsidR="003111DD">
          <w:rPr>
            <w:rStyle w:val="Hyperlink"/>
            <w:noProof/>
          </w:rPr>
          <w:t>M</w:t>
        </w:r>
        <w:r w:rsidR="00DE681B">
          <w:rPr>
            <w:rStyle w:val="Hyperlink"/>
            <w:noProof/>
          </w:rPr>
          <w:t>onitorimit</w:t>
        </w:r>
        <w:r w:rsidR="00C70DEC">
          <w:rPr>
            <w:noProof/>
            <w:webHidden/>
          </w:rPr>
          <w:tab/>
        </w:r>
        <w:r w:rsidR="00C70DEC">
          <w:rPr>
            <w:noProof/>
            <w:webHidden/>
          </w:rPr>
          <w:fldChar w:fldCharType="begin"/>
        </w:r>
        <w:r w:rsidR="00C70DEC">
          <w:rPr>
            <w:noProof/>
            <w:webHidden/>
          </w:rPr>
          <w:instrText xml:space="preserve"> PAGEREF _Toc71554009 \h </w:instrText>
        </w:r>
        <w:r w:rsidR="00C70DEC">
          <w:rPr>
            <w:noProof/>
            <w:webHidden/>
          </w:rPr>
        </w:r>
        <w:r w:rsidR="00C70DEC">
          <w:rPr>
            <w:noProof/>
            <w:webHidden/>
          </w:rPr>
          <w:fldChar w:fldCharType="separate"/>
        </w:r>
        <w:r w:rsidR="00236F0B">
          <w:rPr>
            <w:noProof/>
            <w:webHidden/>
          </w:rPr>
          <w:t>21</w:t>
        </w:r>
        <w:r w:rsidR="00C70DEC">
          <w:rPr>
            <w:noProof/>
            <w:webHidden/>
          </w:rPr>
          <w:fldChar w:fldCharType="end"/>
        </w:r>
      </w:hyperlink>
    </w:p>
    <w:p w14:paraId="6C09F5FC" w14:textId="77777777" w:rsidR="00C70DEC" w:rsidRDefault="00642796">
      <w:pPr>
        <w:pStyle w:val="TOC2"/>
        <w:rPr>
          <w:rFonts w:asciiTheme="minorHAnsi" w:eastAsiaTheme="minorEastAsia" w:hAnsiTheme="minorHAnsi" w:cstheme="minorBidi"/>
          <w:noProof/>
        </w:rPr>
      </w:pPr>
      <w:hyperlink w:anchor="_Toc71554010" w:history="1">
        <w:r w:rsidR="00C70DEC" w:rsidRPr="00AD6D12">
          <w:rPr>
            <w:rStyle w:val="Hyperlink"/>
            <w:noProof/>
          </w:rPr>
          <w:t>12.4</w:t>
        </w:r>
        <w:r w:rsidR="00C70DEC">
          <w:rPr>
            <w:rFonts w:asciiTheme="minorHAnsi" w:eastAsiaTheme="minorEastAsia" w:hAnsiTheme="minorHAnsi" w:cstheme="minorBidi"/>
            <w:noProof/>
          </w:rPr>
          <w:tab/>
        </w:r>
        <w:r w:rsidR="00DE681B">
          <w:rPr>
            <w:rStyle w:val="Hyperlink"/>
            <w:noProof/>
          </w:rPr>
          <w:t>Bashkë</w:t>
        </w:r>
        <w:r w:rsidR="006808F7">
          <w:rPr>
            <w:rStyle w:val="Hyperlink"/>
            <w:noProof/>
          </w:rPr>
          <w:t>f</w:t>
        </w:r>
        <w:r w:rsidR="00C70DEC" w:rsidRPr="00AD6D12">
          <w:rPr>
            <w:rStyle w:val="Hyperlink"/>
            <w:noProof/>
          </w:rPr>
          <w:t>inanci</w:t>
        </w:r>
        <w:r w:rsidR="00DE681B">
          <w:rPr>
            <w:rStyle w:val="Hyperlink"/>
            <w:noProof/>
          </w:rPr>
          <w:t>mi</w:t>
        </w:r>
        <w:r w:rsidR="00C70DEC">
          <w:rPr>
            <w:noProof/>
            <w:webHidden/>
          </w:rPr>
          <w:tab/>
        </w:r>
        <w:r w:rsidR="00C70DEC">
          <w:rPr>
            <w:noProof/>
            <w:webHidden/>
          </w:rPr>
          <w:fldChar w:fldCharType="begin"/>
        </w:r>
        <w:r w:rsidR="00C70DEC">
          <w:rPr>
            <w:noProof/>
            <w:webHidden/>
          </w:rPr>
          <w:instrText xml:space="preserve"> PAGEREF _Toc71554010 \h </w:instrText>
        </w:r>
        <w:r w:rsidR="00C70DEC">
          <w:rPr>
            <w:noProof/>
            <w:webHidden/>
          </w:rPr>
        </w:r>
        <w:r w:rsidR="00C70DEC">
          <w:rPr>
            <w:noProof/>
            <w:webHidden/>
          </w:rPr>
          <w:fldChar w:fldCharType="separate"/>
        </w:r>
        <w:r w:rsidR="00236F0B">
          <w:rPr>
            <w:noProof/>
            <w:webHidden/>
          </w:rPr>
          <w:t>21</w:t>
        </w:r>
        <w:r w:rsidR="00C70DEC">
          <w:rPr>
            <w:noProof/>
            <w:webHidden/>
          </w:rPr>
          <w:fldChar w:fldCharType="end"/>
        </w:r>
      </w:hyperlink>
    </w:p>
    <w:p w14:paraId="6C09F5FD" w14:textId="77777777" w:rsidR="00C70DEC" w:rsidRDefault="00642796">
      <w:pPr>
        <w:pStyle w:val="TOC2"/>
        <w:rPr>
          <w:rFonts w:asciiTheme="minorHAnsi" w:eastAsiaTheme="minorEastAsia" w:hAnsiTheme="minorHAnsi" w:cstheme="minorBidi"/>
          <w:noProof/>
        </w:rPr>
      </w:pPr>
      <w:hyperlink w:anchor="_Toc71554011" w:history="1">
        <w:r w:rsidR="00C70DEC" w:rsidRPr="00AD6D12">
          <w:rPr>
            <w:rStyle w:val="Hyperlink"/>
            <w:noProof/>
          </w:rPr>
          <w:t>12.5</w:t>
        </w:r>
        <w:r w:rsidR="00C70DEC">
          <w:rPr>
            <w:rFonts w:asciiTheme="minorHAnsi" w:eastAsiaTheme="minorEastAsia" w:hAnsiTheme="minorHAnsi" w:cstheme="minorBidi"/>
            <w:noProof/>
          </w:rPr>
          <w:tab/>
        </w:r>
        <w:r w:rsidR="00C70DEC" w:rsidRPr="00AD6D12">
          <w:rPr>
            <w:rStyle w:val="Hyperlink"/>
            <w:noProof/>
          </w:rPr>
          <w:t>Informa</w:t>
        </w:r>
        <w:r w:rsidR="00DE681B">
          <w:rPr>
            <w:rStyle w:val="Hyperlink"/>
            <w:noProof/>
          </w:rPr>
          <w:t>c</w:t>
        </w:r>
        <w:r w:rsidR="00C70DEC" w:rsidRPr="00AD6D12">
          <w:rPr>
            <w:rStyle w:val="Hyperlink"/>
            <w:noProof/>
          </w:rPr>
          <w:t>ion</w:t>
        </w:r>
        <w:r w:rsidR="00DE681B">
          <w:rPr>
            <w:rStyle w:val="Hyperlink"/>
            <w:noProof/>
          </w:rPr>
          <w:t xml:space="preserve"> Shtes</w:t>
        </w:r>
        <w:r w:rsidR="00DE681B" w:rsidRPr="00DE681B">
          <w:rPr>
            <w:rStyle w:val="Hyperlink"/>
            <w:noProof/>
          </w:rPr>
          <w:t>ë</w:t>
        </w:r>
        <w:r w:rsidR="00C70DEC">
          <w:rPr>
            <w:noProof/>
            <w:webHidden/>
          </w:rPr>
          <w:tab/>
        </w:r>
        <w:r w:rsidR="00C70DEC">
          <w:rPr>
            <w:noProof/>
            <w:webHidden/>
          </w:rPr>
          <w:fldChar w:fldCharType="begin"/>
        </w:r>
        <w:r w:rsidR="00C70DEC">
          <w:rPr>
            <w:noProof/>
            <w:webHidden/>
          </w:rPr>
          <w:instrText xml:space="preserve"> PAGEREF _Toc71554011 \h </w:instrText>
        </w:r>
        <w:r w:rsidR="00C70DEC">
          <w:rPr>
            <w:noProof/>
            <w:webHidden/>
          </w:rPr>
        </w:r>
        <w:r w:rsidR="00C70DEC">
          <w:rPr>
            <w:noProof/>
            <w:webHidden/>
          </w:rPr>
          <w:fldChar w:fldCharType="separate"/>
        </w:r>
        <w:r w:rsidR="00236F0B">
          <w:rPr>
            <w:noProof/>
            <w:webHidden/>
          </w:rPr>
          <w:t>21</w:t>
        </w:r>
        <w:r w:rsidR="00C70DEC">
          <w:rPr>
            <w:noProof/>
            <w:webHidden/>
          </w:rPr>
          <w:fldChar w:fldCharType="end"/>
        </w:r>
      </w:hyperlink>
    </w:p>
    <w:p w14:paraId="6C09F5FE" w14:textId="77777777" w:rsidR="00C70DEC" w:rsidRDefault="00642796">
      <w:pPr>
        <w:pStyle w:val="TOC1"/>
        <w:rPr>
          <w:rFonts w:asciiTheme="minorHAnsi" w:eastAsiaTheme="minorEastAsia" w:hAnsiTheme="minorHAnsi" w:cstheme="minorBidi"/>
          <w:b w:val="0"/>
          <w:caps w:val="0"/>
          <w:noProof/>
          <w:sz w:val="22"/>
        </w:rPr>
      </w:pPr>
      <w:hyperlink w:anchor="_Toc71554012" w:history="1">
        <w:r w:rsidR="00C70DEC" w:rsidRPr="00AD6D12">
          <w:rPr>
            <w:rStyle w:val="Hyperlink"/>
            <w:noProof/>
          </w:rPr>
          <w:t xml:space="preserve">13. </w:t>
        </w:r>
        <w:r w:rsidR="007E5118">
          <w:rPr>
            <w:rStyle w:val="Hyperlink"/>
            <w:noProof/>
          </w:rPr>
          <w:t xml:space="preserve">RASTET </w:t>
        </w:r>
        <w:r w:rsidR="00DE681B">
          <w:rPr>
            <w:rStyle w:val="Hyperlink"/>
            <w:noProof/>
          </w:rPr>
          <w:t>E</w:t>
        </w:r>
        <w:r w:rsidR="00126FA0" w:rsidRPr="00126FA0">
          <w:t xml:space="preserve"> </w:t>
        </w:r>
        <w:r w:rsidR="00126FA0">
          <w:t xml:space="preserve">Mospërmbushjes së Detyrimeve </w:t>
        </w:r>
        <w:r w:rsidR="00C70DEC">
          <w:rPr>
            <w:noProof/>
            <w:webHidden/>
          </w:rPr>
          <w:tab/>
        </w:r>
        <w:r w:rsidR="00C70DEC">
          <w:rPr>
            <w:noProof/>
            <w:webHidden/>
          </w:rPr>
          <w:fldChar w:fldCharType="begin"/>
        </w:r>
        <w:r w:rsidR="00C70DEC">
          <w:rPr>
            <w:noProof/>
            <w:webHidden/>
          </w:rPr>
          <w:instrText xml:space="preserve"> PAGEREF _Toc71554012 \h </w:instrText>
        </w:r>
        <w:r w:rsidR="00C70DEC">
          <w:rPr>
            <w:noProof/>
            <w:webHidden/>
          </w:rPr>
        </w:r>
        <w:r w:rsidR="00C70DEC">
          <w:rPr>
            <w:noProof/>
            <w:webHidden/>
          </w:rPr>
          <w:fldChar w:fldCharType="separate"/>
        </w:r>
        <w:r w:rsidR="00236F0B">
          <w:rPr>
            <w:noProof/>
            <w:webHidden/>
          </w:rPr>
          <w:t>22</w:t>
        </w:r>
        <w:r w:rsidR="00C70DEC">
          <w:rPr>
            <w:noProof/>
            <w:webHidden/>
          </w:rPr>
          <w:fldChar w:fldCharType="end"/>
        </w:r>
      </w:hyperlink>
    </w:p>
    <w:p w14:paraId="6C09F5FF" w14:textId="77777777" w:rsidR="00C70DEC" w:rsidRDefault="00642796">
      <w:pPr>
        <w:pStyle w:val="TOC2"/>
        <w:rPr>
          <w:rFonts w:asciiTheme="minorHAnsi" w:eastAsiaTheme="minorEastAsia" w:hAnsiTheme="minorHAnsi" w:cstheme="minorBidi"/>
          <w:noProof/>
        </w:rPr>
      </w:pPr>
      <w:hyperlink w:anchor="_Toc71554013" w:history="1">
        <w:r w:rsidR="00C70DEC" w:rsidRPr="00AD6D12">
          <w:rPr>
            <w:rStyle w:val="Hyperlink"/>
            <w:noProof/>
          </w:rPr>
          <w:t>13.1</w:t>
        </w:r>
        <w:r w:rsidR="00C70DEC">
          <w:rPr>
            <w:rFonts w:asciiTheme="minorHAnsi" w:eastAsiaTheme="minorEastAsia" w:hAnsiTheme="minorHAnsi" w:cstheme="minorBidi"/>
            <w:noProof/>
          </w:rPr>
          <w:tab/>
        </w:r>
        <w:r w:rsidR="007E5118">
          <w:rPr>
            <w:rStyle w:val="Hyperlink"/>
            <w:noProof/>
          </w:rPr>
          <w:t xml:space="preserve">Rastet </w:t>
        </w:r>
        <w:r w:rsidR="00DE681B">
          <w:rPr>
            <w:rStyle w:val="Hyperlink"/>
            <w:noProof/>
          </w:rPr>
          <w:t xml:space="preserve">e </w:t>
        </w:r>
        <w:r w:rsidR="00126FA0">
          <w:t xml:space="preserve">Mospërmbushjes së Detyrimeve </w:t>
        </w:r>
        <w:r w:rsidR="00C70DEC">
          <w:rPr>
            <w:noProof/>
            <w:webHidden/>
          </w:rPr>
          <w:tab/>
        </w:r>
        <w:r w:rsidR="00C70DEC">
          <w:rPr>
            <w:noProof/>
            <w:webHidden/>
          </w:rPr>
          <w:fldChar w:fldCharType="begin"/>
        </w:r>
        <w:r w:rsidR="00C70DEC">
          <w:rPr>
            <w:noProof/>
            <w:webHidden/>
          </w:rPr>
          <w:instrText xml:space="preserve"> PAGEREF _Toc71554013 \h </w:instrText>
        </w:r>
        <w:r w:rsidR="00C70DEC">
          <w:rPr>
            <w:noProof/>
            <w:webHidden/>
          </w:rPr>
        </w:r>
        <w:r w:rsidR="00C70DEC">
          <w:rPr>
            <w:noProof/>
            <w:webHidden/>
          </w:rPr>
          <w:fldChar w:fldCharType="separate"/>
        </w:r>
        <w:r w:rsidR="00236F0B">
          <w:rPr>
            <w:noProof/>
            <w:webHidden/>
          </w:rPr>
          <w:t>22</w:t>
        </w:r>
        <w:r w:rsidR="00C70DEC">
          <w:rPr>
            <w:noProof/>
            <w:webHidden/>
          </w:rPr>
          <w:fldChar w:fldCharType="end"/>
        </w:r>
      </w:hyperlink>
    </w:p>
    <w:p w14:paraId="6C09F600" w14:textId="77777777" w:rsidR="00C70DEC" w:rsidRDefault="00642796">
      <w:pPr>
        <w:pStyle w:val="TOC2"/>
        <w:rPr>
          <w:rFonts w:asciiTheme="minorHAnsi" w:eastAsiaTheme="minorEastAsia" w:hAnsiTheme="minorHAnsi" w:cstheme="minorBidi"/>
          <w:noProof/>
        </w:rPr>
      </w:pPr>
      <w:hyperlink w:anchor="_Toc71554014" w:history="1">
        <w:r w:rsidR="00C70DEC" w:rsidRPr="00AD6D12">
          <w:rPr>
            <w:rStyle w:val="Hyperlink"/>
            <w:noProof/>
          </w:rPr>
          <w:t>13.2</w:t>
        </w:r>
        <w:r w:rsidR="00C70DEC">
          <w:rPr>
            <w:rFonts w:asciiTheme="minorHAnsi" w:eastAsiaTheme="minorEastAsia" w:hAnsiTheme="minorHAnsi" w:cstheme="minorBidi"/>
            <w:noProof/>
          </w:rPr>
          <w:tab/>
        </w:r>
        <w:r w:rsidR="00DE681B">
          <w:rPr>
            <w:rStyle w:val="Hyperlink"/>
            <w:noProof/>
          </w:rPr>
          <w:t>P</w:t>
        </w:r>
        <w:r w:rsidR="00DE681B" w:rsidRPr="00DE681B">
          <w:rPr>
            <w:rStyle w:val="Hyperlink"/>
            <w:noProof/>
          </w:rPr>
          <w:t>ë</w:t>
        </w:r>
        <w:r w:rsidR="00DE681B">
          <w:rPr>
            <w:rStyle w:val="Hyperlink"/>
            <w:noProof/>
          </w:rPr>
          <w:t>rshpejtimi</w:t>
        </w:r>
        <w:r w:rsidR="00C70DEC">
          <w:rPr>
            <w:noProof/>
            <w:webHidden/>
          </w:rPr>
          <w:tab/>
        </w:r>
        <w:r w:rsidR="00C70DEC">
          <w:rPr>
            <w:noProof/>
            <w:webHidden/>
          </w:rPr>
          <w:fldChar w:fldCharType="begin"/>
        </w:r>
        <w:r w:rsidR="00C70DEC">
          <w:rPr>
            <w:noProof/>
            <w:webHidden/>
          </w:rPr>
          <w:instrText xml:space="preserve"> PAGEREF _Toc71554014 \h </w:instrText>
        </w:r>
        <w:r w:rsidR="00C70DEC">
          <w:rPr>
            <w:noProof/>
            <w:webHidden/>
          </w:rPr>
        </w:r>
        <w:r w:rsidR="00C70DEC">
          <w:rPr>
            <w:noProof/>
            <w:webHidden/>
          </w:rPr>
          <w:fldChar w:fldCharType="separate"/>
        </w:r>
        <w:r w:rsidR="00236F0B">
          <w:rPr>
            <w:noProof/>
            <w:webHidden/>
          </w:rPr>
          <w:t>23</w:t>
        </w:r>
        <w:r w:rsidR="00C70DEC">
          <w:rPr>
            <w:noProof/>
            <w:webHidden/>
          </w:rPr>
          <w:fldChar w:fldCharType="end"/>
        </w:r>
      </w:hyperlink>
    </w:p>
    <w:p w14:paraId="6C09F601" w14:textId="77777777" w:rsidR="00C70DEC" w:rsidRDefault="00642796">
      <w:pPr>
        <w:pStyle w:val="TOC2"/>
        <w:rPr>
          <w:rFonts w:asciiTheme="minorHAnsi" w:eastAsiaTheme="minorEastAsia" w:hAnsiTheme="minorHAnsi" w:cstheme="minorBidi"/>
          <w:noProof/>
        </w:rPr>
      </w:pPr>
      <w:hyperlink w:anchor="_Toc71554015" w:history="1">
        <w:r w:rsidR="00C70DEC" w:rsidRPr="00AD6D12">
          <w:rPr>
            <w:rStyle w:val="Hyperlink"/>
            <w:noProof/>
          </w:rPr>
          <w:t>13.3</w:t>
        </w:r>
        <w:r w:rsidR="00C70DEC">
          <w:rPr>
            <w:rFonts w:asciiTheme="minorHAnsi" w:eastAsiaTheme="minorEastAsia" w:hAnsiTheme="minorHAnsi" w:cstheme="minorBidi"/>
            <w:noProof/>
          </w:rPr>
          <w:tab/>
        </w:r>
        <w:r w:rsidR="00C70DEC" w:rsidRPr="00AD6D12">
          <w:rPr>
            <w:rStyle w:val="Hyperlink"/>
            <w:noProof/>
          </w:rPr>
          <w:t>N</w:t>
        </w:r>
        <w:r w:rsidR="00DE681B">
          <w:rPr>
            <w:rStyle w:val="Hyperlink"/>
            <w:noProof/>
          </w:rPr>
          <w:t xml:space="preserve">joftimi i </w:t>
        </w:r>
        <w:r w:rsidR="007E5118">
          <w:rPr>
            <w:rStyle w:val="Hyperlink"/>
            <w:noProof/>
          </w:rPr>
          <w:t>Rastit t</w:t>
        </w:r>
        <w:r w:rsidR="00DE681B" w:rsidRPr="00DE681B">
          <w:rPr>
            <w:rStyle w:val="Hyperlink"/>
            <w:noProof/>
          </w:rPr>
          <w:t>ë</w:t>
        </w:r>
        <w:r w:rsidR="00DE681B">
          <w:rPr>
            <w:rStyle w:val="Hyperlink"/>
            <w:noProof/>
          </w:rPr>
          <w:t xml:space="preserve"> </w:t>
        </w:r>
        <w:r w:rsidR="00126FA0">
          <w:t xml:space="preserve">Mospërmbushjes së Detyrimeve </w:t>
        </w:r>
        <w:r w:rsidR="00C70DEC">
          <w:rPr>
            <w:noProof/>
            <w:webHidden/>
          </w:rPr>
          <w:tab/>
        </w:r>
        <w:r w:rsidR="00C70DEC">
          <w:rPr>
            <w:noProof/>
            <w:webHidden/>
          </w:rPr>
          <w:fldChar w:fldCharType="begin"/>
        </w:r>
        <w:r w:rsidR="00C70DEC">
          <w:rPr>
            <w:noProof/>
            <w:webHidden/>
          </w:rPr>
          <w:instrText xml:space="preserve"> PAGEREF _Toc71554015 \h </w:instrText>
        </w:r>
        <w:r w:rsidR="00C70DEC">
          <w:rPr>
            <w:noProof/>
            <w:webHidden/>
          </w:rPr>
        </w:r>
        <w:r w:rsidR="00C70DEC">
          <w:rPr>
            <w:noProof/>
            <w:webHidden/>
          </w:rPr>
          <w:fldChar w:fldCharType="separate"/>
        </w:r>
        <w:r w:rsidR="00236F0B">
          <w:rPr>
            <w:noProof/>
            <w:webHidden/>
          </w:rPr>
          <w:t>24</w:t>
        </w:r>
        <w:r w:rsidR="00C70DEC">
          <w:rPr>
            <w:noProof/>
            <w:webHidden/>
          </w:rPr>
          <w:fldChar w:fldCharType="end"/>
        </w:r>
      </w:hyperlink>
    </w:p>
    <w:p w14:paraId="6C09F602" w14:textId="77777777" w:rsidR="00C70DEC" w:rsidRDefault="00642796">
      <w:pPr>
        <w:pStyle w:val="TOC1"/>
        <w:rPr>
          <w:rFonts w:asciiTheme="minorHAnsi" w:eastAsiaTheme="minorEastAsia" w:hAnsiTheme="minorHAnsi" w:cstheme="minorBidi"/>
          <w:b w:val="0"/>
          <w:caps w:val="0"/>
          <w:noProof/>
          <w:sz w:val="22"/>
        </w:rPr>
      </w:pPr>
      <w:hyperlink w:anchor="_Toc71554016" w:history="1">
        <w:r w:rsidR="00C70DEC" w:rsidRPr="00AD6D12">
          <w:rPr>
            <w:rStyle w:val="Hyperlink"/>
            <w:noProof/>
          </w:rPr>
          <w:t>14. ADMINISTR</w:t>
        </w:r>
        <w:r w:rsidR="00DE681B">
          <w:rPr>
            <w:rStyle w:val="Hyperlink"/>
            <w:noProof/>
          </w:rPr>
          <w:t>IMI i LINJ</w:t>
        </w:r>
        <w:r w:rsidR="00DE681B" w:rsidRPr="00DE681B">
          <w:rPr>
            <w:rStyle w:val="Hyperlink"/>
            <w:noProof/>
          </w:rPr>
          <w:t>ë</w:t>
        </w:r>
        <w:r w:rsidR="00DE681B">
          <w:rPr>
            <w:rStyle w:val="Hyperlink"/>
            <w:noProof/>
          </w:rPr>
          <w:t>s s</w:t>
        </w:r>
        <w:r w:rsidR="00DE681B" w:rsidRPr="00DE681B">
          <w:rPr>
            <w:rStyle w:val="Hyperlink"/>
            <w:noProof/>
          </w:rPr>
          <w:t>ë</w:t>
        </w:r>
        <w:r w:rsidR="00DE681B">
          <w:rPr>
            <w:rStyle w:val="Hyperlink"/>
            <w:noProof/>
          </w:rPr>
          <w:t xml:space="preserve"> kredis</w:t>
        </w:r>
        <w:r w:rsidR="00DE681B" w:rsidRPr="00DE681B">
          <w:rPr>
            <w:rStyle w:val="Hyperlink"/>
            <w:noProof/>
          </w:rPr>
          <w:t>ë</w:t>
        </w:r>
        <w:r w:rsidR="00C70DEC">
          <w:rPr>
            <w:noProof/>
            <w:webHidden/>
          </w:rPr>
          <w:tab/>
        </w:r>
        <w:r w:rsidR="00C70DEC">
          <w:rPr>
            <w:noProof/>
            <w:webHidden/>
          </w:rPr>
          <w:fldChar w:fldCharType="begin"/>
        </w:r>
        <w:r w:rsidR="00C70DEC">
          <w:rPr>
            <w:noProof/>
            <w:webHidden/>
          </w:rPr>
          <w:instrText xml:space="preserve"> PAGEREF _Toc71554016 \h </w:instrText>
        </w:r>
        <w:r w:rsidR="00C70DEC">
          <w:rPr>
            <w:noProof/>
            <w:webHidden/>
          </w:rPr>
        </w:r>
        <w:r w:rsidR="00C70DEC">
          <w:rPr>
            <w:noProof/>
            <w:webHidden/>
          </w:rPr>
          <w:fldChar w:fldCharType="separate"/>
        </w:r>
        <w:r w:rsidR="00236F0B">
          <w:rPr>
            <w:noProof/>
            <w:webHidden/>
          </w:rPr>
          <w:t>24</w:t>
        </w:r>
        <w:r w:rsidR="00C70DEC">
          <w:rPr>
            <w:noProof/>
            <w:webHidden/>
          </w:rPr>
          <w:fldChar w:fldCharType="end"/>
        </w:r>
      </w:hyperlink>
    </w:p>
    <w:p w14:paraId="6C09F603" w14:textId="77777777" w:rsidR="00C70DEC" w:rsidRDefault="00642796">
      <w:pPr>
        <w:pStyle w:val="TOC2"/>
        <w:rPr>
          <w:rFonts w:asciiTheme="minorHAnsi" w:eastAsiaTheme="minorEastAsia" w:hAnsiTheme="minorHAnsi" w:cstheme="minorBidi"/>
          <w:noProof/>
        </w:rPr>
      </w:pPr>
      <w:hyperlink w:anchor="_Toc71554017" w:history="1">
        <w:r w:rsidR="00C70DEC" w:rsidRPr="00AD6D12">
          <w:rPr>
            <w:rStyle w:val="Hyperlink"/>
            <w:noProof/>
          </w:rPr>
          <w:t>14.1</w:t>
        </w:r>
        <w:r w:rsidR="00C70DEC">
          <w:rPr>
            <w:rFonts w:asciiTheme="minorHAnsi" w:eastAsiaTheme="minorEastAsia" w:hAnsiTheme="minorHAnsi" w:cstheme="minorBidi"/>
            <w:noProof/>
          </w:rPr>
          <w:tab/>
        </w:r>
        <w:r w:rsidR="00C70DEC" w:rsidRPr="00AD6D12">
          <w:rPr>
            <w:rStyle w:val="Hyperlink"/>
            <w:noProof/>
          </w:rPr>
          <w:t>Pa</w:t>
        </w:r>
        <w:r w:rsidR="00DE681B">
          <w:rPr>
            <w:rStyle w:val="Hyperlink"/>
            <w:noProof/>
          </w:rPr>
          <w:t>gesat</w:t>
        </w:r>
        <w:r w:rsidR="00C70DEC">
          <w:rPr>
            <w:noProof/>
            <w:webHidden/>
          </w:rPr>
          <w:tab/>
        </w:r>
        <w:r w:rsidR="00C70DEC">
          <w:rPr>
            <w:noProof/>
            <w:webHidden/>
          </w:rPr>
          <w:fldChar w:fldCharType="begin"/>
        </w:r>
        <w:r w:rsidR="00C70DEC">
          <w:rPr>
            <w:noProof/>
            <w:webHidden/>
          </w:rPr>
          <w:instrText xml:space="preserve"> PAGEREF _Toc71554017 \h </w:instrText>
        </w:r>
        <w:r w:rsidR="00C70DEC">
          <w:rPr>
            <w:noProof/>
            <w:webHidden/>
          </w:rPr>
        </w:r>
        <w:r w:rsidR="00C70DEC">
          <w:rPr>
            <w:noProof/>
            <w:webHidden/>
          </w:rPr>
          <w:fldChar w:fldCharType="separate"/>
        </w:r>
        <w:r w:rsidR="00236F0B">
          <w:rPr>
            <w:noProof/>
            <w:webHidden/>
          </w:rPr>
          <w:t>24</w:t>
        </w:r>
        <w:r w:rsidR="00C70DEC">
          <w:rPr>
            <w:noProof/>
            <w:webHidden/>
          </w:rPr>
          <w:fldChar w:fldCharType="end"/>
        </w:r>
      </w:hyperlink>
    </w:p>
    <w:p w14:paraId="6C09F604" w14:textId="77777777" w:rsidR="00C70DEC" w:rsidRDefault="00642796">
      <w:pPr>
        <w:pStyle w:val="TOC2"/>
        <w:rPr>
          <w:rFonts w:asciiTheme="minorHAnsi" w:eastAsiaTheme="minorEastAsia" w:hAnsiTheme="minorHAnsi" w:cstheme="minorBidi"/>
          <w:noProof/>
        </w:rPr>
      </w:pPr>
      <w:hyperlink w:anchor="_Toc71554018" w:history="1">
        <w:r w:rsidR="00C70DEC" w:rsidRPr="00AD6D12">
          <w:rPr>
            <w:rStyle w:val="Hyperlink"/>
            <w:noProof/>
          </w:rPr>
          <w:t>14.2</w:t>
        </w:r>
        <w:r w:rsidR="00C70DEC">
          <w:rPr>
            <w:rFonts w:asciiTheme="minorHAnsi" w:eastAsiaTheme="minorEastAsia" w:hAnsiTheme="minorHAnsi" w:cstheme="minorBidi"/>
            <w:noProof/>
          </w:rPr>
          <w:tab/>
        </w:r>
        <w:r w:rsidR="00DE681B" w:rsidRPr="00217FFA">
          <w:rPr>
            <w:rStyle w:val="Hyperlink"/>
            <w:noProof/>
          </w:rPr>
          <w:t>Konfiskimi</w:t>
        </w:r>
        <w:r w:rsidR="00C70DEC">
          <w:rPr>
            <w:noProof/>
            <w:webHidden/>
          </w:rPr>
          <w:tab/>
        </w:r>
        <w:r w:rsidR="00C70DEC">
          <w:rPr>
            <w:noProof/>
            <w:webHidden/>
          </w:rPr>
          <w:fldChar w:fldCharType="begin"/>
        </w:r>
        <w:r w:rsidR="00C70DEC">
          <w:rPr>
            <w:noProof/>
            <w:webHidden/>
          </w:rPr>
          <w:instrText xml:space="preserve"> PAGEREF _Toc71554018 \h </w:instrText>
        </w:r>
        <w:r w:rsidR="00C70DEC">
          <w:rPr>
            <w:noProof/>
            <w:webHidden/>
          </w:rPr>
        </w:r>
        <w:r w:rsidR="00C70DEC">
          <w:rPr>
            <w:noProof/>
            <w:webHidden/>
          </w:rPr>
          <w:fldChar w:fldCharType="separate"/>
        </w:r>
        <w:r w:rsidR="00236F0B">
          <w:rPr>
            <w:noProof/>
            <w:webHidden/>
          </w:rPr>
          <w:t>24</w:t>
        </w:r>
        <w:r w:rsidR="00C70DEC">
          <w:rPr>
            <w:noProof/>
            <w:webHidden/>
          </w:rPr>
          <w:fldChar w:fldCharType="end"/>
        </w:r>
      </w:hyperlink>
    </w:p>
    <w:p w14:paraId="6C09F605" w14:textId="77777777" w:rsidR="00C70DEC" w:rsidRDefault="00642796">
      <w:pPr>
        <w:pStyle w:val="TOC2"/>
        <w:rPr>
          <w:rFonts w:asciiTheme="minorHAnsi" w:eastAsiaTheme="minorEastAsia" w:hAnsiTheme="minorHAnsi" w:cstheme="minorBidi"/>
          <w:noProof/>
        </w:rPr>
      </w:pPr>
      <w:hyperlink w:anchor="_Toc71554019" w:history="1">
        <w:r w:rsidR="00C70DEC" w:rsidRPr="00AD6D12">
          <w:rPr>
            <w:rStyle w:val="Hyperlink"/>
            <w:noProof/>
          </w:rPr>
          <w:t>14.3</w:t>
        </w:r>
        <w:r w:rsidR="00C70DEC">
          <w:rPr>
            <w:rFonts w:asciiTheme="minorHAnsi" w:eastAsiaTheme="minorEastAsia" w:hAnsiTheme="minorHAnsi" w:cstheme="minorBidi"/>
            <w:noProof/>
          </w:rPr>
          <w:tab/>
        </w:r>
        <w:r w:rsidR="00DE681B">
          <w:rPr>
            <w:rStyle w:val="Hyperlink"/>
            <w:noProof/>
          </w:rPr>
          <w:t>Dit</w:t>
        </w:r>
        <w:r w:rsidR="00DE681B" w:rsidRPr="00DE681B">
          <w:rPr>
            <w:rStyle w:val="Hyperlink"/>
            <w:noProof/>
          </w:rPr>
          <w:t>ë</w:t>
        </w:r>
        <w:r w:rsidR="00DE681B">
          <w:rPr>
            <w:rStyle w:val="Hyperlink"/>
            <w:noProof/>
          </w:rPr>
          <w:t>t e Pun</w:t>
        </w:r>
        <w:r w:rsidR="00DE681B" w:rsidRPr="00DE681B">
          <w:rPr>
            <w:rStyle w:val="Hyperlink"/>
            <w:noProof/>
          </w:rPr>
          <w:t>ë</w:t>
        </w:r>
        <w:r w:rsidR="00DE681B">
          <w:rPr>
            <w:rStyle w:val="Hyperlink"/>
            <w:noProof/>
          </w:rPr>
          <w:t>s</w:t>
        </w:r>
        <w:r w:rsidR="00C70DEC">
          <w:rPr>
            <w:noProof/>
            <w:webHidden/>
          </w:rPr>
          <w:tab/>
        </w:r>
        <w:r w:rsidR="00C70DEC">
          <w:rPr>
            <w:noProof/>
            <w:webHidden/>
          </w:rPr>
          <w:fldChar w:fldCharType="begin"/>
        </w:r>
        <w:r w:rsidR="00C70DEC">
          <w:rPr>
            <w:noProof/>
            <w:webHidden/>
          </w:rPr>
          <w:instrText xml:space="preserve"> PAGEREF _Toc71554019 \h </w:instrText>
        </w:r>
        <w:r w:rsidR="00C70DEC">
          <w:rPr>
            <w:noProof/>
            <w:webHidden/>
          </w:rPr>
        </w:r>
        <w:r w:rsidR="00C70DEC">
          <w:rPr>
            <w:noProof/>
            <w:webHidden/>
          </w:rPr>
          <w:fldChar w:fldCharType="separate"/>
        </w:r>
        <w:r w:rsidR="00236F0B">
          <w:rPr>
            <w:noProof/>
            <w:webHidden/>
          </w:rPr>
          <w:t>24</w:t>
        </w:r>
        <w:r w:rsidR="00C70DEC">
          <w:rPr>
            <w:noProof/>
            <w:webHidden/>
          </w:rPr>
          <w:fldChar w:fldCharType="end"/>
        </w:r>
      </w:hyperlink>
    </w:p>
    <w:p w14:paraId="6C09F606" w14:textId="77777777" w:rsidR="00C70DEC" w:rsidRDefault="00642796">
      <w:pPr>
        <w:pStyle w:val="TOC2"/>
        <w:rPr>
          <w:rFonts w:asciiTheme="minorHAnsi" w:eastAsiaTheme="minorEastAsia" w:hAnsiTheme="minorHAnsi" w:cstheme="minorBidi"/>
          <w:noProof/>
        </w:rPr>
      </w:pPr>
      <w:hyperlink w:anchor="_Toc71554020" w:history="1">
        <w:r w:rsidR="00C70DEC" w:rsidRPr="00AD6D12">
          <w:rPr>
            <w:rStyle w:val="Hyperlink"/>
            <w:noProof/>
          </w:rPr>
          <w:t>14.4</w:t>
        </w:r>
        <w:r w:rsidR="00C70DEC">
          <w:rPr>
            <w:rFonts w:asciiTheme="minorHAnsi" w:eastAsiaTheme="minorEastAsia" w:hAnsiTheme="minorHAnsi" w:cstheme="minorBidi"/>
            <w:noProof/>
          </w:rPr>
          <w:tab/>
        </w:r>
        <w:r w:rsidR="00DE681B">
          <w:rPr>
            <w:rStyle w:val="Hyperlink"/>
            <w:noProof/>
          </w:rPr>
          <w:t>Monedha e pages</w:t>
        </w:r>
        <w:r w:rsidR="00DE681B" w:rsidRPr="00DE681B">
          <w:rPr>
            <w:rStyle w:val="Hyperlink"/>
            <w:noProof/>
          </w:rPr>
          <w:t>ë</w:t>
        </w:r>
        <w:r w:rsidR="00DE681B">
          <w:rPr>
            <w:rStyle w:val="Hyperlink"/>
            <w:noProof/>
          </w:rPr>
          <w:t>s</w:t>
        </w:r>
        <w:r w:rsidR="00C70DEC">
          <w:rPr>
            <w:noProof/>
            <w:webHidden/>
          </w:rPr>
          <w:tab/>
        </w:r>
        <w:r w:rsidR="00C70DEC">
          <w:rPr>
            <w:noProof/>
            <w:webHidden/>
          </w:rPr>
          <w:fldChar w:fldCharType="begin"/>
        </w:r>
        <w:r w:rsidR="00C70DEC">
          <w:rPr>
            <w:noProof/>
            <w:webHidden/>
          </w:rPr>
          <w:instrText xml:space="preserve"> PAGEREF _Toc71554020 \h </w:instrText>
        </w:r>
        <w:r w:rsidR="00C70DEC">
          <w:rPr>
            <w:noProof/>
            <w:webHidden/>
          </w:rPr>
        </w:r>
        <w:r w:rsidR="00C70DEC">
          <w:rPr>
            <w:noProof/>
            <w:webHidden/>
          </w:rPr>
          <w:fldChar w:fldCharType="separate"/>
        </w:r>
        <w:r w:rsidR="00236F0B">
          <w:rPr>
            <w:noProof/>
            <w:webHidden/>
          </w:rPr>
          <w:t>25</w:t>
        </w:r>
        <w:r w:rsidR="00C70DEC">
          <w:rPr>
            <w:noProof/>
            <w:webHidden/>
          </w:rPr>
          <w:fldChar w:fldCharType="end"/>
        </w:r>
      </w:hyperlink>
    </w:p>
    <w:p w14:paraId="6C09F607" w14:textId="77777777" w:rsidR="00C70DEC" w:rsidRDefault="00642796">
      <w:pPr>
        <w:pStyle w:val="TOC2"/>
        <w:rPr>
          <w:rFonts w:asciiTheme="minorHAnsi" w:eastAsiaTheme="minorEastAsia" w:hAnsiTheme="minorHAnsi" w:cstheme="minorBidi"/>
          <w:noProof/>
        </w:rPr>
      </w:pPr>
      <w:hyperlink w:anchor="_Toc71554021" w:history="1">
        <w:r w:rsidR="00C70DEC" w:rsidRPr="00AD6D12">
          <w:rPr>
            <w:rStyle w:val="Hyperlink"/>
            <w:noProof/>
          </w:rPr>
          <w:t>14.5</w:t>
        </w:r>
        <w:r w:rsidR="00C70DEC">
          <w:rPr>
            <w:rFonts w:asciiTheme="minorHAnsi" w:eastAsiaTheme="minorEastAsia" w:hAnsiTheme="minorHAnsi" w:cstheme="minorBidi"/>
            <w:noProof/>
          </w:rPr>
          <w:tab/>
        </w:r>
        <w:r w:rsidR="00AA2FDD" w:rsidRPr="00217FFA">
          <w:rPr>
            <w:rStyle w:val="Hyperlink"/>
            <w:noProof/>
          </w:rPr>
          <w:t>M</w:t>
        </w:r>
        <w:r w:rsidR="00AA2FDD">
          <w:rPr>
            <w:rStyle w:val="Hyperlink"/>
            <w:noProof/>
          </w:rPr>
          <w:t xml:space="preserve">arrëveshja </w:t>
        </w:r>
        <w:r w:rsidR="00F561F3">
          <w:rPr>
            <w:rStyle w:val="Hyperlink"/>
            <w:noProof/>
          </w:rPr>
          <w:t>e numërimit t</w:t>
        </w:r>
        <w:r w:rsidR="00DE681B" w:rsidRPr="00DE681B">
          <w:rPr>
            <w:rStyle w:val="Hyperlink"/>
            <w:noProof/>
          </w:rPr>
          <w:t>ë</w:t>
        </w:r>
        <w:r w:rsidR="00DE681B">
          <w:rPr>
            <w:rStyle w:val="Hyperlink"/>
            <w:noProof/>
          </w:rPr>
          <w:t xml:space="preserve"> dit</w:t>
        </w:r>
        <w:r w:rsidR="00DE681B" w:rsidRPr="00DE681B">
          <w:rPr>
            <w:rStyle w:val="Hyperlink"/>
            <w:noProof/>
          </w:rPr>
          <w:t>ë</w:t>
        </w:r>
        <w:r w:rsidR="00F561F3">
          <w:rPr>
            <w:rStyle w:val="Hyperlink"/>
            <w:noProof/>
          </w:rPr>
          <w:t>ve</w:t>
        </w:r>
        <w:r w:rsidR="00C70DEC">
          <w:rPr>
            <w:noProof/>
            <w:webHidden/>
          </w:rPr>
          <w:tab/>
        </w:r>
        <w:r w:rsidR="00C70DEC">
          <w:rPr>
            <w:noProof/>
            <w:webHidden/>
          </w:rPr>
          <w:fldChar w:fldCharType="begin"/>
        </w:r>
        <w:r w:rsidR="00C70DEC">
          <w:rPr>
            <w:noProof/>
            <w:webHidden/>
          </w:rPr>
          <w:instrText xml:space="preserve"> PAGEREF _Toc71554021 \h </w:instrText>
        </w:r>
        <w:r w:rsidR="00C70DEC">
          <w:rPr>
            <w:noProof/>
            <w:webHidden/>
          </w:rPr>
        </w:r>
        <w:r w:rsidR="00C70DEC">
          <w:rPr>
            <w:noProof/>
            <w:webHidden/>
          </w:rPr>
          <w:fldChar w:fldCharType="separate"/>
        </w:r>
        <w:r w:rsidR="00236F0B">
          <w:rPr>
            <w:noProof/>
            <w:webHidden/>
          </w:rPr>
          <w:t>25</w:t>
        </w:r>
        <w:r w:rsidR="00C70DEC">
          <w:rPr>
            <w:noProof/>
            <w:webHidden/>
          </w:rPr>
          <w:fldChar w:fldCharType="end"/>
        </w:r>
      </w:hyperlink>
    </w:p>
    <w:p w14:paraId="6C09F608" w14:textId="77777777" w:rsidR="00C70DEC" w:rsidRDefault="00642796">
      <w:pPr>
        <w:pStyle w:val="TOC2"/>
        <w:rPr>
          <w:rFonts w:asciiTheme="minorHAnsi" w:eastAsiaTheme="minorEastAsia" w:hAnsiTheme="minorHAnsi" w:cstheme="minorBidi"/>
          <w:noProof/>
        </w:rPr>
      </w:pPr>
      <w:hyperlink w:anchor="_Toc71554022" w:history="1">
        <w:r w:rsidR="00C70DEC" w:rsidRPr="00AD6D12">
          <w:rPr>
            <w:rStyle w:val="Hyperlink"/>
            <w:noProof/>
          </w:rPr>
          <w:t>14.6</w:t>
        </w:r>
        <w:r w:rsidR="00C70DEC">
          <w:rPr>
            <w:rFonts w:asciiTheme="minorHAnsi" w:eastAsiaTheme="minorEastAsia" w:hAnsiTheme="minorHAnsi" w:cstheme="minorBidi"/>
            <w:noProof/>
          </w:rPr>
          <w:tab/>
        </w:r>
        <w:r w:rsidR="00DE681B">
          <w:rPr>
            <w:rStyle w:val="Hyperlink"/>
            <w:noProof/>
          </w:rPr>
          <w:t>Vendi i pages</w:t>
        </w:r>
        <w:r w:rsidR="00DE681B" w:rsidRPr="00DE681B">
          <w:rPr>
            <w:rStyle w:val="Hyperlink"/>
            <w:noProof/>
          </w:rPr>
          <w:t>ë</w:t>
        </w:r>
        <w:r w:rsidR="00DE681B">
          <w:rPr>
            <w:rStyle w:val="Hyperlink"/>
            <w:noProof/>
          </w:rPr>
          <w:t>s</w:t>
        </w:r>
        <w:r w:rsidR="00C70DEC">
          <w:rPr>
            <w:noProof/>
            <w:webHidden/>
          </w:rPr>
          <w:tab/>
        </w:r>
        <w:r w:rsidR="00C70DEC">
          <w:rPr>
            <w:noProof/>
            <w:webHidden/>
          </w:rPr>
          <w:fldChar w:fldCharType="begin"/>
        </w:r>
        <w:r w:rsidR="00C70DEC">
          <w:rPr>
            <w:noProof/>
            <w:webHidden/>
          </w:rPr>
          <w:instrText xml:space="preserve"> PAGEREF _Toc71554022 \h </w:instrText>
        </w:r>
        <w:r w:rsidR="00C70DEC">
          <w:rPr>
            <w:noProof/>
            <w:webHidden/>
          </w:rPr>
        </w:r>
        <w:r w:rsidR="00C70DEC">
          <w:rPr>
            <w:noProof/>
            <w:webHidden/>
          </w:rPr>
          <w:fldChar w:fldCharType="separate"/>
        </w:r>
        <w:r w:rsidR="00236F0B">
          <w:rPr>
            <w:noProof/>
            <w:webHidden/>
          </w:rPr>
          <w:t>25</w:t>
        </w:r>
        <w:r w:rsidR="00C70DEC">
          <w:rPr>
            <w:noProof/>
            <w:webHidden/>
          </w:rPr>
          <w:fldChar w:fldCharType="end"/>
        </w:r>
      </w:hyperlink>
    </w:p>
    <w:p w14:paraId="6C09F609" w14:textId="77777777" w:rsidR="00C70DEC" w:rsidRDefault="00642796">
      <w:pPr>
        <w:pStyle w:val="TOC2"/>
        <w:rPr>
          <w:rFonts w:asciiTheme="minorHAnsi" w:eastAsiaTheme="minorEastAsia" w:hAnsiTheme="minorHAnsi" w:cstheme="minorBidi"/>
          <w:noProof/>
        </w:rPr>
      </w:pPr>
      <w:hyperlink w:anchor="_Toc71554023" w:history="1">
        <w:r w:rsidR="00C70DEC" w:rsidRPr="00AD6D12">
          <w:rPr>
            <w:rStyle w:val="Hyperlink"/>
            <w:noProof/>
          </w:rPr>
          <w:t>14.7</w:t>
        </w:r>
        <w:r w:rsidR="00C70DEC">
          <w:rPr>
            <w:rFonts w:asciiTheme="minorHAnsi" w:eastAsiaTheme="minorEastAsia" w:hAnsiTheme="minorHAnsi" w:cstheme="minorBidi"/>
            <w:noProof/>
          </w:rPr>
          <w:tab/>
        </w:r>
        <w:r w:rsidR="00DE681B">
          <w:rPr>
            <w:rStyle w:val="Hyperlink"/>
            <w:noProof/>
          </w:rPr>
          <w:t>Nd</w:t>
        </w:r>
        <w:r w:rsidR="00DE681B" w:rsidRPr="00DE681B">
          <w:rPr>
            <w:rStyle w:val="Hyperlink"/>
            <w:noProof/>
          </w:rPr>
          <w:t>ë</w:t>
        </w:r>
        <w:r w:rsidR="00DE681B">
          <w:rPr>
            <w:rStyle w:val="Hyperlink"/>
            <w:noProof/>
          </w:rPr>
          <w:t xml:space="preserve">rprerja e </w:t>
        </w:r>
        <w:r w:rsidR="00AA2FDD">
          <w:rPr>
            <w:rStyle w:val="Hyperlink"/>
            <w:noProof/>
          </w:rPr>
          <w:t xml:space="preserve">Sistemeve </w:t>
        </w:r>
        <w:r w:rsidR="00DE681B">
          <w:rPr>
            <w:rStyle w:val="Hyperlink"/>
            <w:noProof/>
          </w:rPr>
          <w:t>t</w:t>
        </w:r>
        <w:r w:rsidR="00DE681B" w:rsidRPr="00DE681B">
          <w:rPr>
            <w:rStyle w:val="Hyperlink"/>
            <w:noProof/>
          </w:rPr>
          <w:t>ë</w:t>
        </w:r>
        <w:r w:rsidR="00DE681B">
          <w:rPr>
            <w:rStyle w:val="Hyperlink"/>
            <w:noProof/>
          </w:rPr>
          <w:t xml:space="preserve"> Pages</w:t>
        </w:r>
        <w:r w:rsidR="00DE681B" w:rsidRPr="00DE681B">
          <w:rPr>
            <w:rStyle w:val="Hyperlink"/>
            <w:noProof/>
          </w:rPr>
          <w:t>ë</w:t>
        </w:r>
        <w:r w:rsidR="00DE681B">
          <w:rPr>
            <w:rStyle w:val="Hyperlink"/>
            <w:noProof/>
          </w:rPr>
          <w:t>s</w:t>
        </w:r>
        <w:r w:rsidR="00C70DEC">
          <w:rPr>
            <w:noProof/>
            <w:webHidden/>
          </w:rPr>
          <w:tab/>
        </w:r>
        <w:r w:rsidR="00C70DEC">
          <w:rPr>
            <w:noProof/>
            <w:webHidden/>
          </w:rPr>
          <w:fldChar w:fldCharType="begin"/>
        </w:r>
        <w:r w:rsidR="00C70DEC">
          <w:rPr>
            <w:noProof/>
            <w:webHidden/>
          </w:rPr>
          <w:instrText xml:space="preserve"> PAGEREF _Toc71554023 \h </w:instrText>
        </w:r>
        <w:r w:rsidR="00C70DEC">
          <w:rPr>
            <w:noProof/>
            <w:webHidden/>
          </w:rPr>
        </w:r>
        <w:r w:rsidR="00C70DEC">
          <w:rPr>
            <w:noProof/>
            <w:webHidden/>
          </w:rPr>
          <w:fldChar w:fldCharType="separate"/>
        </w:r>
        <w:r w:rsidR="00236F0B">
          <w:rPr>
            <w:noProof/>
            <w:webHidden/>
          </w:rPr>
          <w:t>25</w:t>
        </w:r>
        <w:r w:rsidR="00C70DEC">
          <w:rPr>
            <w:noProof/>
            <w:webHidden/>
          </w:rPr>
          <w:fldChar w:fldCharType="end"/>
        </w:r>
      </w:hyperlink>
    </w:p>
    <w:p w14:paraId="6C09F60A" w14:textId="77777777" w:rsidR="00C70DEC" w:rsidRDefault="00642796">
      <w:pPr>
        <w:pStyle w:val="TOC1"/>
        <w:rPr>
          <w:rFonts w:asciiTheme="minorHAnsi" w:eastAsiaTheme="minorEastAsia" w:hAnsiTheme="minorHAnsi" w:cstheme="minorBidi"/>
          <w:b w:val="0"/>
          <w:caps w:val="0"/>
          <w:noProof/>
          <w:sz w:val="22"/>
        </w:rPr>
      </w:pPr>
      <w:hyperlink w:anchor="_Toc71554024" w:history="1">
        <w:r w:rsidR="00C70DEC" w:rsidRPr="00AD6D12">
          <w:rPr>
            <w:rStyle w:val="Hyperlink"/>
            <w:noProof/>
          </w:rPr>
          <w:t xml:space="preserve">15.  </w:t>
        </w:r>
        <w:r w:rsidR="00DE681B">
          <w:rPr>
            <w:rStyle w:val="Hyperlink"/>
            <w:noProof/>
          </w:rPr>
          <w:t>T</w:t>
        </w:r>
        <w:r w:rsidR="00DE681B" w:rsidRPr="00DE681B">
          <w:rPr>
            <w:rStyle w:val="Hyperlink"/>
            <w:noProof/>
          </w:rPr>
          <w:t>ë</w:t>
        </w:r>
        <w:r w:rsidR="00DE681B">
          <w:rPr>
            <w:rStyle w:val="Hyperlink"/>
            <w:noProof/>
          </w:rPr>
          <w:t xml:space="preserve"> ndryshme</w:t>
        </w:r>
        <w:r w:rsidR="00C70DEC">
          <w:rPr>
            <w:noProof/>
            <w:webHidden/>
          </w:rPr>
          <w:tab/>
        </w:r>
        <w:r w:rsidR="00C70DEC">
          <w:rPr>
            <w:noProof/>
            <w:webHidden/>
          </w:rPr>
          <w:fldChar w:fldCharType="begin"/>
        </w:r>
        <w:r w:rsidR="00C70DEC">
          <w:rPr>
            <w:noProof/>
            <w:webHidden/>
          </w:rPr>
          <w:instrText xml:space="preserve"> PAGEREF _Toc71554024 \h </w:instrText>
        </w:r>
        <w:r w:rsidR="00C70DEC">
          <w:rPr>
            <w:noProof/>
            <w:webHidden/>
          </w:rPr>
        </w:r>
        <w:r w:rsidR="00C70DEC">
          <w:rPr>
            <w:noProof/>
            <w:webHidden/>
          </w:rPr>
          <w:fldChar w:fldCharType="separate"/>
        </w:r>
        <w:r w:rsidR="00236F0B">
          <w:rPr>
            <w:noProof/>
            <w:webHidden/>
          </w:rPr>
          <w:t>26</w:t>
        </w:r>
        <w:r w:rsidR="00C70DEC">
          <w:rPr>
            <w:noProof/>
            <w:webHidden/>
          </w:rPr>
          <w:fldChar w:fldCharType="end"/>
        </w:r>
      </w:hyperlink>
    </w:p>
    <w:p w14:paraId="6C09F60B" w14:textId="77777777" w:rsidR="00C70DEC" w:rsidRDefault="00642796">
      <w:pPr>
        <w:pStyle w:val="TOC2"/>
        <w:rPr>
          <w:rFonts w:asciiTheme="minorHAnsi" w:eastAsiaTheme="minorEastAsia" w:hAnsiTheme="minorHAnsi" w:cstheme="minorBidi"/>
          <w:noProof/>
        </w:rPr>
      </w:pPr>
      <w:hyperlink w:anchor="_Toc71554025" w:history="1">
        <w:r w:rsidR="00C70DEC" w:rsidRPr="00AD6D12">
          <w:rPr>
            <w:rStyle w:val="Hyperlink"/>
            <w:noProof/>
          </w:rPr>
          <w:t>15.1</w:t>
        </w:r>
        <w:r w:rsidR="00C70DEC">
          <w:rPr>
            <w:rFonts w:asciiTheme="minorHAnsi" w:eastAsiaTheme="minorEastAsia" w:hAnsiTheme="minorHAnsi" w:cstheme="minorBidi"/>
            <w:noProof/>
          </w:rPr>
          <w:tab/>
        </w:r>
        <w:r w:rsidR="00DE681B">
          <w:rPr>
            <w:rStyle w:val="Hyperlink"/>
            <w:noProof/>
          </w:rPr>
          <w:t>Gjuha</w:t>
        </w:r>
        <w:r w:rsidR="00C70DEC">
          <w:rPr>
            <w:noProof/>
            <w:webHidden/>
          </w:rPr>
          <w:tab/>
        </w:r>
        <w:r w:rsidR="00C70DEC">
          <w:rPr>
            <w:noProof/>
            <w:webHidden/>
          </w:rPr>
          <w:fldChar w:fldCharType="begin"/>
        </w:r>
        <w:r w:rsidR="00C70DEC">
          <w:rPr>
            <w:noProof/>
            <w:webHidden/>
          </w:rPr>
          <w:instrText xml:space="preserve"> PAGEREF _Toc71554025 \h </w:instrText>
        </w:r>
        <w:r w:rsidR="00C70DEC">
          <w:rPr>
            <w:noProof/>
            <w:webHidden/>
          </w:rPr>
        </w:r>
        <w:r w:rsidR="00C70DEC">
          <w:rPr>
            <w:noProof/>
            <w:webHidden/>
          </w:rPr>
          <w:fldChar w:fldCharType="separate"/>
        </w:r>
        <w:r w:rsidR="00236F0B">
          <w:rPr>
            <w:noProof/>
            <w:webHidden/>
          </w:rPr>
          <w:t>26</w:t>
        </w:r>
        <w:r w:rsidR="00C70DEC">
          <w:rPr>
            <w:noProof/>
            <w:webHidden/>
          </w:rPr>
          <w:fldChar w:fldCharType="end"/>
        </w:r>
      </w:hyperlink>
    </w:p>
    <w:p w14:paraId="6C09F60C" w14:textId="77777777" w:rsidR="00C70DEC" w:rsidRDefault="00642796">
      <w:pPr>
        <w:pStyle w:val="TOC2"/>
        <w:rPr>
          <w:rFonts w:asciiTheme="minorHAnsi" w:eastAsiaTheme="minorEastAsia" w:hAnsiTheme="minorHAnsi" w:cstheme="minorBidi"/>
          <w:noProof/>
        </w:rPr>
      </w:pPr>
      <w:hyperlink w:anchor="_Toc71554026" w:history="1">
        <w:r w:rsidR="00C70DEC" w:rsidRPr="00AD6D12">
          <w:rPr>
            <w:rStyle w:val="Hyperlink"/>
            <w:noProof/>
          </w:rPr>
          <w:t>15.2</w:t>
        </w:r>
        <w:r w:rsidR="00C70DEC">
          <w:rPr>
            <w:rFonts w:asciiTheme="minorHAnsi" w:eastAsiaTheme="minorEastAsia" w:hAnsiTheme="minorHAnsi" w:cstheme="minorBidi"/>
            <w:noProof/>
          </w:rPr>
          <w:tab/>
        </w:r>
        <w:r w:rsidR="00AA2FDD" w:rsidRPr="00AA2FDD">
          <w:rPr>
            <w:rStyle w:val="Hyperlink"/>
            <w:noProof/>
          </w:rPr>
          <w:t xml:space="preserve">Vërtetime </w:t>
        </w:r>
        <w:r w:rsidR="00DE681B" w:rsidRPr="00AA2FDD">
          <w:rPr>
            <w:rStyle w:val="Hyperlink"/>
            <w:noProof/>
          </w:rPr>
          <w:t>dhe përcakt</w:t>
        </w:r>
        <w:r w:rsidR="00DE681B">
          <w:rPr>
            <w:rStyle w:val="Hyperlink"/>
            <w:noProof/>
          </w:rPr>
          <w:t>ime</w:t>
        </w:r>
        <w:r w:rsidR="00C70DEC">
          <w:rPr>
            <w:noProof/>
            <w:webHidden/>
          </w:rPr>
          <w:tab/>
        </w:r>
        <w:r w:rsidR="00C70DEC">
          <w:rPr>
            <w:noProof/>
            <w:webHidden/>
          </w:rPr>
          <w:fldChar w:fldCharType="begin"/>
        </w:r>
        <w:r w:rsidR="00C70DEC">
          <w:rPr>
            <w:noProof/>
            <w:webHidden/>
          </w:rPr>
          <w:instrText xml:space="preserve"> PAGEREF _Toc71554026 \h </w:instrText>
        </w:r>
        <w:r w:rsidR="00C70DEC">
          <w:rPr>
            <w:noProof/>
            <w:webHidden/>
          </w:rPr>
        </w:r>
        <w:r w:rsidR="00C70DEC">
          <w:rPr>
            <w:noProof/>
            <w:webHidden/>
          </w:rPr>
          <w:fldChar w:fldCharType="separate"/>
        </w:r>
        <w:r w:rsidR="00236F0B">
          <w:rPr>
            <w:noProof/>
            <w:webHidden/>
          </w:rPr>
          <w:t>26</w:t>
        </w:r>
        <w:r w:rsidR="00C70DEC">
          <w:rPr>
            <w:noProof/>
            <w:webHidden/>
          </w:rPr>
          <w:fldChar w:fldCharType="end"/>
        </w:r>
      </w:hyperlink>
    </w:p>
    <w:p w14:paraId="6C09F60D" w14:textId="77777777" w:rsidR="00C70DEC" w:rsidRDefault="00642796">
      <w:pPr>
        <w:pStyle w:val="TOC2"/>
        <w:rPr>
          <w:rFonts w:asciiTheme="minorHAnsi" w:eastAsiaTheme="minorEastAsia" w:hAnsiTheme="minorHAnsi" w:cstheme="minorBidi"/>
          <w:noProof/>
        </w:rPr>
      </w:pPr>
      <w:hyperlink w:anchor="_Toc71554027" w:history="1">
        <w:r w:rsidR="00C70DEC" w:rsidRPr="00AD6D12">
          <w:rPr>
            <w:rStyle w:val="Hyperlink"/>
            <w:noProof/>
          </w:rPr>
          <w:t>15.3</w:t>
        </w:r>
        <w:r w:rsidR="00C70DEC">
          <w:rPr>
            <w:rFonts w:asciiTheme="minorHAnsi" w:eastAsiaTheme="minorEastAsia" w:hAnsiTheme="minorHAnsi" w:cstheme="minorBidi"/>
            <w:noProof/>
          </w:rPr>
          <w:tab/>
        </w:r>
        <w:r w:rsidR="00C70DEC" w:rsidRPr="00AD6D12">
          <w:rPr>
            <w:rStyle w:val="Hyperlink"/>
            <w:noProof/>
          </w:rPr>
          <w:t>Pa</w:t>
        </w:r>
        <w:r w:rsidR="00DE681B">
          <w:rPr>
            <w:rStyle w:val="Hyperlink"/>
            <w:noProof/>
          </w:rPr>
          <w:t>vlefsh</w:t>
        </w:r>
        <w:r w:rsidR="00DE681B" w:rsidRPr="00DE681B">
          <w:rPr>
            <w:rStyle w:val="Hyperlink"/>
            <w:noProof/>
          </w:rPr>
          <w:t>ë</w:t>
        </w:r>
        <w:r w:rsidR="00DE681B">
          <w:rPr>
            <w:rStyle w:val="Hyperlink"/>
            <w:noProof/>
          </w:rPr>
          <w:t>ria e pjesshme</w:t>
        </w:r>
        <w:r w:rsidR="00C70DEC">
          <w:rPr>
            <w:noProof/>
            <w:webHidden/>
          </w:rPr>
          <w:tab/>
        </w:r>
        <w:r w:rsidR="00C70DEC">
          <w:rPr>
            <w:noProof/>
            <w:webHidden/>
          </w:rPr>
          <w:fldChar w:fldCharType="begin"/>
        </w:r>
        <w:r w:rsidR="00C70DEC">
          <w:rPr>
            <w:noProof/>
            <w:webHidden/>
          </w:rPr>
          <w:instrText xml:space="preserve"> PAGEREF _Toc71554027 \h </w:instrText>
        </w:r>
        <w:r w:rsidR="00C70DEC">
          <w:rPr>
            <w:noProof/>
            <w:webHidden/>
          </w:rPr>
        </w:r>
        <w:r w:rsidR="00C70DEC">
          <w:rPr>
            <w:noProof/>
            <w:webHidden/>
          </w:rPr>
          <w:fldChar w:fldCharType="separate"/>
        </w:r>
        <w:r w:rsidR="00236F0B">
          <w:rPr>
            <w:noProof/>
            <w:webHidden/>
          </w:rPr>
          <w:t>26</w:t>
        </w:r>
        <w:r w:rsidR="00C70DEC">
          <w:rPr>
            <w:noProof/>
            <w:webHidden/>
          </w:rPr>
          <w:fldChar w:fldCharType="end"/>
        </w:r>
      </w:hyperlink>
    </w:p>
    <w:p w14:paraId="6C09F60E" w14:textId="77777777" w:rsidR="00C70DEC" w:rsidRDefault="00642796">
      <w:pPr>
        <w:pStyle w:val="TOC2"/>
        <w:rPr>
          <w:rFonts w:asciiTheme="minorHAnsi" w:eastAsiaTheme="minorEastAsia" w:hAnsiTheme="minorHAnsi" w:cstheme="minorBidi"/>
          <w:noProof/>
        </w:rPr>
      </w:pPr>
      <w:hyperlink w:anchor="_Toc71554028" w:history="1">
        <w:r w:rsidR="00C70DEC" w:rsidRPr="00AD6D12">
          <w:rPr>
            <w:rStyle w:val="Hyperlink"/>
            <w:noProof/>
          </w:rPr>
          <w:t>15.4</w:t>
        </w:r>
        <w:r w:rsidR="00C70DEC">
          <w:rPr>
            <w:rFonts w:asciiTheme="minorHAnsi" w:eastAsiaTheme="minorEastAsia" w:hAnsiTheme="minorHAnsi" w:cstheme="minorBidi"/>
            <w:noProof/>
          </w:rPr>
          <w:tab/>
        </w:r>
        <w:r w:rsidR="00134717">
          <w:rPr>
            <w:rStyle w:val="Hyperlink"/>
            <w:noProof/>
          </w:rPr>
          <w:t>Mos</w:t>
        </w:r>
        <w:r w:rsidR="006808F7">
          <w:rPr>
            <w:rStyle w:val="Hyperlink"/>
            <w:noProof/>
          </w:rPr>
          <w:t>-</w:t>
        </w:r>
        <w:r w:rsidR="00DE681B">
          <w:rPr>
            <w:rStyle w:val="Hyperlink"/>
            <w:noProof/>
          </w:rPr>
          <w:t>heqj</w:t>
        </w:r>
        <w:r w:rsidR="00134717">
          <w:rPr>
            <w:rStyle w:val="Hyperlink"/>
            <w:noProof/>
          </w:rPr>
          <w:t>a</w:t>
        </w:r>
        <w:r w:rsidR="00DE681B">
          <w:rPr>
            <w:rStyle w:val="Hyperlink"/>
            <w:noProof/>
          </w:rPr>
          <w:t xml:space="preserve"> dor</w:t>
        </w:r>
        <w:r w:rsidR="00DE681B" w:rsidRPr="00DE681B">
          <w:rPr>
            <w:rStyle w:val="Hyperlink"/>
            <w:noProof/>
          </w:rPr>
          <w:t>ë</w:t>
        </w:r>
        <w:r w:rsidR="00DE681B">
          <w:rPr>
            <w:rStyle w:val="Hyperlink"/>
            <w:noProof/>
          </w:rPr>
          <w:t xml:space="preserve"> </w:t>
        </w:r>
        <w:r w:rsidR="00C70DEC">
          <w:rPr>
            <w:noProof/>
            <w:webHidden/>
          </w:rPr>
          <w:tab/>
        </w:r>
        <w:r w:rsidR="00C70DEC">
          <w:rPr>
            <w:noProof/>
            <w:webHidden/>
          </w:rPr>
          <w:fldChar w:fldCharType="begin"/>
        </w:r>
        <w:r w:rsidR="00C70DEC">
          <w:rPr>
            <w:noProof/>
            <w:webHidden/>
          </w:rPr>
          <w:instrText xml:space="preserve"> PAGEREF _Toc71554028 \h </w:instrText>
        </w:r>
        <w:r w:rsidR="00C70DEC">
          <w:rPr>
            <w:noProof/>
            <w:webHidden/>
          </w:rPr>
        </w:r>
        <w:r w:rsidR="00C70DEC">
          <w:rPr>
            <w:noProof/>
            <w:webHidden/>
          </w:rPr>
          <w:fldChar w:fldCharType="separate"/>
        </w:r>
        <w:r w:rsidR="00236F0B">
          <w:rPr>
            <w:noProof/>
            <w:webHidden/>
          </w:rPr>
          <w:t>26</w:t>
        </w:r>
        <w:r w:rsidR="00C70DEC">
          <w:rPr>
            <w:noProof/>
            <w:webHidden/>
          </w:rPr>
          <w:fldChar w:fldCharType="end"/>
        </w:r>
      </w:hyperlink>
    </w:p>
    <w:p w14:paraId="6C09F60F" w14:textId="77777777" w:rsidR="00C70DEC" w:rsidRDefault="00642796">
      <w:pPr>
        <w:pStyle w:val="TOC2"/>
        <w:rPr>
          <w:rFonts w:asciiTheme="minorHAnsi" w:eastAsiaTheme="minorEastAsia" w:hAnsiTheme="minorHAnsi" w:cstheme="minorBidi"/>
          <w:noProof/>
        </w:rPr>
      </w:pPr>
      <w:hyperlink w:anchor="_Toc71554029" w:history="1">
        <w:r w:rsidR="00C70DEC" w:rsidRPr="00AD6D12">
          <w:rPr>
            <w:rStyle w:val="Hyperlink"/>
            <w:noProof/>
          </w:rPr>
          <w:t>15.5</w:t>
        </w:r>
        <w:r w:rsidR="00C70DEC">
          <w:rPr>
            <w:rFonts w:asciiTheme="minorHAnsi" w:eastAsiaTheme="minorEastAsia" w:hAnsiTheme="minorHAnsi" w:cstheme="minorBidi"/>
            <w:noProof/>
          </w:rPr>
          <w:tab/>
        </w:r>
        <w:r w:rsidR="00AA2FDD" w:rsidRPr="00AA2FDD">
          <w:rPr>
            <w:rStyle w:val="Hyperlink"/>
            <w:noProof/>
          </w:rPr>
          <w:t>Caktimi</w:t>
        </w:r>
        <w:r w:rsidR="00C70DEC">
          <w:rPr>
            <w:noProof/>
            <w:webHidden/>
          </w:rPr>
          <w:tab/>
        </w:r>
        <w:r w:rsidR="00C70DEC">
          <w:rPr>
            <w:noProof/>
            <w:webHidden/>
          </w:rPr>
          <w:fldChar w:fldCharType="begin"/>
        </w:r>
        <w:r w:rsidR="00C70DEC">
          <w:rPr>
            <w:noProof/>
            <w:webHidden/>
          </w:rPr>
          <w:instrText xml:space="preserve"> PAGEREF _Toc71554029 \h </w:instrText>
        </w:r>
        <w:r w:rsidR="00C70DEC">
          <w:rPr>
            <w:noProof/>
            <w:webHidden/>
          </w:rPr>
        </w:r>
        <w:r w:rsidR="00C70DEC">
          <w:rPr>
            <w:noProof/>
            <w:webHidden/>
          </w:rPr>
          <w:fldChar w:fldCharType="separate"/>
        </w:r>
        <w:r w:rsidR="00236F0B">
          <w:rPr>
            <w:noProof/>
            <w:webHidden/>
          </w:rPr>
          <w:t>26</w:t>
        </w:r>
        <w:r w:rsidR="00C70DEC">
          <w:rPr>
            <w:noProof/>
            <w:webHidden/>
          </w:rPr>
          <w:fldChar w:fldCharType="end"/>
        </w:r>
      </w:hyperlink>
    </w:p>
    <w:p w14:paraId="6C09F610" w14:textId="77777777" w:rsidR="00C70DEC" w:rsidRDefault="00642796">
      <w:pPr>
        <w:pStyle w:val="TOC2"/>
        <w:rPr>
          <w:rFonts w:asciiTheme="minorHAnsi" w:eastAsiaTheme="minorEastAsia" w:hAnsiTheme="minorHAnsi" w:cstheme="minorBidi"/>
          <w:noProof/>
        </w:rPr>
      </w:pPr>
      <w:hyperlink w:anchor="_Toc71554030" w:history="1">
        <w:r w:rsidR="00C70DEC" w:rsidRPr="00AD6D12">
          <w:rPr>
            <w:rStyle w:val="Hyperlink"/>
            <w:noProof/>
          </w:rPr>
          <w:t>15.6</w:t>
        </w:r>
        <w:r w:rsidR="00C70DEC">
          <w:rPr>
            <w:rFonts w:asciiTheme="minorHAnsi" w:eastAsiaTheme="minorEastAsia" w:hAnsiTheme="minorHAnsi" w:cstheme="minorBidi"/>
            <w:noProof/>
          </w:rPr>
          <w:tab/>
        </w:r>
        <w:r w:rsidR="00DE681B">
          <w:rPr>
            <w:rStyle w:val="Hyperlink"/>
            <w:noProof/>
          </w:rPr>
          <w:t>Efekti Ligjor</w:t>
        </w:r>
        <w:r w:rsidR="00C70DEC">
          <w:rPr>
            <w:noProof/>
            <w:webHidden/>
          </w:rPr>
          <w:tab/>
        </w:r>
        <w:r w:rsidR="00C70DEC">
          <w:rPr>
            <w:noProof/>
            <w:webHidden/>
          </w:rPr>
          <w:fldChar w:fldCharType="begin"/>
        </w:r>
        <w:r w:rsidR="00C70DEC">
          <w:rPr>
            <w:noProof/>
            <w:webHidden/>
          </w:rPr>
          <w:instrText xml:space="preserve"> PAGEREF _Toc71554030 \h </w:instrText>
        </w:r>
        <w:r w:rsidR="00C70DEC">
          <w:rPr>
            <w:noProof/>
            <w:webHidden/>
          </w:rPr>
        </w:r>
        <w:r w:rsidR="00C70DEC">
          <w:rPr>
            <w:noProof/>
            <w:webHidden/>
          </w:rPr>
          <w:fldChar w:fldCharType="separate"/>
        </w:r>
        <w:r w:rsidR="00236F0B">
          <w:rPr>
            <w:noProof/>
            <w:webHidden/>
          </w:rPr>
          <w:t>27</w:t>
        </w:r>
        <w:r w:rsidR="00C70DEC">
          <w:rPr>
            <w:noProof/>
            <w:webHidden/>
          </w:rPr>
          <w:fldChar w:fldCharType="end"/>
        </w:r>
      </w:hyperlink>
    </w:p>
    <w:p w14:paraId="6C09F611" w14:textId="77777777" w:rsidR="00C70DEC" w:rsidRDefault="00642796">
      <w:pPr>
        <w:pStyle w:val="TOC2"/>
        <w:rPr>
          <w:rFonts w:asciiTheme="minorHAnsi" w:eastAsiaTheme="minorEastAsia" w:hAnsiTheme="minorHAnsi" w:cstheme="minorBidi"/>
          <w:noProof/>
        </w:rPr>
      </w:pPr>
      <w:hyperlink w:anchor="_Toc71554031" w:history="1">
        <w:r w:rsidR="00C70DEC" w:rsidRPr="00AD6D12">
          <w:rPr>
            <w:rStyle w:val="Hyperlink"/>
            <w:noProof/>
          </w:rPr>
          <w:t>15.7</w:t>
        </w:r>
        <w:r w:rsidR="00C70DEC">
          <w:rPr>
            <w:rFonts w:asciiTheme="minorHAnsi" w:eastAsiaTheme="minorEastAsia" w:hAnsiTheme="minorHAnsi" w:cstheme="minorBidi"/>
            <w:noProof/>
          </w:rPr>
          <w:tab/>
        </w:r>
        <w:r w:rsidR="006808F7">
          <w:rPr>
            <w:rStyle w:val="Hyperlink"/>
            <w:noProof/>
          </w:rPr>
          <w:t>M</w:t>
        </w:r>
        <w:r w:rsidR="00DE681B">
          <w:rPr>
            <w:rStyle w:val="Hyperlink"/>
            <w:noProof/>
          </w:rPr>
          <w:t>arr</w:t>
        </w:r>
        <w:r w:rsidR="00DE681B" w:rsidRPr="00DE681B">
          <w:rPr>
            <w:rStyle w:val="Hyperlink"/>
            <w:noProof/>
          </w:rPr>
          <w:t>ë</w:t>
        </w:r>
        <w:r w:rsidR="00DE681B">
          <w:rPr>
            <w:rStyle w:val="Hyperlink"/>
            <w:noProof/>
          </w:rPr>
          <w:t>veshja</w:t>
        </w:r>
        <w:r w:rsidR="006808F7">
          <w:rPr>
            <w:rStyle w:val="Hyperlink"/>
            <w:noProof/>
          </w:rPr>
          <w:t xml:space="preserve"> e </w:t>
        </w:r>
        <w:r w:rsidR="00AA2FDD">
          <w:rPr>
            <w:rStyle w:val="Hyperlink"/>
            <w:noProof/>
          </w:rPr>
          <w:t>p</w:t>
        </w:r>
        <w:r w:rsidR="006808F7">
          <w:rPr>
            <w:rStyle w:val="Hyperlink"/>
            <w:noProof/>
          </w:rPr>
          <w:t>lotë</w:t>
        </w:r>
        <w:r w:rsidR="00C70DEC">
          <w:rPr>
            <w:noProof/>
            <w:webHidden/>
          </w:rPr>
          <w:tab/>
        </w:r>
        <w:r w:rsidR="00C70DEC">
          <w:rPr>
            <w:noProof/>
            <w:webHidden/>
          </w:rPr>
          <w:fldChar w:fldCharType="begin"/>
        </w:r>
        <w:r w:rsidR="00C70DEC">
          <w:rPr>
            <w:noProof/>
            <w:webHidden/>
          </w:rPr>
          <w:instrText xml:space="preserve"> PAGEREF _Toc71554031 \h </w:instrText>
        </w:r>
        <w:r w:rsidR="00C70DEC">
          <w:rPr>
            <w:noProof/>
            <w:webHidden/>
          </w:rPr>
        </w:r>
        <w:r w:rsidR="00C70DEC">
          <w:rPr>
            <w:noProof/>
            <w:webHidden/>
          </w:rPr>
          <w:fldChar w:fldCharType="separate"/>
        </w:r>
        <w:r w:rsidR="00236F0B">
          <w:rPr>
            <w:noProof/>
            <w:webHidden/>
          </w:rPr>
          <w:t>27</w:t>
        </w:r>
        <w:r w:rsidR="00C70DEC">
          <w:rPr>
            <w:noProof/>
            <w:webHidden/>
          </w:rPr>
          <w:fldChar w:fldCharType="end"/>
        </w:r>
      </w:hyperlink>
    </w:p>
    <w:p w14:paraId="6C09F612" w14:textId="77777777" w:rsidR="00C70DEC" w:rsidRDefault="00642796">
      <w:pPr>
        <w:pStyle w:val="TOC2"/>
        <w:rPr>
          <w:rFonts w:asciiTheme="minorHAnsi" w:eastAsiaTheme="minorEastAsia" w:hAnsiTheme="minorHAnsi" w:cstheme="minorBidi"/>
          <w:noProof/>
        </w:rPr>
      </w:pPr>
      <w:hyperlink w:anchor="_Toc71554032" w:history="1">
        <w:r w:rsidR="00C70DEC" w:rsidRPr="00AD6D12">
          <w:rPr>
            <w:rStyle w:val="Hyperlink"/>
            <w:noProof/>
          </w:rPr>
          <w:t>15.9</w:t>
        </w:r>
        <w:r w:rsidR="00C70DEC">
          <w:rPr>
            <w:rFonts w:asciiTheme="minorHAnsi" w:eastAsiaTheme="minorEastAsia" w:hAnsiTheme="minorHAnsi" w:cstheme="minorBidi"/>
            <w:noProof/>
          </w:rPr>
          <w:tab/>
        </w:r>
        <w:r w:rsidR="00DE681B">
          <w:rPr>
            <w:rStyle w:val="Hyperlink"/>
            <w:noProof/>
          </w:rPr>
          <w:t>K</w:t>
        </w:r>
        <w:r w:rsidR="00C70DEC" w:rsidRPr="00AD6D12">
          <w:rPr>
            <w:rStyle w:val="Hyperlink"/>
            <w:noProof/>
          </w:rPr>
          <w:t>onfiden</w:t>
        </w:r>
        <w:r w:rsidR="00DE681B">
          <w:rPr>
            <w:rStyle w:val="Hyperlink"/>
            <w:noProof/>
          </w:rPr>
          <w:t>c</w:t>
        </w:r>
        <w:r w:rsidR="00C70DEC" w:rsidRPr="00AD6D12">
          <w:rPr>
            <w:rStyle w:val="Hyperlink"/>
            <w:noProof/>
          </w:rPr>
          <w:t>ialit</w:t>
        </w:r>
        <w:r w:rsidR="00DE681B">
          <w:rPr>
            <w:rStyle w:val="Hyperlink"/>
            <w:noProof/>
          </w:rPr>
          <w:t>eti</w:t>
        </w:r>
        <w:r w:rsidR="00C70DEC" w:rsidRPr="00AD6D12">
          <w:rPr>
            <w:rStyle w:val="Hyperlink"/>
            <w:noProof/>
          </w:rPr>
          <w:t xml:space="preserve"> – </w:t>
        </w:r>
        <w:r w:rsidR="00DE681B">
          <w:rPr>
            <w:rStyle w:val="Hyperlink"/>
            <w:noProof/>
          </w:rPr>
          <w:t xml:space="preserve">Zbulimi i </w:t>
        </w:r>
        <w:r w:rsidR="00C70DEC" w:rsidRPr="00AD6D12">
          <w:rPr>
            <w:rStyle w:val="Hyperlink"/>
            <w:noProof/>
          </w:rPr>
          <w:t>informa</w:t>
        </w:r>
        <w:r w:rsidR="00DE681B">
          <w:rPr>
            <w:rStyle w:val="Hyperlink"/>
            <w:noProof/>
          </w:rPr>
          <w:t>c</w:t>
        </w:r>
        <w:r w:rsidR="00C70DEC" w:rsidRPr="00AD6D12">
          <w:rPr>
            <w:rStyle w:val="Hyperlink"/>
            <w:noProof/>
          </w:rPr>
          <w:t>ion</w:t>
        </w:r>
        <w:r w:rsidR="00DE681B">
          <w:rPr>
            <w:rStyle w:val="Hyperlink"/>
            <w:noProof/>
          </w:rPr>
          <w:t>it</w:t>
        </w:r>
        <w:r w:rsidR="00C70DEC">
          <w:rPr>
            <w:noProof/>
            <w:webHidden/>
          </w:rPr>
          <w:tab/>
        </w:r>
        <w:r w:rsidR="00C70DEC">
          <w:rPr>
            <w:noProof/>
            <w:webHidden/>
          </w:rPr>
          <w:fldChar w:fldCharType="begin"/>
        </w:r>
        <w:r w:rsidR="00C70DEC">
          <w:rPr>
            <w:noProof/>
            <w:webHidden/>
          </w:rPr>
          <w:instrText xml:space="preserve"> PAGEREF _Toc71554032 \h </w:instrText>
        </w:r>
        <w:r w:rsidR="00C70DEC">
          <w:rPr>
            <w:noProof/>
            <w:webHidden/>
          </w:rPr>
        </w:r>
        <w:r w:rsidR="00C70DEC">
          <w:rPr>
            <w:noProof/>
            <w:webHidden/>
          </w:rPr>
          <w:fldChar w:fldCharType="separate"/>
        </w:r>
        <w:r w:rsidR="00236F0B">
          <w:rPr>
            <w:noProof/>
            <w:webHidden/>
          </w:rPr>
          <w:t>27</w:t>
        </w:r>
        <w:r w:rsidR="00C70DEC">
          <w:rPr>
            <w:noProof/>
            <w:webHidden/>
          </w:rPr>
          <w:fldChar w:fldCharType="end"/>
        </w:r>
      </w:hyperlink>
    </w:p>
    <w:p w14:paraId="6C09F613" w14:textId="77777777" w:rsidR="00C70DEC" w:rsidRDefault="00642796">
      <w:pPr>
        <w:pStyle w:val="TOC2"/>
        <w:rPr>
          <w:rFonts w:asciiTheme="minorHAnsi" w:eastAsiaTheme="minorEastAsia" w:hAnsiTheme="minorHAnsi" w:cstheme="minorBidi"/>
          <w:noProof/>
        </w:rPr>
      </w:pPr>
      <w:hyperlink w:anchor="_Toc71554033" w:history="1">
        <w:r w:rsidR="00C70DEC" w:rsidRPr="00AD6D12">
          <w:rPr>
            <w:rStyle w:val="Hyperlink"/>
            <w:noProof/>
          </w:rPr>
          <w:t>15.10</w:t>
        </w:r>
        <w:r w:rsidR="00C70DEC">
          <w:rPr>
            <w:rFonts w:asciiTheme="minorHAnsi" w:eastAsiaTheme="minorEastAsia" w:hAnsiTheme="minorHAnsi" w:cstheme="minorBidi"/>
            <w:noProof/>
          </w:rPr>
          <w:tab/>
        </w:r>
        <w:r w:rsidR="00AA2FDD">
          <w:rPr>
            <w:rStyle w:val="Hyperlink"/>
            <w:noProof/>
          </w:rPr>
          <w:t>Kufizimi</w:t>
        </w:r>
        <w:r w:rsidR="00C70DEC">
          <w:rPr>
            <w:noProof/>
            <w:webHidden/>
          </w:rPr>
          <w:tab/>
        </w:r>
        <w:r w:rsidR="00C70DEC">
          <w:rPr>
            <w:noProof/>
            <w:webHidden/>
          </w:rPr>
          <w:fldChar w:fldCharType="begin"/>
        </w:r>
        <w:r w:rsidR="00C70DEC">
          <w:rPr>
            <w:noProof/>
            <w:webHidden/>
          </w:rPr>
          <w:instrText xml:space="preserve"> PAGEREF _Toc71554033 \h </w:instrText>
        </w:r>
        <w:r w:rsidR="00C70DEC">
          <w:rPr>
            <w:noProof/>
            <w:webHidden/>
          </w:rPr>
        </w:r>
        <w:r w:rsidR="00C70DEC">
          <w:rPr>
            <w:noProof/>
            <w:webHidden/>
          </w:rPr>
          <w:fldChar w:fldCharType="separate"/>
        </w:r>
        <w:r w:rsidR="00236F0B">
          <w:rPr>
            <w:noProof/>
            <w:webHidden/>
          </w:rPr>
          <w:t>28</w:t>
        </w:r>
        <w:r w:rsidR="00C70DEC">
          <w:rPr>
            <w:noProof/>
            <w:webHidden/>
          </w:rPr>
          <w:fldChar w:fldCharType="end"/>
        </w:r>
      </w:hyperlink>
    </w:p>
    <w:p w14:paraId="6C09F614" w14:textId="77777777" w:rsidR="00C70DEC" w:rsidRDefault="00642796">
      <w:pPr>
        <w:pStyle w:val="TOC2"/>
        <w:rPr>
          <w:rFonts w:asciiTheme="minorHAnsi" w:eastAsiaTheme="minorEastAsia" w:hAnsiTheme="minorHAnsi" w:cstheme="minorBidi"/>
          <w:noProof/>
        </w:rPr>
      </w:pPr>
      <w:hyperlink w:anchor="_Toc71554034" w:history="1">
        <w:r w:rsidR="00C70DEC" w:rsidRPr="00AD6D12">
          <w:rPr>
            <w:rStyle w:val="Hyperlink"/>
            <w:noProof/>
          </w:rPr>
          <w:t>15.11</w:t>
        </w:r>
        <w:r w:rsidR="00C70DEC">
          <w:rPr>
            <w:rFonts w:asciiTheme="minorHAnsi" w:eastAsiaTheme="minorEastAsia" w:hAnsiTheme="minorHAnsi" w:cstheme="minorBidi"/>
            <w:noProof/>
          </w:rPr>
          <w:tab/>
        </w:r>
        <w:r w:rsidR="00DE681B">
          <w:rPr>
            <w:rStyle w:val="Hyperlink"/>
            <w:noProof/>
          </w:rPr>
          <w:t>V</w:t>
        </w:r>
        <w:r w:rsidR="00DE681B" w:rsidRPr="00DE681B">
          <w:rPr>
            <w:rStyle w:val="Hyperlink"/>
            <w:noProof/>
          </w:rPr>
          <w:t>ë</w:t>
        </w:r>
        <w:r w:rsidR="00DE681B">
          <w:rPr>
            <w:rStyle w:val="Hyperlink"/>
            <w:noProof/>
          </w:rPr>
          <w:t>shtir</w:t>
        </w:r>
        <w:r w:rsidR="00DE681B" w:rsidRPr="00DE681B">
          <w:rPr>
            <w:rStyle w:val="Hyperlink"/>
            <w:noProof/>
          </w:rPr>
          <w:t>ë</w:t>
        </w:r>
        <w:r w:rsidR="00DE681B">
          <w:rPr>
            <w:rStyle w:val="Hyperlink"/>
            <w:noProof/>
          </w:rPr>
          <w:t>sia</w:t>
        </w:r>
        <w:r w:rsidR="00C70DEC">
          <w:rPr>
            <w:noProof/>
            <w:webHidden/>
          </w:rPr>
          <w:tab/>
        </w:r>
        <w:r w:rsidR="00C70DEC">
          <w:rPr>
            <w:noProof/>
            <w:webHidden/>
          </w:rPr>
          <w:fldChar w:fldCharType="begin"/>
        </w:r>
        <w:r w:rsidR="00C70DEC">
          <w:rPr>
            <w:noProof/>
            <w:webHidden/>
          </w:rPr>
          <w:instrText xml:space="preserve"> PAGEREF _Toc71554034 \h </w:instrText>
        </w:r>
        <w:r w:rsidR="00C70DEC">
          <w:rPr>
            <w:noProof/>
            <w:webHidden/>
          </w:rPr>
        </w:r>
        <w:r w:rsidR="00C70DEC">
          <w:rPr>
            <w:noProof/>
            <w:webHidden/>
          </w:rPr>
          <w:fldChar w:fldCharType="separate"/>
        </w:r>
        <w:r w:rsidR="00236F0B">
          <w:rPr>
            <w:noProof/>
            <w:webHidden/>
          </w:rPr>
          <w:t>28</w:t>
        </w:r>
        <w:r w:rsidR="00C70DEC">
          <w:rPr>
            <w:noProof/>
            <w:webHidden/>
          </w:rPr>
          <w:fldChar w:fldCharType="end"/>
        </w:r>
      </w:hyperlink>
    </w:p>
    <w:p w14:paraId="6C09F615" w14:textId="77777777" w:rsidR="00C70DEC" w:rsidRDefault="00642796">
      <w:pPr>
        <w:pStyle w:val="TOC1"/>
        <w:rPr>
          <w:rFonts w:asciiTheme="minorHAnsi" w:eastAsiaTheme="minorEastAsia" w:hAnsiTheme="minorHAnsi" w:cstheme="minorBidi"/>
          <w:b w:val="0"/>
          <w:caps w:val="0"/>
          <w:noProof/>
          <w:sz w:val="22"/>
        </w:rPr>
      </w:pPr>
      <w:hyperlink w:anchor="_Toc71554035" w:history="1">
        <w:r w:rsidR="00C70DEC" w:rsidRPr="00AD6D12">
          <w:rPr>
            <w:rStyle w:val="Hyperlink"/>
            <w:noProof/>
          </w:rPr>
          <w:t>16. N</w:t>
        </w:r>
        <w:r w:rsidR="00DE681B">
          <w:rPr>
            <w:rStyle w:val="Hyperlink"/>
            <w:noProof/>
          </w:rPr>
          <w:t>joftime</w:t>
        </w:r>
        <w:r w:rsidR="006808F7">
          <w:rPr>
            <w:rStyle w:val="Hyperlink"/>
            <w:noProof/>
          </w:rPr>
          <w:t>T</w:t>
        </w:r>
        <w:r w:rsidR="00C70DEC">
          <w:rPr>
            <w:noProof/>
            <w:webHidden/>
          </w:rPr>
          <w:tab/>
        </w:r>
        <w:r w:rsidR="00C70DEC">
          <w:rPr>
            <w:noProof/>
            <w:webHidden/>
          </w:rPr>
          <w:fldChar w:fldCharType="begin"/>
        </w:r>
        <w:r w:rsidR="00C70DEC">
          <w:rPr>
            <w:noProof/>
            <w:webHidden/>
          </w:rPr>
          <w:instrText xml:space="preserve"> PAGEREF _Toc71554035 \h </w:instrText>
        </w:r>
        <w:r w:rsidR="00C70DEC">
          <w:rPr>
            <w:noProof/>
            <w:webHidden/>
          </w:rPr>
        </w:r>
        <w:r w:rsidR="00C70DEC">
          <w:rPr>
            <w:noProof/>
            <w:webHidden/>
          </w:rPr>
          <w:fldChar w:fldCharType="separate"/>
        </w:r>
        <w:r w:rsidR="00236F0B">
          <w:rPr>
            <w:noProof/>
            <w:webHidden/>
          </w:rPr>
          <w:t>28</w:t>
        </w:r>
        <w:r w:rsidR="00C70DEC">
          <w:rPr>
            <w:noProof/>
            <w:webHidden/>
          </w:rPr>
          <w:fldChar w:fldCharType="end"/>
        </w:r>
      </w:hyperlink>
    </w:p>
    <w:p w14:paraId="6C09F616" w14:textId="77777777" w:rsidR="00C70DEC" w:rsidRDefault="00642796">
      <w:pPr>
        <w:pStyle w:val="TOC2"/>
        <w:rPr>
          <w:rFonts w:asciiTheme="minorHAnsi" w:eastAsiaTheme="minorEastAsia" w:hAnsiTheme="minorHAnsi" w:cstheme="minorBidi"/>
          <w:noProof/>
        </w:rPr>
      </w:pPr>
      <w:hyperlink w:anchor="_Toc71554036" w:history="1">
        <w:r w:rsidR="00C70DEC" w:rsidRPr="00AD6D12">
          <w:rPr>
            <w:rStyle w:val="Hyperlink"/>
            <w:noProof/>
          </w:rPr>
          <w:t>16.1</w:t>
        </w:r>
        <w:r w:rsidR="00C70DEC">
          <w:rPr>
            <w:rFonts w:asciiTheme="minorHAnsi" w:eastAsiaTheme="minorEastAsia" w:hAnsiTheme="minorHAnsi" w:cstheme="minorBidi"/>
            <w:noProof/>
          </w:rPr>
          <w:tab/>
        </w:r>
        <w:r w:rsidR="00DE681B">
          <w:rPr>
            <w:rStyle w:val="Hyperlink"/>
            <w:noProof/>
          </w:rPr>
          <w:t xml:space="preserve">Me shkrim </w:t>
        </w:r>
        <w:r w:rsidR="00F477A0">
          <w:rPr>
            <w:rStyle w:val="Hyperlink"/>
            <w:noProof/>
          </w:rPr>
          <w:t>dhe</w:t>
        </w:r>
        <w:r w:rsidR="00DE681B">
          <w:rPr>
            <w:rStyle w:val="Hyperlink"/>
            <w:noProof/>
          </w:rPr>
          <w:t xml:space="preserve"> adres</w:t>
        </w:r>
        <w:r w:rsidR="00F477A0">
          <w:rPr>
            <w:rStyle w:val="Hyperlink"/>
            <w:noProof/>
          </w:rPr>
          <w:t>a</w:t>
        </w:r>
        <w:r w:rsidR="00C70DEC">
          <w:rPr>
            <w:noProof/>
            <w:webHidden/>
          </w:rPr>
          <w:tab/>
        </w:r>
        <w:r w:rsidR="00C70DEC">
          <w:rPr>
            <w:noProof/>
            <w:webHidden/>
          </w:rPr>
          <w:fldChar w:fldCharType="begin"/>
        </w:r>
        <w:r w:rsidR="00C70DEC">
          <w:rPr>
            <w:noProof/>
            <w:webHidden/>
          </w:rPr>
          <w:instrText xml:space="preserve"> PAGEREF _Toc71554036 \h </w:instrText>
        </w:r>
        <w:r w:rsidR="00C70DEC">
          <w:rPr>
            <w:noProof/>
            <w:webHidden/>
          </w:rPr>
        </w:r>
        <w:r w:rsidR="00C70DEC">
          <w:rPr>
            <w:noProof/>
            <w:webHidden/>
          </w:rPr>
          <w:fldChar w:fldCharType="separate"/>
        </w:r>
        <w:r w:rsidR="00236F0B">
          <w:rPr>
            <w:noProof/>
            <w:webHidden/>
          </w:rPr>
          <w:t>28</w:t>
        </w:r>
        <w:r w:rsidR="00C70DEC">
          <w:rPr>
            <w:noProof/>
            <w:webHidden/>
          </w:rPr>
          <w:fldChar w:fldCharType="end"/>
        </w:r>
      </w:hyperlink>
    </w:p>
    <w:p w14:paraId="6C09F617" w14:textId="77777777" w:rsidR="00C70DEC" w:rsidRDefault="00642796">
      <w:pPr>
        <w:pStyle w:val="TOC2"/>
        <w:rPr>
          <w:rFonts w:asciiTheme="minorHAnsi" w:eastAsiaTheme="minorEastAsia" w:hAnsiTheme="minorHAnsi" w:cstheme="minorBidi"/>
          <w:noProof/>
        </w:rPr>
      </w:pPr>
      <w:hyperlink w:anchor="_Toc71554037" w:history="1">
        <w:r w:rsidR="00C70DEC" w:rsidRPr="00AD6D12">
          <w:rPr>
            <w:rStyle w:val="Hyperlink"/>
            <w:noProof/>
          </w:rPr>
          <w:t>16.2</w:t>
        </w:r>
        <w:r w:rsidR="00C70DEC">
          <w:rPr>
            <w:rFonts w:asciiTheme="minorHAnsi" w:eastAsiaTheme="minorEastAsia" w:hAnsiTheme="minorHAnsi" w:cstheme="minorBidi"/>
            <w:noProof/>
          </w:rPr>
          <w:tab/>
        </w:r>
        <w:r w:rsidR="00C70DEC" w:rsidRPr="00AD6D12">
          <w:rPr>
            <w:rStyle w:val="Hyperlink"/>
            <w:noProof/>
          </w:rPr>
          <w:t>D</w:t>
        </w:r>
        <w:r w:rsidR="00DE681B">
          <w:rPr>
            <w:rStyle w:val="Hyperlink"/>
            <w:noProof/>
          </w:rPr>
          <w:t>or</w:t>
        </w:r>
        <w:r w:rsidR="00DE681B" w:rsidRPr="00DE681B">
          <w:rPr>
            <w:rStyle w:val="Hyperlink"/>
            <w:noProof/>
          </w:rPr>
          <w:t>ë</w:t>
        </w:r>
        <w:r w:rsidR="00DE681B">
          <w:rPr>
            <w:rStyle w:val="Hyperlink"/>
            <w:noProof/>
          </w:rPr>
          <w:t>zimi</w:t>
        </w:r>
        <w:r w:rsidR="00C70DEC">
          <w:rPr>
            <w:noProof/>
            <w:webHidden/>
          </w:rPr>
          <w:tab/>
        </w:r>
        <w:r w:rsidR="00C70DEC">
          <w:rPr>
            <w:noProof/>
            <w:webHidden/>
          </w:rPr>
          <w:fldChar w:fldCharType="begin"/>
        </w:r>
        <w:r w:rsidR="00C70DEC">
          <w:rPr>
            <w:noProof/>
            <w:webHidden/>
          </w:rPr>
          <w:instrText xml:space="preserve"> PAGEREF _Toc71554037 \h </w:instrText>
        </w:r>
        <w:r w:rsidR="00C70DEC">
          <w:rPr>
            <w:noProof/>
            <w:webHidden/>
          </w:rPr>
        </w:r>
        <w:r w:rsidR="00C70DEC">
          <w:rPr>
            <w:noProof/>
            <w:webHidden/>
          </w:rPr>
          <w:fldChar w:fldCharType="separate"/>
        </w:r>
        <w:r w:rsidR="00236F0B">
          <w:rPr>
            <w:noProof/>
            <w:webHidden/>
          </w:rPr>
          <w:t>29</w:t>
        </w:r>
        <w:r w:rsidR="00C70DEC">
          <w:rPr>
            <w:noProof/>
            <w:webHidden/>
          </w:rPr>
          <w:fldChar w:fldCharType="end"/>
        </w:r>
      </w:hyperlink>
    </w:p>
    <w:p w14:paraId="6C09F618" w14:textId="77777777" w:rsidR="00C70DEC" w:rsidRDefault="00642796">
      <w:pPr>
        <w:pStyle w:val="TOC2"/>
        <w:rPr>
          <w:rFonts w:asciiTheme="minorHAnsi" w:eastAsiaTheme="minorEastAsia" w:hAnsiTheme="minorHAnsi" w:cstheme="minorBidi"/>
          <w:noProof/>
        </w:rPr>
      </w:pPr>
      <w:hyperlink w:anchor="_Toc71554038" w:history="1">
        <w:r w:rsidR="00C70DEC" w:rsidRPr="00AD6D12">
          <w:rPr>
            <w:rStyle w:val="Hyperlink"/>
            <w:noProof/>
          </w:rPr>
          <w:t>16.3</w:t>
        </w:r>
        <w:r w:rsidR="00C70DEC">
          <w:rPr>
            <w:rFonts w:asciiTheme="minorHAnsi" w:eastAsiaTheme="minorEastAsia" w:hAnsiTheme="minorHAnsi" w:cstheme="minorBidi"/>
            <w:noProof/>
          </w:rPr>
          <w:tab/>
        </w:r>
        <w:r w:rsidR="00DE681B">
          <w:rPr>
            <w:rStyle w:val="Hyperlink"/>
            <w:noProof/>
          </w:rPr>
          <w:t>Komunikimet e</w:t>
        </w:r>
        <w:r w:rsidR="00C70DEC" w:rsidRPr="00AD6D12">
          <w:rPr>
            <w:rStyle w:val="Hyperlink"/>
            <w:noProof/>
          </w:rPr>
          <w:t>le</w:t>
        </w:r>
        <w:r w:rsidR="00DE681B">
          <w:rPr>
            <w:rStyle w:val="Hyperlink"/>
            <w:noProof/>
          </w:rPr>
          <w:t>k</w:t>
        </w:r>
        <w:r w:rsidR="00C70DEC" w:rsidRPr="00AD6D12">
          <w:rPr>
            <w:rStyle w:val="Hyperlink"/>
            <w:noProof/>
          </w:rPr>
          <w:t>troni</w:t>
        </w:r>
        <w:r w:rsidR="00DE681B">
          <w:rPr>
            <w:rStyle w:val="Hyperlink"/>
            <w:noProof/>
          </w:rPr>
          <w:t>ke</w:t>
        </w:r>
        <w:r w:rsidR="00C70DEC">
          <w:rPr>
            <w:noProof/>
            <w:webHidden/>
          </w:rPr>
          <w:tab/>
        </w:r>
        <w:r w:rsidR="00C70DEC">
          <w:rPr>
            <w:noProof/>
            <w:webHidden/>
          </w:rPr>
          <w:fldChar w:fldCharType="begin"/>
        </w:r>
        <w:r w:rsidR="00C70DEC">
          <w:rPr>
            <w:noProof/>
            <w:webHidden/>
          </w:rPr>
          <w:instrText xml:space="preserve"> PAGEREF _Toc71554038 \h </w:instrText>
        </w:r>
        <w:r w:rsidR="00C70DEC">
          <w:rPr>
            <w:noProof/>
            <w:webHidden/>
          </w:rPr>
        </w:r>
        <w:r w:rsidR="00C70DEC">
          <w:rPr>
            <w:noProof/>
            <w:webHidden/>
          </w:rPr>
          <w:fldChar w:fldCharType="separate"/>
        </w:r>
        <w:r w:rsidR="00236F0B">
          <w:rPr>
            <w:noProof/>
            <w:webHidden/>
          </w:rPr>
          <w:t>29</w:t>
        </w:r>
        <w:r w:rsidR="00C70DEC">
          <w:rPr>
            <w:noProof/>
            <w:webHidden/>
          </w:rPr>
          <w:fldChar w:fldCharType="end"/>
        </w:r>
      </w:hyperlink>
    </w:p>
    <w:p w14:paraId="6C09F619" w14:textId="77777777" w:rsidR="00C70DEC" w:rsidRDefault="00642796">
      <w:pPr>
        <w:pStyle w:val="TOC1"/>
        <w:rPr>
          <w:rFonts w:asciiTheme="minorHAnsi" w:eastAsiaTheme="minorEastAsia" w:hAnsiTheme="minorHAnsi" w:cstheme="minorBidi"/>
          <w:b w:val="0"/>
          <w:caps w:val="0"/>
          <w:noProof/>
          <w:sz w:val="22"/>
        </w:rPr>
      </w:pPr>
      <w:hyperlink w:anchor="_Toc71554039" w:history="1">
        <w:r w:rsidR="00C70DEC" w:rsidRPr="00AD6D12">
          <w:rPr>
            <w:rStyle w:val="Hyperlink"/>
            <w:noProof/>
          </w:rPr>
          <w:t xml:space="preserve">17. </w:t>
        </w:r>
        <w:r w:rsidR="00DE681B">
          <w:rPr>
            <w:rStyle w:val="Hyperlink"/>
            <w:noProof/>
          </w:rPr>
          <w:t xml:space="preserve">ligji </w:t>
        </w:r>
        <w:r w:rsidR="00AA2FDD">
          <w:rPr>
            <w:rStyle w:val="Hyperlink"/>
            <w:noProof/>
          </w:rPr>
          <w:t>RREGULLUES</w:t>
        </w:r>
        <w:r w:rsidR="00C70DEC" w:rsidRPr="00AD6D12">
          <w:rPr>
            <w:rStyle w:val="Hyperlink"/>
            <w:noProof/>
          </w:rPr>
          <w:t xml:space="preserve">, </w:t>
        </w:r>
        <w:r w:rsidR="00DE681B">
          <w:rPr>
            <w:rStyle w:val="Hyperlink"/>
            <w:noProof/>
          </w:rPr>
          <w:t>zbatimi dhe zgjedhja e vendbanimit</w:t>
        </w:r>
        <w:r w:rsidR="00C70DEC">
          <w:rPr>
            <w:noProof/>
            <w:webHidden/>
          </w:rPr>
          <w:tab/>
        </w:r>
        <w:r w:rsidR="00C70DEC">
          <w:rPr>
            <w:noProof/>
            <w:webHidden/>
          </w:rPr>
          <w:fldChar w:fldCharType="begin"/>
        </w:r>
        <w:r w:rsidR="00C70DEC">
          <w:rPr>
            <w:noProof/>
            <w:webHidden/>
          </w:rPr>
          <w:instrText xml:space="preserve"> PAGEREF _Toc71554039 \h </w:instrText>
        </w:r>
        <w:r w:rsidR="00C70DEC">
          <w:rPr>
            <w:noProof/>
            <w:webHidden/>
          </w:rPr>
        </w:r>
        <w:r w:rsidR="00C70DEC">
          <w:rPr>
            <w:noProof/>
            <w:webHidden/>
          </w:rPr>
          <w:fldChar w:fldCharType="separate"/>
        </w:r>
        <w:r w:rsidR="00236F0B">
          <w:rPr>
            <w:noProof/>
            <w:webHidden/>
          </w:rPr>
          <w:t>29</w:t>
        </w:r>
        <w:r w:rsidR="00C70DEC">
          <w:rPr>
            <w:noProof/>
            <w:webHidden/>
          </w:rPr>
          <w:fldChar w:fldCharType="end"/>
        </w:r>
      </w:hyperlink>
    </w:p>
    <w:p w14:paraId="6C09F61A" w14:textId="77777777" w:rsidR="00C70DEC" w:rsidRDefault="00642796">
      <w:pPr>
        <w:pStyle w:val="TOC2"/>
        <w:rPr>
          <w:rFonts w:asciiTheme="minorHAnsi" w:eastAsiaTheme="minorEastAsia" w:hAnsiTheme="minorHAnsi" w:cstheme="minorBidi"/>
          <w:noProof/>
        </w:rPr>
      </w:pPr>
      <w:hyperlink w:anchor="_Toc71554040" w:history="1">
        <w:r w:rsidR="00C70DEC" w:rsidRPr="00AD6D12">
          <w:rPr>
            <w:rStyle w:val="Hyperlink"/>
            <w:noProof/>
          </w:rPr>
          <w:t>17.1</w:t>
        </w:r>
        <w:r w:rsidR="00C70DEC">
          <w:rPr>
            <w:rFonts w:asciiTheme="minorHAnsi" w:eastAsiaTheme="minorEastAsia" w:hAnsiTheme="minorHAnsi" w:cstheme="minorBidi"/>
            <w:noProof/>
          </w:rPr>
          <w:tab/>
        </w:r>
        <w:r w:rsidR="00DE681B">
          <w:rPr>
            <w:rStyle w:val="Hyperlink"/>
            <w:noProof/>
          </w:rPr>
          <w:t xml:space="preserve">Ligji </w:t>
        </w:r>
        <w:r w:rsidR="00AA2FDD">
          <w:rPr>
            <w:rStyle w:val="Hyperlink"/>
            <w:noProof/>
          </w:rPr>
          <w:t>rregullues</w:t>
        </w:r>
        <w:r w:rsidR="00C70DEC">
          <w:rPr>
            <w:noProof/>
            <w:webHidden/>
          </w:rPr>
          <w:tab/>
        </w:r>
        <w:r w:rsidR="00C70DEC">
          <w:rPr>
            <w:noProof/>
            <w:webHidden/>
          </w:rPr>
          <w:fldChar w:fldCharType="begin"/>
        </w:r>
        <w:r w:rsidR="00C70DEC">
          <w:rPr>
            <w:noProof/>
            <w:webHidden/>
          </w:rPr>
          <w:instrText xml:space="preserve"> PAGEREF _Toc71554040 \h </w:instrText>
        </w:r>
        <w:r w:rsidR="00C70DEC">
          <w:rPr>
            <w:noProof/>
            <w:webHidden/>
          </w:rPr>
        </w:r>
        <w:r w:rsidR="00C70DEC">
          <w:rPr>
            <w:noProof/>
            <w:webHidden/>
          </w:rPr>
          <w:fldChar w:fldCharType="separate"/>
        </w:r>
        <w:r w:rsidR="00236F0B">
          <w:rPr>
            <w:noProof/>
            <w:webHidden/>
          </w:rPr>
          <w:t>29</w:t>
        </w:r>
        <w:r w:rsidR="00C70DEC">
          <w:rPr>
            <w:noProof/>
            <w:webHidden/>
          </w:rPr>
          <w:fldChar w:fldCharType="end"/>
        </w:r>
      </w:hyperlink>
    </w:p>
    <w:p w14:paraId="6C09F61B" w14:textId="77777777" w:rsidR="00C70DEC" w:rsidRDefault="00642796">
      <w:pPr>
        <w:pStyle w:val="TOC2"/>
        <w:rPr>
          <w:rFonts w:asciiTheme="minorHAnsi" w:eastAsiaTheme="minorEastAsia" w:hAnsiTheme="minorHAnsi" w:cstheme="minorBidi"/>
          <w:noProof/>
        </w:rPr>
      </w:pPr>
      <w:hyperlink w:anchor="_Toc71554041" w:history="1">
        <w:r w:rsidR="00C70DEC" w:rsidRPr="00AD6D12">
          <w:rPr>
            <w:rStyle w:val="Hyperlink"/>
            <w:noProof/>
          </w:rPr>
          <w:t>17.2</w:t>
        </w:r>
        <w:r w:rsidR="00C70DEC">
          <w:rPr>
            <w:rFonts w:asciiTheme="minorHAnsi" w:eastAsiaTheme="minorEastAsia" w:hAnsiTheme="minorHAnsi" w:cstheme="minorBidi"/>
            <w:noProof/>
          </w:rPr>
          <w:tab/>
        </w:r>
        <w:r w:rsidR="00C70DEC" w:rsidRPr="00AD6D12">
          <w:rPr>
            <w:rStyle w:val="Hyperlink"/>
            <w:noProof/>
          </w:rPr>
          <w:t>Arbitr</w:t>
        </w:r>
        <w:r w:rsidR="00F477A0">
          <w:rPr>
            <w:rStyle w:val="Hyperlink"/>
            <w:noProof/>
          </w:rPr>
          <w:t>a</w:t>
        </w:r>
        <w:r w:rsidR="00DE681B">
          <w:rPr>
            <w:rStyle w:val="Hyperlink"/>
            <w:noProof/>
          </w:rPr>
          <w:t>zhi</w:t>
        </w:r>
        <w:r w:rsidR="00C70DEC">
          <w:rPr>
            <w:noProof/>
            <w:webHidden/>
          </w:rPr>
          <w:tab/>
        </w:r>
        <w:r w:rsidR="00C70DEC">
          <w:rPr>
            <w:noProof/>
            <w:webHidden/>
          </w:rPr>
          <w:fldChar w:fldCharType="begin"/>
        </w:r>
        <w:r w:rsidR="00C70DEC">
          <w:rPr>
            <w:noProof/>
            <w:webHidden/>
          </w:rPr>
          <w:instrText xml:space="preserve"> PAGEREF _Toc71554041 \h </w:instrText>
        </w:r>
        <w:r w:rsidR="00C70DEC">
          <w:rPr>
            <w:noProof/>
            <w:webHidden/>
          </w:rPr>
        </w:r>
        <w:r w:rsidR="00C70DEC">
          <w:rPr>
            <w:noProof/>
            <w:webHidden/>
          </w:rPr>
          <w:fldChar w:fldCharType="separate"/>
        </w:r>
        <w:r w:rsidR="00236F0B">
          <w:rPr>
            <w:noProof/>
            <w:webHidden/>
          </w:rPr>
          <w:t>29</w:t>
        </w:r>
        <w:r w:rsidR="00C70DEC">
          <w:rPr>
            <w:noProof/>
            <w:webHidden/>
          </w:rPr>
          <w:fldChar w:fldCharType="end"/>
        </w:r>
      </w:hyperlink>
    </w:p>
    <w:p w14:paraId="6C09F61C" w14:textId="77777777" w:rsidR="00C70DEC" w:rsidRDefault="00642796">
      <w:pPr>
        <w:pStyle w:val="TOC2"/>
        <w:rPr>
          <w:rFonts w:asciiTheme="minorHAnsi" w:eastAsiaTheme="minorEastAsia" w:hAnsiTheme="minorHAnsi" w:cstheme="minorBidi"/>
          <w:noProof/>
        </w:rPr>
      </w:pPr>
      <w:hyperlink w:anchor="_Toc71554042" w:history="1">
        <w:r w:rsidR="00C70DEC" w:rsidRPr="00AD6D12">
          <w:rPr>
            <w:rStyle w:val="Hyperlink"/>
            <w:noProof/>
          </w:rPr>
          <w:t>17.3</w:t>
        </w:r>
        <w:r w:rsidR="00C70DEC">
          <w:rPr>
            <w:rFonts w:asciiTheme="minorHAnsi" w:eastAsiaTheme="minorEastAsia" w:hAnsiTheme="minorHAnsi" w:cstheme="minorBidi"/>
            <w:noProof/>
          </w:rPr>
          <w:tab/>
        </w:r>
        <w:r w:rsidR="00DE681B">
          <w:rPr>
            <w:rStyle w:val="Hyperlink"/>
            <w:noProof/>
          </w:rPr>
          <w:t xml:space="preserve">Procesi i </w:t>
        </w:r>
        <w:r w:rsidR="00B70EBF">
          <w:rPr>
            <w:rStyle w:val="Hyperlink"/>
            <w:noProof/>
          </w:rPr>
          <w:t>njoftimit</w:t>
        </w:r>
        <w:r w:rsidR="00C70DEC">
          <w:rPr>
            <w:noProof/>
            <w:webHidden/>
          </w:rPr>
          <w:tab/>
        </w:r>
        <w:r w:rsidR="00C70DEC">
          <w:rPr>
            <w:noProof/>
            <w:webHidden/>
          </w:rPr>
          <w:fldChar w:fldCharType="begin"/>
        </w:r>
        <w:r w:rsidR="00C70DEC">
          <w:rPr>
            <w:noProof/>
            <w:webHidden/>
          </w:rPr>
          <w:instrText xml:space="preserve"> PAGEREF _Toc71554042 \h </w:instrText>
        </w:r>
        <w:r w:rsidR="00C70DEC">
          <w:rPr>
            <w:noProof/>
            <w:webHidden/>
          </w:rPr>
        </w:r>
        <w:r w:rsidR="00C70DEC">
          <w:rPr>
            <w:noProof/>
            <w:webHidden/>
          </w:rPr>
          <w:fldChar w:fldCharType="separate"/>
        </w:r>
        <w:r w:rsidR="00236F0B">
          <w:rPr>
            <w:noProof/>
            <w:webHidden/>
          </w:rPr>
          <w:t>30</w:t>
        </w:r>
        <w:r w:rsidR="00C70DEC">
          <w:rPr>
            <w:noProof/>
            <w:webHidden/>
          </w:rPr>
          <w:fldChar w:fldCharType="end"/>
        </w:r>
      </w:hyperlink>
    </w:p>
    <w:p w14:paraId="6C09F61D" w14:textId="77777777" w:rsidR="00C70DEC" w:rsidRDefault="00642796">
      <w:pPr>
        <w:pStyle w:val="TOC1"/>
        <w:rPr>
          <w:rFonts w:asciiTheme="minorHAnsi" w:eastAsiaTheme="minorEastAsia" w:hAnsiTheme="minorHAnsi" w:cstheme="minorBidi"/>
          <w:b w:val="0"/>
          <w:caps w:val="0"/>
          <w:noProof/>
          <w:sz w:val="22"/>
        </w:rPr>
      </w:pPr>
      <w:hyperlink w:anchor="_Toc71554043" w:history="1">
        <w:r w:rsidR="00C70DEC" w:rsidRPr="00AD6D12">
          <w:rPr>
            <w:rStyle w:val="Hyperlink"/>
            <w:noProof/>
          </w:rPr>
          <w:t xml:space="preserve">18. </w:t>
        </w:r>
        <w:r w:rsidR="00DE681B">
          <w:rPr>
            <w:rStyle w:val="Hyperlink"/>
            <w:noProof/>
          </w:rPr>
          <w:t>koh</w:t>
        </w:r>
        <w:r w:rsidR="00DE681B" w:rsidRPr="00DE681B">
          <w:rPr>
            <w:rStyle w:val="Hyperlink"/>
            <w:noProof/>
          </w:rPr>
          <w:t>ë</w:t>
        </w:r>
        <w:r w:rsidR="00DE681B">
          <w:rPr>
            <w:rStyle w:val="Hyperlink"/>
            <w:noProof/>
          </w:rPr>
          <w:t>zgjatja</w:t>
        </w:r>
        <w:r w:rsidR="00C70DEC">
          <w:rPr>
            <w:noProof/>
            <w:webHidden/>
          </w:rPr>
          <w:tab/>
        </w:r>
        <w:r w:rsidR="00C70DEC">
          <w:rPr>
            <w:noProof/>
            <w:webHidden/>
          </w:rPr>
          <w:fldChar w:fldCharType="begin"/>
        </w:r>
        <w:r w:rsidR="00C70DEC">
          <w:rPr>
            <w:noProof/>
            <w:webHidden/>
          </w:rPr>
          <w:instrText xml:space="preserve"> PAGEREF _Toc71554043 \h </w:instrText>
        </w:r>
        <w:r w:rsidR="00C70DEC">
          <w:rPr>
            <w:noProof/>
            <w:webHidden/>
          </w:rPr>
        </w:r>
        <w:r w:rsidR="00C70DEC">
          <w:rPr>
            <w:noProof/>
            <w:webHidden/>
          </w:rPr>
          <w:fldChar w:fldCharType="separate"/>
        </w:r>
        <w:r w:rsidR="00236F0B">
          <w:rPr>
            <w:noProof/>
            <w:webHidden/>
          </w:rPr>
          <w:t>30</w:t>
        </w:r>
        <w:r w:rsidR="00C70DEC">
          <w:rPr>
            <w:noProof/>
            <w:webHidden/>
          </w:rPr>
          <w:fldChar w:fldCharType="end"/>
        </w:r>
      </w:hyperlink>
    </w:p>
    <w:p w14:paraId="6C09F61E" w14:textId="77777777" w:rsidR="00C21C01" w:rsidRDefault="00C21C01" w:rsidP="00C21C01">
      <w:r>
        <w:fldChar w:fldCharType="end"/>
      </w:r>
    </w:p>
    <w:p w14:paraId="6C09F61F" w14:textId="77777777" w:rsidR="00C70DEC" w:rsidRDefault="00C21C01">
      <w:pPr>
        <w:pStyle w:val="TOC1"/>
        <w:rPr>
          <w:rFonts w:asciiTheme="minorHAnsi" w:eastAsiaTheme="minorEastAsia" w:hAnsiTheme="minorHAnsi" w:cstheme="minorBidi"/>
          <w:b w:val="0"/>
          <w:caps w:val="0"/>
          <w:noProof/>
          <w:sz w:val="22"/>
          <w:szCs w:val="22"/>
        </w:rPr>
      </w:pPr>
      <w:r>
        <w:fldChar w:fldCharType="begin"/>
      </w:r>
      <w:r>
        <w:instrText xml:space="preserve"> TOC \h \z \t "Schhead;1" </w:instrText>
      </w:r>
      <w:r>
        <w:fldChar w:fldCharType="separate"/>
      </w:r>
      <w:hyperlink w:anchor="_Toc71554044" w:history="1">
        <w:r w:rsidR="00DE681B">
          <w:rPr>
            <w:rStyle w:val="Hyperlink"/>
            <w:noProof/>
          </w:rPr>
          <w:t>SKEDULI</w:t>
        </w:r>
        <w:r w:rsidR="00C70DEC" w:rsidRPr="007A1E48">
          <w:rPr>
            <w:rStyle w:val="Hyperlink"/>
            <w:noProof/>
          </w:rPr>
          <w:t xml:space="preserve"> 1A – </w:t>
        </w:r>
        <w:r w:rsidR="00DE681B">
          <w:rPr>
            <w:rStyle w:val="Hyperlink"/>
            <w:noProof/>
          </w:rPr>
          <w:t>p</w:t>
        </w:r>
        <w:r w:rsidR="00DE681B">
          <w:t>ërkufizime</w:t>
        </w:r>
        <w:r w:rsidR="00C70DEC">
          <w:rPr>
            <w:noProof/>
            <w:webHidden/>
          </w:rPr>
          <w:tab/>
        </w:r>
        <w:r w:rsidR="00C70DEC">
          <w:rPr>
            <w:noProof/>
            <w:webHidden/>
          </w:rPr>
          <w:fldChar w:fldCharType="begin"/>
        </w:r>
        <w:r w:rsidR="00C70DEC">
          <w:rPr>
            <w:noProof/>
            <w:webHidden/>
          </w:rPr>
          <w:instrText xml:space="preserve"> PAGEREF _Toc71554044 \h </w:instrText>
        </w:r>
        <w:r w:rsidR="00C70DEC">
          <w:rPr>
            <w:noProof/>
            <w:webHidden/>
          </w:rPr>
        </w:r>
        <w:r w:rsidR="00C70DEC">
          <w:rPr>
            <w:noProof/>
            <w:webHidden/>
          </w:rPr>
          <w:fldChar w:fldCharType="separate"/>
        </w:r>
        <w:r w:rsidR="00236F0B">
          <w:rPr>
            <w:noProof/>
            <w:webHidden/>
          </w:rPr>
          <w:t>32</w:t>
        </w:r>
        <w:r w:rsidR="00C70DEC">
          <w:rPr>
            <w:noProof/>
            <w:webHidden/>
          </w:rPr>
          <w:fldChar w:fldCharType="end"/>
        </w:r>
      </w:hyperlink>
    </w:p>
    <w:p w14:paraId="6C09F620" w14:textId="77777777" w:rsidR="00C70DEC" w:rsidRDefault="00642796">
      <w:pPr>
        <w:pStyle w:val="TOC1"/>
        <w:rPr>
          <w:rFonts w:asciiTheme="minorHAnsi" w:eastAsiaTheme="minorEastAsia" w:hAnsiTheme="minorHAnsi" w:cstheme="minorBidi"/>
          <w:b w:val="0"/>
          <w:caps w:val="0"/>
          <w:noProof/>
          <w:sz w:val="22"/>
        </w:rPr>
      </w:pPr>
      <w:hyperlink w:anchor="_Toc71554045" w:history="1">
        <w:r w:rsidR="00DE681B">
          <w:rPr>
            <w:rStyle w:val="Hyperlink"/>
            <w:noProof/>
          </w:rPr>
          <w:t>SKEDULI</w:t>
        </w:r>
        <w:r w:rsidR="00C70DEC" w:rsidRPr="007A1E48">
          <w:rPr>
            <w:rStyle w:val="Hyperlink"/>
            <w:noProof/>
          </w:rPr>
          <w:t xml:space="preserve"> 1B </w:t>
        </w:r>
        <w:r w:rsidR="00AA2FDD">
          <w:rPr>
            <w:rStyle w:val="Hyperlink"/>
            <w:noProof/>
          </w:rPr>
          <w:t>–</w:t>
        </w:r>
        <w:r w:rsidR="00C70DEC" w:rsidRPr="007A1E48">
          <w:rPr>
            <w:rStyle w:val="Hyperlink"/>
            <w:noProof/>
          </w:rPr>
          <w:t xml:space="preserve"> </w:t>
        </w:r>
        <w:r w:rsidR="00AA2FDD">
          <w:rPr>
            <w:rStyle w:val="Hyperlink"/>
            <w:noProof/>
          </w:rPr>
          <w:t xml:space="preserve"> </w:t>
        </w:r>
        <w:r w:rsidR="00B70EBF">
          <w:rPr>
            <w:rStyle w:val="Hyperlink"/>
            <w:noProof/>
          </w:rPr>
          <w:t>INTERPRETIMI</w:t>
        </w:r>
        <w:r w:rsidR="00C70DEC">
          <w:rPr>
            <w:noProof/>
            <w:webHidden/>
          </w:rPr>
          <w:tab/>
        </w:r>
        <w:r w:rsidR="00C70DEC">
          <w:rPr>
            <w:noProof/>
            <w:webHidden/>
          </w:rPr>
          <w:fldChar w:fldCharType="begin"/>
        </w:r>
        <w:r w:rsidR="00C70DEC">
          <w:rPr>
            <w:noProof/>
            <w:webHidden/>
          </w:rPr>
          <w:instrText xml:space="preserve"> PAGEREF _Toc71554045 \h </w:instrText>
        </w:r>
        <w:r w:rsidR="00C70DEC">
          <w:rPr>
            <w:noProof/>
            <w:webHidden/>
          </w:rPr>
        </w:r>
        <w:r w:rsidR="00C70DEC">
          <w:rPr>
            <w:noProof/>
            <w:webHidden/>
          </w:rPr>
          <w:fldChar w:fldCharType="separate"/>
        </w:r>
        <w:r w:rsidR="00236F0B">
          <w:rPr>
            <w:noProof/>
            <w:webHidden/>
          </w:rPr>
          <w:t>42</w:t>
        </w:r>
        <w:r w:rsidR="00C70DEC">
          <w:rPr>
            <w:noProof/>
            <w:webHidden/>
          </w:rPr>
          <w:fldChar w:fldCharType="end"/>
        </w:r>
      </w:hyperlink>
    </w:p>
    <w:p w14:paraId="6C09F621" w14:textId="77777777" w:rsidR="00C70DEC" w:rsidRDefault="00642796">
      <w:pPr>
        <w:pStyle w:val="TOC1"/>
        <w:rPr>
          <w:rFonts w:asciiTheme="minorHAnsi" w:eastAsiaTheme="minorEastAsia" w:hAnsiTheme="minorHAnsi" w:cstheme="minorBidi"/>
          <w:b w:val="0"/>
          <w:caps w:val="0"/>
          <w:noProof/>
          <w:sz w:val="22"/>
        </w:rPr>
      </w:pPr>
      <w:hyperlink w:anchor="_Toc71554046" w:history="1">
        <w:r w:rsidR="00DE681B">
          <w:rPr>
            <w:rStyle w:val="Hyperlink"/>
            <w:noProof/>
          </w:rPr>
          <w:t>SKEDULI</w:t>
        </w:r>
        <w:r w:rsidR="00C70DEC" w:rsidRPr="007A1E48">
          <w:rPr>
            <w:rStyle w:val="Hyperlink"/>
            <w:noProof/>
          </w:rPr>
          <w:t xml:space="preserve"> 2 </w:t>
        </w:r>
        <w:r w:rsidR="00DE681B">
          <w:rPr>
            <w:rStyle w:val="Hyperlink"/>
            <w:noProof/>
          </w:rPr>
          <w:t>–</w:t>
        </w:r>
        <w:r w:rsidR="00C70DEC" w:rsidRPr="007A1E48">
          <w:rPr>
            <w:rStyle w:val="Hyperlink"/>
            <w:noProof/>
          </w:rPr>
          <w:t xml:space="preserve"> </w:t>
        </w:r>
        <w:r w:rsidR="00B70EBF" w:rsidRPr="007A1E48">
          <w:rPr>
            <w:rStyle w:val="Hyperlink"/>
            <w:noProof/>
          </w:rPr>
          <w:t>P</w:t>
        </w:r>
        <w:r w:rsidR="00B70EBF" w:rsidRPr="00DE681B">
          <w:rPr>
            <w:rStyle w:val="Hyperlink"/>
            <w:noProof/>
          </w:rPr>
          <w:t>ë</w:t>
        </w:r>
        <w:r w:rsidR="00B70EBF" w:rsidRPr="007A1E48">
          <w:rPr>
            <w:rStyle w:val="Hyperlink"/>
            <w:noProof/>
          </w:rPr>
          <w:t>r</w:t>
        </w:r>
        <w:r w:rsidR="00B70EBF">
          <w:rPr>
            <w:rStyle w:val="Hyperlink"/>
            <w:noProof/>
          </w:rPr>
          <w:t xml:space="preserve">shKRimi </w:t>
        </w:r>
        <w:r w:rsidR="00DE681B">
          <w:rPr>
            <w:rStyle w:val="Hyperlink"/>
            <w:noProof/>
          </w:rPr>
          <w:t>i p</w:t>
        </w:r>
        <w:r w:rsidR="00B70EBF">
          <w:rPr>
            <w:rStyle w:val="Hyperlink"/>
            <w:noProof/>
          </w:rPr>
          <w:t>R</w:t>
        </w:r>
        <w:r w:rsidR="00C70DEC" w:rsidRPr="007A1E48">
          <w:rPr>
            <w:rStyle w:val="Hyperlink"/>
            <w:noProof/>
          </w:rPr>
          <w:t>ogram</w:t>
        </w:r>
        <w:r w:rsidR="00DE681B">
          <w:rPr>
            <w:rStyle w:val="Hyperlink"/>
            <w:noProof/>
          </w:rPr>
          <w:t>it</w:t>
        </w:r>
        <w:r w:rsidR="00C70DEC">
          <w:rPr>
            <w:noProof/>
            <w:webHidden/>
          </w:rPr>
          <w:tab/>
        </w:r>
        <w:r w:rsidR="00C70DEC">
          <w:rPr>
            <w:noProof/>
            <w:webHidden/>
          </w:rPr>
          <w:fldChar w:fldCharType="begin"/>
        </w:r>
        <w:r w:rsidR="00C70DEC">
          <w:rPr>
            <w:noProof/>
            <w:webHidden/>
          </w:rPr>
          <w:instrText xml:space="preserve"> PAGEREF _Toc71554046 \h </w:instrText>
        </w:r>
        <w:r w:rsidR="00C70DEC">
          <w:rPr>
            <w:noProof/>
            <w:webHidden/>
          </w:rPr>
        </w:r>
        <w:r w:rsidR="00C70DEC">
          <w:rPr>
            <w:noProof/>
            <w:webHidden/>
          </w:rPr>
          <w:fldChar w:fldCharType="separate"/>
        </w:r>
        <w:r w:rsidR="00236F0B">
          <w:rPr>
            <w:noProof/>
            <w:webHidden/>
          </w:rPr>
          <w:t>43</w:t>
        </w:r>
        <w:r w:rsidR="00C70DEC">
          <w:rPr>
            <w:noProof/>
            <w:webHidden/>
          </w:rPr>
          <w:fldChar w:fldCharType="end"/>
        </w:r>
      </w:hyperlink>
    </w:p>
    <w:p w14:paraId="6C09F622" w14:textId="77777777" w:rsidR="00C70DEC" w:rsidRDefault="00642796">
      <w:pPr>
        <w:pStyle w:val="TOC1"/>
        <w:rPr>
          <w:rFonts w:asciiTheme="minorHAnsi" w:eastAsiaTheme="minorEastAsia" w:hAnsiTheme="minorHAnsi" w:cstheme="minorBidi"/>
          <w:b w:val="0"/>
          <w:caps w:val="0"/>
          <w:noProof/>
          <w:sz w:val="22"/>
        </w:rPr>
      </w:pPr>
      <w:hyperlink w:anchor="_Toc71554047" w:history="1">
        <w:r w:rsidR="00DE681B">
          <w:rPr>
            <w:rStyle w:val="Hyperlink"/>
            <w:noProof/>
          </w:rPr>
          <w:t>SKEDULI</w:t>
        </w:r>
        <w:r w:rsidR="00C70DEC" w:rsidRPr="007A1E48">
          <w:rPr>
            <w:rStyle w:val="Hyperlink"/>
            <w:noProof/>
          </w:rPr>
          <w:t xml:space="preserve"> 3A </w:t>
        </w:r>
        <w:r w:rsidR="00DE681B">
          <w:rPr>
            <w:rStyle w:val="Hyperlink"/>
            <w:noProof/>
          </w:rPr>
          <w:t>–</w:t>
        </w:r>
        <w:r w:rsidR="00C70DEC" w:rsidRPr="007A1E48">
          <w:rPr>
            <w:rStyle w:val="Hyperlink"/>
            <w:noProof/>
          </w:rPr>
          <w:t xml:space="preserve"> </w:t>
        </w:r>
        <w:r w:rsidR="00DE681B">
          <w:rPr>
            <w:rStyle w:val="Hyperlink"/>
            <w:noProof/>
          </w:rPr>
          <w:t xml:space="preserve">plani </w:t>
        </w:r>
        <w:r w:rsidR="00AA2FDD">
          <w:rPr>
            <w:rStyle w:val="Hyperlink"/>
            <w:noProof/>
          </w:rPr>
          <w:t xml:space="preserve">i  </w:t>
        </w:r>
        <w:r w:rsidR="00AA2FDD" w:rsidRPr="007A1E48">
          <w:rPr>
            <w:rStyle w:val="Hyperlink"/>
            <w:noProof/>
          </w:rPr>
          <w:t>Financi</w:t>
        </w:r>
        <w:r w:rsidR="00AA2FDD">
          <w:rPr>
            <w:rStyle w:val="Hyperlink"/>
            <w:noProof/>
          </w:rPr>
          <w:t>mit</w:t>
        </w:r>
        <w:r w:rsidR="00C70DEC">
          <w:rPr>
            <w:noProof/>
            <w:webHidden/>
          </w:rPr>
          <w:tab/>
        </w:r>
        <w:r w:rsidR="00C70DEC">
          <w:rPr>
            <w:noProof/>
            <w:webHidden/>
          </w:rPr>
          <w:fldChar w:fldCharType="begin"/>
        </w:r>
        <w:r w:rsidR="00C70DEC">
          <w:rPr>
            <w:noProof/>
            <w:webHidden/>
          </w:rPr>
          <w:instrText xml:space="preserve"> PAGEREF _Toc71554047 \h </w:instrText>
        </w:r>
        <w:r w:rsidR="00C70DEC">
          <w:rPr>
            <w:noProof/>
            <w:webHidden/>
          </w:rPr>
        </w:r>
        <w:r w:rsidR="00C70DEC">
          <w:rPr>
            <w:noProof/>
            <w:webHidden/>
          </w:rPr>
          <w:fldChar w:fldCharType="separate"/>
        </w:r>
        <w:r w:rsidR="00236F0B">
          <w:rPr>
            <w:noProof/>
            <w:webHidden/>
          </w:rPr>
          <w:t>45</w:t>
        </w:r>
        <w:r w:rsidR="00C70DEC">
          <w:rPr>
            <w:noProof/>
            <w:webHidden/>
          </w:rPr>
          <w:fldChar w:fldCharType="end"/>
        </w:r>
      </w:hyperlink>
    </w:p>
    <w:p w14:paraId="6C09F623" w14:textId="77777777" w:rsidR="00C70DEC" w:rsidRDefault="00642796">
      <w:pPr>
        <w:pStyle w:val="TOC1"/>
        <w:rPr>
          <w:rFonts w:asciiTheme="minorHAnsi" w:eastAsiaTheme="minorEastAsia" w:hAnsiTheme="minorHAnsi" w:cstheme="minorBidi"/>
          <w:b w:val="0"/>
          <w:caps w:val="0"/>
          <w:noProof/>
          <w:sz w:val="22"/>
        </w:rPr>
      </w:pPr>
      <w:hyperlink w:anchor="_Toc71554048" w:history="1">
        <w:r w:rsidR="00DE681B">
          <w:rPr>
            <w:rStyle w:val="Hyperlink"/>
            <w:noProof/>
          </w:rPr>
          <w:t>SKEDULI</w:t>
        </w:r>
        <w:r w:rsidR="00C70DEC" w:rsidRPr="007A1E48">
          <w:rPr>
            <w:rStyle w:val="Hyperlink"/>
            <w:noProof/>
          </w:rPr>
          <w:t xml:space="preserve"> 3B – </w:t>
        </w:r>
        <w:r w:rsidR="00DE681B">
          <w:rPr>
            <w:rStyle w:val="Hyperlink"/>
            <w:noProof/>
          </w:rPr>
          <w:t xml:space="preserve">skema e </w:t>
        </w:r>
        <w:r w:rsidR="00C70DEC" w:rsidRPr="007A1E48">
          <w:rPr>
            <w:rStyle w:val="Hyperlink"/>
            <w:noProof/>
          </w:rPr>
          <w:t>MONITORI</w:t>
        </w:r>
        <w:r w:rsidR="00DE681B">
          <w:rPr>
            <w:rStyle w:val="Hyperlink"/>
            <w:noProof/>
          </w:rPr>
          <w:t>mit</w:t>
        </w:r>
        <w:r w:rsidR="00C70DEC">
          <w:rPr>
            <w:noProof/>
            <w:webHidden/>
          </w:rPr>
          <w:tab/>
        </w:r>
        <w:r w:rsidR="00C70DEC">
          <w:rPr>
            <w:noProof/>
            <w:webHidden/>
          </w:rPr>
          <w:fldChar w:fldCharType="begin"/>
        </w:r>
        <w:r w:rsidR="00C70DEC">
          <w:rPr>
            <w:noProof/>
            <w:webHidden/>
          </w:rPr>
          <w:instrText xml:space="preserve"> PAGEREF _Toc71554048 \h </w:instrText>
        </w:r>
        <w:r w:rsidR="00C70DEC">
          <w:rPr>
            <w:noProof/>
            <w:webHidden/>
          </w:rPr>
        </w:r>
        <w:r w:rsidR="00C70DEC">
          <w:rPr>
            <w:noProof/>
            <w:webHidden/>
          </w:rPr>
          <w:fldChar w:fldCharType="separate"/>
        </w:r>
        <w:r w:rsidR="00236F0B">
          <w:rPr>
            <w:noProof/>
            <w:webHidden/>
          </w:rPr>
          <w:t>46</w:t>
        </w:r>
        <w:r w:rsidR="00C70DEC">
          <w:rPr>
            <w:noProof/>
            <w:webHidden/>
          </w:rPr>
          <w:fldChar w:fldCharType="end"/>
        </w:r>
      </w:hyperlink>
    </w:p>
    <w:p w14:paraId="6C09F624" w14:textId="77777777" w:rsidR="00C70DEC" w:rsidRDefault="00642796">
      <w:pPr>
        <w:pStyle w:val="TOC1"/>
        <w:rPr>
          <w:rFonts w:asciiTheme="minorHAnsi" w:eastAsiaTheme="minorEastAsia" w:hAnsiTheme="minorHAnsi" w:cstheme="minorBidi"/>
          <w:b w:val="0"/>
          <w:caps w:val="0"/>
          <w:noProof/>
          <w:sz w:val="22"/>
        </w:rPr>
      </w:pPr>
      <w:hyperlink w:anchor="_Toc71554049" w:history="1">
        <w:r w:rsidR="00DE681B">
          <w:rPr>
            <w:rStyle w:val="Hyperlink"/>
            <w:noProof/>
          </w:rPr>
          <w:t>SKEDULI</w:t>
        </w:r>
        <w:r w:rsidR="00C70DEC" w:rsidRPr="007A1E48">
          <w:rPr>
            <w:rStyle w:val="Hyperlink"/>
            <w:noProof/>
          </w:rPr>
          <w:t xml:space="preserve"> 4 </w:t>
        </w:r>
        <w:r w:rsidR="00DE681B">
          <w:rPr>
            <w:rStyle w:val="Hyperlink"/>
            <w:noProof/>
          </w:rPr>
          <w:t>–</w:t>
        </w:r>
        <w:r w:rsidR="00C70DEC" w:rsidRPr="007A1E48">
          <w:rPr>
            <w:rStyle w:val="Hyperlink"/>
            <w:noProof/>
          </w:rPr>
          <w:t xml:space="preserve"> </w:t>
        </w:r>
        <w:r w:rsidR="00DE681B">
          <w:rPr>
            <w:rStyle w:val="Hyperlink"/>
            <w:noProof/>
          </w:rPr>
          <w:t xml:space="preserve">kushtet </w:t>
        </w:r>
        <w:r w:rsidR="00B70EBF">
          <w:rPr>
            <w:rStyle w:val="Hyperlink"/>
            <w:noProof/>
          </w:rPr>
          <w:t>PARARENDËSE</w:t>
        </w:r>
        <w:r w:rsidR="00C70DEC">
          <w:rPr>
            <w:noProof/>
            <w:webHidden/>
          </w:rPr>
          <w:tab/>
        </w:r>
        <w:r w:rsidR="00C70DEC">
          <w:rPr>
            <w:noProof/>
            <w:webHidden/>
          </w:rPr>
          <w:fldChar w:fldCharType="begin"/>
        </w:r>
        <w:r w:rsidR="00C70DEC">
          <w:rPr>
            <w:noProof/>
            <w:webHidden/>
          </w:rPr>
          <w:instrText xml:space="preserve"> PAGEREF _Toc71554049 \h </w:instrText>
        </w:r>
        <w:r w:rsidR="00C70DEC">
          <w:rPr>
            <w:noProof/>
            <w:webHidden/>
          </w:rPr>
        </w:r>
        <w:r w:rsidR="00C70DEC">
          <w:rPr>
            <w:noProof/>
            <w:webHidden/>
          </w:rPr>
          <w:fldChar w:fldCharType="separate"/>
        </w:r>
        <w:r w:rsidR="00236F0B">
          <w:rPr>
            <w:noProof/>
            <w:webHidden/>
          </w:rPr>
          <w:t>48</w:t>
        </w:r>
        <w:r w:rsidR="00C70DEC">
          <w:rPr>
            <w:noProof/>
            <w:webHidden/>
          </w:rPr>
          <w:fldChar w:fldCharType="end"/>
        </w:r>
      </w:hyperlink>
    </w:p>
    <w:p w14:paraId="6C09F625" w14:textId="77777777" w:rsidR="00C70DEC" w:rsidRDefault="00642796">
      <w:pPr>
        <w:pStyle w:val="TOC1"/>
        <w:rPr>
          <w:rFonts w:asciiTheme="minorHAnsi" w:eastAsiaTheme="minorEastAsia" w:hAnsiTheme="minorHAnsi" w:cstheme="minorBidi"/>
          <w:b w:val="0"/>
          <w:caps w:val="0"/>
          <w:noProof/>
          <w:sz w:val="22"/>
        </w:rPr>
      </w:pPr>
      <w:hyperlink w:anchor="_Toc71554050" w:history="1">
        <w:r w:rsidR="00DE681B">
          <w:rPr>
            <w:rStyle w:val="Hyperlink"/>
            <w:noProof/>
          </w:rPr>
          <w:t>SKEDULI</w:t>
        </w:r>
        <w:r w:rsidR="00C70DEC" w:rsidRPr="007A1E48">
          <w:rPr>
            <w:rStyle w:val="Hyperlink"/>
            <w:noProof/>
          </w:rPr>
          <w:t xml:space="preserve"> 5A </w:t>
        </w:r>
        <w:r w:rsidR="00F477A0">
          <w:rPr>
            <w:rStyle w:val="Hyperlink"/>
            <w:noProof/>
          </w:rPr>
          <w:t>–</w:t>
        </w:r>
        <w:r w:rsidR="00C70DEC" w:rsidRPr="007A1E48">
          <w:rPr>
            <w:rStyle w:val="Hyperlink"/>
            <w:noProof/>
          </w:rPr>
          <w:t xml:space="preserve"> Form</w:t>
        </w:r>
        <w:r w:rsidR="00F477A0">
          <w:rPr>
            <w:rStyle w:val="Hyperlink"/>
            <w:noProof/>
          </w:rPr>
          <w:t>ulari i Kërkesës së disbursimit</w:t>
        </w:r>
        <w:r w:rsidR="00C70DEC">
          <w:rPr>
            <w:noProof/>
            <w:webHidden/>
          </w:rPr>
          <w:tab/>
        </w:r>
        <w:r w:rsidR="00C70DEC">
          <w:rPr>
            <w:noProof/>
            <w:webHidden/>
          </w:rPr>
          <w:fldChar w:fldCharType="begin"/>
        </w:r>
        <w:r w:rsidR="00C70DEC">
          <w:rPr>
            <w:noProof/>
            <w:webHidden/>
          </w:rPr>
          <w:instrText xml:space="preserve"> PAGEREF _Toc71554050 \h </w:instrText>
        </w:r>
        <w:r w:rsidR="00C70DEC">
          <w:rPr>
            <w:noProof/>
            <w:webHidden/>
          </w:rPr>
        </w:r>
        <w:r w:rsidR="00C70DEC">
          <w:rPr>
            <w:noProof/>
            <w:webHidden/>
          </w:rPr>
          <w:fldChar w:fldCharType="separate"/>
        </w:r>
        <w:r w:rsidR="00236F0B">
          <w:rPr>
            <w:noProof/>
            <w:webHidden/>
          </w:rPr>
          <w:t>49</w:t>
        </w:r>
        <w:r w:rsidR="00C70DEC">
          <w:rPr>
            <w:noProof/>
            <w:webHidden/>
          </w:rPr>
          <w:fldChar w:fldCharType="end"/>
        </w:r>
      </w:hyperlink>
    </w:p>
    <w:p w14:paraId="6C09F626" w14:textId="77777777" w:rsidR="00C70DEC" w:rsidRDefault="00642796">
      <w:pPr>
        <w:pStyle w:val="TOC1"/>
        <w:rPr>
          <w:rFonts w:asciiTheme="minorHAnsi" w:eastAsiaTheme="minorEastAsia" w:hAnsiTheme="minorHAnsi" w:cstheme="minorBidi"/>
          <w:b w:val="0"/>
          <w:caps w:val="0"/>
          <w:noProof/>
          <w:sz w:val="22"/>
        </w:rPr>
      </w:pPr>
      <w:hyperlink w:anchor="_Toc71554051" w:history="1">
        <w:r w:rsidR="00DE681B">
          <w:rPr>
            <w:rStyle w:val="Hyperlink"/>
            <w:noProof/>
          </w:rPr>
          <w:t>SKEDULI</w:t>
        </w:r>
        <w:r w:rsidR="00C70DEC" w:rsidRPr="007A1E48">
          <w:rPr>
            <w:rStyle w:val="Hyperlink"/>
            <w:noProof/>
          </w:rPr>
          <w:t xml:space="preserve"> 5B - </w:t>
        </w:r>
        <w:r w:rsidR="00DE681B">
          <w:rPr>
            <w:rStyle w:val="Hyperlink"/>
            <w:noProof/>
          </w:rPr>
          <w:t>Formulari</w:t>
        </w:r>
        <w:r w:rsidR="00C70DEC" w:rsidRPr="007A1E48">
          <w:rPr>
            <w:rStyle w:val="Hyperlink"/>
            <w:noProof/>
          </w:rPr>
          <w:t xml:space="preserve"> </w:t>
        </w:r>
        <w:r w:rsidR="00DE681B">
          <w:rPr>
            <w:rStyle w:val="Hyperlink"/>
            <w:noProof/>
          </w:rPr>
          <w:t>i k</w:t>
        </w:r>
        <w:r w:rsidR="00C70DEC" w:rsidRPr="007A1E48">
          <w:rPr>
            <w:rStyle w:val="Hyperlink"/>
            <w:noProof/>
          </w:rPr>
          <w:t>onfirm</w:t>
        </w:r>
        <w:r w:rsidR="00DE681B">
          <w:rPr>
            <w:rStyle w:val="Hyperlink"/>
            <w:noProof/>
          </w:rPr>
          <w:t>imit t</w:t>
        </w:r>
        <w:r w:rsidR="00DE681B" w:rsidRPr="00DE681B">
          <w:rPr>
            <w:rStyle w:val="Hyperlink"/>
            <w:noProof/>
          </w:rPr>
          <w:t>ë</w:t>
        </w:r>
        <w:r w:rsidR="00DE681B">
          <w:rPr>
            <w:rStyle w:val="Hyperlink"/>
            <w:noProof/>
          </w:rPr>
          <w:t xml:space="preserve"> disbursimit dhe norm</w:t>
        </w:r>
        <w:r w:rsidR="00DE681B" w:rsidRPr="00DE681B">
          <w:rPr>
            <w:rStyle w:val="Hyperlink"/>
            <w:noProof/>
          </w:rPr>
          <w:t>ë</w:t>
        </w:r>
        <w:r w:rsidR="00DE681B">
          <w:rPr>
            <w:rStyle w:val="Hyperlink"/>
            <w:noProof/>
          </w:rPr>
          <w:t>s</w:t>
        </w:r>
        <w:r w:rsidR="00C70DEC">
          <w:rPr>
            <w:noProof/>
            <w:webHidden/>
          </w:rPr>
          <w:tab/>
        </w:r>
        <w:r w:rsidR="00C70DEC">
          <w:rPr>
            <w:noProof/>
            <w:webHidden/>
          </w:rPr>
          <w:fldChar w:fldCharType="begin"/>
        </w:r>
        <w:r w:rsidR="00C70DEC">
          <w:rPr>
            <w:noProof/>
            <w:webHidden/>
          </w:rPr>
          <w:instrText xml:space="preserve"> PAGEREF _Toc71554051 \h </w:instrText>
        </w:r>
        <w:r w:rsidR="00C70DEC">
          <w:rPr>
            <w:noProof/>
            <w:webHidden/>
          </w:rPr>
        </w:r>
        <w:r w:rsidR="00C70DEC">
          <w:rPr>
            <w:noProof/>
            <w:webHidden/>
          </w:rPr>
          <w:fldChar w:fldCharType="separate"/>
        </w:r>
        <w:r w:rsidR="00236F0B">
          <w:rPr>
            <w:noProof/>
            <w:webHidden/>
          </w:rPr>
          <w:t>51</w:t>
        </w:r>
        <w:r w:rsidR="00C70DEC">
          <w:rPr>
            <w:noProof/>
            <w:webHidden/>
          </w:rPr>
          <w:fldChar w:fldCharType="end"/>
        </w:r>
      </w:hyperlink>
    </w:p>
    <w:p w14:paraId="6C09F627" w14:textId="77777777" w:rsidR="00C70DEC" w:rsidRDefault="00642796">
      <w:pPr>
        <w:pStyle w:val="TOC1"/>
        <w:rPr>
          <w:rFonts w:asciiTheme="minorHAnsi" w:eastAsiaTheme="minorEastAsia" w:hAnsiTheme="minorHAnsi" w:cstheme="minorBidi"/>
          <w:b w:val="0"/>
          <w:caps w:val="0"/>
          <w:noProof/>
          <w:sz w:val="22"/>
        </w:rPr>
      </w:pPr>
      <w:hyperlink w:anchor="_Toc71554052" w:history="1">
        <w:r w:rsidR="00DE681B">
          <w:rPr>
            <w:rStyle w:val="Hyperlink"/>
            <w:noProof/>
          </w:rPr>
          <w:t>SKEDULI</w:t>
        </w:r>
        <w:r w:rsidR="00C70DEC" w:rsidRPr="007A1E48">
          <w:rPr>
            <w:rStyle w:val="Hyperlink"/>
            <w:noProof/>
          </w:rPr>
          <w:t xml:space="preserve"> 5C - </w:t>
        </w:r>
        <w:r w:rsidR="00DE681B">
          <w:rPr>
            <w:rStyle w:val="Hyperlink"/>
            <w:noProof/>
          </w:rPr>
          <w:t>Formulari</w:t>
        </w:r>
        <w:r w:rsidR="00C70DEC" w:rsidRPr="007A1E48">
          <w:rPr>
            <w:rStyle w:val="Hyperlink"/>
            <w:noProof/>
          </w:rPr>
          <w:t xml:space="preserve"> </w:t>
        </w:r>
        <w:r w:rsidR="00DE681B">
          <w:rPr>
            <w:rStyle w:val="Hyperlink"/>
            <w:noProof/>
          </w:rPr>
          <w:t>i k</w:t>
        </w:r>
        <w:r w:rsidR="00DE681B" w:rsidRPr="00DE681B">
          <w:rPr>
            <w:rStyle w:val="Hyperlink"/>
            <w:noProof/>
          </w:rPr>
          <w:t>ë</w:t>
        </w:r>
        <w:r w:rsidR="00DE681B">
          <w:rPr>
            <w:rStyle w:val="Hyperlink"/>
            <w:noProof/>
          </w:rPr>
          <w:t>rkes</w:t>
        </w:r>
        <w:r w:rsidR="00DE681B" w:rsidRPr="00DE681B">
          <w:rPr>
            <w:rStyle w:val="Hyperlink"/>
            <w:noProof/>
          </w:rPr>
          <w:t>ë</w:t>
        </w:r>
        <w:r w:rsidR="00DE681B">
          <w:rPr>
            <w:rStyle w:val="Hyperlink"/>
            <w:noProof/>
          </w:rPr>
          <w:t>s s</w:t>
        </w:r>
        <w:r w:rsidR="00DE681B" w:rsidRPr="00DE681B">
          <w:rPr>
            <w:rStyle w:val="Hyperlink"/>
            <w:noProof/>
          </w:rPr>
          <w:t>ë</w:t>
        </w:r>
        <w:r w:rsidR="00DE681B">
          <w:rPr>
            <w:rStyle w:val="Hyperlink"/>
            <w:noProof/>
          </w:rPr>
          <w:t xml:space="preserve"> konvertimit t</w:t>
        </w:r>
        <w:r w:rsidR="00DE681B" w:rsidRPr="00DE681B">
          <w:rPr>
            <w:rStyle w:val="Hyperlink"/>
            <w:noProof/>
          </w:rPr>
          <w:t>ë</w:t>
        </w:r>
        <w:r w:rsidR="00DE681B">
          <w:rPr>
            <w:rStyle w:val="Hyperlink"/>
            <w:noProof/>
          </w:rPr>
          <w:t xml:space="preserve"> norm</w:t>
        </w:r>
        <w:r w:rsidR="00DE681B" w:rsidRPr="00DE681B">
          <w:rPr>
            <w:rStyle w:val="Hyperlink"/>
            <w:noProof/>
          </w:rPr>
          <w:t>ë</w:t>
        </w:r>
        <w:r w:rsidR="00DE681B">
          <w:rPr>
            <w:rStyle w:val="Hyperlink"/>
            <w:noProof/>
          </w:rPr>
          <w:t>s</w:t>
        </w:r>
        <w:r w:rsidR="00C70DEC">
          <w:rPr>
            <w:noProof/>
            <w:webHidden/>
          </w:rPr>
          <w:tab/>
        </w:r>
        <w:r w:rsidR="00C70DEC">
          <w:rPr>
            <w:noProof/>
            <w:webHidden/>
          </w:rPr>
          <w:fldChar w:fldCharType="begin"/>
        </w:r>
        <w:r w:rsidR="00C70DEC">
          <w:rPr>
            <w:noProof/>
            <w:webHidden/>
          </w:rPr>
          <w:instrText xml:space="preserve"> PAGEREF _Toc71554052 \h </w:instrText>
        </w:r>
        <w:r w:rsidR="00C70DEC">
          <w:rPr>
            <w:noProof/>
            <w:webHidden/>
          </w:rPr>
        </w:r>
        <w:r w:rsidR="00C70DEC">
          <w:rPr>
            <w:noProof/>
            <w:webHidden/>
          </w:rPr>
          <w:fldChar w:fldCharType="separate"/>
        </w:r>
        <w:r w:rsidR="00236F0B">
          <w:rPr>
            <w:noProof/>
            <w:webHidden/>
          </w:rPr>
          <w:t>52</w:t>
        </w:r>
        <w:r w:rsidR="00C70DEC">
          <w:rPr>
            <w:noProof/>
            <w:webHidden/>
          </w:rPr>
          <w:fldChar w:fldCharType="end"/>
        </w:r>
      </w:hyperlink>
    </w:p>
    <w:p w14:paraId="6C09F628" w14:textId="77777777" w:rsidR="00C70DEC" w:rsidRDefault="00642796">
      <w:pPr>
        <w:pStyle w:val="TOC1"/>
        <w:rPr>
          <w:rFonts w:asciiTheme="minorHAnsi" w:eastAsiaTheme="minorEastAsia" w:hAnsiTheme="minorHAnsi" w:cstheme="minorBidi"/>
          <w:b w:val="0"/>
          <w:caps w:val="0"/>
          <w:noProof/>
          <w:sz w:val="22"/>
        </w:rPr>
      </w:pPr>
      <w:hyperlink w:anchor="_Toc71554053" w:history="1">
        <w:r w:rsidR="00DE681B">
          <w:rPr>
            <w:rStyle w:val="Hyperlink"/>
            <w:noProof/>
          </w:rPr>
          <w:t>SKEDULI</w:t>
        </w:r>
        <w:r w:rsidR="00C70DEC" w:rsidRPr="007A1E48">
          <w:rPr>
            <w:rStyle w:val="Hyperlink"/>
            <w:noProof/>
          </w:rPr>
          <w:t xml:space="preserve"> 5D - </w:t>
        </w:r>
        <w:r w:rsidR="00DE681B">
          <w:rPr>
            <w:rStyle w:val="Hyperlink"/>
            <w:noProof/>
          </w:rPr>
          <w:t>Formulari</w:t>
        </w:r>
        <w:r w:rsidR="00C70DEC" w:rsidRPr="007A1E48">
          <w:rPr>
            <w:rStyle w:val="Hyperlink"/>
            <w:noProof/>
          </w:rPr>
          <w:t xml:space="preserve"> </w:t>
        </w:r>
        <w:r w:rsidR="00DE681B">
          <w:rPr>
            <w:rStyle w:val="Hyperlink"/>
            <w:noProof/>
          </w:rPr>
          <w:t>i konfirmimit t</w:t>
        </w:r>
        <w:r w:rsidR="00DE681B" w:rsidRPr="00DE681B">
          <w:rPr>
            <w:rStyle w:val="Hyperlink"/>
            <w:noProof/>
          </w:rPr>
          <w:t>ë</w:t>
        </w:r>
        <w:r w:rsidR="00DE681B">
          <w:rPr>
            <w:rStyle w:val="Hyperlink"/>
            <w:noProof/>
          </w:rPr>
          <w:t xml:space="preserve"> konvertimit t</w:t>
        </w:r>
        <w:r w:rsidR="00DE681B" w:rsidRPr="00DE681B">
          <w:rPr>
            <w:rStyle w:val="Hyperlink"/>
            <w:noProof/>
          </w:rPr>
          <w:t>ë</w:t>
        </w:r>
        <w:r w:rsidR="00DE681B">
          <w:rPr>
            <w:rStyle w:val="Hyperlink"/>
            <w:noProof/>
          </w:rPr>
          <w:t xml:space="preserve"> norm</w:t>
        </w:r>
        <w:r w:rsidR="00DE681B" w:rsidRPr="00DE681B">
          <w:rPr>
            <w:rStyle w:val="Hyperlink"/>
            <w:noProof/>
          </w:rPr>
          <w:t>ë</w:t>
        </w:r>
        <w:r w:rsidR="00DE681B">
          <w:rPr>
            <w:rStyle w:val="Hyperlink"/>
            <w:noProof/>
          </w:rPr>
          <w:t>s</w:t>
        </w:r>
        <w:r w:rsidR="00C70DEC">
          <w:rPr>
            <w:noProof/>
            <w:webHidden/>
          </w:rPr>
          <w:tab/>
        </w:r>
        <w:r w:rsidR="00C70DEC">
          <w:rPr>
            <w:noProof/>
            <w:webHidden/>
          </w:rPr>
          <w:fldChar w:fldCharType="begin"/>
        </w:r>
        <w:r w:rsidR="00C70DEC">
          <w:rPr>
            <w:noProof/>
            <w:webHidden/>
          </w:rPr>
          <w:instrText xml:space="preserve"> PAGEREF _Toc71554053 \h </w:instrText>
        </w:r>
        <w:r w:rsidR="00C70DEC">
          <w:rPr>
            <w:noProof/>
            <w:webHidden/>
          </w:rPr>
        </w:r>
        <w:r w:rsidR="00C70DEC">
          <w:rPr>
            <w:noProof/>
            <w:webHidden/>
          </w:rPr>
          <w:fldChar w:fldCharType="separate"/>
        </w:r>
        <w:r w:rsidR="00236F0B">
          <w:rPr>
            <w:noProof/>
            <w:webHidden/>
          </w:rPr>
          <w:t>53</w:t>
        </w:r>
        <w:r w:rsidR="00C70DEC">
          <w:rPr>
            <w:noProof/>
            <w:webHidden/>
          </w:rPr>
          <w:fldChar w:fldCharType="end"/>
        </w:r>
      </w:hyperlink>
    </w:p>
    <w:p w14:paraId="6C09F629" w14:textId="77777777" w:rsidR="00C70DEC" w:rsidRDefault="00642796">
      <w:pPr>
        <w:pStyle w:val="TOC1"/>
        <w:rPr>
          <w:rFonts w:asciiTheme="minorHAnsi" w:eastAsiaTheme="minorEastAsia" w:hAnsiTheme="minorHAnsi" w:cstheme="minorBidi"/>
          <w:b w:val="0"/>
          <w:caps w:val="0"/>
          <w:noProof/>
          <w:sz w:val="22"/>
        </w:rPr>
      </w:pPr>
      <w:hyperlink w:anchor="_Toc71554054" w:history="1">
        <w:r w:rsidR="00DE681B">
          <w:rPr>
            <w:rStyle w:val="Hyperlink"/>
            <w:noProof/>
          </w:rPr>
          <w:t>SKEDULI</w:t>
        </w:r>
        <w:r w:rsidR="00C70DEC" w:rsidRPr="007A1E48">
          <w:rPr>
            <w:rStyle w:val="Hyperlink"/>
            <w:noProof/>
          </w:rPr>
          <w:t xml:space="preserve"> 6 </w:t>
        </w:r>
        <w:r w:rsidR="00DE681B">
          <w:rPr>
            <w:rStyle w:val="Hyperlink"/>
            <w:noProof/>
          </w:rPr>
          <w:t>–</w:t>
        </w:r>
        <w:r w:rsidR="00C70DEC" w:rsidRPr="007A1E48">
          <w:rPr>
            <w:rStyle w:val="Hyperlink"/>
            <w:noProof/>
          </w:rPr>
          <w:t xml:space="preserve"> Informa</w:t>
        </w:r>
        <w:r w:rsidR="00DE681B">
          <w:rPr>
            <w:rStyle w:val="Hyperlink"/>
            <w:noProof/>
          </w:rPr>
          <w:t>c</w:t>
        </w:r>
        <w:r w:rsidR="00C70DEC" w:rsidRPr="007A1E48">
          <w:rPr>
            <w:rStyle w:val="Hyperlink"/>
            <w:noProof/>
          </w:rPr>
          <w:t>ion</w:t>
        </w:r>
        <w:r w:rsidR="00DE681B">
          <w:rPr>
            <w:rStyle w:val="Hyperlink"/>
            <w:noProof/>
          </w:rPr>
          <w:t>i q</w:t>
        </w:r>
        <w:r w:rsidR="00DE681B" w:rsidRPr="00DE681B">
          <w:rPr>
            <w:rStyle w:val="Hyperlink"/>
            <w:noProof/>
          </w:rPr>
          <w:t>ë</w:t>
        </w:r>
        <w:r w:rsidR="00DE681B">
          <w:rPr>
            <w:rStyle w:val="Hyperlink"/>
            <w:noProof/>
          </w:rPr>
          <w:t xml:space="preserve"> mund t</w:t>
        </w:r>
        <w:r w:rsidR="00DE681B" w:rsidRPr="00DE681B">
          <w:rPr>
            <w:rStyle w:val="Hyperlink"/>
            <w:noProof/>
          </w:rPr>
          <w:t>ë</w:t>
        </w:r>
        <w:r w:rsidR="00DE681B">
          <w:rPr>
            <w:rStyle w:val="Hyperlink"/>
            <w:noProof/>
          </w:rPr>
          <w:t xml:space="preserve"> publikohet n</w:t>
        </w:r>
        <w:r w:rsidR="00DE681B" w:rsidRPr="00DE681B">
          <w:rPr>
            <w:rStyle w:val="Hyperlink"/>
            <w:noProof/>
          </w:rPr>
          <w:t>ë</w:t>
        </w:r>
        <w:r w:rsidR="00DE681B">
          <w:rPr>
            <w:rStyle w:val="Hyperlink"/>
            <w:noProof/>
          </w:rPr>
          <w:t xml:space="preserve"> faqen e internetit t</w:t>
        </w:r>
        <w:r w:rsidR="00DE681B" w:rsidRPr="00DE681B">
          <w:rPr>
            <w:rStyle w:val="Hyperlink"/>
            <w:noProof/>
          </w:rPr>
          <w:t>ë</w:t>
        </w:r>
        <w:r w:rsidR="00DE681B">
          <w:rPr>
            <w:rStyle w:val="Hyperlink"/>
            <w:noProof/>
          </w:rPr>
          <w:t xml:space="preserve"> qeveris</w:t>
        </w:r>
        <w:r w:rsidR="00DE681B" w:rsidRPr="00DE681B">
          <w:rPr>
            <w:rStyle w:val="Hyperlink"/>
            <w:noProof/>
          </w:rPr>
          <w:t>ë</w:t>
        </w:r>
        <w:r w:rsidR="00DE681B">
          <w:rPr>
            <w:rStyle w:val="Hyperlink"/>
            <w:noProof/>
          </w:rPr>
          <w:t xml:space="preserve"> franceze dhe t</w:t>
        </w:r>
        <w:r w:rsidR="00DE681B" w:rsidRPr="00DE681B">
          <w:rPr>
            <w:rStyle w:val="Hyperlink"/>
            <w:noProof/>
          </w:rPr>
          <w:t>ë</w:t>
        </w:r>
        <w:r w:rsidR="00DE681B">
          <w:rPr>
            <w:rStyle w:val="Hyperlink"/>
            <w:noProof/>
          </w:rPr>
          <w:t xml:space="preserve"> huadh</w:t>
        </w:r>
        <w:r w:rsidR="00DE681B" w:rsidRPr="00DE681B">
          <w:rPr>
            <w:rStyle w:val="Hyperlink"/>
            <w:noProof/>
          </w:rPr>
          <w:t>ë</w:t>
        </w:r>
        <w:r w:rsidR="00DE681B">
          <w:rPr>
            <w:rStyle w:val="Hyperlink"/>
            <w:noProof/>
          </w:rPr>
          <w:t>n</w:t>
        </w:r>
        <w:r w:rsidR="00DE681B" w:rsidRPr="00DE681B">
          <w:rPr>
            <w:rStyle w:val="Hyperlink"/>
            <w:noProof/>
          </w:rPr>
          <w:t>ë</w:t>
        </w:r>
        <w:r w:rsidR="00DE681B">
          <w:rPr>
            <w:rStyle w:val="Hyperlink"/>
            <w:noProof/>
          </w:rPr>
          <w:t>sit</w:t>
        </w:r>
        <w:r w:rsidR="00C70DEC">
          <w:rPr>
            <w:noProof/>
            <w:webHidden/>
          </w:rPr>
          <w:tab/>
        </w:r>
        <w:r w:rsidR="00C70DEC">
          <w:rPr>
            <w:noProof/>
            <w:webHidden/>
          </w:rPr>
          <w:fldChar w:fldCharType="begin"/>
        </w:r>
        <w:r w:rsidR="00C70DEC">
          <w:rPr>
            <w:noProof/>
            <w:webHidden/>
          </w:rPr>
          <w:instrText xml:space="preserve"> PAGEREF _Toc71554054 \h </w:instrText>
        </w:r>
        <w:r w:rsidR="00C70DEC">
          <w:rPr>
            <w:noProof/>
            <w:webHidden/>
          </w:rPr>
        </w:r>
        <w:r w:rsidR="00C70DEC">
          <w:rPr>
            <w:noProof/>
            <w:webHidden/>
          </w:rPr>
          <w:fldChar w:fldCharType="separate"/>
        </w:r>
        <w:r w:rsidR="00236F0B">
          <w:rPr>
            <w:noProof/>
            <w:webHidden/>
          </w:rPr>
          <w:t>54</w:t>
        </w:r>
        <w:r w:rsidR="00C70DEC">
          <w:rPr>
            <w:noProof/>
            <w:webHidden/>
          </w:rPr>
          <w:fldChar w:fldCharType="end"/>
        </w:r>
      </w:hyperlink>
    </w:p>
    <w:p w14:paraId="6C09F62A" w14:textId="77777777" w:rsidR="00C70DEC" w:rsidRDefault="00642796">
      <w:pPr>
        <w:pStyle w:val="TOC1"/>
        <w:rPr>
          <w:rFonts w:asciiTheme="minorHAnsi" w:eastAsiaTheme="minorEastAsia" w:hAnsiTheme="minorHAnsi" w:cstheme="minorBidi"/>
          <w:b w:val="0"/>
          <w:caps w:val="0"/>
          <w:noProof/>
          <w:sz w:val="22"/>
        </w:rPr>
      </w:pPr>
      <w:hyperlink w:anchor="_Toc71554055" w:history="1">
        <w:r w:rsidR="00DE681B">
          <w:rPr>
            <w:rStyle w:val="Hyperlink"/>
            <w:noProof/>
          </w:rPr>
          <w:t>SKEDULI</w:t>
        </w:r>
        <w:r w:rsidR="00C70DEC" w:rsidRPr="007A1E48">
          <w:rPr>
            <w:rStyle w:val="Hyperlink"/>
            <w:noProof/>
          </w:rPr>
          <w:t xml:space="preserve"> 7 </w:t>
        </w:r>
        <w:r w:rsidR="00DE681B">
          <w:rPr>
            <w:rStyle w:val="Hyperlink"/>
            <w:noProof/>
          </w:rPr>
          <w:t>–</w:t>
        </w:r>
        <w:r w:rsidR="00C70DEC" w:rsidRPr="007A1E48">
          <w:rPr>
            <w:rStyle w:val="Hyperlink"/>
            <w:noProof/>
          </w:rPr>
          <w:t xml:space="preserve"> </w:t>
        </w:r>
        <w:r w:rsidR="00DE681B">
          <w:rPr>
            <w:rStyle w:val="Hyperlink"/>
            <w:noProof/>
          </w:rPr>
          <w:t xml:space="preserve">plani i angazhimit mjedisor dhe </w:t>
        </w:r>
        <w:r w:rsidR="00C70DEC" w:rsidRPr="007A1E48">
          <w:rPr>
            <w:rStyle w:val="Hyperlink"/>
            <w:noProof/>
          </w:rPr>
          <w:t>SOCIAL</w:t>
        </w:r>
        <w:r w:rsidR="00C70DEC">
          <w:rPr>
            <w:noProof/>
            <w:webHidden/>
          </w:rPr>
          <w:tab/>
        </w:r>
        <w:r w:rsidR="00C70DEC">
          <w:rPr>
            <w:noProof/>
            <w:webHidden/>
          </w:rPr>
          <w:fldChar w:fldCharType="begin"/>
        </w:r>
        <w:r w:rsidR="00C70DEC">
          <w:rPr>
            <w:noProof/>
            <w:webHidden/>
          </w:rPr>
          <w:instrText xml:space="preserve"> PAGEREF _Toc71554055 \h </w:instrText>
        </w:r>
        <w:r w:rsidR="00C70DEC">
          <w:rPr>
            <w:noProof/>
            <w:webHidden/>
          </w:rPr>
        </w:r>
        <w:r w:rsidR="00C70DEC">
          <w:rPr>
            <w:noProof/>
            <w:webHidden/>
          </w:rPr>
          <w:fldChar w:fldCharType="separate"/>
        </w:r>
        <w:r w:rsidR="00236F0B">
          <w:rPr>
            <w:noProof/>
            <w:webHidden/>
          </w:rPr>
          <w:t>55</w:t>
        </w:r>
        <w:r w:rsidR="00C70DEC">
          <w:rPr>
            <w:noProof/>
            <w:webHidden/>
          </w:rPr>
          <w:fldChar w:fldCharType="end"/>
        </w:r>
      </w:hyperlink>
    </w:p>
    <w:p w14:paraId="6C09F62B" w14:textId="77777777" w:rsidR="00C21C01" w:rsidRPr="00C21C01" w:rsidRDefault="00C21C01" w:rsidP="00C21C01">
      <w:r>
        <w:fldChar w:fldCharType="end"/>
      </w:r>
    </w:p>
    <w:p w14:paraId="6C09F62C" w14:textId="77777777" w:rsidR="00A27D46" w:rsidRPr="00B100E3" w:rsidRDefault="00A27D46" w:rsidP="00156994">
      <w:pPr>
        <w:pStyle w:val="BodyText"/>
        <w:pageBreakBefore/>
        <w:spacing w:before="240"/>
        <w:jc w:val="center"/>
        <w:rPr>
          <w:rFonts w:cs="Times New Roman"/>
        </w:rPr>
      </w:pPr>
      <w:r>
        <w:rPr>
          <w:b/>
        </w:rPr>
        <w:lastRenderedPageBreak/>
        <w:t>MARRËVESHJE E LINJËS SË KREDISË SË DISPONUESHME</w:t>
      </w:r>
    </w:p>
    <w:p w14:paraId="6C09F62D" w14:textId="77777777" w:rsidR="00A27D46" w:rsidRPr="00B100E3" w:rsidRDefault="00A27D46">
      <w:pPr>
        <w:pStyle w:val="BodyText"/>
        <w:rPr>
          <w:rFonts w:cs="Times New Roman"/>
        </w:rPr>
      </w:pPr>
      <w:r>
        <w:rPr>
          <w:b/>
        </w:rPr>
        <w:t>NDËRMJET</w:t>
      </w:r>
    </w:p>
    <w:p w14:paraId="6C09F62E" w14:textId="7214551B" w:rsidR="00944711" w:rsidRPr="00B31FB2" w:rsidRDefault="00BC0B35" w:rsidP="006A3FAD">
      <w:pPr>
        <w:pStyle w:val="Recitals"/>
      </w:pPr>
      <w:r w:rsidRPr="00BC0B35">
        <w:rPr>
          <w:b/>
        </w:rPr>
        <w:t>REPUBLIKËS SË SHQIPËRISË</w:t>
      </w:r>
      <w:r w:rsidR="00B31FB2">
        <w:t xml:space="preserve">, </w:t>
      </w:r>
    </w:p>
    <w:p w14:paraId="6C09F62F" w14:textId="479A847B" w:rsidR="00A27D46" w:rsidRPr="00C21C01" w:rsidRDefault="00584E63" w:rsidP="00143678">
      <w:pPr>
        <w:pStyle w:val="BodyText1"/>
      </w:pPr>
      <w:r>
        <w:t xml:space="preserve">të </w:t>
      </w:r>
      <w:r w:rsidR="00CE7AA5">
        <w:t>përfaqësuar nga Ministri i Financave dhe Ekonomisë,</w:t>
      </w:r>
      <w:r w:rsidR="00BC0B35">
        <w:t xml:space="preserve"> Znj. Delina Ibrahimaj,</w:t>
      </w:r>
      <w:r w:rsidR="00CE7AA5">
        <w:t xml:space="preserve"> i cili është autorizuar</w:t>
      </w:r>
      <w:r w:rsidR="00F477A0">
        <w:t xml:space="preserve"> </w:t>
      </w:r>
      <w:r>
        <w:t xml:space="preserve"> </w:t>
      </w:r>
      <w:r w:rsidR="00B70EBF">
        <w:t>sipas rregullave</w:t>
      </w:r>
      <w:r w:rsidR="00CE7AA5">
        <w:t xml:space="preserve"> për nënshkrimin e kësaj Marrëveshjeje</w:t>
      </w:r>
    </w:p>
    <w:p w14:paraId="6C09F630" w14:textId="77777777" w:rsidR="00A27D46" w:rsidRPr="00B100E3" w:rsidRDefault="00A27D46" w:rsidP="00143678">
      <w:pPr>
        <w:pStyle w:val="BodyText1"/>
      </w:pPr>
      <w:r>
        <w:t>(“Huamarrësi”)</w:t>
      </w:r>
    </w:p>
    <w:p w14:paraId="6C09F631" w14:textId="77777777" w:rsidR="00A27D46" w:rsidRPr="00B100E3" w:rsidRDefault="00A27D46">
      <w:pPr>
        <w:pStyle w:val="BodyText"/>
        <w:rPr>
          <w:rFonts w:cs="Times New Roman"/>
        </w:rPr>
      </w:pPr>
      <w:r>
        <w:rPr>
          <w:b/>
        </w:rPr>
        <w:t>DHE</w:t>
      </w:r>
    </w:p>
    <w:p w14:paraId="6C09F632" w14:textId="77777777" w:rsidR="00A27D46" w:rsidRPr="00B100E3" w:rsidRDefault="00A27D46" w:rsidP="00132A94">
      <w:pPr>
        <w:pStyle w:val="Recitals"/>
      </w:pPr>
      <w:r w:rsidRPr="00F477A0">
        <w:rPr>
          <w:b/>
          <w:bCs/>
        </w:rPr>
        <w:t>AGENCE FRANCAISE DE DEVELOPPEMENT</w:t>
      </w:r>
      <w:r>
        <w:t xml:space="preserve">, një </w:t>
      </w:r>
      <w:r w:rsidR="00584E63">
        <w:t xml:space="preserve">subjekt </w:t>
      </w:r>
      <w:r>
        <w:t xml:space="preserve">publik francez i </w:t>
      </w:r>
      <w:r w:rsidR="00B70EBF">
        <w:t xml:space="preserve">rregulluar </w:t>
      </w:r>
      <w:r>
        <w:t xml:space="preserve">nga ligji francez, me zyrë të regjistruar në </w:t>
      </w:r>
      <w:r w:rsidR="00B70EBF">
        <w:t xml:space="preserve">adresën: </w:t>
      </w:r>
      <w:r>
        <w:t>5, Rue Roland Barthes, 75598 Paris Cedex 12, Franc</w:t>
      </w:r>
      <w:r w:rsidR="00B70EBF">
        <w:t>e (Franc</w:t>
      </w:r>
      <w:r>
        <w:t>ë</w:t>
      </w:r>
      <w:r w:rsidR="00B70EBF">
        <w:t>)</w:t>
      </w:r>
      <w:r>
        <w:t xml:space="preserve">, regjistruar në Regjistrin Tregtar dhe të </w:t>
      </w:r>
      <w:r w:rsidR="00B70EBF">
        <w:t xml:space="preserve">Shoqërive Tregtare </w:t>
      </w:r>
      <w:r>
        <w:t xml:space="preserve">të Parisit me numër 775 665 599, përfaqësuar nga </w:t>
      </w:r>
      <w:r w:rsidR="00584E63">
        <w:t>Z</w:t>
      </w:r>
      <w:r>
        <w:t xml:space="preserve">. Dominique HAUTBERGUE, në cilësinë e tij si Drejtor për Rajonin e Ballkanit, i autorizuar </w:t>
      </w:r>
      <w:r w:rsidR="00584E63">
        <w:t xml:space="preserve"> </w:t>
      </w:r>
      <w:r w:rsidR="00B70EBF">
        <w:t>sipas rregullave</w:t>
      </w:r>
      <w:r>
        <w:t xml:space="preserve"> për të nënshkruar këtë Marrëveshje,</w:t>
      </w:r>
    </w:p>
    <w:p w14:paraId="6C09F633" w14:textId="77777777" w:rsidR="00A27D46" w:rsidRPr="00B100E3" w:rsidRDefault="00A27D46" w:rsidP="00143678">
      <w:pPr>
        <w:pStyle w:val="BodyText1"/>
      </w:pPr>
      <w:r>
        <w:t>(“</w:t>
      </w:r>
      <w:r>
        <w:rPr>
          <w:b/>
          <w:bCs/>
        </w:rPr>
        <w:t>AFD</w:t>
      </w:r>
      <w:r w:rsidR="00B70EBF">
        <w:rPr>
          <w:b/>
          <w:bCs/>
        </w:rPr>
        <w:t>-ja</w:t>
      </w:r>
      <w:r>
        <w:t>” ose “</w:t>
      </w:r>
      <w:r>
        <w:rPr>
          <w:b/>
          <w:bCs/>
        </w:rPr>
        <w:t>Huadhënësi</w:t>
      </w:r>
      <w:r>
        <w:t>”);</w:t>
      </w:r>
    </w:p>
    <w:p w14:paraId="6C09F634" w14:textId="77777777" w:rsidR="00A27D46" w:rsidRPr="00B100E3" w:rsidRDefault="00A27D46" w:rsidP="00143678">
      <w:pPr>
        <w:pStyle w:val="BodyText1"/>
      </w:pPr>
      <w:r>
        <w:t>(</w:t>
      </w:r>
      <w:r w:rsidR="00B70EBF">
        <w:t xml:space="preserve">në vijim </w:t>
      </w:r>
      <w:r>
        <w:t xml:space="preserve"> të referuar</w:t>
      </w:r>
      <w:r w:rsidR="00B70EBF">
        <w:t>a</w:t>
      </w:r>
      <w:r>
        <w:t xml:space="preserve"> si “</w:t>
      </w:r>
      <w:r>
        <w:rPr>
          <w:b/>
          <w:bCs/>
        </w:rPr>
        <w:t>Palët“</w:t>
      </w:r>
      <w:r>
        <w:t xml:space="preserve"> dhe secila si </w:t>
      </w:r>
      <w:r>
        <w:rPr>
          <w:b/>
          <w:bCs/>
        </w:rPr>
        <w:t>“Pala</w:t>
      </w:r>
      <w:r>
        <w:t>“);</w:t>
      </w:r>
    </w:p>
    <w:p w14:paraId="6C09F635" w14:textId="77777777" w:rsidR="00A27D46" w:rsidRPr="00B100E3" w:rsidRDefault="00584E63">
      <w:pPr>
        <w:pStyle w:val="BodyText"/>
        <w:rPr>
          <w:rFonts w:cs="Times New Roman"/>
        </w:rPr>
      </w:pPr>
      <w:r>
        <w:rPr>
          <w:b/>
        </w:rPr>
        <w:t xml:space="preserve"> </w:t>
      </w:r>
      <w:r w:rsidR="00B70EBF">
        <w:rPr>
          <w:b/>
        </w:rPr>
        <w:t>DUKE PASUR PARASYSH SE</w:t>
      </w:r>
      <w:r w:rsidR="00A27D46">
        <w:t>:</w:t>
      </w:r>
    </w:p>
    <w:p w14:paraId="6C09F636" w14:textId="77777777" w:rsidR="00A27D46" w:rsidRPr="00B100E3" w:rsidRDefault="00A27D46" w:rsidP="00B31FB2">
      <w:pPr>
        <w:pStyle w:val="Parties"/>
      </w:pPr>
      <w:r>
        <w:t>Huamarrësi synon të zbatojë një program që konsiston në një Hua për Politika</w:t>
      </w:r>
      <w:r w:rsidR="00BA1F61">
        <w:t>t</w:t>
      </w:r>
      <w:r>
        <w:t xml:space="preserve"> për Mbështetjen e Reformës së Sektorit të Energjisë së Shqipërisë (“</w:t>
      </w:r>
      <w:r w:rsidRPr="00F477A0">
        <w:rPr>
          <w:b/>
          <w:bCs/>
        </w:rPr>
        <w:t>Programi</w:t>
      </w:r>
      <w:r w:rsidR="00F477A0">
        <w:t>”</w:t>
      </w:r>
      <w:r>
        <w:t>), siç përshkruhet më tej në Skedulin 2 (</w:t>
      </w:r>
      <w:r w:rsidRPr="00F477A0">
        <w:rPr>
          <w:i/>
          <w:iCs/>
        </w:rPr>
        <w:t>Përshkrimi i Programit</w:t>
      </w:r>
      <w:r w:rsidR="00F477A0">
        <w:t>)</w:t>
      </w:r>
      <w:r>
        <w:t>.</w:t>
      </w:r>
    </w:p>
    <w:p w14:paraId="6C09F637" w14:textId="77777777" w:rsidR="00A27D46" w:rsidRPr="00B100E3" w:rsidRDefault="00A27D46" w:rsidP="00132A94">
      <w:pPr>
        <w:pStyle w:val="Parties"/>
      </w:pPr>
      <w:r>
        <w:t xml:space="preserve">Huamarrësi i ka kërkuar Huadhënësit të </w:t>
      </w:r>
      <w:r w:rsidR="00B70EBF">
        <w:t>vendosë n</w:t>
      </w:r>
      <w:r>
        <w:t>ë dispo</w:t>
      </w:r>
      <w:r w:rsidR="00B70EBF">
        <w:t xml:space="preserve">zicion </w:t>
      </w:r>
      <w:r>
        <w:t>një linjë kredie për qëllime të mbështetjes së Programit</w:t>
      </w:r>
      <w:r>
        <w:rPr>
          <w:color w:val="000000"/>
        </w:rPr>
        <w:t>.</w:t>
      </w:r>
    </w:p>
    <w:p w14:paraId="6C09F638" w14:textId="77777777" w:rsidR="00A27D46" w:rsidRPr="00B100E3" w:rsidRDefault="00A27D46" w:rsidP="00132A94">
      <w:pPr>
        <w:pStyle w:val="Parties"/>
      </w:pPr>
      <w:bookmarkStart w:id="1" w:name="_Ref379268627"/>
      <w:r>
        <w:t>Në përputhje me rezolutën nr. C20191200 të Komitetit të Shteteve të Huaja të AFD</w:t>
      </w:r>
      <w:r w:rsidR="00F75BBE">
        <w:t>-së,</w:t>
      </w:r>
      <w:r>
        <w:t xml:space="preserve"> datë 18 dhjetor 2019, Huadhënësi ka rënë dakord për t</w:t>
      </w:r>
      <w:r w:rsidR="00BA1F61">
        <w:t>’</w:t>
      </w:r>
      <w:r>
        <w:t>i vënë në dispozicion Huamarrësit linjën e kredisë në bazë të termave dhe kushteve të përcaktuara në këtë Marrëveshje.</w:t>
      </w:r>
      <w:bookmarkEnd w:id="1"/>
    </w:p>
    <w:p w14:paraId="6C09F639" w14:textId="77777777" w:rsidR="00A27D46" w:rsidRPr="00B100E3" w:rsidRDefault="00B61825" w:rsidP="00B61825">
      <w:pPr>
        <w:pStyle w:val="BodyText"/>
        <w:jc w:val="center"/>
        <w:rPr>
          <w:rFonts w:cs="Times New Roman"/>
        </w:rPr>
      </w:pPr>
      <w:r>
        <w:rPr>
          <w:b/>
        </w:rPr>
        <w:t xml:space="preserve">SI RRJEDHOJË PALËT </w:t>
      </w:r>
      <w:r w:rsidR="00584E63">
        <w:rPr>
          <w:b/>
        </w:rPr>
        <w:t xml:space="preserve">KANË RËNË </w:t>
      </w:r>
      <w:r>
        <w:rPr>
          <w:b/>
        </w:rPr>
        <w:t>DAKORD SI MË POSHTË:</w:t>
      </w:r>
    </w:p>
    <w:p w14:paraId="6C09F63A" w14:textId="77777777" w:rsidR="00A27D46" w:rsidRPr="002D4489" w:rsidRDefault="002D4489" w:rsidP="008F0C06">
      <w:pPr>
        <w:pStyle w:val="AATitre1"/>
        <w:rPr>
          <w:rFonts w:hint="eastAsia"/>
        </w:rPr>
      </w:pPr>
      <w:bookmarkStart w:id="2" w:name="_Toc71553943"/>
      <w:r>
        <w:t>1. PËRKUFIZIME DHE INTERPRETIM</w:t>
      </w:r>
      <w:bookmarkEnd w:id="2"/>
      <w:r w:rsidR="00F477A0">
        <w:t>i</w:t>
      </w:r>
    </w:p>
    <w:p w14:paraId="6C09F63B" w14:textId="77777777" w:rsidR="00A27D46" w:rsidRPr="00B100E3" w:rsidRDefault="00712850" w:rsidP="00105585">
      <w:pPr>
        <w:pStyle w:val="AATitre2"/>
      </w:pPr>
      <w:bookmarkStart w:id="3" w:name="_Toc106103665"/>
      <w:bookmarkStart w:id="4" w:name="_Toc106104506"/>
      <w:bookmarkStart w:id="5" w:name="_Toc106104617"/>
      <w:bookmarkStart w:id="6" w:name="_Toc71553944"/>
      <w:r>
        <w:t>1.1</w:t>
      </w:r>
      <w:r>
        <w:tab/>
        <w:t xml:space="preserve"> Përkufizime</w:t>
      </w:r>
      <w:bookmarkEnd w:id="3"/>
      <w:bookmarkEnd w:id="4"/>
      <w:bookmarkEnd w:id="5"/>
      <w:bookmarkEnd w:id="6"/>
    </w:p>
    <w:p w14:paraId="6C09F63C" w14:textId="77777777" w:rsidR="00A27D46" w:rsidRPr="00143678" w:rsidRDefault="00012C64" w:rsidP="00143678">
      <w:pPr>
        <w:pStyle w:val="BodyText1"/>
      </w:pPr>
      <w:r>
        <w:t xml:space="preserve">Fjalët dhe shprehjet me shkronja të mëdha në këtë Marrëveshje (përfshirë ato në </w:t>
      </w:r>
      <w:r w:rsidR="00F477A0">
        <w:t xml:space="preserve">përshkrimet </w:t>
      </w:r>
      <w:r>
        <w:t xml:space="preserve">më </w:t>
      </w:r>
      <w:r w:rsidR="00EC444F">
        <w:t xml:space="preserve">lart </w:t>
      </w:r>
      <w:r>
        <w:t xml:space="preserve">dhe në Skedule) kanë kuptimin që u jepen në Skedulin  </w:t>
      </w:r>
      <w:r w:rsidR="00A27D46" w:rsidRPr="00143678">
        <w:fldChar w:fldCharType="begin"/>
      </w:r>
      <w:r w:rsidR="00A27D46" w:rsidRPr="00143678">
        <w:instrText xml:space="preserve"> REF SCH1 \h  \* MERGEFORMAT </w:instrText>
      </w:r>
      <w:r w:rsidR="00A27D46" w:rsidRPr="00143678">
        <w:fldChar w:fldCharType="separate"/>
      </w:r>
      <w:r w:rsidR="00236F0B">
        <w:t>1</w:t>
      </w:r>
      <w:r w:rsidR="00A27D46" w:rsidRPr="00143678">
        <w:fldChar w:fldCharType="end"/>
      </w:r>
      <w:r w:rsidR="00A27D46" w:rsidRPr="00143678">
        <w:fldChar w:fldCharType="begin"/>
      </w:r>
      <w:r w:rsidR="00A27D46" w:rsidRPr="00143678">
        <w:instrText xml:space="preserve"> REF SCH1A \h  \* MERGEFORMAT </w:instrText>
      </w:r>
      <w:r w:rsidR="00A27D46" w:rsidRPr="00143678">
        <w:fldChar w:fldCharType="separate"/>
      </w:r>
      <w:r w:rsidR="00236F0B">
        <w:t>A</w:t>
      </w:r>
      <w:r w:rsidR="00A27D46" w:rsidRPr="00143678">
        <w:fldChar w:fldCharType="end"/>
      </w:r>
      <w:r>
        <w:t xml:space="preserve"> (Përkufizime), përveç nëse </w:t>
      </w:r>
      <w:r w:rsidR="00584E63">
        <w:t xml:space="preserve">parashikohet </w:t>
      </w:r>
      <w:r>
        <w:t>ndryshe në këtë Marrëveshje.</w:t>
      </w:r>
    </w:p>
    <w:p w14:paraId="6C09F63D" w14:textId="77777777" w:rsidR="00A27D46" w:rsidRPr="00712850" w:rsidRDefault="00712850" w:rsidP="00105585">
      <w:pPr>
        <w:pStyle w:val="AATitre2"/>
      </w:pPr>
      <w:bookmarkStart w:id="7" w:name="_Toc106103666"/>
      <w:bookmarkStart w:id="8" w:name="_Toc106104507"/>
      <w:bookmarkStart w:id="9" w:name="_Toc106104618"/>
      <w:bookmarkStart w:id="10" w:name="_Toc71553945"/>
      <w:r>
        <w:t>1.2</w:t>
      </w:r>
      <w:r>
        <w:tab/>
        <w:t xml:space="preserve"> Interpretimi</w:t>
      </w:r>
      <w:bookmarkEnd w:id="7"/>
      <w:bookmarkEnd w:id="8"/>
      <w:bookmarkEnd w:id="9"/>
      <w:bookmarkEnd w:id="10"/>
    </w:p>
    <w:p w14:paraId="6C09F63E" w14:textId="77777777" w:rsidR="00A27D46" w:rsidRPr="00B100E3" w:rsidRDefault="006105DC" w:rsidP="00143678">
      <w:pPr>
        <w:pStyle w:val="BodyText1"/>
      </w:pPr>
      <w:r>
        <w:t>Fjalët dhe shprehjet e përdorura në këtë Marrëveshje interpretohen në zbatim të dispozitave të Skedulit 1B (</w:t>
      </w:r>
      <w:r w:rsidR="00584E63">
        <w:t>Interpretimi</w:t>
      </w:r>
      <w:r>
        <w:t>)</w:t>
      </w:r>
      <w:r w:rsidR="00F75BBE">
        <w:t>,</w:t>
      </w:r>
      <w:r>
        <w:t xml:space="preserve"> përveç kur </w:t>
      </w:r>
      <w:r w:rsidR="00F75BBE">
        <w:t xml:space="preserve">rezulton </w:t>
      </w:r>
      <w:r>
        <w:t xml:space="preserve">qëllim </w:t>
      </w:r>
      <w:r w:rsidR="00EC444F">
        <w:t>i</w:t>
      </w:r>
      <w:r>
        <w:t xml:space="preserve"> kundërt.</w:t>
      </w:r>
    </w:p>
    <w:p w14:paraId="6C09F63F" w14:textId="77777777" w:rsidR="00A27D46" w:rsidRPr="002D4489" w:rsidRDefault="002D4489" w:rsidP="008F0C06">
      <w:pPr>
        <w:pStyle w:val="AATitre1"/>
        <w:rPr>
          <w:rFonts w:hint="eastAsia"/>
        </w:rPr>
      </w:pPr>
      <w:bookmarkStart w:id="11" w:name="_Toc85359085"/>
      <w:bookmarkStart w:id="12" w:name="_Toc92162135"/>
      <w:bookmarkStart w:id="13" w:name="_Toc106103667"/>
      <w:bookmarkStart w:id="14" w:name="_Toc106104508"/>
      <w:bookmarkStart w:id="15" w:name="_Toc106104619"/>
      <w:bookmarkStart w:id="16" w:name="_Toc71553946"/>
      <w:r>
        <w:lastRenderedPageBreak/>
        <w:t>2. LINJA E KREDISË, QËLLIMI DHE KUSHTET E PËRDORIMIT</w:t>
      </w:r>
      <w:bookmarkEnd w:id="11"/>
      <w:bookmarkEnd w:id="12"/>
      <w:bookmarkEnd w:id="13"/>
      <w:bookmarkEnd w:id="14"/>
      <w:bookmarkEnd w:id="15"/>
      <w:bookmarkEnd w:id="16"/>
    </w:p>
    <w:p w14:paraId="6C09F640" w14:textId="77777777" w:rsidR="00A27D46" w:rsidRPr="00B100E3" w:rsidRDefault="00712850" w:rsidP="00105585">
      <w:pPr>
        <w:pStyle w:val="AATitre2"/>
      </w:pPr>
      <w:bookmarkStart w:id="17" w:name="_Ref372302990"/>
      <w:bookmarkStart w:id="18" w:name="_Ref372302992"/>
      <w:bookmarkStart w:id="19" w:name="_Ref372303304"/>
      <w:bookmarkStart w:id="20" w:name="_Ref372303307"/>
      <w:bookmarkStart w:id="21" w:name="_Toc71553947"/>
      <w:r>
        <w:t>2.1</w:t>
      </w:r>
      <w:r>
        <w:tab/>
        <w:t>Linja e kredisë</w:t>
      </w:r>
      <w:bookmarkEnd w:id="17"/>
      <w:bookmarkEnd w:id="18"/>
      <w:bookmarkEnd w:id="19"/>
      <w:bookmarkEnd w:id="20"/>
      <w:bookmarkEnd w:id="21"/>
    </w:p>
    <w:p w14:paraId="6C09F641" w14:textId="77777777" w:rsidR="00A27D46" w:rsidRPr="0017316A" w:rsidRDefault="00974AA5" w:rsidP="00143678">
      <w:pPr>
        <w:pStyle w:val="BodyText1"/>
      </w:pPr>
      <w:r>
        <w:t xml:space="preserve">Në </w:t>
      </w:r>
      <w:r w:rsidR="00876325">
        <w:t xml:space="preserve">bazë </w:t>
      </w:r>
      <w:r>
        <w:t xml:space="preserve">të </w:t>
      </w:r>
      <w:r w:rsidR="006E0B68">
        <w:t xml:space="preserve">kushteve </w:t>
      </w:r>
      <w:r w:rsidR="006F6222">
        <w:t>të kësaj Marrëveshjeje, Huadhënësi vë në dispozicion të Huamarrësit një Linjë Kredie në shumën maksimale totale prej pesëdhjetë milion</w:t>
      </w:r>
      <w:r w:rsidR="00876325">
        <w:t>ë</w:t>
      </w:r>
      <w:r w:rsidR="006F6222">
        <w:t xml:space="preserve"> </w:t>
      </w:r>
      <w:r w:rsidR="00876325">
        <w:t xml:space="preserve">Euro </w:t>
      </w:r>
      <w:r w:rsidR="006F6222">
        <w:t>(50,000,000 Euro).</w:t>
      </w:r>
    </w:p>
    <w:p w14:paraId="6C09F642" w14:textId="77777777" w:rsidR="00A27D46" w:rsidRPr="00B100E3" w:rsidRDefault="00712850" w:rsidP="00105585">
      <w:pPr>
        <w:pStyle w:val="AATitre2"/>
      </w:pPr>
      <w:bookmarkStart w:id="22" w:name="_Toc106103669"/>
      <w:bookmarkStart w:id="23" w:name="_Toc106104510"/>
      <w:bookmarkStart w:id="24" w:name="_Toc106104621"/>
      <w:bookmarkStart w:id="25" w:name="_Ref188171744"/>
      <w:bookmarkStart w:id="26" w:name="_Toc71553948"/>
      <w:r>
        <w:t>2.2</w:t>
      </w:r>
      <w:r>
        <w:tab/>
        <w:t xml:space="preserve"> Qëllimi</w:t>
      </w:r>
      <w:bookmarkEnd w:id="22"/>
      <w:bookmarkEnd w:id="23"/>
      <w:bookmarkEnd w:id="24"/>
      <w:bookmarkEnd w:id="25"/>
      <w:bookmarkEnd w:id="26"/>
    </w:p>
    <w:p w14:paraId="6C09F643" w14:textId="77777777" w:rsidR="00311836" w:rsidRPr="001F0A64" w:rsidRDefault="00A27D46" w:rsidP="00143678">
      <w:pPr>
        <w:pStyle w:val="BodyText1"/>
      </w:pPr>
      <w:r>
        <w:t>Qëllimi i Linjës së Kredisë është financimi i buxhetit të Huamarrësit si  mbështetje për realizimin e Programit siç përshkruhet në Skedulin 2 (</w:t>
      </w:r>
      <w:r w:rsidRPr="00EC444F">
        <w:rPr>
          <w:i/>
          <w:iCs/>
        </w:rPr>
        <w:t>Përshkrimi i Programit</w:t>
      </w:r>
      <w:r>
        <w:t>), në përputhje me Planin e Financimit të përshkruar në Skedulin 3A (</w:t>
      </w:r>
      <w:r w:rsidRPr="00EC444F">
        <w:rPr>
          <w:i/>
          <w:iCs/>
        </w:rPr>
        <w:t>Plani i Financimit</w:t>
      </w:r>
      <w:r>
        <w:t xml:space="preserve">) </w:t>
      </w:r>
      <w:r w:rsidRPr="006E0B68">
        <w:t>dhe Grafikun e Monitorimit të përshkruar në Skedulin 3B (</w:t>
      </w:r>
      <w:r w:rsidRPr="006E0B68">
        <w:rPr>
          <w:i/>
          <w:iCs/>
        </w:rPr>
        <w:t>Skema e Monitorimit</w:t>
      </w:r>
      <w:r w:rsidRPr="006E0B68">
        <w:t>).</w:t>
      </w:r>
    </w:p>
    <w:p w14:paraId="6C09F644" w14:textId="77777777" w:rsidR="002D0B48" w:rsidRPr="00B100E3" w:rsidRDefault="00712850" w:rsidP="00105585">
      <w:pPr>
        <w:pStyle w:val="AATitre2"/>
      </w:pPr>
      <w:bookmarkStart w:id="27" w:name="_Toc71553949"/>
      <w:r>
        <w:t>2.3</w:t>
      </w:r>
      <w:r>
        <w:tab/>
        <w:t xml:space="preserve"> Mungesa e Përgjegjësisë</w:t>
      </w:r>
      <w:bookmarkEnd w:id="27"/>
    </w:p>
    <w:p w14:paraId="6C09F645" w14:textId="77777777" w:rsidR="005B6D94" w:rsidRPr="00B100E3" w:rsidRDefault="002D0B48" w:rsidP="00143678">
      <w:pPr>
        <w:pStyle w:val="BodyText1"/>
      </w:pPr>
      <w:r>
        <w:t xml:space="preserve">Huadhënësi nuk mban përgjegjësi për përdorimin e ndonjë shumë të marrë hua që nuk është në përputhje me dispozitat e kësaj Marrëveshjeje. </w:t>
      </w:r>
    </w:p>
    <w:p w14:paraId="6C09F646" w14:textId="77777777" w:rsidR="002D0B48" w:rsidRPr="00B100E3" w:rsidRDefault="00712850" w:rsidP="00105585">
      <w:pPr>
        <w:pStyle w:val="AATitre2"/>
      </w:pPr>
      <w:bookmarkStart w:id="28" w:name="_Toc379877901"/>
      <w:bookmarkStart w:id="29" w:name="_Toc380682220"/>
      <w:bookmarkStart w:id="30" w:name="_Toc380685668"/>
      <w:bookmarkStart w:id="31" w:name="_Toc380685876"/>
      <w:bookmarkStart w:id="32" w:name="_Toc381195954"/>
      <w:bookmarkStart w:id="33" w:name="_Ref371952388"/>
      <w:bookmarkStart w:id="34" w:name="_Toc71553950"/>
      <w:bookmarkEnd w:id="28"/>
      <w:bookmarkEnd w:id="29"/>
      <w:bookmarkEnd w:id="30"/>
      <w:bookmarkEnd w:id="31"/>
      <w:bookmarkEnd w:id="32"/>
      <w:r>
        <w:t>2.4</w:t>
      </w:r>
      <w:r>
        <w:tab/>
        <w:t xml:space="preserve"> Kushtet </w:t>
      </w:r>
      <w:bookmarkEnd w:id="33"/>
      <w:bookmarkEnd w:id="34"/>
      <w:r w:rsidR="00876325">
        <w:t>Pararendëse</w:t>
      </w:r>
    </w:p>
    <w:p w14:paraId="6C09F647" w14:textId="77777777" w:rsidR="002D0B48" w:rsidRPr="00D14428" w:rsidRDefault="002D0B48" w:rsidP="008B6BA0">
      <w:pPr>
        <w:pStyle w:val="AltAATitre4"/>
        <w:tabs>
          <w:tab w:val="clear" w:pos="720"/>
        </w:tabs>
        <w:ind w:left="1418"/>
      </w:pPr>
      <w:r>
        <w:t xml:space="preserve">Jo më vonë se Data e Nënshkrimit, Huamarrësi duhet t’i sigurojë Huadhënësit të gjitha dokumentat e parashikuara në Pjesën I të Skedulit </w:t>
      </w:r>
      <w:r w:rsidR="00656DDE" w:rsidRPr="00B100E3">
        <w:fldChar w:fldCharType="begin"/>
      </w:r>
      <w:r w:rsidR="00656DDE" w:rsidRPr="00B100E3">
        <w:instrText xml:space="preserve"> REF Schedule_4 \h  \* MERGEFORMAT </w:instrText>
      </w:r>
      <w:r w:rsidR="00656DDE" w:rsidRPr="00B100E3">
        <w:fldChar w:fldCharType="separate"/>
      </w:r>
      <w:r w:rsidR="00236F0B" w:rsidRPr="00236F0B">
        <w:rPr>
          <w:rStyle w:val="AATitre1CarCar"/>
          <w:rFonts w:ascii="Times New Roman" w:hAnsi="Times New Roman"/>
          <w:b w:val="0"/>
        </w:rPr>
        <w:t>4</w:t>
      </w:r>
      <w:r w:rsidR="00656DDE" w:rsidRPr="00B100E3">
        <w:fldChar w:fldCharType="end"/>
      </w:r>
      <w:r>
        <w:t xml:space="preserve"> </w:t>
      </w:r>
      <w:r w:rsidRPr="00D14428">
        <w:t>(</w:t>
      </w:r>
      <w:r w:rsidR="00D14428">
        <w:rPr>
          <w:i/>
        </w:rPr>
        <w:t xml:space="preserve"> </w:t>
      </w:r>
      <w:r w:rsidR="00D14428" w:rsidRPr="00D14428">
        <w:rPr>
          <w:i/>
        </w:rPr>
        <w:fldChar w:fldCharType="begin"/>
      </w:r>
      <w:r w:rsidR="00D14428" w:rsidRPr="00D14428">
        <w:rPr>
          <w:i/>
        </w:rPr>
        <w:instrText xml:space="preserve"> REF CONDITIONS_PRECEDENT \h \* caps  \* MERGEFORMAT </w:instrText>
      </w:r>
      <w:r w:rsidR="00D14428" w:rsidRPr="00D14428">
        <w:rPr>
          <w:i/>
        </w:rPr>
      </w:r>
      <w:r w:rsidR="00D14428" w:rsidRPr="00D14428">
        <w:rPr>
          <w:i/>
        </w:rPr>
        <w:fldChar w:fldCharType="separate"/>
      </w:r>
      <w:r w:rsidR="00D14428" w:rsidRPr="00D14428">
        <w:rPr>
          <w:i/>
        </w:rPr>
        <w:t>Kushtet Pararendëse</w:t>
      </w:r>
      <w:r w:rsidR="00D14428" w:rsidRPr="00D14428">
        <w:rPr>
          <w:i/>
        </w:rPr>
        <w:fldChar w:fldCharType="end"/>
      </w:r>
      <w:r w:rsidRPr="00D14428">
        <w:t>).</w:t>
      </w:r>
    </w:p>
    <w:p w14:paraId="6C09F648" w14:textId="77777777" w:rsidR="002D0B48" w:rsidRPr="00B100E3" w:rsidRDefault="00EC444F" w:rsidP="008B6BA0">
      <w:pPr>
        <w:pStyle w:val="AltAATitre4"/>
        <w:tabs>
          <w:tab w:val="clear" w:pos="720"/>
        </w:tabs>
        <w:ind w:left="1418"/>
      </w:pPr>
      <w:bookmarkStart w:id="35" w:name="_Ref371952541"/>
      <w:r>
        <w:t>N</w:t>
      </w:r>
      <w:r w:rsidR="0068527E">
        <w:t>uk do t’i dërgohet Huadhënësit</w:t>
      </w:r>
      <w:r>
        <w:t xml:space="preserve"> një Kërkesë për Disbursim</w:t>
      </w:r>
      <w:r w:rsidR="0068527E">
        <w:t>, përveç:</w:t>
      </w:r>
      <w:bookmarkEnd w:id="35"/>
    </w:p>
    <w:p w14:paraId="6C09F649" w14:textId="77777777" w:rsidR="002D0B48" w:rsidRPr="00217FFA" w:rsidRDefault="00016FC2" w:rsidP="00BC0B35">
      <w:pPr>
        <w:pStyle w:val="AlltAATitre6"/>
        <w:numPr>
          <w:ilvl w:val="0"/>
          <w:numId w:val="0"/>
        </w:numPr>
        <w:ind w:left="2127"/>
      </w:pPr>
      <w:bookmarkStart w:id="36" w:name="_Ref379250718"/>
      <w:r>
        <w:t xml:space="preserve">në rastin e </w:t>
      </w:r>
      <w:r w:rsidR="00EC444F">
        <w:t>Disbursimit t</w:t>
      </w:r>
      <w:r>
        <w:t xml:space="preserve">ë parë </w:t>
      </w:r>
      <w:r w:rsidRPr="00685DBE">
        <w:t>dhe unik, Huadhënësi</w:t>
      </w:r>
      <w:r>
        <w:t xml:space="preserve"> ka marrë të gjitha dokumentet e renditura në Pjesën II të Skedulit </w:t>
      </w:r>
      <w:r w:rsidR="00656DDE" w:rsidRPr="00B100E3">
        <w:fldChar w:fldCharType="begin"/>
      </w:r>
      <w:r w:rsidR="00656DDE" w:rsidRPr="00B100E3">
        <w:instrText xml:space="preserve"> REF Schedule_4 \h  \* MERGEFORMAT </w:instrText>
      </w:r>
      <w:r w:rsidR="00656DDE" w:rsidRPr="00B100E3">
        <w:fldChar w:fldCharType="separate"/>
      </w:r>
      <w:r w:rsidR="00236F0B" w:rsidRPr="00236F0B">
        <w:rPr>
          <w:rStyle w:val="AATitre1CarCar"/>
          <w:rFonts w:ascii="Times New Roman" w:hAnsi="Times New Roman"/>
          <w:b w:val="0"/>
        </w:rPr>
        <w:t>4</w:t>
      </w:r>
      <w:r w:rsidR="00656DDE" w:rsidRPr="00B100E3">
        <w:fldChar w:fldCharType="end"/>
      </w:r>
      <w:r>
        <w:t xml:space="preserve"> (</w:t>
      </w:r>
      <w:r w:rsidR="00D14428" w:rsidRPr="00D14428">
        <w:rPr>
          <w:i/>
        </w:rPr>
        <w:t xml:space="preserve"> </w:t>
      </w:r>
      <w:r w:rsidR="00D14428" w:rsidRPr="00D14428">
        <w:rPr>
          <w:i/>
        </w:rPr>
        <w:fldChar w:fldCharType="begin"/>
      </w:r>
      <w:r w:rsidR="00D14428" w:rsidRPr="00D14428">
        <w:rPr>
          <w:i/>
        </w:rPr>
        <w:instrText xml:space="preserve"> REF CONDITIONS_PRECEDENT \h \* caps  \* MERGEFORMAT </w:instrText>
      </w:r>
      <w:r w:rsidR="00D14428" w:rsidRPr="00D14428">
        <w:rPr>
          <w:i/>
        </w:rPr>
      </w:r>
      <w:r w:rsidR="00D14428" w:rsidRPr="00D14428">
        <w:rPr>
          <w:i/>
        </w:rPr>
        <w:fldChar w:fldCharType="separate"/>
      </w:r>
      <w:r w:rsidR="00D14428" w:rsidRPr="00D14428">
        <w:rPr>
          <w:i/>
        </w:rPr>
        <w:t>Kushtet Pararendëse</w:t>
      </w:r>
      <w:r w:rsidR="00D14428" w:rsidRPr="00D14428">
        <w:rPr>
          <w:i/>
        </w:rPr>
        <w:fldChar w:fldCharType="end"/>
      </w:r>
      <w:r w:rsidRPr="00D14428">
        <w:t>) dhe ka njoftuar Huamarrësin se këto dokumente janë</w:t>
      </w:r>
      <w:r>
        <w:t xml:space="preserve"> </w:t>
      </w:r>
      <w:r w:rsidR="00EC444F">
        <w:t xml:space="preserve">të </w:t>
      </w:r>
      <w:r w:rsidR="00876325" w:rsidRPr="00217FFA">
        <w:t xml:space="preserve">pranueshme </w:t>
      </w:r>
      <w:r w:rsidRPr="00217FFA">
        <w:t>në formë dhe përmbajtje;</w:t>
      </w:r>
      <w:bookmarkEnd w:id="36"/>
    </w:p>
    <w:p w14:paraId="6C09F64A" w14:textId="77777777" w:rsidR="002D0B48" w:rsidRPr="00217FFA" w:rsidRDefault="007978C0" w:rsidP="00BC0B35">
      <w:pPr>
        <w:pStyle w:val="AlltAATitre6"/>
        <w:numPr>
          <w:ilvl w:val="0"/>
          <w:numId w:val="0"/>
        </w:numPr>
        <w:ind w:left="2127"/>
      </w:pPr>
      <w:bookmarkStart w:id="37" w:name="_Ref379250830"/>
      <w:r w:rsidRPr="00217FFA">
        <w:t xml:space="preserve">në datën e Kërkesës për </w:t>
      </w:r>
      <w:r w:rsidR="00EC444F" w:rsidRPr="00217FFA">
        <w:t xml:space="preserve">Disbursim </w:t>
      </w:r>
      <w:r w:rsidRPr="00217FFA">
        <w:t xml:space="preserve">dhe Datën e propozuar për </w:t>
      </w:r>
      <w:r w:rsidR="00EC444F" w:rsidRPr="00217FFA">
        <w:t>Disbursim</w:t>
      </w:r>
      <w:r w:rsidRPr="00217FFA">
        <w:t xml:space="preserve"> </w:t>
      </w:r>
      <w:r w:rsidR="00D14428" w:rsidRPr="00217FFA">
        <w:t xml:space="preserve">për Disbursimin </w:t>
      </w:r>
      <w:r w:rsidRPr="00217FFA">
        <w:t xml:space="preserve">përkatës, nuk ka ndodhur asnjë </w:t>
      </w:r>
      <w:r w:rsidR="00876325" w:rsidRPr="00217FFA">
        <w:t xml:space="preserve">Rast </w:t>
      </w:r>
      <w:r w:rsidRPr="00217FFA">
        <w:t xml:space="preserve">për Ndërprerjen e Sistemeve të Pagesave dhe kushtet e përcaktuara në këtë marrëveshje janë përmbushur, </w:t>
      </w:r>
      <w:r w:rsidR="00876325" w:rsidRPr="00217FFA">
        <w:t xml:space="preserve">duke </w:t>
      </w:r>
      <w:r w:rsidRPr="00217FFA">
        <w:t>përfshirë:</w:t>
      </w:r>
      <w:bookmarkEnd w:id="37"/>
    </w:p>
    <w:p w14:paraId="6C09F64B" w14:textId="77777777" w:rsidR="002D0B48" w:rsidRPr="00217FFA" w:rsidRDefault="002D0B48" w:rsidP="008B6BA0">
      <w:pPr>
        <w:pStyle w:val="AATitre8"/>
        <w:ind w:left="2835"/>
      </w:pPr>
      <w:r w:rsidRPr="00217FFA">
        <w:t xml:space="preserve">nuk </w:t>
      </w:r>
      <w:r w:rsidR="00D14428" w:rsidRPr="00217FFA">
        <w:t xml:space="preserve">vazhdon </w:t>
      </w:r>
      <w:r w:rsidRPr="00217FFA">
        <w:t xml:space="preserve">dhe nuk do të shkaktohet një </w:t>
      </w:r>
      <w:r w:rsidR="00876325" w:rsidRPr="00217FFA">
        <w:t>Rast i</w:t>
      </w:r>
      <w:r w:rsidR="00EC444F" w:rsidRPr="00217FFA">
        <w:t xml:space="preserve"> </w:t>
      </w:r>
      <w:r w:rsidR="00126FA0" w:rsidRPr="00217FFA">
        <w:t xml:space="preserve">Mospërmbushjes së Detyrimeve </w:t>
      </w:r>
      <w:r w:rsidR="00EC444F" w:rsidRPr="00217FFA">
        <w:t xml:space="preserve"> </w:t>
      </w:r>
      <w:r w:rsidRPr="00217FFA">
        <w:t xml:space="preserve">nga </w:t>
      </w:r>
      <w:r w:rsidR="00EC444F" w:rsidRPr="00217FFA">
        <w:t>Disbursimi i</w:t>
      </w:r>
      <w:r w:rsidRPr="00217FFA">
        <w:t xml:space="preserve"> propozuar;</w:t>
      </w:r>
    </w:p>
    <w:p w14:paraId="6C09F64C" w14:textId="77777777" w:rsidR="002D0B48" w:rsidRPr="00B100E3" w:rsidRDefault="002D0B48" w:rsidP="008B6BA0">
      <w:pPr>
        <w:pStyle w:val="AATitre8"/>
        <w:ind w:left="2835"/>
      </w:pPr>
      <w:r>
        <w:t xml:space="preserve">Kërkesa për </w:t>
      </w:r>
      <w:r w:rsidR="00EC444F">
        <w:t>Disbursim</w:t>
      </w:r>
      <w:r>
        <w:t xml:space="preserve"> është bërë në përputhje me kushtet e Klauzolës 3.2 (</w:t>
      </w:r>
      <w:r w:rsidR="002E5F93">
        <w:rPr>
          <w:i/>
        </w:rPr>
        <w:t>K</w:t>
      </w:r>
      <w:r>
        <w:rPr>
          <w:i/>
        </w:rPr>
        <w:t>ërkes</w:t>
      </w:r>
      <w:r w:rsidR="00974AA5">
        <w:rPr>
          <w:i/>
        </w:rPr>
        <w:t>a</w:t>
      </w:r>
      <w:r>
        <w:rPr>
          <w:i/>
        </w:rPr>
        <w:t xml:space="preserve"> për </w:t>
      </w:r>
      <w:r w:rsidR="00EC444F">
        <w:rPr>
          <w:i/>
        </w:rPr>
        <w:t>Disbursim</w:t>
      </w:r>
      <w:r>
        <w:t>);</w:t>
      </w:r>
    </w:p>
    <w:p w14:paraId="6C09F64D" w14:textId="77777777" w:rsidR="00A27D46" w:rsidRPr="00B100E3" w:rsidRDefault="002D0B48" w:rsidP="008B6BA0">
      <w:pPr>
        <w:pStyle w:val="AATitre8"/>
        <w:ind w:left="2835"/>
      </w:pPr>
      <w:r>
        <w:t>çdo përfaqësim i dhënë nga Huamarrësi në lidhje me Klauzolën 10 (</w:t>
      </w:r>
      <w:r>
        <w:rPr>
          <w:i/>
        </w:rPr>
        <w:t>Përfaqësime dhe garanci</w:t>
      </w:r>
      <w:r>
        <w:t xml:space="preserve">) është i vërtetë; </w:t>
      </w:r>
    </w:p>
    <w:p w14:paraId="6C09F64E" w14:textId="77777777" w:rsidR="00A27D46" w:rsidRPr="002D4489" w:rsidRDefault="002D4489" w:rsidP="008F0C06">
      <w:pPr>
        <w:pStyle w:val="AATitre1"/>
        <w:rPr>
          <w:rFonts w:hint="eastAsia"/>
        </w:rPr>
      </w:pPr>
      <w:bookmarkStart w:id="38" w:name="_Toc372477857"/>
      <w:bookmarkStart w:id="39" w:name="_Toc372622710"/>
      <w:bookmarkStart w:id="40" w:name="_Toc373100196"/>
      <w:bookmarkStart w:id="41" w:name="_Toc373153296"/>
      <w:bookmarkStart w:id="42" w:name="_Toc373352127"/>
      <w:bookmarkStart w:id="43" w:name="_Toc106103677"/>
      <w:bookmarkStart w:id="44" w:name="_Toc106104516"/>
      <w:bookmarkStart w:id="45" w:name="_Toc106104627"/>
      <w:bookmarkStart w:id="46" w:name="_Ref188173514"/>
      <w:bookmarkStart w:id="47" w:name="_Toc71553951"/>
      <w:bookmarkEnd w:id="38"/>
      <w:bookmarkEnd w:id="39"/>
      <w:bookmarkEnd w:id="40"/>
      <w:bookmarkEnd w:id="41"/>
      <w:bookmarkEnd w:id="42"/>
      <w:r>
        <w:lastRenderedPageBreak/>
        <w:t xml:space="preserve">3. </w:t>
      </w:r>
      <w:r w:rsidR="002E5F93">
        <w:t>DISBURSIMI I</w:t>
      </w:r>
      <w:r>
        <w:t xml:space="preserve"> Fondeve</w:t>
      </w:r>
      <w:bookmarkEnd w:id="43"/>
      <w:bookmarkEnd w:id="44"/>
      <w:bookmarkEnd w:id="45"/>
      <w:bookmarkEnd w:id="46"/>
      <w:bookmarkEnd w:id="47"/>
    </w:p>
    <w:p w14:paraId="6C09F64F" w14:textId="77777777" w:rsidR="00A27D46" w:rsidRPr="00B100E3" w:rsidRDefault="001C7FE3" w:rsidP="00105585">
      <w:pPr>
        <w:pStyle w:val="AATitre2"/>
      </w:pPr>
      <w:bookmarkStart w:id="48" w:name="_Ref371952466"/>
      <w:bookmarkStart w:id="49" w:name="_Ref371952493"/>
      <w:bookmarkStart w:id="50" w:name="_Ref379265149"/>
      <w:bookmarkStart w:id="51" w:name="_Toc71553952"/>
      <w:r>
        <w:t>3.1</w:t>
      </w:r>
      <w:r>
        <w:tab/>
        <w:t xml:space="preserve"> Shuma e </w:t>
      </w:r>
      <w:r w:rsidR="00EC444F">
        <w:t>Disbursimit</w:t>
      </w:r>
      <w:bookmarkEnd w:id="48"/>
      <w:bookmarkEnd w:id="49"/>
      <w:bookmarkEnd w:id="50"/>
      <w:bookmarkEnd w:id="51"/>
    </w:p>
    <w:p w14:paraId="6C09F650" w14:textId="77777777" w:rsidR="00914602" w:rsidRPr="00B100E3" w:rsidRDefault="00A27D46" w:rsidP="00143678">
      <w:pPr>
        <w:pStyle w:val="BodyText1"/>
      </w:pPr>
      <w:r>
        <w:t xml:space="preserve">Linja e kredisë do të vihet në dispozicion të Huamarrësit gjatë Periudhës së Angazhimit/ Disponueshmërisë, në një </w:t>
      </w:r>
      <w:r w:rsidR="00EC444F">
        <w:t>Disbursim</w:t>
      </w:r>
      <w:r>
        <w:t>.</w:t>
      </w:r>
    </w:p>
    <w:p w14:paraId="6C09F651" w14:textId="77777777" w:rsidR="00A27D46" w:rsidRPr="00B100E3" w:rsidRDefault="00914602" w:rsidP="00143678">
      <w:pPr>
        <w:pStyle w:val="BodyText1"/>
      </w:pPr>
      <w:r>
        <w:t xml:space="preserve">Shuma e </w:t>
      </w:r>
      <w:r w:rsidR="00EC444F">
        <w:t>Disbursimit</w:t>
      </w:r>
      <w:r>
        <w:t xml:space="preserve"> së propozuar do të jetë </w:t>
      </w:r>
      <w:r w:rsidR="00876325">
        <w:t>t</w:t>
      </w:r>
      <w:r>
        <w:t xml:space="preserve">ë </w:t>
      </w:r>
      <w:r w:rsidR="00876325">
        <w:t xml:space="preserve">minimalisht </w:t>
      </w:r>
      <w:r>
        <w:t xml:space="preserve">pesëdhjetë milionë </w:t>
      </w:r>
      <w:r w:rsidR="00876325">
        <w:t xml:space="preserve">Euro </w:t>
      </w:r>
      <w:r>
        <w:t xml:space="preserve">(50,000,000 </w:t>
      </w:r>
      <w:r w:rsidR="00876325">
        <w:t>Euro</w:t>
      </w:r>
      <w:r>
        <w:t>) ose një shumë e barabartë me Kredinë e Disponueshme</w:t>
      </w:r>
      <w:r w:rsidR="00876325">
        <w:t>,</w:t>
      </w:r>
      <w:r>
        <w:t xml:space="preserve"> nëse kjo shumë është më e </w:t>
      </w:r>
      <w:r w:rsidR="00876325">
        <w:t xml:space="preserve">ulët </w:t>
      </w:r>
      <w:r>
        <w:t xml:space="preserve">se pesëdhjetë milionë </w:t>
      </w:r>
      <w:r w:rsidR="00876325">
        <w:t xml:space="preserve">Euro </w:t>
      </w:r>
      <w:r>
        <w:t xml:space="preserve">(50,000,000 </w:t>
      </w:r>
      <w:r w:rsidR="00876325">
        <w:t>Euro</w:t>
      </w:r>
      <w:r>
        <w:t>).</w:t>
      </w:r>
    </w:p>
    <w:p w14:paraId="6C09F652" w14:textId="77777777" w:rsidR="00A27D46" w:rsidRPr="00B100E3" w:rsidRDefault="001C7FE3" w:rsidP="00105585">
      <w:pPr>
        <w:pStyle w:val="AATitre2"/>
      </w:pPr>
      <w:bookmarkStart w:id="52" w:name="_Ref371952245"/>
      <w:bookmarkStart w:id="53" w:name="_Ref371952247"/>
      <w:bookmarkStart w:id="54" w:name="_Toc71553953"/>
      <w:r>
        <w:t>3.2</w:t>
      </w:r>
      <w:r>
        <w:tab/>
        <w:t xml:space="preserve"> Kërkesa për </w:t>
      </w:r>
      <w:r w:rsidR="00EC444F">
        <w:t>Disbursim</w:t>
      </w:r>
      <w:bookmarkEnd w:id="52"/>
      <w:bookmarkEnd w:id="53"/>
      <w:bookmarkEnd w:id="54"/>
    </w:p>
    <w:p w14:paraId="6C09F653" w14:textId="77777777" w:rsidR="00A27D46" w:rsidRPr="00B100E3" w:rsidRDefault="00655B19" w:rsidP="00143678">
      <w:pPr>
        <w:pStyle w:val="BodyText1"/>
      </w:pPr>
      <w:r>
        <w:t>Me kusht që kushtet e përcaktuara në Klauzolën 2.4 (b)</w:t>
      </w:r>
      <w:r w:rsidR="002E5F93">
        <w:t xml:space="preserve"> </w:t>
      </w:r>
      <w:r>
        <w:t>(</w:t>
      </w:r>
      <w:r w:rsidRPr="002E5F93">
        <w:rPr>
          <w:i/>
          <w:iCs/>
        </w:rPr>
        <w:t xml:space="preserve">Kushtet </w:t>
      </w:r>
      <w:r w:rsidR="00685DBE">
        <w:rPr>
          <w:i/>
          <w:iCs/>
        </w:rPr>
        <w:t xml:space="preserve"> </w:t>
      </w:r>
      <w:r w:rsidR="0038517C">
        <w:rPr>
          <w:i/>
          <w:iCs/>
        </w:rPr>
        <w:t>Pararendëse</w:t>
      </w:r>
      <w:r>
        <w:t xml:space="preserve">) të jenë përmbushur, Huamarrësi mund të tërheqë Linjën e Kredisë përmes dorëzimit tek Huadhënësi të një Kërkese </w:t>
      </w:r>
      <w:r w:rsidR="00EC444F">
        <w:t>Disbursimi</w:t>
      </w:r>
      <w:r>
        <w:t xml:space="preserve"> të plotësuar sipas </w:t>
      </w:r>
      <w:r w:rsidR="00876325">
        <w:t>rregullave</w:t>
      </w:r>
      <w:r>
        <w:t xml:space="preserve">.  Kërkesa për </w:t>
      </w:r>
      <w:r w:rsidR="00EC444F">
        <w:t>Disbursim</w:t>
      </w:r>
      <w:r>
        <w:t xml:space="preserve"> do të dorëzohet nga Huamarrësi tek drejtori i zyrës së AFD</w:t>
      </w:r>
      <w:r w:rsidR="003A1629">
        <w:t>-së</w:t>
      </w:r>
      <w:r>
        <w:t xml:space="preserve"> në adresën e specifikuar në Klauzolën 16.1 (</w:t>
      </w:r>
      <w:r w:rsidR="002E5F93" w:rsidRPr="00974AA5">
        <w:rPr>
          <w:i/>
        </w:rPr>
        <w:t>M</w:t>
      </w:r>
      <w:r w:rsidRPr="00974AA5">
        <w:rPr>
          <w:i/>
        </w:rPr>
        <w:t>e shkrim</w:t>
      </w:r>
      <w:r>
        <w:t xml:space="preserve"> </w:t>
      </w:r>
      <w:r>
        <w:rPr>
          <w:i/>
        </w:rPr>
        <w:t>dhe adresa</w:t>
      </w:r>
      <w:r>
        <w:t>).</w:t>
      </w:r>
    </w:p>
    <w:p w14:paraId="6C09F654" w14:textId="77777777" w:rsidR="00A27D46" w:rsidRPr="00B100E3" w:rsidRDefault="00E9663B" w:rsidP="00143678">
      <w:pPr>
        <w:pStyle w:val="BodyText1"/>
      </w:pPr>
      <w:r>
        <w:t xml:space="preserve">Kërkesa për </w:t>
      </w:r>
      <w:r w:rsidR="00EC444F">
        <w:t>Disbursim</w:t>
      </w:r>
      <w:r>
        <w:t xml:space="preserve"> është e pakthyeshme dhe do të konsiderohet se është plotësuar </w:t>
      </w:r>
      <w:r w:rsidR="0038517C">
        <w:t xml:space="preserve">sipas rregullave, </w:t>
      </w:r>
      <w:r>
        <w:t xml:space="preserve">nëse: </w:t>
      </w:r>
    </w:p>
    <w:p w14:paraId="6C09F655" w14:textId="77777777" w:rsidR="00A27D46" w:rsidRPr="00B100E3" w:rsidRDefault="00F33FCE" w:rsidP="00B5369F">
      <w:pPr>
        <w:pStyle w:val="AATitre4"/>
        <w:numPr>
          <w:ilvl w:val="3"/>
          <w:numId w:val="51"/>
        </w:numPr>
      </w:pPr>
      <w:r>
        <w:t xml:space="preserve">Kërkesa për </w:t>
      </w:r>
      <w:r w:rsidR="00EC444F">
        <w:t>Disbursim</w:t>
      </w:r>
      <w:r>
        <w:t xml:space="preserve"> është </w:t>
      </w:r>
      <w:r w:rsidR="00974AA5">
        <w:t>kryesisht</w:t>
      </w:r>
      <w:r>
        <w:t xml:space="preserve"> në formën e përcaktuar në Skedulin</w:t>
      </w:r>
      <w:r w:rsidR="00876325">
        <w:t xml:space="preserve"> </w:t>
      </w:r>
      <w:r w:rsidR="003C42BC" w:rsidRPr="002733DE">
        <w:rPr>
          <w:b/>
        </w:rPr>
        <w:fldChar w:fldCharType="begin"/>
      </w:r>
      <w:r w:rsidR="003C42BC" w:rsidRPr="002733DE">
        <w:rPr>
          <w:b/>
        </w:rPr>
        <w:instrText xml:space="preserve"> REF SCH5A \h  \* MERGEFORMAT </w:instrText>
      </w:r>
      <w:r w:rsidR="003C42BC" w:rsidRPr="002733DE">
        <w:rPr>
          <w:b/>
        </w:rPr>
      </w:r>
      <w:r w:rsidR="003C42BC" w:rsidRPr="002733DE">
        <w:rPr>
          <w:b/>
        </w:rPr>
        <w:fldChar w:fldCharType="separate"/>
      </w:r>
      <w:r w:rsidR="00236F0B" w:rsidRPr="00236F0B">
        <w:rPr>
          <w:rStyle w:val="AATitre1CarCar"/>
          <w:rFonts w:ascii="Times New Roman" w:hAnsi="Times New Roman"/>
          <w:b w:val="0"/>
        </w:rPr>
        <w:t>5A</w:t>
      </w:r>
      <w:r w:rsidR="003C42BC" w:rsidRPr="002733DE">
        <w:rPr>
          <w:b/>
        </w:rPr>
        <w:fldChar w:fldCharType="end"/>
      </w:r>
      <w:r>
        <w:t xml:space="preserve"> (</w:t>
      </w:r>
      <w:r w:rsidR="00B839F9" w:rsidRPr="002733DE">
        <w:rPr>
          <w:b/>
          <w:i/>
        </w:rPr>
        <w:fldChar w:fldCharType="begin"/>
      </w:r>
      <w:r w:rsidR="00B839F9" w:rsidRPr="002733DE">
        <w:rPr>
          <w:b/>
          <w:i/>
        </w:rPr>
        <w:instrText xml:space="preserve"> REF FORMOFDRAWDOWNREQUESTLETTER \h </w:instrText>
      </w:r>
      <w:r w:rsidR="00EB45F1" w:rsidRPr="002733DE">
        <w:rPr>
          <w:b/>
          <w:i/>
        </w:rPr>
        <w:instrText xml:space="preserve"> \* MERGEFORMAT </w:instrText>
      </w:r>
      <w:r w:rsidR="00B839F9" w:rsidRPr="002733DE">
        <w:rPr>
          <w:b/>
          <w:i/>
        </w:rPr>
      </w:r>
      <w:r w:rsidR="00B839F9" w:rsidRPr="002733DE">
        <w:rPr>
          <w:b/>
          <w:i/>
        </w:rPr>
        <w:fldChar w:fldCharType="separate"/>
      </w:r>
      <w:r w:rsidR="00236F0B" w:rsidRPr="00236F0B">
        <w:rPr>
          <w:i/>
        </w:rPr>
        <w:t>Formula</w:t>
      </w:r>
      <w:r w:rsidR="00876325">
        <w:rPr>
          <w:i/>
        </w:rPr>
        <w:t>ri</w:t>
      </w:r>
      <w:r w:rsidR="00236F0B" w:rsidRPr="00236F0B">
        <w:rPr>
          <w:i/>
        </w:rPr>
        <w:t xml:space="preserve"> i Kërkesës për</w:t>
      </w:r>
      <w:r w:rsidR="00236F0B">
        <w:t xml:space="preserve"> </w:t>
      </w:r>
      <w:r w:rsidR="00EC444F" w:rsidRPr="002E5F93">
        <w:rPr>
          <w:i/>
        </w:rPr>
        <w:t>Disbursim</w:t>
      </w:r>
      <w:r w:rsidR="00B839F9" w:rsidRPr="002733DE">
        <w:rPr>
          <w:b/>
          <w:i/>
        </w:rPr>
        <w:fldChar w:fldCharType="end"/>
      </w:r>
      <w:r>
        <w:t>);</w:t>
      </w:r>
    </w:p>
    <w:p w14:paraId="6C09F656" w14:textId="77777777" w:rsidR="00A27D46" w:rsidRPr="00B100E3" w:rsidRDefault="00F33FCE" w:rsidP="000C6AE9">
      <w:pPr>
        <w:pStyle w:val="AATitre4"/>
      </w:pPr>
      <w:r>
        <w:t xml:space="preserve">Kërkesa për </w:t>
      </w:r>
      <w:r w:rsidR="00EC444F">
        <w:t>Disbursim</w:t>
      </w:r>
      <w:r>
        <w:t xml:space="preserve"> është marrë nga Huadhënësi të paktën pesëmbëdhjetë (15) Ditë Pune para Afatit për </w:t>
      </w:r>
      <w:r w:rsidR="00EC444F">
        <w:t>Disbursim</w:t>
      </w:r>
      <w:r>
        <w:t>;</w:t>
      </w:r>
    </w:p>
    <w:p w14:paraId="6C09F657" w14:textId="77777777" w:rsidR="007171FB" w:rsidRPr="00B100E3" w:rsidRDefault="007171FB" w:rsidP="000C6AE9">
      <w:pPr>
        <w:pStyle w:val="AATitre4"/>
      </w:pPr>
      <w:r>
        <w:t xml:space="preserve">Data e </w:t>
      </w:r>
      <w:r w:rsidR="00EC444F">
        <w:t>Disbursimit</w:t>
      </w:r>
      <w:r>
        <w:t xml:space="preserve"> </w:t>
      </w:r>
      <w:r w:rsidR="002E5F93">
        <w:t>t</w:t>
      </w:r>
      <w:r>
        <w:t>ë propozuar është një Ditë Pune që bie brenda Periudhës së Angazhimit/ Disponueshmërisë;</w:t>
      </w:r>
    </w:p>
    <w:p w14:paraId="6C09F658" w14:textId="77777777" w:rsidR="007171FB" w:rsidRPr="00B100E3" w:rsidRDefault="007171FB" w:rsidP="000C6AE9">
      <w:pPr>
        <w:pStyle w:val="AATitre4"/>
      </w:pPr>
      <w:r>
        <w:t xml:space="preserve">shuma e </w:t>
      </w:r>
      <w:r w:rsidR="00EC444F">
        <w:t>Disbursimit</w:t>
      </w:r>
      <w:r>
        <w:t xml:space="preserve"> është në përputhje me Klauzolën 3.1 (</w:t>
      </w:r>
      <w:r w:rsidR="002E5F93">
        <w:t>S</w:t>
      </w:r>
      <w:r>
        <w:rPr>
          <w:i/>
        </w:rPr>
        <w:t xml:space="preserve">humat e </w:t>
      </w:r>
      <w:r w:rsidR="00EC444F">
        <w:rPr>
          <w:i/>
        </w:rPr>
        <w:t>Disbursimit</w:t>
      </w:r>
      <w:r>
        <w:t>); dhe</w:t>
      </w:r>
    </w:p>
    <w:p w14:paraId="6C09F659" w14:textId="77777777" w:rsidR="00A27D46" w:rsidRPr="00B100E3" w:rsidRDefault="007171FB" w:rsidP="000C6AE9">
      <w:pPr>
        <w:pStyle w:val="AATitre4"/>
      </w:pPr>
      <w:r>
        <w:t xml:space="preserve">të gjitha dokumentet e përcaktuara në Pjesën I dhe/ose II të Skedulit </w:t>
      </w:r>
      <w:r w:rsidR="00C15FEF" w:rsidRPr="00B100E3">
        <w:fldChar w:fldCharType="begin"/>
      </w:r>
      <w:r w:rsidR="00C15FEF" w:rsidRPr="00B100E3">
        <w:instrText xml:space="preserve"> REF Schedule_4 \h  \* MERGEFORMAT </w:instrText>
      </w:r>
      <w:r w:rsidR="00C15FEF" w:rsidRPr="00B100E3">
        <w:fldChar w:fldCharType="separate"/>
      </w:r>
      <w:r w:rsidR="00236F0B" w:rsidRPr="00236F0B">
        <w:rPr>
          <w:rStyle w:val="AATitre1CarCar"/>
          <w:rFonts w:ascii="Times New Roman" w:hAnsi="Times New Roman"/>
          <w:b w:val="0"/>
        </w:rPr>
        <w:t>4</w:t>
      </w:r>
      <w:r w:rsidR="00C15FEF" w:rsidRPr="00B100E3">
        <w:fldChar w:fldCharType="end"/>
      </w:r>
      <w:r>
        <w:t xml:space="preserve"> (</w:t>
      </w:r>
      <w:r w:rsidR="00A56912">
        <w:rPr>
          <w:i/>
        </w:rPr>
        <w:t xml:space="preserve"> </w:t>
      </w:r>
      <w:r w:rsidR="00A56912" w:rsidRPr="00B100E3">
        <w:rPr>
          <w:i/>
        </w:rPr>
        <w:fldChar w:fldCharType="begin"/>
      </w:r>
      <w:r w:rsidR="00A56912" w:rsidRPr="00B100E3">
        <w:rPr>
          <w:i/>
        </w:rPr>
        <w:instrText xml:space="preserve"> REF CONDITIONS_PRECEDENT \h \* caps  \* MERGEFORMAT </w:instrText>
      </w:r>
      <w:r w:rsidR="00A56912" w:rsidRPr="00B100E3">
        <w:rPr>
          <w:i/>
        </w:rPr>
      </w:r>
      <w:r w:rsidR="00A56912" w:rsidRPr="00B100E3">
        <w:rPr>
          <w:i/>
        </w:rPr>
        <w:fldChar w:fldCharType="separate"/>
      </w:r>
      <w:r w:rsidR="00A56912" w:rsidRPr="00236F0B">
        <w:rPr>
          <w:i/>
        </w:rPr>
        <w:t xml:space="preserve">Kushtet </w:t>
      </w:r>
      <w:r w:rsidR="00A56912">
        <w:rPr>
          <w:i/>
        </w:rPr>
        <w:t>Pararendëse</w:t>
      </w:r>
      <w:r w:rsidR="00A56912" w:rsidRPr="00236F0B">
        <w:rPr>
          <w:i/>
        </w:rPr>
        <w:t>t</w:t>
      </w:r>
      <w:r w:rsidR="00A56912" w:rsidRPr="00B100E3">
        <w:rPr>
          <w:i/>
        </w:rPr>
        <w:fldChar w:fldCharType="end"/>
      </w:r>
      <w:r>
        <w:t xml:space="preserve">) për qëllime të </w:t>
      </w:r>
      <w:r w:rsidR="00EC444F">
        <w:t>Disbursimit</w:t>
      </w:r>
      <w:r>
        <w:t xml:space="preserve"> i janë bashk</w:t>
      </w:r>
      <w:r w:rsidR="00974AA5">
        <w:t xml:space="preserve">ëlidhur </w:t>
      </w:r>
      <w:r>
        <w:t xml:space="preserve">Kërkesës për </w:t>
      </w:r>
      <w:r w:rsidR="00EC444F">
        <w:t>Disbursim</w:t>
      </w:r>
      <w:r>
        <w:t>, janë në përputhje me listën e lartpërmendur dhe me kërkesat e Klauzolës 3.4 (</w:t>
      </w:r>
      <w:r w:rsidR="00876325">
        <w:rPr>
          <w:i/>
        </w:rPr>
        <w:t>Mekanizmi i</w:t>
      </w:r>
      <w:r>
        <w:rPr>
          <w:i/>
        </w:rPr>
        <w:t xml:space="preserve"> Pagesave</w:t>
      </w:r>
      <w:r>
        <w:t xml:space="preserve">), dhe janë </w:t>
      </w:r>
      <w:r w:rsidR="002E5F93">
        <w:t xml:space="preserve">të </w:t>
      </w:r>
      <w:r w:rsidR="00876325">
        <w:t xml:space="preserve">pranueshme </w:t>
      </w:r>
      <w:r>
        <w:t xml:space="preserve">në formë dhe </w:t>
      </w:r>
      <w:r w:rsidR="002E5F93">
        <w:t xml:space="preserve">përmbajtje </w:t>
      </w:r>
      <w:r>
        <w:t>për Huadhënësin.</w:t>
      </w:r>
    </w:p>
    <w:p w14:paraId="6C09F65A" w14:textId="77777777" w:rsidR="00A27D46" w:rsidRPr="00B100E3" w:rsidRDefault="001C7FE3" w:rsidP="00105585">
      <w:pPr>
        <w:pStyle w:val="AATitre2"/>
      </w:pPr>
      <w:bookmarkStart w:id="55" w:name="_Toc372296056"/>
      <w:bookmarkStart w:id="56" w:name="_Toc372296214"/>
      <w:bookmarkStart w:id="57" w:name="_Toc372296372"/>
      <w:bookmarkStart w:id="58" w:name="_Toc372296532"/>
      <w:bookmarkStart w:id="59" w:name="_Toc372296688"/>
      <w:bookmarkStart w:id="60" w:name="_Toc372297614"/>
      <w:bookmarkStart w:id="61" w:name="_Toc372308256"/>
      <w:bookmarkStart w:id="62" w:name="_Toc372308546"/>
      <w:bookmarkStart w:id="63" w:name="_Toc372308743"/>
      <w:bookmarkStart w:id="64" w:name="_Toc372308969"/>
      <w:bookmarkStart w:id="65" w:name="_Toc372309169"/>
      <w:bookmarkStart w:id="66" w:name="_Toc372309381"/>
      <w:bookmarkStart w:id="67" w:name="_Toc372309536"/>
      <w:bookmarkStart w:id="68" w:name="_Toc372309787"/>
      <w:bookmarkStart w:id="69" w:name="_Toc372309942"/>
      <w:bookmarkStart w:id="70" w:name="_Toc372310097"/>
      <w:bookmarkStart w:id="71" w:name="_Toc372310252"/>
      <w:bookmarkStart w:id="72" w:name="_Toc372477868"/>
      <w:bookmarkStart w:id="73" w:name="_Toc372595645"/>
      <w:bookmarkStart w:id="74" w:name="_Toc372622721"/>
      <w:bookmarkStart w:id="75" w:name="_Toc373100207"/>
      <w:bookmarkStart w:id="76" w:name="_Toc373153307"/>
      <w:bookmarkStart w:id="77" w:name="_Toc373195559"/>
      <w:bookmarkStart w:id="78" w:name="_Toc373195726"/>
      <w:bookmarkStart w:id="79" w:name="_Toc373352138"/>
      <w:bookmarkStart w:id="80" w:name="_Toc715539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3.3</w:t>
      </w:r>
      <w:r>
        <w:tab/>
        <w:t xml:space="preserve"> P</w:t>
      </w:r>
      <w:r w:rsidR="002E5F93">
        <w:t>lot</w:t>
      </w:r>
      <w:r>
        <w:t>ë</w:t>
      </w:r>
      <w:r w:rsidR="002E5F93">
        <w:t xml:space="preserve">simi </w:t>
      </w:r>
      <w:r>
        <w:t>i pagesës</w:t>
      </w:r>
      <w:bookmarkEnd w:id="80"/>
    </w:p>
    <w:p w14:paraId="6C09F65B" w14:textId="77777777" w:rsidR="00A27D46" w:rsidRPr="00B100E3" w:rsidRDefault="00A27D46" w:rsidP="00143678">
      <w:pPr>
        <w:pStyle w:val="BodyText1"/>
      </w:pPr>
      <w:r>
        <w:t xml:space="preserve">Në </w:t>
      </w:r>
      <w:r w:rsidR="00A56912">
        <w:t xml:space="preserve">bazë </w:t>
      </w:r>
      <w:r>
        <w:t xml:space="preserve">të </w:t>
      </w:r>
      <w:r w:rsidR="00A56912">
        <w:t xml:space="preserve">Klauzolës </w:t>
      </w:r>
      <w:r>
        <w:t>14.7 (</w:t>
      </w:r>
      <w:r>
        <w:rPr>
          <w:i/>
        </w:rPr>
        <w:t>Ndërprerj</w:t>
      </w:r>
      <w:r w:rsidR="00974AA5">
        <w:rPr>
          <w:i/>
        </w:rPr>
        <w:t>a</w:t>
      </w:r>
      <w:r>
        <w:rPr>
          <w:i/>
        </w:rPr>
        <w:t xml:space="preserve"> e Sistemeve të Pagesave</w:t>
      </w:r>
      <w:r>
        <w:t>), nëse janë plotësuar të gjitha kushtet e përcaktuara në Klauzolën 2.4 (</w:t>
      </w:r>
      <w:r>
        <w:rPr>
          <w:i/>
        </w:rPr>
        <w:t xml:space="preserve">Kushtet </w:t>
      </w:r>
      <w:r w:rsidR="008D630C">
        <w:rPr>
          <w:i/>
        </w:rPr>
        <w:t>Pararendëse</w:t>
      </w:r>
      <w:r>
        <w:t xml:space="preserve">) të kësaj Marrëveshjeje, Huadhënësi do t’i vërë në dispozicion Huamarrësit </w:t>
      </w:r>
      <w:r w:rsidR="00EC444F">
        <w:t xml:space="preserve">disbursimin </w:t>
      </w:r>
      <w:r>
        <w:t xml:space="preserve">e kërkuar jo më vonë se </w:t>
      </w:r>
      <w:r w:rsidR="00974AA5">
        <w:t xml:space="preserve">në </w:t>
      </w:r>
      <w:r>
        <w:t>Dat</w:t>
      </w:r>
      <w:r w:rsidR="00974AA5">
        <w:t xml:space="preserve">ën </w:t>
      </w:r>
      <w:r>
        <w:t xml:space="preserve">e </w:t>
      </w:r>
      <w:r w:rsidR="00EC444F">
        <w:t>Disbursimit</w:t>
      </w:r>
      <w:r>
        <w:t>.</w:t>
      </w:r>
    </w:p>
    <w:p w14:paraId="6C09F65C" w14:textId="77777777" w:rsidR="00A27D46" w:rsidRPr="00B100E3" w:rsidRDefault="0016752C" w:rsidP="00143678">
      <w:pPr>
        <w:pStyle w:val="BodyText1"/>
      </w:pPr>
      <w:r>
        <w:t xml:space="preserve">Huadhënësi duhet t'i sigurojë Huamarrësit një letër konfirmimi të </w:t>
      </w:r>
      <w:r w:rsidR="00EC444F">
        <w:t>Disbursimit</w:t>
      </w:r>
      <w:r>
        <w:t xml:space="preserve"> kryesisht në formën e përcaktuar në Skedulin </w:t>
      </w:r>
      <w:r w:rsidR="00EB45F1" w:rsidRPr="00B100E3">
        <w:fldChar w:fldCharType="begin"/>
      </w:r>
      <w:r w:rsidR="00EB45F1" w:rsidRPr="00B100E3">
        <w:instrText xml:space="preserve"> REF Sch5B \h </w:instrText>
      </w:r>
      <w:r w:rsidR="00CD0863" w:rsidRPr="00B100E3">
        <w:instrText xml:space="preserve"> \* MERGEFORMAT </w:instrText>
      </w:r>
      <w:r w:rsidR="00EB45F1" w:rsidRPr="00B100E3">
        <w:fldChar w:fldCharType="separate"/>
      </w:r>
      <w:r w:rsidR="00236F0B">
        <w:t>5B</w:t>
      </w:r>
      <w:r w:rsidR="00EB45F1" w:rsidRPr="00B100E3">
        <w:fldChar w:fldCharType="end"/>
      </w:r>
      <w:r>
        <w:t xml:space="preserve"> (</w:t>
      </w:r>
      <w:r w:rsidR="00B839F9" w:rsidRPr="00B100E3">
        <w:rPr>
          <w:b/>
          <w:i/>
        </w:rPr>
        <w:fldChar w:fldCharType="begin"/>
      </w:r>
      <w:r w:rsidR="00B839F9" w:rsidRPr="00B100E3">
        <w:rPr>
          <w:b/>
          <w:i/>
        </w:rPr>
        <w:instrText xml:space="preserve"> REF FORMOFDRAWDOWNCONFIRMATION \h </w:instrText>
      </w:r>
      <w:r w:rsidR="00EB45F1" w:rsidRPr="00B100E3">
        <w:rPr>
          <w:b/>
          <w:i/>
        </w:rPr>
        <w:instrText xml:space="preserve"> \* MERGEFORMAT </w:instrText>
      </w:r>
      <w:r w:rsidR="00B839F9" w:rsidRPr="00B100E3">
        <w:rPr>
          <w:b/>
          <w:i/>
        </w:rPr>
      </w:r>
      <w:r w:rsidR="00B839F9" w:rsidRPr="00B100E3">
        <w:rPr>
          <w:b/>
          <w:i/>
        </w:rPr>
        <w:fldChar w:fldCharType="separate"/>
      </w:r>
      <w:r w:rsidR="00236F0B" w:rsidRPr="00236F0B">
        <w:rPr>
          <w:i/>
        </w:rPr>
        <w:t xml:space="preserve">Formulari i konfirmimit </w:t>
      </w:r>
      <w:r w:rsidR="00EC444F">
        <w:rPr>
          <w:i/>
        </w:rPr>
        <w:t>të disbursimit</w:t>
      </w:r>
      <w:r w:rsidR="00236F0B" w:rsidRPr="00236F0B">
        <w:rPr>
          <w:i/>
        </w:rPr>
        <w:t xml:space="preserve"> dhe normës</w:t>
      </w:r>
      <w:r w:rsidR="00B839F9" w:rsidRPr="00B100E3">
        <w:rPr>
          <w:b/>
          <w:i/>
        </w:rPr>
        <w:fldChar w:fldCharType="end"/>
      </w:r>
      <w:r>
        <w:t>).</w:t>
      </w:r>
    </w:p>
    <w:p w14:paraId="6C09F65D" w14:textId="77777777" w:rsidR="00A27D46" w:rsidRPr="00130F12" w:rsidRDefault="001C7FE3" w:rsidP="00105585">
      <w:pPr>
        <w:pStyle w:val="AATitre2"/>
      </w:pPr>
      <w:bookmarkStart w:id="81" w:name="_Ref188164627"/>
      <w:bookmarkStart w:id="82" w:name="_Ref371532011"/>
      <w:bookmarkStart w:id="83" w:name="_Ref371533171"/>
      <w:bookmarkStart w:id="84" w:name="_Toc71553955"/>
      <w:bookmarkStart w:id="85" w:name="_Toc106103679"/>
      <w:bookmarkStart w:id="86" w:name="_Toc106104518"/>
      <w:bookmarkStart w:id="87" w:name="_Toc106104629"/>
      <w:r>
        <w:lastRenderedPageBreak/>
        <w:t>3.4</w:t>
      </w:r>
      <w:r>
        <w:tab/>
      </w:r>
      <w:bookmarkEnd w:id="81"/>
      <w:r w:rsidR="008D630C">
        <w:t>Mekanizmi i</w:t>
      </w:r>
      <w:r>
        <w:t xml:space="preserve"> Pagesës</w:t>
      </w:r>
      <w:bookmarkEnd w:id="82"/>
      <w:bookmarkEnd w:id="83"/>
      <w:bookmarkEnd w:id="84"/>
    </w:p>
    <w:p w14:paraId="6C09F65E" w14:textId="77777777" w:rsidR="00130F12" w:rsidRPr="00B100E3" w:rsidRDefault="00130F12" w:rsidP="00143678">
      <w:pPr>
        <w:pStyle w:val="BodyText1"/>
      </w:pPr>
      <w:r>
        <w:t xml:space="preserve">Shuma e </w:t>
      </w:r>
      <w:r w:rsidR="00EC444F">
        <w:t>Disbursimit</w:t>
      </w:r>
      <w:r>
        <w:t xml:space="preserve"> paguhet në llogari</w:t>
      </w:r>
      <w:r w:rsidR="00974AA5">
        <w:t>n</w:t>
      </w:r>
      <w:r>
        <w:t xml:space="preserve">ë </w:t>
      </w:r>
      <w:r w:rsidR="00974AA5">
        <w:t>e</w:t>
      </w:r>
      <w:r>
        <w:t xml:space="preserve"> Huamarrësit apo ndonjë llogari tjetër, detajet e të cilës </w:t>
      </w:r>
      <w:r w:rsidR="0084516B">
        <w:t xml:space="preserve"> i</w:t>
      </w:r>
      <w:r>
        <w:t xml:space="preserve"> njoftohen Huadhënësit </w:t>
      </w:r>
      <w:r w:rsidR="0084516B">
        <w:t>sipas rregullave</w:t>
      </w:r>
      <w:r>
        <w:t xml:space="preserve"> nga Huamarrësi.</w:t>
      </w:r>
    </w:p>
    <w:p w14:paraId="6C09F65F" w14:textId="77777777" w:rsidR="00A27D46" w:rsidRPr="002D4489" w:rsidRDefault="002D4489" w:rsidP="008F0C06">
      <w:pPr>
        <w:pStyle w:val="AATitre1"/>
        <w:rPr>
          <w:rFonts w:hint="eastAsia"/>
        </w:rPr>
      </w:pPr>
      <w:bookmarkStart w:id="88" w:name="_Toc373153311"/>
      <w:bookmarkStart w:id="89" w:name="_Toc373352142"/>
      <w:bookmarkStart w:id="90" w:name="_Ref372303199"/>
      <w:bookmarkStart w:id="91" w:name="_Ref372303201"/>
      <w:bookmarkStart w:id="92" w:name="_Toc71553956"/>
      <w:bookmarkEnd w:id="85"/>
      <w:bookmarkEnd w:id="86"/>
      <w:bookmarkEnd w:id="87"/>
      <w:bookmarkEnd w:id="88"/>
      <w:bookmarkEnd w:id="89"/>
      <w:r>
        <w:t>4. Interesi</w:t>
      </w:r>
      <w:bookmarkEnd w:id="90"/>
      <w:bookmarkEnd w:id="91"/>
      <w:bookmarkEnd w:id="92"/>
    </w:p>
    <w:p w14:paraId="6C09F660" w14:textId="77777777" w:rsidR="00A27D46" w:rsidRPr="00B100E3" w:rsidRDefault="001C7FE3" w:rsidP="00105585">
      <w:pPr>
        <w:pStyle w:val="AATitre2"/>
      </w:pPr>
      <w:bookmarkStart w:id="93" w:name="_Ref188171203"/>
      <w:bookmarkStart w:id="94" w:name="_Toc71553957"/>
      <w:r>
        <w:t>4.1</w:t>
      </w:r>
      <w:r>
        <w:tab/>
        <w:t xml:space="preserve"> Norma e interesit</w:t>
      </w:r>
      <w:bookmarkEnd w:id="93"/>
      <w:bookmarkEnd w:id="94"/>
    </w:p>
    <w:p w14:paraId="6C09F661" w14:textId="77777777" w:rsidR="007774CD" w:rsidRPr="00B100E3" w:rsidRDefault="004775E2" w:rsidP="004775E2">
      <w:pPr>
        <w:pStyle w:val="AATitre3"/>
        <w:ind w:left="0" w:firstLine="709"/>
      </w:pPr>
      <w:bookmarkStart w:id="95" w:name="_Ref366542953"/>
      <w:bookmarkStart w:id="96" w:name="soir"/>
      <w:r>
        <w:t>4.1.4</w:t>
      </w:r>
      <w:r>
        <w:tab/>
        <w:t xml:space="preserve"> Përzgjedhja e Normës së Interesit</w:t>
      </w:r>
      <w:bookmarkEnd w:id="95"/>
      <w:bookmarkEnd w:id="96"/>
    </w:p>
    <w:p w14:paraId="6C09F662" w14:textId="4589C604" w:rsidR="007774CD" w:rsidRPr="00B100E3" w:rsidRDefault="00600BC1" w:rsidP="007774CD">
      <w:pPr>
        <w:pStyle w:val="Doctxt2"/>
      </w:pPr>
      <w:r>
        <w:t xml:space="preserve">Për </w:t>
      </w:r>
      <w:r w:rsidR="00EC444F">
        <w:t>Disbursim</w:t>
      </w:r>
      <w:r w:rsidR="002E5F93">
        <w:t>in</w:t>
      </w:r>
      <w:r>
        <w:t xml:space="preserve">, Huamarrësi mund të zgjedhë një Normë Fikse Interesi ose një Normë Interesi të ndryshueshme, e cila </w:t>
      </w:r>
      <w:r w:rsidR="002E5F93">
        <w:t xml:space="preserve">zbatohet </w:t>
      </w:r>
      <w:r>
        <w:t xml:space="preserve">për shumën e përcaktuar në Kërkesën përkatëse për </w:t>
      </w:r>
      <w:r w:rsidR="00EC444F">
        <w:t>Disbursim</w:t>
      </w:r>
      <w:r>
        <w:t xml:space="preserve">, duke përcaktuar Normën e zgjedhur të Interesit, d.m.th., fikse apo të ndryshueshme, në Kërkesën për </w:t>
      </w:r>
      <w:r w:rsidR="00EC444F">
        <w:t>Disbursim</w:t>
      </w:r>
      <w:r>
        <w:t xml:space="preserve"> të dorëzuar te</w:t>
      </w:r>
      <w:r w:rsidR="00762081">
        <w:t>k</w:t>
      </w:r>
      <w:r>
        <w:t xml:space="preserve"> Huadhënësi kryesisht në fo</w:t>
      </w:r>
      <w:r w:rsidR="00D9645F">
        <w:t xml:space="preserve">rmën e përcaktuar në Skedulin </w:t>
      </w:r>
      <w:r w:rsidR="00D9645F" w:rsidRPr="00D9645F">
        <w:rPr>
          <w:highlight w:val="yellow"/>
        </w:rPr>
        <w:t>5C</w:t>
      </w:r>
      <w:r>
        <w:t xml:space="preserve"> (</w:t>
      </w:r>
      <w:r w:rsidR="00362380" w:rsidRPr="00B611E7">
        <w:rPr>
          <w:i/>
        </w:rPr>
        <w:fldChar w:fldCharType="begin"/>
      </w:r>
      <w:r w:rsidR="00362380" w:rsidRPr="00B611E7">
        <w:rPr>
          <w:i/>
        </w:rPr>
        <w:instrText xml:space="preserve"> REF FormofRateConversionRequest \h  \* MERGEFORMAT </w:instrText>
      </w:r>
      <w:r w:rsidR="00362380" w:rsidRPr="00B611E7">
        <w:rPr>
          <w:i/>
        </w:rPr>
      </w:r>
      <w:r w:rsidR="00362380" w:rsidRPr="00B611E7">
        <w:rPr>
          <w:i/>
        </w:rPr>
        <w:fldChar w:fldCharType="separate"/>
      </w:r>
      <w:r w:rsidR="00236F0B" w:rsidRPr="00236F0B">
        <w:rPr>
          <w:i/>
        </w:rPr>
        <w:t>Formular</w:t>
      </w:r>
      <w:r w:rsidR="00762081">
        <w:rPr>
          <w:i/>
        </w:rPr>
        <w:t>i</w:t>
      </w:r>
      <w:r w:rsidR="00236F0B" w:rsidRPr="00236F0B">
        <w:rPr>
          <w:i/>
        </w:rPr>
        <w:t xml:space="preserve"> i Kërkesës së</w:t>
      </w:r>
      <w:r w:rsidR="00236F0B" w:rsidRPr="00B611E7">
        <w:rPr>
          <w:i/>
        </w:rPr>
        <w:t xml:space="preserve"> Konvertimit të Normës</w:t>
      </w:r>
      <w:r w:rsidR="00362380" w:rsidRPr="00B611E7">
        <w:rPr>
          <w:i/>
        </w:rPr>
        <w:fldChar w:fldCharType="end"/>
      </w:r>
      <w:r>
        <w:t xml:space="preserve">), </w:t>
      </w:r>
      <w:r w:rsidR="00762081">
        <w:t xml:space="preserve"> në bazë të</w:t>
      </w:r>
      <w:r>
        <w:t xml:space="preserve"> kushteve të mëposhtme:</w:t>
      </w:r>
    </w:p>
    <w:p w14:paraId="6C09F663" w14:textId="77777777" w:rsidR="007774CD" w:rsidRPr="00B100E3" w:rsidRDefault="007774CD" w:rsidP="001D2D06">
      <w:pPr>
        <w:pStyle w:val="AATitre7"/>
      </w:pPr>
      <w:bookmarkStart w:id="97" w:name="_Ref382469141"/>
      <w:r>
        <w:t>Norma e Ndryshueshme e Interesit</w:t>
      </w:r>
      <w:bookmarkEnd w:id="97"/>
    </w:p>
    <w:p w14:paraId="6C09F664" w14:textId="77777777" w:rsidR="007774CD" w:rsidRPr="00B100E3" w:rsidRDefault="00CC69EE" w:rsidP="0094703B">
      <w:pPr>
        <w:pStyle w:val="Doctxt3"/>
      </w:pPr>
      <w:r>
        <w:t xml:space="preserve">Me kusht që shuma e </w:t>
      </w:r>
      <w:r w:rsidR="00EC444F">
        <w:t>Disbursimit</w:t>
      </w:r>
      <w:r>
        <w:t xml:space="preserve"> </w:t>
      </w:r>
      <w:r w:rsidR="00B611E7">
        <w:t>t</w:t>
      </w:r>
      <w:r>
        <w:t>ë kërkuar të jetë në përputhje me Klauzolën 3.1 (S</w:t>
      </w:r>
      <w:r>
        <w:rPr>
          <w:i/>
        </w:rPr>
        <w:t xml:space="preserve">huma e </w:t>
      </w:r>
      <w:r w:rsidR="00EC444F">
        <w:rPr>
          <w:i/>
        </w:rPr>
        <w:t>Disbursim</w:t>
      </w:r>
      <w:r w:rsidR="00B611E7">
        <w:rPr>
          <w:i/>
        </w:rPr>
        <w:t>it</w:t>
      </w:r>
      <w:r>
        <w:t>), Huamarrësi mund të zgjedhë një normë interesi të ndryshueshme, e cila do të jetë norma e përqindjes në vit, duke qenë totali i:</w:t>
      </w:r>
    </w:p>
    <w:p w14:paraId="6C09F665" w14:textId="77777777" w:rsidR="007774CD" w:rsidRPr="001B09CE" w:rsidRDefault="006C5805" w:rsidP="007715A2">
      <w:pPr>
        <w:pStyle w:val="Bullet1"/>
        <w:ind w:left="2838"/>
        <w:rPr>
          <w:rFonts w:cs="Times New Roman"/>
        </w:rPr>
      </w:pPr>
      <w:r>
        <w:t>EURIBOR</w:t>
      </w:r>
      <w:r w:rsidR="00F478D8">
        <w:t>-it</w:t>
      </w:r>
      <w:r>
        <w:t xml:space="preserve"> 6 mujor, ose, sipas rastit, Standardi</w:t>
      </w:r>
      <w:r w:rsidR="00F478D8">
        <w:t xml:space="preserve"> i</w:t>
      </w:r>
      <w:r>
        <w:t xml:space="preserve"> </w:t>
      </w:r>
      <w:r w:rsidR="00B611E7">
        <w:t>Zëvendësimit</w:t>
      </w:r>
      <w:r>
        <w:t xml:space="preserve">  plus çdo Marzh Përshtatjeje, siç përcaktohet në përputhje me dispozitat e Klauzolës 5 (</w:t>
      </w:r>
      <w:r>
        <w:rPr>
          <w:i/>
        </w:rPr>
        <w:t>ndryshimi i llogaritjes së interesit</w:t>
      </w:r>
      <w:r>
        <w:t xml:space="preserve">) të Marrëveshjes; dhe </w:t>
      </w:r>
    </w:p>
    <w:p w14:paraId="6C09F666" w14:textId="77777777" w:rsidR="007774CD" w:rsidRPr="00B100E3" w:rsidRDefault="007774CD" w:rsidP="007715A2">
      <w:pPr>
        <w:pStyle w:val="Bullet1"/>
        <w:ind w:left="2838"/>
        <w:rPr>
          <w:rFonts w:cs="Times New Roman"/>
        </w:rPr>
      </w:pPr>
      <w:r>
        <w:t>Marzhi</w:t>
      </w:r>
      <w:r w:rsidR="00F478D8">
        <w:t>t</w:t>
      </w:r>
      <w:r>
        <w:t>.</w:t>
      </w:r>
    </w:p>
    <w:p w14:paraId="6C09F667" w14:textId="77777777" w:rsidR="007774CD" w:rsidRPr="00B100E3" w:rsidRDefault="00E5560C" w:rsidP="0094703B">
      <w:pPr>
        <w:pStyle w:val="Doctxt3"/>
      </w:pPr>
      <w:r>
        <w:t xml:space="preserve">Pavarësisht nga sa më sipër, nëse Periudha e parë e Interesit është më e </w:t>
      </w:r>
      <w:r w:rsidR="00F478D8">
        <w:t xml:space="preserve">shkurtër </w:t>
      </w:r>
      <w:r>
        <w:t xml:space="preserve">se njëqind e tridhjetë e pesë (135) ditë, EURIBOR-i i </w:t>
      </w:r>
      <w:r w:rsidR="00B611E7">
        <w:t>zbatuesh</w:t>
      </w:r>
      <w:r>
        <w:t>ëm do të jetë:</w:t>
      </w:r>
    </w:p>
    <w:p w14:paraId="6C09F668" w14:textId="77777777" w:rsidR="007774CD" w:rsidRPr="00B100E3" w:rsidRDefault="006C5805" w:rsidP="007715A2">
      <w:pPr>
        <w:pStyle w:val="Bullet1"/>
        <w:ind w:left="2838"/>
        <w:rPr>
          <w:rFonts w:cs="Times New Roman"/>
        </w:rPr>
      </w:pPr>
      <w:r>
        <w:t xml:space="preserve">EURIBOR 1 mujor ose, sipas rastit, Standardi i </w:t>
      </w:r>
      <w:r w:rsidR="00B611E7">
        <w:t xml:space="preserve">Zëvendësimit </w:t>
      </w:r>
      <w:r>
        <w:t>plus çdo Marzh Përshtatjeje, siç përcaktohet në përputhje me dispozitat e Klauzolës 5 (</w:t>
      </w:r>
      <w:r>
        <w:rPr>
          <w:i/>
        </w:rPr>
        <w:t>ndryshimi i llogaritjes së interesit</w:t>
      </w:r>
      <w:r>
        <w:t>) të Marrëveshjes</w:t>
      </w:r>
      <w:r w:rsidR="0088366E">
        <w:t>,</w:t>
      </w:r>
      <w:r>
        <w:t xml:space="preserve"> nëse Periudha e parë e Interesit është më e </w:t>
      </w:r>
      <w:r w:rsidR="0088366E">
        <w:t xml:space="preserve">shkurtër </w:t>
      </w:r>
      <w:r>
        <w:t>se gjashtëdhjetë (60) ditë; ose</w:t>
      </w:r>
    </w:p>
    <w:p w14:paraId="6C09F669" w14:textId="77777777" w:rsidR="007774CD" w:rsidRPr="00B100E3" w:rsidRDefault="006C5805" w:rsidP="007715A2">
      <w:pPr>
        <w:pStyle w:val="Bullet1"/>
        <w:ind w:left="2838"/>
        <w:rPr>
          <w:rFonts w:cs="Times New Roman"/>
        </w:rPr>
      </w:pPr>
      <w:r>
        <w:t xml:space="preserve">EURIBOR 3 mujor ose, sipas rastit, Standardi i </w:t>
      </w:r>
      <w:r w:rsidR="00B611E7">
        <w:t xml:space="preserve">Zëvendësimit </w:t>
      </w:r>
      <w:r>
        <w:t>plus çdo Marzh Përshtatjeje, siç përcaktohet në përputhje me dispozitat e Klauzolës 5 (</w:t>
      </w:r>
      <w:r w:rsidRPr="00B611E7">
        <w:rPr>
          <w:i/>
          <w:iCs/>
        </w:rPr>
        <w:t>ndryshimi i llogaritjes së interesit</w:t>
      </w:r>
      <w:r>
        <w:t>) të Marrëveshje</w:t>
      </w:r>
      <w:r w:rsidR="00974AA5">
        <w:t>s</w:t>
      </w:r>
      <w:r w:rsidR="0088366E">
        <w:t>,</w:t>
      </w:r>
      <w:r>
        <w:t xml:space="preserve"> nëse Periudha e parë e Interesit është ndërmjet gjashtëdhjetë (60) ditë dhe njëqind e tridhjetë e pesë (135) ditë.</w:t>
      </w:r>
    </w:p>
    <w:p w14:paraId="6C09F66A" w14:textId="77777777" w:rsidR="007774CD" w:rsidRPr="00B100E3" w:rsidRDefault="007774CD" w:rsidP="001D2D06">
      <w:pPr>
        <w:pStyle w:val="AATitre7"/>
      </w:pPr>
      <w:bookmarkStart w:id="98" w:name="_Ref379251019"/>
      <w:r>
        <w:t>Norma Fikse e Interesit</w:t>
      </w:r>
      <w:bookmarkEnd w:id="98"/>
    </w:p>
    <w:p w14:paraId="6C09F66B" w14:textId="77777777" w:rsidR="007774CD" w:rsidRPr="00B100E3" w:rsidRDefault="00E5560C" w:rsidP="0094703B">
      <w:pPr>
        <w:pStyle w:val="Doctxt3"/>
      </w:pPr>
      <w:r>
        <w:t xml:space="preserve">Me kusht që shuma e </w:t>
      </w:r>
      <w:r w:rsidR="00B611E7">
        <w:t>Disbursimit t</w:t>
      </w:r>
      <w:r>
        <w:t>ë kërkuar të jetë në përputhje me Klauzolën 3.1 (S</w:t>
      </w:r>
      <w:r>
        <w:rPr>
          <w:i/>
        </w:rPr>
        <w:t xml:space="preserve">huma e </w:t>
      </w:r>
      <w:r w:rsidR="00217FFA">
        <w:rPr>
          <w:i/>
        </w:rPr>
        <w:t>Disbursimit</w:t>
      </w:r>
      <w:r>
        <w:t xml:space="preserve">), Huamarrësi mund të zgjedhë një Normë fikse Interesi për këtë </w:t>
      </w:r>
      <w:r w:rsidR="00EC444F">
        <w:t>Disbursim</w:t>
      </w:r>
      <w:r>
        <w:t xml:space="preserve">. Norma </w:t>
      </w:r>
      <w:r>
        <w:lastRenderedPageBreak/>
        <w:t xml:space="preserve">fikse e Interesit do të jetë Norma Fikse </w:t>
      </w:r>
      <w:r w:rsidR="0088366E">
        <w:t>Referuese</w:t>
      </w:r>
      <w:r>
        <w:t xml:space="preserve"> e rritur ose e ulur sipas çdo luhatje</w:t>
      </w:r>
      <w:r w:rsidR="0088366E">
        <w:t>je</w:t>
      </w:r>
      <w:r>
        <w:t xml:space="preserve"> të Normës së Indeksit nga Data e Nënshkrimit deri në Datën e Caktimit të Normës përkatëse. </w:t>
      </w:r>
    </w:p>
    <w:p w14:paraId="6C09F66C" w14:textId="77777777" w:rsidR="007774CD" w:rsidRPr="00B100E3" w:rsidRDefault="009B2B7B" w:rsidP="0094703B">
      <w:pPr>
        <w:pStyle w:val="Doctxt3"/>
      </w:pPr>
      <w:r>
        <w:t xml:space="preserve">Huamarrësi mund të specifikojë në Kërkesën e </w:t>
      </w:r>
      <w:r w:rsidR="00930226">
        <w:t xml:space="preserve">Disbursimit </w:t>
      </w:r>
      <w:r>
        <w:t>një shumë maksimale për Normën fikse të Interesit. Nëse Norma fikse e Interesit, e llogaritur në Dat</w:t>
      </w:r>
      <w:r w:rsidR="00B611E7">
        <w:t>ën</w:t>
      </w:r>
      <w:r>
        <w:t xml:space="preserve"> e Përcaktimit të Normës</w:t>
      </w:r>
      <w:r w:rsidR="0088366E">
        <w:t>,</w:t>
      </w:r>
      <w:r>
        <w:t xml:space="preserve"> tejkalon shumën maksimale për Normën fikse të Interesit të përcaktuar në Kërkesën përkatëse të Disbursimit, kjo Kërkesë Disbursimi do të anulohet dhe shuma e Disbursimit e përcaktuar në Kërkesën e anuluar të Disbursimit do t’i kreditohet Kredisë së Disponueshme.</w:t>
      </w:r>
    </w:p>
    <w:p w14:paraId="6C09F66D" w14:textId="77777777" w:rsidR="007774CD" w:rsidRPr="001A6F06" w:rsidRDefault="004775E2" w:rsidP="004775E2">
      <w:pPr>
        <w:pStyle w:val="AATitre3"/>
        <w:ind w:left="0" w:firstLine="709"/>
      </w:pPr>
      <w:bookmarkStart w:id="99" w:name="miramir"/>
      <w:r>
        <w:t>4.1.2</w:t>
      </w:r>
      <w:r>
        <w:tab/>
        <w:t xml:space="preserve"> Norma Minimale e Interesit </w:t>
      </w:r>
      <w:bookmarkEnd w:id="99"/>
    </w:p>
    <w:p w14:paraId="6C09F66E" w14:textId="77777777" w:rsidR="007774CD" w:rsidRPr="00B100E3" w:rsidRDefault="007774CD" w:rsidP="00F605BD">
      <w:pPr>
        <w:pStyle w:val="Doctxt2"/>
      </w:pPr>
      <w:r>
        <w:t>Norma e Interesit e përcaktuar në përputhje me Klauzolën 4.1.1 (</w:t>
      </w:r>
      <w:r w:rsidRPr="00E06196">
        <w:rPr>
          <w:i/>
          <w:iCs/>
        </w:rPr>
        <w:t>Përzgjedhja e Normës së Interesit)</w:t>
      </w:r>
      <w:r>
        <w:t xml:space="preserve">, pavarësisht </w:t>
      </w:r>
      <w:r w:rsidR="00E06196">
        <w:t>alternativës s</w:t>
      </w:r>
      <w:r>
        <w:t>ë zgjedhur, nuk do të jetë më pak se zero pikë njëzet e pesë përqind (0.25%) në vit, pavarësisht ndonjë rënie</w:t>
      </w:r>
      <w:r w:rsidR="0088366E">
        <w:t>je</w:t>
      </w:r>
      <w:r>
        <w:t xml:space="preserve"> të Normës së Interesit. </w:t>
      </w:r>
    </w:p>
    <w:p w14:paraId="6C09F66F" w14:textId="77777777" w:rsidR="007774CD" w:rsidRPr="001F0A64" w:rsidRDefault="004775E2" w:rsidP="00454C58">
      <w:pPr>
        <w:pStyle w:val="AATitre3"/>
      </w:pPr>
      <w:bookmarkStart w:id="100" w:name="_Ref379251592"/>
      <w:bookmarkStart w:id="101" w:name="Cfafir"/>
      <w:r>
        <w:t>4.1.3</w:t>
      </w:r>
      <w:r>
        <w:tab/>
        <w:t>Konvertimi nga një Normë e ndryshueshme Interesi në një Norma Fikse Interesi</w:t>
      </w:r>
      <w:bookmarkEnd w:id="100"/>
      <w:bookmarkEnd w:id="101"/>
    </w:p>
    <w:p w14:paraId="6C09F670" w14:textId="77777777" w:rsidR="007774CD" w:rsidRPr="00B100E3" w:rsidRDefault="007774CD" w:rsidP="007774CD">
      <w:pPr>
        <w:pStyle w:val="Doctxt2"/>
      </w:pPr>
      <w:r>
        <w:t>Norma e Ndryshueshme e Interesit e zbatueshme për Disbursimin do të konvertohet në një Norma Fikse Interesi në përputhje me kushtet e përcaktuara më poshtë.</w:t>
      </w:r>
    </w:p>
    <w:p w14:paraId="6C09F671" w14:textId="77777777" w:rsidR="007774CD" w:rsidRPr="00B100E3" w:rsidRDefault="0093074F" w:rsidP="001D2D06">
      <w:pPr>
        <w:pStyle w:val="AATitre7"/>
        <w:numPr>
          <w:ilvl w:val="6"/>
          <w:numId w:val="61"/>
        </w:numPr>
      </w:pPr>
      <w:bookmarkStart w:id="102" w:name="_Ref379251086"/>
      <w:bookmarkStart w:id="103" w:name="_Ref366544098"/>
      <w:r>
        <w:t xml:space="preserve">Konvertimi i Normës me kërkesë të Huamarrësit </w:t>
      </w:r>
      <w:bookmarkEnd w:id="102"/>
    </w:p>
    <w:bookmarkEnd w:id="103"/>
    <w:p w14:paraId="6C09F672" w14:textId="77777777" w:rsidR="007774CD" w:rsidRPr="00B100E3" w:rsidRDefault="00F605BD" w:rsidP="007774CD">
      <w:pPr>
        <w:pStyle w:val="Doctxt3"/>
      </w:pPr>
      <w:r>
        <w:t>Huamarrësi mund t’i kërkojë në çdo kohë Huadhënësit të konvertojë Norm</w:t>
      </w:r>
      <w:r w:rsidR="00930226">
        <w:t>ën</w:t>
      </w:r>
      <w:r>
        <w:t xml:space="preserve"> e ndryshueshme të Interesit të zbatuar për Disbursimin në një </w:t>
      </w:r>
      <w:r w:rsidR="0088366E">
        <w:t xml:space="preserve">Normë </w:t>
      </w:r>
      <w:r>
        <w:t>Fikse Interesi, me kusht që shuma e Disbursimit të jetë në përputhje me Klauzolën 3.1 (</w:t>
      </w:r>
      <w:r w:rsidRPr="00930226">
        <w:rPr>
          <w:i/>
          <w:iCs/>
        </w:rPr>
        <w:t>Shuma e Disbursimit</w:t>
      </w:r>
      <w:r>
        <w:t xml:space="preserve">). </w:t>
      </w:r>
    </w:p>
    <w:p w14:paraId="6C09F673" w14:textId="77777777" w:rsidR="007774CD" w:rsidRPr="00B100E3" w:rsidRDefault="007774CD" w:rsidP="007774CD">
      <w:pPr>
        <w:pStyle w:val="Doctxt3"/>
      </w:pPr>
      <w:r>
        <w:t xml:space="preserve">Për këtë qëllim, Huamarrësi do t'i dërgojë Huadhënësit një Kërkesë Konvertimi të Normës, kryesisht në formën e përcaktuar në Skedulin </w:t>
      </w:r>
      <w:r w:rsidR="00EB45F1" w:rsidRPr="00B100E3">
        <w:fldChar w:fldCharType="begin"/>
      </w:r>
      <w:r w:rsidR="00EB45F1" w:rsidRPr="00B100E3">
        <w:instrText xml:space="preserve"> REF Sch5c \h </w:instrText>
      </w:r>
      <w:r w:rsidR="00CD0863" w:rsidRPr="00B100E3">
        <w:instrText xml:space="preserve"> \* MERGEFORMAT </w:instrText>
      </w:r>
      <w:r w:rsidR="00EB45F1" w:rsidRPr="00B100E3">
        <w:fldChar w:fldCharType="separate"/>
      </w:r>
      <w:r w:rsidR="00236F0B">
        <w:t>5C</w:t>
      </w:r>
      <w:r w:rsidR="00EB45F1" w:rsidRPr="00B100E3">
        <w:fldChar w:fldCharType="end"/>
      </w:r>
      <w:r>
        <w:t xml:space="preserve"> (</w:t>
      </w:r>
      <w:r w:rsidR="00B839F9" w:rsidRPr="00B100E3">
        <w:rPr>
          <w:b/>
          <w:i/>
        </w:rPr>
        <w:fldChar w:fldCharType="begin"/>
      </w:r>
      <w:r w:rsidR="00B839F9" w:rsidRPr="00B100E3">
        <w:rPr>
          <w:b/>
          <w:i/>
        </w:rPr>
        <w:instrText xml:space="preserve"> REF FormofRateConversionRequest \h </w:instrText>
      </w:r>
      <w:r w:rsidR="00EB45F1" w:rsidRPr="00B100E3">
        <w:rPr>
          <w:b/>
          <w:i/>
        </w:rPr>
        <w:instrText xml:space="preserve"> \* MERGEFORMAT </w:instrText>
      </w:r>
      <w:r w:rsidR="00B839F9" w:rsidRPr="00B100E3">
        <w:rPr>
          <w:b/>
          <w:i/>
        </w:rPr>
      </w:r>
      <w:r w:rsidR="00B839F9" w:rsidRPr="00B100E3">
        <w:rPr>
          <w:b/>
          <w:i/>
        </w:rPr>
        <w:fldChar w:fldCharType="separate"/>
      </w:r>
      <w:r w:rsidR="00236F0B" w:rsidRPr="00236F0B">
        <w:rPr>
          <w:i/>
        </w:rPr>
        <w:t>Formular</w:t>
      </w:r>
      <w:r w:rsidR="0088366E">
        <w:rPr>
          <w:i/>
        </w:rPr>
        <w:t>i</w:t>
      </w:r>
      <w:r w:rsidR="00236F0B" w:rsidRPr="00236F0B">
        <w:rPr>
          <w:i/>
        </w:rPr>
        <w:t xml:space="preserve"> i Kërkesës së Konvertimit</w:t>
      </w:r>
      <w:r w:rsidR="00236F0B">
        <w:t xml:space="preserve"> </w:t>
      </w:r>
      <w:r w:rsidR="00236F0B" w:rsidRPr="00930226">
        <w:rPr>
          <w:i/>
        </w:rPr>
        <w:t>të Normës</w:t>
      </w:r>
      <w:r w:rsidR="00B839F9" w:rsidRPr="00B100E3">
        <w:rPr>
          <w:b/>
          <w:i/>
        </w:rPr>
        <w:fldChar w:fldCharType="end"/>
      </w:r>
      <w:r>
        <w:t>). Huamarrësi mund të specifikojë në Letrën e Konvertimit të Normës një shumë maksimale për Normën fikse të Interesit. Në rast se Norma fikse e Interesit e llogaritur në Datë e Përcaktimit të Normës e kalon shumën maksimale për Norm</w:t>
      </w:r>
      <w:r w:rsidR="00930226">
        <w:t>ën</w:t>
      </w:r>
      <w:r>
        <w:t xml:space="preserve"> fikse të Interesit të specifikuar nga Huamarrësi në Kërkesën e Konvertimit të Normës, kjo Kërkesë Konvertimi e Normës do të anulohet automatikisht.</w:t>
      </w:r>
    </w:p>
    <w:p w14:paraId="6C09F674" w14:textId="77777777" w:rsidR="00295898" w:rsidRPr="00B100E3" w:rsidRDefault="00295898" w:rsidP="000A7FE8">
      <w:pPr>
        <w:pStyle w:val="Doctxt3"/>
      </w:pPr>
      <w:r>
        <w:t xml:space="preserve">Norma fikse e Interesit do të jetë efektive dy (2) Ditë </w:t>
      </w:r>
      <w:r w:rsidR="0088366E">
        <w:t xml:space="preserve">Pune </w:t>
      </w:r>
      <w:r>
        <w:t xml:space="preserve">pas Datës së Përcaktimit të Normës. </w:t>
      </w:r>
    </w:p>
    <w:p w14:paraId="6C09F675" w14:textId="77777777" w:rsidR="007774CD" w:rsidRPr="00B100E3" w:rsidRDefault="0088366E" w:rsidP="00A8250E">
      <w:pPr>
        <w:pStyle w:val="AATitre7"/>
      </w:pPr>
      <w:r>
        <w:t>Mekanizmi i</w:t>
      </w:r>
      <w:r w:rsidR="007774CD">
        <w:t xml:space="preserve"> Konvertimit të Normës</w:t>
      </w:r>
    </w:p>
    <w:p w14:paraId="6C09F676" w14:textId="77777777" w:rsidR="00A07702" w:rsidRPr="00930226" w:rsidRDefault="007774CD" w:rsidP="007774CD">
      <w:pPr>
        <w:pStyle w:val="Doctxt3"/>
      </w:pPr>
      <w:r>
        <w:t>Norma fikse e Interesit e zbatuar për Disbursimin (et) përkatëse përcaktohet në përputhje me Klauzolën 4.1.1 (ii) (</w:t>
      </w:r>
      <w:r>
        <w:rPr>
          <w:i/>
          <w:iCs/>
        </w:rPr>
        <w:t xml:space="preserve">Norma fikse e </w:t>
      </w:r>
      <w:r>
        <w:rPr>
          <w:i/>
          <w:iCs/>
        </w:rPr>
        <w:lastRenderedPageBreak/>
        <w:t xml:space="preserve">Interesit) </w:t>
      </w:r>
      <w:r w:rsidRPr="00930226">
        <w:t>më sipër</w:t>
      </w:r>
      <w:r w:rsidR="00930226">
        <w:t>,</w:t>
      </w:r>
      <w:r w:rsidRPr="00930226">
        <w:t xml:space="preserve"> në Data e Përcaktimit të Normës të referuar në nënparagrafin (i)</w:t>
      </w:r>
    </w:p>
    <w:p w14:paraId="6C09F677" w14:textId="77777777" w:rsidR="007774CD" w:rsidRPr="00B100E3" w:rsidRDefault="007774CD" w:rsidP="007774CD">
      <w:pPr>
        <w:pStyle w:val="Doctxt3"/>
      </w:pPr>
      <w:r>
        <w:t xml:space="preserve">Huadhënësi duhet t'i dërgojë Huamarrësit një letër konfirmimi të Konvertimit të Normës kryesisht në formën e përcaktuar në Skedulin </w:t>
      </w:r>
      <w:r w:rsidR="00EB45F1" w:rsidRPr="00B100E3">
        <w:fldChar w:fldCharType="begin"/>
      </w:r>
      <w:r w:rsidR="00EB45F1" w:rsidRPr="00B100E3">
        <w:instrText xml:space="preserve"> REF Sch5D \h </w:instrText>
      </w:r>
      <w:r w:rsidR="00CD0863" w:rsidRPr="00B100E3">
        <w:instrText xml:space="preserve"> \* MERGEFORMAT </w:instrText>
      </w:r>
      <w:r w:rsidR="00EB45F1" w:rsidRPr="00B100E3">
        <w:fldChar w:fldCharType="separate"/>
      </w:r>
      <w:r w:rsidR="00236F0B">
        <w:t>5D</w:t>
      </w:r>
      <w:r w:rsidR="00EB45F1" w:rsidRPr="00B100E3">
        <w:fldChar w:fldCharType="end"/>
      </w:r>
      <w:r>
        <w:t xml:space="preserve"> (</w:t>
      </w:r>
      <w:r w:rsidR="00B839F9" w:rsidRPr="00B100E3">
        <w:rPr>
          <w:b/>
          <w:i/>
        </w:rPr>
        <w:fldChar w:fldCharType="begin"/>
      </w:r>
      <w:r w:rsidR="00B839F9" w:rsidRPr="00B100E3">
        <w:rPr>
          <w:b/>
          <w:i/>
        </w:rPr>
        <w:instrText xml:space="preserve"> REF Sch5dFORMOFRATECONVERSIONCONFIRMATIONLET \h </w:instrText>
      </w:r>
      <w:r w:rsidR="00EB45F1" w:rsidRPr="00B100E3">
        <w:rPr>
          <w:b/>
          <w:i/>
        </w:rPr>
        <w:instrText xml:space="preserve"> \* MERGEFORMAT </w:instrText>
      </w:r>
      <w:r w:rsidR="00B839F9" w:rsidRPr="00B100E3">
        <w:rPr>
          <w:b/>
          <w:i/>
        </w:rPr>
      </w:r>
      <w:r w:rsidR="00B839F9" w:rsidRPr="00B100E3">
        <w:rPr>
          <w:b/>
          <w:i/>
        </w:rPr>
        <w:fldChar w:fldCharType="separate"/>
      </w:r>
      <w:r w:rsidR="00236F0B" w:rsidRPr="00236F0B">
        <w:rPr>
          <w:i/>
        </w:rPr>
        <w:t>Formulari i Konfirmimit të Konvertimit</w:t>
      </w:r>
      <w:r w:rsidR="00236F0B">
        <w:t xml:space="preserve"> të Normës</w:t>
      </w:r>
      <w:r w:rsidR="00B839F9" w:rsidRPr="00B100E3">
        <w:rPr>
          <w:b/>
          <w:i/>
        </w:rPr>
        <w:fldChar w:fldCharType="end"/>
      </w:r>
      <w:r>
        <w:t>).</w:t>
      </w:r>
    </w:p>
    <w:p w14:paraId="6C09F678" w14:textId="77777777" w:rsidR="00A27D46" w:rsidRPr="00B100E3" w:rsidRDefault="000F6226" w:rsidP="0094703B">
      <w:pPr>
        <w:pStyle w:val="Doctxt3"/>
      </w:pPr>
      <w:r>
        <w:t xml:space="preserve">Konvertimi i normës është përfundimtar dhe pa kosto. </w:t>
      </w:r>
    </w:p>
    <w:p w14:paraId="6C09F679" w14:textId="77777777" w:rsidR="00A27D46" w:rsidRPr="001C7FE3" w:rsidRDefault="001C7FE3" w:rsidP="00105585">
      <w:pPr>
        <w:pStyle w:val="AATitre2"/>
      </w:pPr>
      <w:bookmarkStart w:id="104" w:name="_Toc71553958"/>
      <w:r>
        <w:t>4.2</w:t>
      </w:r>
      <w:r>
        <w:tab/>
        <w:t>Llogaritja dhe pagesa e interesit</w:t>
      </w:r>
      <w:bookmarkEnd w:id="104"/>
    </w:p>
    <w:p w14:paraId="6C09F67A" w14:textId="77777777" w:rsidR="008B6E3C" w:rsidRPr="00B100E3" w:rsidRDefault="008B6E3C" w:rsidP="008B6E3C">
      <w:pPr>
        <w:pStyle w:val="Doctxt1"/>
      </w:pPr>
      <w:bookmarkStart w:id="105" w:name="_Toc106103689"/>
      <w:bookmarkStart w:id="106" w:name="_Toc106104528"/>
      <w:bookmarkStart w:id="107" w:name="_Toc106104639"/>
      <w:r>
        <w:t xml:space="preserve">Huamarrësi paguan interesin e llogaritur për </w:t>
      </w:r>
      <w:r w:rsidR="00930226">
        <w:t>Disbursim</w:t>
      </w:r>
      <w:r w:rsidR="00E06196">
        <w:t>in</w:t>
      </w:r>
      <w:r w:rsidR="00930226">
        <w:t xml:space="preserve"> </w:t>
      </w:r>
      <w:r>
        <w:t>(et) në secilën Datë të Pagesës.</w:t>
      </w:r>
    </w:p>
    <w:p w14:paraId="6C09F67B" w14:textId="77777777" w:rsidR="008B6E3C" w:rsidRPr="00B100E3" w:rsidRDefault="008B6E3C" w:rsidP="00097EE8">
      <w:pPr>
        <w:pStyle w:val="Doctxt1"/>
      </w:pPr>
      <w:r>
        <w:t xml:space="preserve">Shuma e interesit që do të paguhet nga Huamarrësi në Datës përkatëse të Pagesës dhe për një Periudhë të caktuar Interesi do të jetë e barabartë me shumën e çdo interesi të papaguar nga Huamarrësi mbi shumën e Principalit të Papaguar në lidhje me secilin Disbursim. Interesi i Huamarrësit në lidhje me secilën </w:t>
      </w:r>
      <w:r w:rsidR="00EC444F">
        <w:t>Disbursim</w:t>
      </w:r>
      <w:r w:rsidR="0088366E">
        <w:t>,</w:t>
      </w:r>
      <w:r>
        <w:t xml:space="preserve"> llogaritet në bazë të:</w:t>
      </w:r>
    </w:p>
    <w:p w14:paraId="6C09F67C" w14:textId="77777777" w:rsidR="008B6E3C" w:rsidRPr="00B100E3" w:rsidRDefault="001C7FE3" w:rsidP="001C7FE3">
      <w:pPr>
        <w:pStyle w:val="AlltAATitre6"/>
        <w:numPr>
          <w:ilvl w:val="0"/>
          <w:numId w:val="0"/>
        </w:numPr>
        <w:ind w:left="1440" w:hanging="720"/>
      </w:pPr>
      <w:bookmarkStart w:id="108" w:name="_Ref381299578"/>
      <w:r>
        <w:t>(i)</w:t>
      </w:r>
      <w:r>
        <w:tab/>
        <w:t xml:space="preserve"> Principalit të Papaguar nga Huamarrësi lidhur me </w:t>
      </w:r>
      <w:r w:rsidR="00930226">
        <w:t xml:space="preserve">Disbursimin </w:t>
      </w:r>
      <w:r>
        <w:t xml:space="preserve">përkatës siç është në Datën e Pagesës së mëparshme ose në rastin e Periudhës së parë të Interesit, në Datën e </w:t>
      </w:r>
      <w:r w:rsidR="00930226">
        <w:t xml:space="preserve">Disbursimit </w:t>
      </w:r>
      <w:r>
        <w:t>korrespondues</w:t>
      </w:r>
      <w:bookmarkEnd w:id="108"/>
    </w:p>
    <w:p w14:paraId="6C09F67D" w14:textId="77777777" w:rsidR="008B6E3C" w:rsidRPr="00B100E3" w:rsidRDefault="001C7FE3" w:rsidP="001C7FE3">
      <w:pPr>
        <w:pStyle w:val="AlltAATitre6"/>
        <w:numPr>
          <w:ilvl w:val="0"/>
          <w:numId w:val="0"/>
        </w:numPr>
        <w:ind w:left="1440" w:hanging="720"/>
      </w:pPr>
      <w:bookmarkStart w:id="109" w:name="_Ref381299827"/>
      <w:r>
        <w:t>(ii)</w:t>
      </w:r>
      <w:r>
        <w:tab/>
        <w:t xml:space="preserve"> numrit të saktë të ditëve gjatë Periudhës përkatëse të Interesit </w:t>
      </w:r>
      <w:r w:rsidR="0088366E">
        <w:t xml:space="preserve">mbi </w:t>
      </w:r>
      <w:r>
        <w:t>bazë viti me treqind e gjashtëdhjetë (360) ditë; dhe</w:t>
      </w:r>
      <w:bookmarkEnd w:id="109"/>
    </w:p>
    <w:p w14:paraId="6C09F67E" w14:textId="77777777" w:rsidR="008B6E3C" w:rsidRPr="00B100E3" w:rsidRDefault="008B6E3C" w:rsidP="00887740">
      <w:pPr>
        <w:pStyle w:val="AlltAATitre6"/>
      </w:pPr>
      <w:r>
        <w:t xml:space="preserve">Normës së zbatueshme të Interesit </w:t>
      </w:r>
      <w:r w:rsidR="00E06196">
        <w:t>të</w:t>
      </w:r>
      <w:r>
        <w:t xml:space="preserve"> përcaktuar në përputhje me dispozitat e Klauzolës 4.1 (N</w:t>
      </w:r>
      <w:r>
        <w:rPr>
          <w:i/>
        </w:rPr>
        <w:t>orma e Interesit</w:t>
      </w:r>
      <w:r>
        <w:t>).</w:t>
      </w:r>
    </w:p>
    <w:p w14:paraId="6C09F67F" w14:textId="77777777" w:rsidR="005F40E3" w:rsidRPr="00B100E3" w:rsidRDefault="001C7FE3" w:rsidP="00105585">
      <w:pPr>
        <w:pStyle w:val="AATitre2"/>
      </w:pPr>
      <w:bookmarkStart w:id="110" w:name="_Ref188171353"/>
      <w:bookmarkStart w:id="111" w:name="_Ref371532115"/>
      <w:bookmarkStart w:id="112" w:name="_Toc71553959"/>
      <w:bookmarkEnd w:id="105"/>
      <w:bookmarkEnd w:id="106"/>
      <w:bookmarkEnd w:id="107"/>
      <w:r>
        <w:t>4.3</w:t>
      </w:r>
      <w:r>
        <w:tab/>
        <w:t xml:space="preserve"> Pagesa e vonuar </w:t>
      </w:r>
      <w:bookmarkEnd w:id="110"/>
      <w:r>
        <w:t>dhe kamatëvonesa</w:t>
      </w:r>
      <w:bookmarkEnd w:id="111"/>
      <w:bookmarkEnd w:id="112"/>
    </w:p>
    <w:p w14:paraId="6C09F680" w14:textId="77777777" w:rsidR="00213002" w:rsidRPr="00B100E3" w:rsidRDefault="00213002" w:rsidP="008B6BA0">
      <w:pPr>
        <w:pStyle w:val="AATitre9"/>
        <w:ind w:left="1418"/>
      </w:pPr>
      <w:r>
        <w:t xml:space="preserve">Pagesa </w:t>
      </w:r>
      <w:r w:rsidR="00930226">
        <w:t xml:space="preserve">e </w:t>
      </w:r>
      <w:r>
        <w:t>von</w:t>
      </w:r>
      <w:r w:rsidR="00930226">
        <w:t xml:space="preserve">uar </w:t>
      </w:r>
      <w:r>
        <w:t xml:space="preserve">dhe kamatëvonesa për të gjitha shumat e papaguara (me përjashtim të interesit) </w:t>
      </w:r>
    </w:p>
    <w:p w14:paraId="6C09F681" w14:textId="77777777" w:rsidR="008B6E3C" w:rsidRPr="00B100E3" w:rsidRDefault="00213002" w:rsidP="008B6BA0">
      <w:pPr>
        <w:pStyle w:val="Doctxt1"/>
        <w:ind w:left="1418"/>
      </w:pPr>
      <w:r>
        <w:t>Nëse Huamarrësi nuk paguan shumën që duhet t’i paguajë Huadhënësit sipas kësaj Marrëveshjeje (qoftë pagesa e principalit, ndonjë Dëmshpërblim Parapagimi, tarifa  apo shpenzime të rastit të çfarëdo lloji</w:t>
      </w:r>
      <w:r w:rsidR="0088366E">
        <w:t>,</w:t>
      </w:r>
      <w:r>
        <w:t xml:space="preserve"> përveç për ndonjë interes të papaguar të vonuar) në datën e caktuar, interesi do të jetë për shumën e vonuar, në masën e lejuar me ligj, nga data e afatit deri në datën e pagesës aktuale (si para edhe pas vendimit të arbitrazhit, nëse ka) në Normën e Interesit të zbatuesh</w:t>
      </w:r>
      <w:r w:rsidR="00930226">
        <w:t>ë</w:t>
      </w:r>
      <w:r>
        <w:t>m për Periudhën aktuale të Interesit (kamatëvonesa) të rritur me tre pikë pesë për</w:t>
      </w:r>
      <w:r w:rsidR="009E2089">
        <w:t xml:space="preserve"> </w:t>
      </w:r>
      <w:r>
        <w:t xml:space="preserve">qind (3.5%) (interesi i pagesës së vonuar). </w:t>
      </w:r>
      <w:r w:rsidR="0088366E">
        <w:t>Asnjë</w:t>
      </w:r>
      <w:r>
        <w:t xml:space="preserve"> njoftim paraprak zyrtar nga Huadhënësi</w:t>
      </w:r>
      <w:r w:rsidR="0088366E">
        <w:t xml:space="preserve"> nuk është i nevojshëm</w:t>
      </w:r>
      <w:r>
        <w:t xml:space="preserve">.  </w:t>
      </w:r>
    </w:p>
    <w:p w14:paraId="6C09F682" w14:textId="77777777" w:rsidR="008B6E3C" w:rsidRPr="00B100E3" w:rsidRDefault="005D5D25" w:rsidP="008B6BA0">
      <w:pPr>
        <w:pStyle w:val="AATitre9"/>
        <w:ind w:left="1418"/>
      </w:pPr>
      <w:r>
        <w:t xml:space="preserve">Pagesa e vonuar dhe kamatë vonesa për </w:t>
      </w:r>
      <w:r w:rsidR="00A96FBC">
        <w:t xml:space="preserve">interesin </w:t>
      </w:r>
      <w:r>
        <w:t>e papaguar që u ka kaluar afati.</w:t>
      </w:r>
    </w:p>
    <w:p w14:paraId="6C09F683" w14:textId="77777777" w:rsidR="008B6E3C" w:rsidRPr="00B100E3" w:rsidRDefault="00373224" w:rsidP="008B6BA0">
      <w:pPr>
        <w:pStyle w:val="Doctxt1"/>
        <w:ind w:left="1418"/>
      </w:pPr>
      <w:r>
        <w:t>Interesi që nuk është paguar në afatin e caktuar do të ketë kamatë, në masën që e lejon ligji, në Norm</w:t>
      </w:r>
      <w:r w:rsidR="00930226">
        <w:t>ën</w:t>
      </w:r>
      <w:r>
        <w:t xml:space="preserve"> e Interesit të zbatuesh</w:t>
      </w:r>
      <w:r w:rsidR="00930226">
        <w:t>ë</w:t>
      </w:r>
      <w:r>
        <w:t>m për Periudhën vijuese të Interesit (kamatë vonesa), shtuar me tre pikë pesë për</w:t>
      </w:r>
      <w:r w:rsidR="009E2089">
        <w:t xml:space="preserve"> </w:t>
      </w:r>
      <w:r>
        <w:t xml:space="preserve">qind (3.5%) (interes për pagesën e vonuar), në masën që ky interes </w:t>
      </w:r>
      <w:r>
        <w:lastRenderedPageBreak/>
        <w:t xml:space="preserve">ka </w:t>
      </w:r>
      <w:r w:rsidR="00A96FBC">
        <w:t>qenë i kërkueshëm</w:t>
      </w:r>
      <w:r>
        <w:t xml:space="preserve"> dhe i pagueshëm për të paktën një (1) vit. </w:t>
      </w:r>
      <w:r w:rsidR="00A96FBC">
        <w:t>Asnjë</w:t>
      </w:r>
      <w:r>
        <w:t xml:space="preserve"> njoftim paraprak zyrtar nga Huadhënësi</w:t>
      </w:r>
      <w:r w:rsidR="00A96FBC">
        <w:t xml:space="preserve"> nuk është i nevojshëm</w:t>
      </w:r>
      <w:r>
        <w:t>.</w:t>
      </w:r>
    </w:p>
    <w:p w14:paraId="6C09F684" w14:textId="77777777" w:rsidR="008B6E3C" w:rsidRPr="00B100E3" w:rsidRDefault="008B6E3C" w:rsidP="008B6BA0">
      <w:pPr>
        <w:pStyle w:val="Doctxt1"/>
        <w:ind w:left="1418"/>
      </w:pPr>
      <w:r>
        <w:t xml:space="preserve">Huamarrësi paguan çdo interes të papaguar sipas kësaj Klauzole 4.3 </w:t>
      </w:r>
      <w:r>
        <w:rPr>
          <w:i/>
        </w:rPr>
        <w:t>(Pagesat e vonuara dhe kamatëvonesa)</w:t>
      </w:r>
      <w:r>
        <w:t xml:space="preserve"> menjëherë pas kërkesës së Huadhënësit ose në çdo Datë të Pagesës pas datës së caktuar për pagesën e pashlyer.</w:t>
      </w:r>
    </w:p>
    <w:p w14:paraId="6C09F685" w14:textId="77777777" w:rsidR="008B6E3C" w:rsidRPr="00B100E3" w:rsidRDefault="00097743" w:rsidP="008B6BA0">
      <w:pPr>
        <w:pStyle w:val="AATitre9"/>
        <w:ind w:left="1418"/>
      </w:pPr>
      <w:r>
        <w:t>Marrja e</w:t>
      </w:r>
      <w:r w:rsidR="00DA5EBF">
        <w:t xml:space="preserve"> çdo  pagese të interesit të pagesës së vonuar ose kamatëvonesës nga Huadhënësi nuk </w:t>
      </w:r>
      <w:r>
        <w:t xml:space="preserve">nënkupton </w:t>
      </w:r>
      <w:r w:rsidR="00DA5EBF">
        <w:t>as dhënien e ndonjë shtyrje</w:t>
      </w:r>
      <w:r>
        <w:t>je</w:t>
      </w:r>
      <w:r w:rsidR="00DA5EBF">
        <w:t xml:space="preserve"> të pagesës për Huamarrësin dhe as nuk </w:t>
      </w:r>
      <w:r>
        <w:t xml:space="preserve"> vepron</w:t>
      </w:r>
      <w:r w:rsidR="00DA5EBF">
        <w:t xml:space="preserve"> si heqje dorë prej të drejtave që Huadhënësi ka </w:t>
      </w:r>
      <w:r>
        <w:t xml:space="preserve">sipas </w:t>
      </w:r>
      <w:r w:rsidR="00DA5EBF">
        <w:t>kë</w:t>
      </w:r>
      <w:r>
        <w:t>saj</w:t>
      </w:r>
      <w:r w:rsidR="00DA5EBF">
        <w:t xml:space="preserve"> Marrëveshje</w:t>
      </w:r>
      <w:r>
        <w:t>je</w:t>
      </w:r>
      <w:r w:rsidR="00DA5EBF">
        <w:t>.</w:t>
      </w:r>
    </w:p>
    <w:p w14:paraId="6C09F686" w14:textId="77777777" w:rsidR="00A27D46" w:rsidRPr="001C7FE3" w:rsidRDefault="001C7FE3" w:rsidP="00105585">
      <w:pPr>
        <w:pStyle w:val="AATitre2"/>
      </w:pPr>
      <w:bookmarkStart w:id="113" w:name="_Toc71553960"/>
      <w:r>
        <w:t>4.4</w:t>
      </w:r>
      <w:r>
        <w:tab/>
        <w:t xml:space="preserve"> Komunikimi i </w:t>
      </w:r>
      <w:r w:rsidR="00C00259">
        <w:t>Normave t</w:t>
      </w:r>
      <w:r>
        <w:t>ë Interesit</w:t>
      </w:r>
      <w:bookmarkEnd w:id="113"/>
    </w:p>
    <w:p w14:paraId="6C09F687" w14:textId="77777777" w:rsidR="00A27D46" w:rsidRPr="00B100E3" w:rsidRDefault="00A27D46" w:rsidP="0094703B">
      <w:pPr>
        <w:pStyle w:val="Doctxt1"/>
      </w:pPr>
      <w:r>
        <w:t>Huadhënësi njofton menjëherë Huamarrësin për përcaktimin e çdo Norme Interesi në përputhje me këtë Marrëveshje.</w:t>
      </w:r>
    </w:p>
    <w:p w14:paraId="6C09F688" w14:textId="77777777" w:rsidR="00A27D46" w:rsidRPr="00B100E3" w:rsidRDefault="001C7FE3" w:rsidP="00105585">
      <w:pPr>
        <w:pStyle w:val="AATitre2"/>
      </w:pPr>
      <w:bookmarkStart w:id="114" w:name="_Toc71553961"/>
      <w:r>
        <w:t>4.5</w:t>
      </w:r>
      <w:r>
        <w:tab/>
        <w:t>Norma Efektive Globale (</w:t>
      </w:r>
      <w:r>
        <w:rPr>
          <w:i/>
        </w:rPr>
        <w:t>Taux Effectif Global</w:t>
      </w:r>
      <w:r>
        <w:t>)</w:t>
      </w:r>
      <w:bookmarkEnd w:id="114"/>
    </w:p>
    <w:p w14:paraId="6C09F689" w14:textId="0496A2AC" w:rsidR="007774CD" w:rsidRPr="00B100E3" w:rsidRDefault="00DF00F3" w:rsidP="007774CD">
      <w:pPr>
        <w:pStyle w:val="Doctxt1"/>
      </w:pPr>
      <w:r>
        <w:t>Me qëllim respektimin e Neneve L. 314-1 deri L.314-5 dhe R. 314-1 e vij</w:t>
      </w:r>
      <w:r w:rsidR="00AC5798">
        <w:t xml:space="preserve">ues </w:t>
      </w:r>
      <w:r>
        <w:t xml:space="preserve">të Kodit Francez të Konsumatorit dhe </w:t>
      </w:r>
      <w:r w:rsidR="006C2FE8">
        <w:t xml:space="preserve">L.313-4 të </w:t>
      </w:r>
      <w:r>
        <w:t xml:space="preserve">Kodit Monetar dhe Financiar </w:t>
      </w:r>
      <w:r w:rsidR="006C2FE8">
        <w:t>francez</w:t>
      </w:r>
      <w:r>
        <w:t>,  Huadhënë</w:t>
      </w:r>
      <w:r w:rsidR="009E2089">
        <w:t>s</w:t>
      </w:r>
      <w:r>
        <w:t xml:space="preserve">i informon Huamarrësin dhe Huamarrësi pranon që norma efektive globale </w:t>
      </w:r>
      <w:r>
        <w:rPr>
          <w:highlight w:val="yellow"/>
        </w:rPr>
        <w:t>(</w:t>
      </w:r>
      <w:r>
        <w:rPr>
          <w:i/>
          <w:highlight w:val="yellow"/>
        </w:rPr>
        <w:t>taux effectif global</w:t>
      </w:r>
      <w:r>
        <w:rPr>
          <w:highlight w:val="yellow"/>
        </w:rPr>
        <w:t xml:space="preserve">) e </w:t>
      </w:r>
      <w:r w:rsidRPr="00BB10FF">
        <w:rPr>
          <w:highlight w:val="yellow"/>
        </w:rPr>
        <w:t xml:space="preserve">zbatueshme për linjën e kredisë mund të vlerësohet me një normë vjetore prej </w:t>
      </w:r>
      <w:r w:rsidR="00BB10FF" w:rsidRPr="00BB10FF">
        <w:rPr>
          <w:highlight w:val="yellow"/>
        </w:rPr>
        <w:t xml:space="preserve">një pikë gjashtëdhjetë </w:t>
      </w:r>
      <w:r w:rsidRPr="00BB10FF">
        <w:rPr>
          <w:highlight w:val="yellow"/>
        </w:rPr>
        <w:t>përqind (</w:t>
      </w:r>
      <w:r w:rsidR="00BB10FF" w:rsidRPr="00BB10FF">
        <w:rPr>
          <w:i/>
          <w:highlight w:val="yellow"/>
        </w:rPr>
        <w:t>1.60</w:t>
      </w:r>
      <w:r w:rsidRPr="00BB10FF">
        <w:rPr>
          <w:i/>
          <w:highlight w:val="yellow"/>
        </w:rPr>
        <w:t xml:space="preserve"> %)</w:t>
      </w:r>
      <w:r>
        <w:t xml:space="preserve"> </w:t>
      </w:r>
      <w:r w:rsidR="006C2FE8">
        <w:t xml:space="preserve">mbi </w:t>
      </w:r>
      <w:r>
        <w:t>bazë viti prej treqind e gjashtëdhjetë e pesë (365) ditë</w:t>
      </w:r>
      <w:r w:rsidR="00AC5798">
        <w:t>sh</w:t>
      </w:r>
      <w:r>
        <w:t xml:space="preserve"> dhe një Periudhë Interesi prej gjashtë (6) muajsh, në </w:t>
      </w:r>
      <w:r w:rsidR="006C2FE8">
        <w:t xml:space="preserve">bazë </w:t>
      </w:r>
      <w:r>
        <w:t>të sa më poshtë:</w:t>
      </w:r>
    </w:p>
    <w:p w14:paraId="6C09F68A" w14:textId="77777777" w:rsidR="007774CD" w:rsidRPr="00B100E3" w:rsidRDefault="001C7FE3" w:rsidP="001C7FE3">
      <w:pPr>
        <w:pStyle w:val="AATitre4"/>
        <w:numPr>
          <w:ilvl w:val="0"/>
          <w:numId w:val="0"/>
        </w:numPr>
        <w:ind w:left="1440" w:hanging="720"/>
      </w:pPr>
      <w:r>
        <w:t>(a)</w:t>
      </w:r>
      <w:r>
        <w:tab/>
        <w:t xml:space="preserve"> normat e mësipërme jepen vetëm për qëllime informimi;</w:t>
      </w:r>
    </w:p>
    <w:p w14:paraId="6C09F68B" w14:textId="77777777" w:rsidR="007774CD" w:rsidRPr="00B100E3" w:rsidRDefault="00912315" w:rsidP="002D4489">
      <w:pPr>
        <w:pStyle w:val="AATitre4"/>
        <w:numPr>
          <w:ilvl w:val="3"/>
          <w:numId w:val="59"/>
        </w:numPr>
      </w:pPr>
      <w:r>
        <w:t xml:space="preserve">normat e mësipërme llogariten </w:t>
      </w:r>
      <w:r w:rsidR="00D441C9">
        <w:t xml:space="preserve">mbi </w:t>
      </w:r>
      <w:r>
        <w:t>bazë</w:t>
      </w:r>
      <w:r w:rsidR="00D441C9">
        <w:t xml:space="preserve">n </w:t>
      </w:r>
      <w:r w:rsidR="006C2FE8">
        <w:t>që</w:t>
      </w:r>
      <w:r>
        <w:t>:</w:t>
      </w:r>
    </w:p>
    <w:p w14:paraId="6C09F68C" w14:textId="77777777" w:rsidR="007774CD" w:rsidRPr="00B100E3" w:rsidRDefault="007774CD" w:rsidP="00377AF2">
      <w:pPr>
        <w:pStyle w:val="AATitre7"/>
      </w:pPr>
      <w:r>
        <w:t>Disbursimi</w:t>
      </w:r>
      <w:r w:rsidR="006C2FE8">
        <w:t>t</w:t>
      </w:r>
      <w:r>
        <w:t xml:space="preserve"> i Linjës së Kredisë është i plotë në Datën e Nënshkrimit; </w:t>
      </w:r>
    </w:p>
    <w:p w14:paraId="6C09F68D" w14:textId="77777777" w:rsidR="007774CD" w:rsidRPr="00B100E3" w:rsidRDefault="007774CD" w:rsidP="00377AF2">
      <w:pPr>
        <w:pStyle w:val="AATitre7"/>
      </w:pPr>
      <w:r>
        <w:t>asnjë Disbursim i vënë në dispozicion të Huamarrësit nuk ka interes mbi normën e ndryshueshme; dhe</w:t>
      </w:r>
    </w:p>
    <w:p w14:paraId="6C09F68E" w14:textId="105BCD44" w:rsidR="007774CD" w:rsidRPr="00377AF2" w:rsidRDefault="007774CD" w:rsidP="00377AF2">
      <w:pPr>
        <w:pStyle w:val="AATitre7"/>
        <w:rPr>
          <w:highlight w:val="yellow"/>
        </w:rPr>
      </w:pPr>
      <w:r w:rsidRPr="00377AF2">
        <w:rPr>
          <w:highlight w:val="yellow"/>
        </w:rPr>
        <w:t xml:space="preserve">norma fikse për kohëzgjatjen e linjës së kredisë duhet të jetë e barabartë me </w:t>
      </w:r>
      <w:r w:rsidR="00377AF2" w:rsidRPr="00377AF2">
        <w:rPr>
          <w:highlight w:val="yellow"/>
        </w:rPr>
        <w:t>një pikë dyzetë e gjashtë përqind. (1.46</w:t>
      </w:r>
      <w:r w:rsidRPr="00377AF2">
        <w:rPr>
          <w:highlight w:val="yellow"/>
        </w:rPr>
        <w:t xml:space="preserve">%); </w:t>
      </w:r>
    </w:p>
    <w:p w14:paraId="6C09F68F" w14:textId="77777777" w:rsidR="007774CD" w:rsidRPr="00B100E3" w:rsidRDefault="00912315" w:rsidP="003056D3">
      <w:pPr>
        <w:pStyle w:val="AATitre4"/>
      </w:pPr>
      <w:r>
        <w:t>normat e mësipërme marrin parasysh komisionet dhe kostot që do të paguhen nga Huamarrësi sipas kësaj Marrëveshjeje, duke supozuar se këto komisione dhe kosto do të mbeten fikse dhe do të zbatohen deri në skadimin e afatit të kësaj Marrëveshjeje.</w:t>
      </w:r>
    </w:p>
    <w:p w14:paraId="6C09F690" w14:textId="77777777" w:rsidR="00A27D46" w:rsidRPr="002D4489" w:rsidRDefault="002D4489" w:rsidP="008F0C06">
      <w:pPr>
        <w:pStyle w:val="AATitre1"/>
        <w:rPr>
          <w:rFonts w:hint="eastAsia"/>
        </w:rPr>
      </w:pPr>
      <w:bookmarkStart w:id="115" w:name="_Toc373100218"/>
      <w:bookmarkStart w:id="116" w:name="_Toc373153331"/>
      <w:bookmarkStart w:id="117" w:name="_Toc373352162"/>
      <w:bookmarkStart w:id="118" w:name="_Toc71553962"/>
      <w:bookmarkEnd w:id="115"/>
      <w:bookmarkEnd w:id="116"/>
      <w:bookmarkEnd w:id="117"/>
      <w:r>
        <w:t>5. NDRYSHIMI NË LLOGARITJEN E INTERESIT</w:t>
      </w:r>
      <w:bookmarkEnd w:id="118"/>
      <w:r>
        <w:t xml:space="preserve"> </w:t>
      </w:r>
    </w:p>
    <w:p w14:paraId="6C09F691" w14:textId="77777777" w:rsidR="00521265" w:rsidRPr="00685DBE" w:rsidRDefault="00454C58" w:rsidP="00105585">
      <w:pPr>
        <w:pStyle w:val="AATitre2"/>
      </w:pPr>
      <w:bookmarkStart w:id="119" w:name="_Toc71553963"/>
      <w:bookmarkStart w:id="120" w:name="_Ref371952633"/>
      <w:r>
        <w:t>5.1</w:t>
      </w:r>
      <w:r>
        <w:tab/>
        <w:t xml:space="preserve"> </w:t>
      </w:r>
      <w:r w:rsidR="00D441C9" w:rsidRPr="00685DBE">
        <w:t>Ç</w:t>
      </w:r>
      <w:r w:rsidRPr="00685DBE">
        <w:t>rregullimi i Tregut</w:t>
      </w:r>
      <w:bookmarkEnd w:id="119"/>
      <w:r w:rsidRPr="00685DBE">
        <w:t xml:space="preserve"> </w:t>
      </w:r>
    </w:p>
    <w:p w14:paraId="6C09F692" w14:textId="77777777" w:rsidR="00521265" w:rsidRPr="00521265" w:rsidRDefault="00521265" w:rsidP="00500BF8">
      <w:pPr>
        <w:numPr>
          <w:ilvl w:val="0"/>
          <w:numId w:val="40"/>
        </w:numPr>
        <w:spacing w:before="200" w:after="200" w:line="260" w:lineRule="atLeast"/>
        <w:contextualSpacing/>
      </w:pPr>
      <w:r w:rsidRPr="00685DBE">
        <w:t xml:space="preserve">Nëse </w:t>
      </w:r>
      <w:r w:rsidR="00D441C9" w:rsidRPr="00685DBE">
        <w:t>një Ç</w:t>
      </w:r>
      <w:r w:rsidRPr="00685DBE">
        <w:t>rregullim</w:t>
      </w:r>
      <w:r w:rsidR="00D441C9" w:rsidRPr="00685DBE">
        <w:t xml:space="preserve"> T</w:t>
      </w:r>
      <w:r w:rsidRPr="00685DBE">
        <w:t>regu</w:t>
      </w:r>
      <w:r>
        <w:t xml:space="preserve"> ndikon në tregun ndërbankar në Eurozonë dhe është e pamundur:</w:t>
      </w:r>
    </w:p>
    <w:p w14:paraId="6C09F693" w14:textId="77777777" w:rsidR="00521265" w:rsidRPr="00521265" w:rsidRDefault="00521265" w:rsidP="00C31E06">
      <w:pPr>
        <w:spacing w:before="200" w:after="200" w:line="260" w:lineRule="atLeast"/>
        <w:ind w:left="720"/>
        <w:contextualSpacing/>
      </w:pPr>
    </w:p>
    <w:p w14:paraId="6C09F694" w14:textId="77777777" w:rsidR="00521265" w:rsidRPr="00521265" w:rsidRDefault="00521265" w:rsidP="00500BF8">
      <w:pPr>
        <w:numPr>
          <w:ilvl w:val="0"/>
          <w:numId w:val="44"/>
        </w:numPr>
        <w:spacing w:after="200" w:line="276" w:lineRule="auto"/>
        <w:ind w:left="1418"/>
        <w:contextualSpacing/>
      </w:pPr>
      <w:r>
        <w:lastRenderedPageBreak/>
        <w:t xml:space="preserve">për Normën fikse të interesit, për të përcaktuar Normën fikse të Interesit të zbatueshme për një Disbursim, ose </w:t>
      </w:r>
    </w:p>
    <w:p w14:paraId="6C09F695" w14:textId="77777777" w:rsidR="00521265" w:rsidRPr="00521265" w:rsidRDefault="00521265" w:rsidP="00500BF8">
      <w:pPr>
        <w:numPr>
          <w:ilvl w:val="0"/>
          <w:numId w:val="44"/>
        </w:numPr>
        <w:spacing w:after="200" w:line="276" w:lineRule="auto"/>
        <w:ind w:left="1418"/>
        <w:contextualSpacing/>
      </w:pPr>
      <w:r>
        <w:t xml:space="preserve">për Normën e ndryshueshme të Interesit, për të përcaktuar EURIBOR-in e zbatueshëm për Periudhën përkatëse të Interesit, </w:t>
      </w:r>
    </w:p>
    <w:p w14:paraId="6C09F696" w14:textId="77777777" w:rsidR="00521265" w:rsidRPr="00521265" w:rsidRDefault="00521265" w:rsidP="00C91FA2">
      <w:pPr>
        <w:spacing w:line="276" w:lineRule="auto"/>
        <w:ind w:firstLine="709"/>
        <w:contextualSpacing/>
      </w:pPr>
      <w:r>
        <w:t>Huamarrësi</w:t>
      </w:r>
      <w:r w:rsidR="00E74637">
        <w:t xml:space="preserve"> do të</w:t>
      </w:r>
      <w:r>
        <w:t xml:space="preserve"> </w:t>
      </w:r>
      <w:r w:rsidR="00E74637">
        <w:t xml:space="preserve">informojë </w:t>
      </w:r>
      <w:r>
        <w:t xml:space="preserve">Huamarrësin. </w:t>
      </w:r>
    </w:p>
    <w:p w14:paraId="6C09F697" w14:textId="77777777" w:rsidR="00521265" w:rsidRPr="00521265" w:rsidRDefault="00521265" w:rsidP="00C31E06">
      <w:pPr>
        <w:spacing w:before="200" w:after="200" w:line="260" w:lineRule="atLeast"/>
        <w:ind w:left="720"/>
        <w:contextualSpacing/>
      </w:pPr>
    </w:p>
    <w:p w14:paraId="6C09F698" w14:textId="77777777" w:rsidR="00521265" w:rsidRPr="00521265" w:rsidRDefault="00521265" w:rsidP="00500BF8">
      <w:pPr>
        <w:numPr>
          <w:ilvl w:val="0"/>
          <w:numId w:val="40"/>
        </w:numPr>
        <w:spacing w:before="200" w:after="200" w:line="260" w:lineRule="atLeast"/>
        <w:contextualSpacing/>
      </w:pPr>
      <w:r>
        <w:t xml:space="preserve">Kur ndodh një </w:t>
      </w:r>
      <w:r w:rsidR="00D878EE">
        <w:t xml:space="preserve"> rast i</w:t>
      </w:r>
      <w:r>
        <w:t xml:space="preserve"> përshkruar në paragrafin (a) më lart, Norma e zbatueshme e Interesit, sipas rastit, për Disbursimin përkatës ose për Periudhën përkatëse të Interesit, do të jetë shuma e:</w:t>
      </w:r>
    </w:p>
    <w:p w14:paraId="6C09F699" w14:textId="77777777" w:rsidR="00521265" w:rsidRPr="00521265" w:rsidRDefault="00521265" w:rsidP="00C31E06">
      <w:pPr>
        <w:spacing w:before="200" w:after="200" w:line="260" w:lineRule="atLeast"/>
        <w:ind w:left="720"/>
        <w:contextualSpacing/>
      </w:pPr>
    </w:p>
    <w:p w14:paraId="6C09F69A" w14:textId="77777777" w:rsidR="00521265" w:rsidRPr="00521265" w:rsidRDefault="00521265" w:rsidP="00500BF8">
      <w:pPr>
        <w:numPr>
          <w:ilvl w:val="0"/>
          <w:numId w:val="45"/>
        </w:numPr>
        <w:spacing w:after="200" w:line="276" w:lineRule="auto"/>
        <w:ind w:left="1418"/>
        <w:contextualSpacing/>
      </w:pPr>
      <w:r>
        <w:t>Marzhit; dhe</w:t>
      </w:r>
    </w:p>
    <w:p w14:paraId="6C09F69B" w14:textId="77777777" w:rsidR="00521265" w:rsidRPr="00521265" w:rsidRDefault="00521265" w:rsidP="00C31E06">
      <w:pPr>
        <w:spacing w:line="276" w:lineRule="auto"/>
        <w:ind w:left="1418"/>
        <w:contextualSpacing/>
      </w:pPr>
    </w:p>
    <w:p w14:paraId="6C09F69C" w14:textId="77777777" w:rsidR="00521265" w:rsidRDefault="009F455C" w:rsidP="00500BF8">
      <w:pPr>
        <w:numPr>
          <w:ilvl w:val="0"/>
          <w:numId w:val="45"/>
        </w:numPr>
        <w:spacing w:after="200" w:line="276" w:lineRule="auto"/>
        <w:ind w:left="1418"/>
        <w:contextualSpacing/>
      </w:pPr>
      <w:r>
        <w:t>normës së</w:t>
      </w:r>
      <w:r w:rsidR="00521265">
        <w:t xml:space="preserve"> përqindjes në vit që i korrespondon kostos së Huadhënësit për financimin e Dibursimit (eve) përkatëse nga cilido burim që mund të zgjedhë në mënyrë të arsyeshme. </w:t>
      </w:r>
      <w:r w:rsidR="00AC5798">
        <w:t xml:space="preserve">Kjo </w:t>
      </w:r>
      <w:r w:rsidR="00521265">
        <w:t>Norm</w:t>
      </w:r>
      <w:r w:rsidR="00AC5798">
        <w:t xml:space="preserve">ë </w:t>
      </w:r>
      <w:r w:rsidR="00521265">
        <w:t>do t'i njoftohet Huamarrësit sa më shpejt që të jetë e mundur dhe në çdo rast, para (1) Disbursimit për Normën fikse të Interesit, ose (2) Datës së Pagesës për interesin e pagueshëm për këtë Periudhë Interesi për Normën e ndryshueshme të Interesit.</w:t>
      </w:r>
    </w:p>
    <w:p w14:paraId="6C09F69D" w14:textId="77777777" w:rsidR="00C31E06" w:rsidRPr="00521265" w:rsidRDefault="00C31E06" w:rsidP="00C31E06">
      <w:pPr>
        <w:spacing w:after="200" w:line="276" w:lineRule="auto"/>
        <w:contextualSpacing/>
      </w:pPr>
    </w:p>
    <w:p w14:paraId="6C09F69E" w14:textId="77777777" w:rsidR="00521265" w:rsidRPr="00C31E06" w:rsidRDefault="00454C58" w:rsidP="00105585">
      <w:pPr>
        <w:pStyle w:val="AATitre2"/>
      </w:pPr>
      <w:bookmarkStart w:id="121" w:name="_Toc71553964"/>
      <w:r>
        <w:t>5.2</w:t>
      </w:r>
      <w:r>
        <w:tab/>
        <w:t xml:space="preserve"> Zëvendësimi i Normës </w:t>
      </w:r>
      <w:bookmarkEnd w:id="121"/>
      <w:r w:rsidR="00DD455D" w:rsidRPr="00217FFA">
        <w:t>Referuese</w:t>
      </w:r>
      <w:r w:rsidR="00DD455D">
        <w:t xml:space="preserve"> </w:t>
      </w:r>
    </w:p>
    <w:p w14:paraId="6C09F69F" w14:textId="77777777" w:rsidR="00521265" w:rsidRPr="00C31E06" w:rsidRDefault="00454C58" w:rsidP="00454C58">
      <w:pPr>
        <w:pStyle w:val="AATitre3"/>
        <w:rPr>
          <w:snapToGrid/>
        </w:rPr>
      </w:pPr>
      <w:r>
        <w:rPr>
          <w:snapToGrid/>
        </w:rPr>
        <w:t>5.2.1</w:t>
      </w:r>
      <w:r>
        <w:rPr>
          <w:snapToGrid/>
        </w:rPr>
        <w:tab/>
        <w:t xml:space="preserve">Përkufizime: </w:t>
      </w:r>
    </w:p>
    <w:p w14:paraId="6C09F6A0" w14:textId="77777777" w:rsidR="00521265" w:rsidRPr="00521265" w:rsidRDefault="00521265" w:rsidP="00C31E06">
      <w:pPr>
        <w:spacing w:line="276" w:lineRule="auto"/>
      </w:pPr>
      <w:r>
        <w:t>"</w:t>
      </w:r>
      <w:r>
        <w:rPr>
          <w:b/>
        </w:rPr>
        <w:t>Organ Përkatës Emërues</w:t>
      </w:r>
      <w:r>
        <w:t xml:space="preserve">" </w:t>
      </w:r>
      <w:r w:rsidR="00A52E6D">
        <w:t xml:space="preserve"> nënkupton</w:t>
      </w:r>
      <w:r>
        <w:t xml:space="preserve"> çdo bankë qendrore, rregullator, mbikëqyrës ose grup pune ose komitet i sponsorizuar apo i kryesuar nga ose i ngritur me kërkesë të secilit prej tyre. </w:t>
      </w:r>
    </w:p>
    <w:p w14:paraId="6C09F6A1" w14:textId="77777777" w:rsidR="00521265" w:rsidRPr="00521265" w:rsidRDefault="00521265" w:rsidP="00C31E06">
      <w:pPr>
        <w:spacing w:line="276" w:lineRule="auto"/>
      </w:pPr>
    </w:p>
    <w:p w14:paraId="6C09F6A2" w14:textId="77777777" w:rsidR="00521265" w:rsidRPr="00521265" w:rsidRDefault="00521265" w:rsidP="00C31E06">
      <w:pPr>
        <w:spacing w:after="200" w:line="276" w:lineRule="auto"/>
      </w:pPr>
      <w:r>
        <w:t>"</w:t>
      </w:r>
      <w:r w:rsidR="00DD455D">
        <w:rPr>
          <w:b/>
        </w:rPr>
        <w:t>Rast i</w:t>
      </w:r>
      <w:r>
        <w:rPr>
          <w:b/>
        </w:rPr>
        <w:t xml:space="preserve"> Zëvendësimit të Normës Refer</w:t>
      </w:r>
      <w:r w:rsidR="007E5118">
        <w:rPr>
          <w:b/>
        </w:rPr>
        <w:t>uese</w:t>
      </w:r>
      <w:r w:rsidR="009F1796">
        <w:rPr>
          <w:b/>
        </w:rPr>
        <w:t xml:space="preserve"> </w:t>
      </w:r>
      <w:r>
        <w:rPr>
          <w:b/>
        </w:rPr>
        <w:t>të Zbatueshme</w:t>
      </w:r>
      <w:r>
        <w:t xml:space="preserve">" </w:t>
      </w:r>
      <w:r w:rsidR="009F1796">
        <w:t>nënkupton</w:t>
      </w:r>
      <w:r>
        <w:t xml:space="preserve"> </w:t>
      </w:r>
      <w:r w:rsidR="007E5118">
        <w:t>secili</w:t>
      </w:r>
      <w:r w:rsidR="009F1796">
        <w:t>n</w:t>
      </w:r>
      <w:r w:rsidR="007E5118">
        <w:t xml:space="preserve"> </w:t>
      </w:r>
      <w:r>
        <w:t xml:space="preserve">nga </w:t>
      </w:r>
      <w:r w:rsidR="007E5118">
        <w:t xml:space="preserve">rastet </w:t>
      </w:r>
      <w:r>
        <w:t xml:space="preserve">apo një seri </w:t>
      </w:r>
      <w:r w:rsidR="007E5118">
        <w:t xml:space="preserve">rastesh </w:t>
      </w:r>
      <w:r>
        <w:t xml:space="preserve">të mëposhtme: </w:t>
      </w:r>
    </w:p>
    <w:p w14:paraId="6C09F6A3" w14:textId="77777777" w:rsidR="00521265" w:rsidRPr="00521265" w:rsidRDefault="00521265" w:rsidP="00500BF8">
      <w:pPr>
        <w:numPr>
          <w:ilvl w:val="0"/>
          <w:numId w:val="41"/>
        </w:numPr>
        <w:spacing w:after="200" w:line="276" w:lineRule="auto"/>
        <w:contextualSpacing/>
      </w:pPr>
      <w:r>
        <w:t>përcaktimi, metodologjia, formula apo m</w:t>
      </w:r>
      <w:r w:rsidR="00D441C9">
        <w:t xml:space="preserve">jetet </w:t>
      </w:r>
      <w:r>
        <w:t xml:space="preserve">e përcaktimit të Normës </w:t>
      </w:r>
      <w:r w:rsidR="007E5118">
        <w:t xml:space="preserve">Referuese </w:t>
      </w:r>
      <w:r w:rsidR="00D441C9">
        <w:t xml:space="preserve">të Zbatueshme </w:t>
      </w:r>
      <w:r>
        <w:t>ka</w:t>
      </w:r>
      <w:r w:rsidR="00AC5798">
        <w:t>në</w:t>
      </w:r>
      <w:r>
        <w:t xml:space="preserve"> ndryshuar materialisht; </w:t>
      </w:r>
    </w:p>
    <w:p w14:paraId="6C09F6A4" w14:textId="77777777" w:rsidR="00521265" w:rsidRPr="00521265" w:rsidRDefault="00521265" w:rsidP="00500BF8">
      <w:pPr>
        <w:numPr>
          <w:ilvl w:val="0"/>
          <w:numId w:val="41"/>
        </w:numPr>
        <w:spacing w:after="200" w:line="276" w:lineRule="auto"/>
        <w:contextualSpacing/>
      </w:pPr>
      <w:r>
        <w:t xml:space="preserve">është miratuar një ligj apo rregullore që ndalon përdorimin e Normës </w:t>
      </w:r>
      <w:r w:rsidR="007E5118">
        <w:t xml:space="preserve">Referuese </w:t>
      </w:r>
      <w:r>
        <w:t xml:space="preserve">të Zbatueshme, e cila është përcaktuar, për të shmangur dyshimet </w:t>
      </w:r>
      <w:r w:rsidR="00AC5798">
        <w:t>që</w:t>
      </w:r>
      <w:r>
        <w:t xml:space="preserve"> ndodhja e </w:t>
      </w:r>
      <w:r w:rsidR="00DD455D">
        <w:t xml:space="preserve">këtij rasti </w:t>
      </w:r>
      <w:r>
        <w:t xml:space="preserve"> nuk do të përbëjë një </w:t>
      </w:r>
      <w:r w:rsidR="00DD455D">
        <w:t xml:space="preserve">rast </w:t>
      </w:r>
      <w:r w:rsidR="001D3DA1">
        <w:t xml:space="preserve">parapagimi </w:t>
      </w:r>
      <w:r w:rsidR="00AC5798">
        <w:t xml:space="preserve">të </w:t>
      </w:r>
      <w:r w:rsidR="001D3DA1">
        <w:t>detyrueshëm</w:t>
      </w:r>
      <w:r>
        <w:t xml:space="preserve">; </w:t>
      </w:r>
    </w:p>
    <w:p w14:paraId="6C09F6A5" w14:textId="77777777" w:rsidR="00521265" w:rsidRPr="00521265" w:rsidRDefault="00521265" w:rsidP="00500BF8">
      <w:pPr>
        <w:numPr>
          <w:ilvl w:val="0"/>
          <w:numId w:val="41"/>
        </w:numPr>
        <w:spacing w:after="200" w:line="276" w:lineRule="auto"/>
        <w:contextualSpacing/>
      </w:pPr>
      <w:r>
        <w:t xml:space="preserve">administratori i Normës </w:t>
      </w:r>
      <w:r w:rsidR="001D3DA1">
        <w:t xml:space="preserve">Referuese </w:t>
      </w:r>
      <w:r>
        <w:t xml:space="preserve">ose mbikëqyrësi i saj shpall publikisht: </w:t>
      </w:r>
    </w:p>
    <w:p w14:paraId="6C09F6A6" w14:textId="77777777" w:rsidR="00521265" w:rsidRPr="00521265" w:rsidRDefault="00521265" w:rsidP="00500BF8">
      <w:pPr>
        <w:numPr>
          <w:ilvl w:val="0"/>
          <w:numId w:val="42"/>
        </w:numPr>
        <w:spacing w:after="200" w:line="276" w:lineRule="auto"/>
        <w:ind w:left="1276"/>
        <w:contextualSpacing/>
      </w:pPr>
      <w:r>
        <w:t xml:space="preserve">që ka </w:t>
      </w:r>
      <w:r w:rsidR="00AF2887">
        <w:t xml:space="preserve">ndërprerë </w:t>
      </w:r>
      <w:r>
        <w:t xml:space="preserve">ose do të </w:t>
      </w:r>
      <w:r w:rsidR="00AF2887">
        <w:t>nd</w:t>
      </w:r>
      <w:r w:rsidR="00292380">
        <w:t>ërpres</w:t>
      </w:r>
      <w:r w:rsidR="00AF2887">
        <w:t xml:space="preserve">ë </w:t>
      </w:r>
      <w:r>
        <w:t xml:space="preserve">së ofruari Normën </w:t>
      </w:r>
      <w:r w:rsidR="00DD455D">
        <w:t xml:space="preserve">Referuese </w:t>
      </w:r>
      <w:r>
        <w:t>përgjithmonë ose për një kohë të pacaktuar, dhe, në atë kohë nuk është emëruar publikisht asnjë administrator pasues për të v</w:t>
      </w:r>
      <w:r w:rsidR="00281DE9">
        <w:t xml:space="preserve">ijuar </w:t>
      </w:r>
      <w:r>
        <w:t>ofr</w:t>
      </w:r>
      <w:r w:rsidR="00281DE9">
        <w:t xml:space="preserve">imin e </w:t>
      </w:r>
      <w:r>
        <w:t>a</w:t>
      </w:r>
      <w:r w:rsidR="00281DE9">
        <w:t xml:space="preserve">saj </w:t>
      </w:r>
      <w:r>
        <w:t>Norm</w:t>
      </w:r>
      <w:r w:rsidR="00281DE9">
        <w:t>e</w:t>
      </w:r>
      <w:r>
        <w:t xml:space="preserve"> </w:t>
      </w:r>
      <w:r w:rsidR="00DD455D">
        <w:t>Referuese</w:t>
      </w:r>
      <w:r>
        <w:t xml:space="preserve">; </w:t>
      </w:r>
    </w:p>
    <w:p w14:paraId="6C09F6A7" w14:textId="77777777" w:rsidR="00521265" w:rsidRPr="00521265" w:rsidRDefault="00521265" w:rsidP="00500BF8">
      <w:pPr>
        <w:numPr>
          <w:ilvl w:val="0"/>
          <w:numId w:val="42"/>
        </w:numPr>
        <w:spacing w:after="200" w:line="276" w:lineRule="auto"/>
        <w:ind w:left="1276"/>
        <w:contextualSpacing/>
      </w:pPr>
      <w:r>
        <w:t xml:space="preserve">që Norma </w:t>
      </w:r>
      <w:r w:rsidR="001D3DA1">
        <w:t xml:space="preserve">Referuese </w:t>
      </w:r>
      <w:r>
        <w:t xml:space="preserve">është ndërprerë ose do të pushojë së publikuari në mënyrë të përhershme ose të papërcaktuar; ose </w:t>
      </w:r>
    </w:p>
    <w:p w14:paraId="6C09F6A8" w14:textId="77777777" w:rsidR="00521265" w:rsidRPr="00521265" w:rsidRDefault="00521265" w:rsidP="00500BF8">
      <w:pPr>
        <w:numPr>
          <w:ilvl w:val="0"/>
          <w:numId w:val="42"/>
        </w:numPr>
        <w:spacing w:after="200" w:line="276" w:lineRule="auto"/>
        <w:ind w:left="1276"/>
        <w:contextualSpacing/>
      </w:pPr>
      <w:r>
        <w:t xml:space="preserve">që Norma </w:t>
      </w:r>
      <w:r w:rsidR="001D3DA1">
        <w:t xml:space="preserve">Referuese </w:t>
      </w:r>
      <w:r>
        <w:t xml:space="preserve">nuk mund të përdoret më (qoftë </w:t>
      </w:r>
      <w:r w:rsidR="003279FD">
        <w:t xml:space="preserve">aktualisht </w:t>
      </w:r>
      <w:r>
        <w:t xml:space="preserve">apo në të ardhmen); </w:t>
      </w:r>
    </w:p>
    <w:p w14:paraId="6C09F6A9" w14:textId="77777777" w:rsidR="00521265" w:rsidRPr="00521265" w:rsidRDefault="00521265" w:rsidP="00500BF8">
      <w:pPr>
        <w:numPr>
          <w:ilvl w:val="0"/>
          <w:numId w:val="41"/>
        </w:numPr>
        <w:spacing w:after="200" w:line="276" w:lineRule="auto"/>
        <w:contextualSpacing/>
      </w:pPr>
      <w:r>
        <w:lastRenderedPageBreak/>
        <w:t xml:space="preserve">është bërë një njoftim publik për falimentimin e administratorit të asaj Norme </w:t>
      </w:r>
      <w:r w:rsidR="001D3DA1">
        <w:t xml:space="preserve">Referuese </w:t>
      </w:r>
      <w:r>
        <w:t>ose për procedura të tjetra falimentimi kundër tij dhe në atë kohë asnjë administrator pas</w:t>
      </w:r>
      <w:r w:rsidR="00281DE9">
        <w:t xml:space="preserve">ues </w:t>
      </w:r>
      <w:r>
        <w:t>nuk është emëruar publikisht për të v</w:t>
      </w:r>
      <w:r w:rsidR="00281DE9">
        <w:t xml:space="preserve">ijuar ofrimin e </w:t>
      </w:r>
      <w:r>
        <w:t>a</w:t>
      </w:r>
      <w:r w:rsidR="00281DE9">
        <w:t xml:space="preserve">saj </w:t>
      </w:r>
      <w:r>
        <w:t>Norm</w:t>
      </w:r>
      <w:r w:rsidR="00281DE9">
        <w:t>e</w:t>
      </w:r>
      <w:r>
        <w:t xml:space="preserve"> </w:t>
      </w:r>
      <w:r w:rsidR="001D3DA1">
        <w:t>Referuese</w:t>
      </w:r>
      <w:r>
        <w:t>; ose</w:t>
      </w:r>
    </w:p>
    <w:p w14:paraId="6C09F6AA" w14:textId="77777777" w:rsidR="00521265" w:rsidRPr="00521265" w:rsidRDefault="00521265" w:rsidP="00500BF8">
      <w:pPr>
        <w:numPr>
          <w:ilvl w:val="0"/>
          <w:numId w:val="41"/>
        </w:numPr>
        <w:spacing w:after="200" w:line="276" w:lineRule="auto"/>
        <w:contextualSpacing/>
      </w:pPr>
      <w:r>
        <w:t xml:space="preserve">sipas mendimit të Huadhënësit, Norma </w:t>
      </w:r>
      <w:r w:rsidR="001D3DA1">
        <w:t xml:space="preserve">Referuese </w:t>
      </w:r>
      <w:r w:rsidR="00D441C9">
        <w:t xml:space="preserve">nuk </w:t>
      </w:r>
      <w:r>
        <w:t>përdor</w:t>
      </w:r>
      <w:r w:rsidR="00D441C9">
        <w:t xml:space="preserve">et më </w:t>
      </w:r>
      <w:r>
        <w:t xml:space="preserve">në një sërë transaksionesh financiare të krahasueshme. </w:t>
      </w:r>
    </w:p>
    <w:p w14:paraId="6C09F6AB" w14:textId="77777777" w:rsidR="00521265" w:rsidRPr="00C31E06" w:rsidRDefault="00442129" w:rsidP="00C31E06">
      <w:pPr>
        <w:spacing w:after="200" w:line="276" w:lineRule="auto"/>
      </w:pPr>
      <w:r>
        <w:t>"</w:t>
      </w:r>
      <w:r w:rsidR="003279FD">
        <w:rPr>
          <w:b/>
        </w:rPr>
        <w:t xml:space="preserve">Normë </w:t>
      </w:r>
      <w:r w:rsidR="001D3DA1">
        <w:rPr>
          <w:b/>
        </w:rPr>
        <w:t>Referuese</w:t>
      </w:r>
      <w:r>
        <w:t xml:space="preserve">" </w:t>
      </w:r>
      <w:r w:rsidR="003279FD">
        <w:t>nënkupton</w:t>
      </w:r>
      <w:r>
        <w:t xml:space="preserve"> EURIBOR</w:t>
      </w:r>
      <w:r w:rsidR="003279FD">
        <w:t>-in</w:t>
      </w:r>
      <w:r>
        <w:t xml:space="preserve"> ose pas zëvendësimit të kësaj norme nga një Standard Zëvendësues, Standardi</w:t>
      </w:r>
      <w:r w:rsidR="003279FD">
        <w:t>n</w:t>
      </w:r>
      <w:r>
        <w:t xml:space="preserve"> Zëvendësues. </w:t>
      </w:r>
    </w:p>
    <w:p w14:paraId="6C09F6AC" w14:textId="77777777" w:rsidR="00521265" w:rsidRPr="00C31E06" w:rsidRDefault="00521265" w:rsidP="00C31E06">
      <w:pPr>
        <w:spacing w:after="200" w:line="276" w:lineRule="auto"/>
      </w:pPr>
      <w:r>
        <w:t>"</w:t>
      </w:r>
      <w:r w:rsidR="003279FD">
        <w:rPr>
          <w:b/>
        </w:rPr>
        <w:t xml:space="preserve">Datë </w:t>
      </w:r>
      <w:r>
        <w:rPr>
          <w:b/>
        </w:rPr>
        <w:t xml:space="preserve">e Zëvendësimit të Normës </w:t>
      </w:r>
      <w:r w:rsidR="001D3DA1">
        <w:rPr>
          <w:b/>
        </w:rPr>
        <w:t>Referuese</w:t>
      </w:r>
      <w:r>
        <w:t xml:space="preserve">" </w:t>
      </w:r>
      <w:r w:rsidR="003279FD">
        <w:t>nënkupton</w:t>
      </w:r>
      <w:r>
        <w:t xml:space="preserve">: </w:t>
      </w:r>
    </w:p>
    <w:p w14:paraId="6C09F6AD" w14:textId="77777777" w:rsidR="00521265" w:rsidRPr="00C31E06" w:rsidRDefault="00521265" w:rsidP="00500BF8">
      <w:pPr>
        <w:numPr>
          <w:ilvl w:val="0"/>
          <w:numId w:val="43"/>
        </w:numPr>
        <w:spacing w:after="200" w:line="276" w:lineRule="auto"/>
        <w:contextualSpacing/>
      </w:pPr>
      <w:r>
        <w:t xml:space="preserve">në lidhje me </w:t>
      </w:r>
      <w:r w:rsidR="00D878EE">
        <w:t xml:space="preserve">rastet </w:t>
      </w:r>
      <w:r>
        <w:t xml:space="preserve">e përmendura në pikat a), d) dhe e) të përkufizimit të mësipërm të </w:t>
      </w:r>
      <w:r w:rsidR="007E5118">
        <w:t>Rastit t</w:t>
      </w:r>
      <w:r>
        <w:t xml:space="preserve">ë Zëvendësimit të Normës, </w:t>
      </w:r>
      <w:r w:rsidR="003279FD">
        <w:t>datën kur</w:t>
      </w:r>
      <w:r>
        <w:t xml:space="preserve"> Huadhënësi ka njohuri për </w:t>
      </w:r>
      <w:r w:rsidR="00FD0ACF">
        <w:t xml:space="preserve">zhvillimin </w:t>
      </w:r>
      <w:r>
        <w:t xml:space="preserve">e </w:t>
      </w:r>
      <w:r w:rsidR="007E5118">
        <w:t xml:space="preserve">këtij rasti </w:t>
      </w:r>
      <w:r>
        <w:t xml:space="preserve">, dhe, </w:t>
      </w:r>
    </w:p>
    <w:p w14:paraId="6C09F6AE" w14:textId="77777777" w:rsidR="00521265" w:rsidRPr="00C31E06" w:rsidRDefault="00521265" w:rsidP="00500BF8">
      <w:pPr>
        <w:numPr>
          <w:ilvl w:val="0"/>
          <w:numId w:val="43"/>
        </w:numPr>
        <w:spacing w:after="200" w:line="276" w:lineRule="auto"/>
        <w:contextualSpacing/>
      </w:pPr>
      <w:r>
        <w:t xml:space="preserve">në lidhje me </w:t>
      </w:r>
      <w:r w:rsidR="00DD455D">
        <w:t xml:space="preserve">rastet </w:t>
      </w:r>
      <w:r>
        <w:t xml:space="preserve">e referuara në pikat b) dhe c) të përkufizimit të mësipërm të </w:t>
      </w:r>
      <w:r w:rsidR="007E5118">
        <w:t>Rastit t</w:t>
      </w:r>
      <w:r>
        <w:t>ë Zëvendësimit të Normës Refer</w:t>
      </w:r>
      <w:r w:rsidR="001D3DA1">
        <w:t>uese</w:t>
      </w:r>
      <w:r>
        <w:t xml:space="preserve">, </w:t>
      </w:r>
      <w:r w:rsidR="003279FD">
        <w:t>datën pas</w:t>
      </w:r>
      <w:r>
        <w:t xml:space="preserve"> së cilës ndalohet përdorimi i Normës </w:t>
      </w:r>
      <w:r w:rsidR="001D3DA1">
        <w:t xml:space="preserve">Referuese </w:t>
      </w:r>
      <w:r>
        <w:t xml:space="preserve">ose </w:t>
      </w:r>
      <w:r w:rsidR="003279FD">
        <w:t xml:space="preserve">datën </w:t>
      </w:r>
      <w:r w:rsidR="00DD455D">
        <w:t>kur</w:t>
      </w:r>
      <w:r>
        <w:t xml:space="preserve"> administratori i Normës </w:t>
      </w:r>
      <w:r w:rsidR="00DD455D">
        <w:t xml:space="preserve">Referuese </w:t>
      </w:r>
      <w:r>
        <w:t xml:space="preserve">në mënyrë të përhershme ose të papërcaktuar pushon së ofruari Normën </w:t>
      </w:r>
      <w:r w:rsidR="00DD455D">
        <w:t xml:space="preserve">Referuese </w:t>
      </w:r>
      <w:r>
        <w:t xml:space="preserve">ose </w:t>
      </w:r>
      <w:r w:rsidR="003279FD">
        <w:t xml:space="preserve">datën </w:t>
      </w:r>
      <w:r>
        <w:t xml:space="preserve">pas së cilës Norma </w:t>
      </w:r>
      <w:r w:rsidR="001D3DA1">
        <w:t xml:space="preserve">Referuese </w:t>
      </w:r>
      <w:r>
        <w:t>nuk mund të përdoret.</w:t>
      </w:r>
    </w:p>
    <w:p w14:paraId="6C09F6AF" w14:textId="77777777" w:rsidR="00521265" w:rsidRPr="00521265" w:rsidRDefault="00454C58" w:rsidP="00454C58">
      <w:pPr>
        <w:pStyle w:val="AATitre3"/>
        <w:ind w:left="705" w:hanging="705"/>
        <w:rPr>
          <w:snapToGrid/>
        </w:rPr>
      </w:pPr>
      <w:r>
        <w:rPr>
          <w:snapToGrid/>
        </w:rPr>
        <w:t>5.2.2</w:t>
      </w:r>
      <w:r>
        <w:rPr>
          <w:snapToGrid/>
        </w:rPr>
        <w:tab/>
        <w:t xml:space="preserve"> Secila palë pranon dhe bie dakord në </w:t>
      </w:r>
      <w:r w:rsidR="00E43B46">
        <w:rPr>
          <w:snapToGrid/>
        </w:rPr>
        <w:t xml:space="preserve">interes </w:t>
      </w:r>
      <w:r>
        <w:rPr>
          <w:snapToGrid/>
        </w:rPr>
        <w:t xml:space="preserve"> të Palës tjetër se nëse ndodh një </w:t>
      </w:r>
      <w:r w:rsidR="001D3DA1">
        <w:rPr>
          <w:snapToGrid/>
        </w:rPr>
        <w:t xml:space="preserve">Rast </w:t>
      </w:r>
      <w:r>
        <w:rPr>
          <w:snapToGrid/>
        </w:rPr>
        <w:t>Zëvendë</w:t>
      </w:r>
      <w:r w:rsidR="00FD0ACF">
        <w:rPr>
          <w:snapToGrid/>
        </w:rPr>
        <w:t>s</w:t>
      </w:r>
      <w:r>
        <w:rPr>
          <w:snapToGrid/>
        </w:rPr>
        <w:t xml:space="preserve">imi </w:t>
      </w:r>
      <w:r w:rsidR="001D3DA1">
        <w:rPr>
          <w:snapToGrid/>
        </w:rPr>
        <w:t xml:space="preserve">i </w:t>
      </w:r>
      <w:r>
        <w:rPr>
          <w:snapToGrid/>
        </w:rPr>
        <w:t xml:space="preserve">Normës </w:t>
      </w:r>
      <w:r w:rsidR="001D3DA1">
        <w:rPr>
          <w:snapToGrid/>
        </w:rPr>
        <w:t xml:space="preserve">Referuese </w:t>
      </w:r>
      <w:r>
        <w:rPr>
          <w:snapToGrid/>
        </w:rPr>
        <w:t>dhe me qëllim që të ruhet balanca ekonomike e kësaj Marrëveshje</w:t>
      </w:r>
      <w:r w:rsidR="00FD0ACF">
        <w:rPr>
          <w:snapToGrid/>
        </w:rPr>
        <w:t>je</w:t>
      </w:r>
      <w:r>
        <w:rPr>
          <w:snapToGrid/>
        </w:rPr>
        <w:t xml:space="preserve">, Huadhënësi mund të zëvendësojë Normën </w:t>
      </w:r>
      <w:r w:rsidR="001D3DA1">
        <w:rPr>
          <w:snapToGrid/>
        </w:rPr>
        <w:t xml:space="preserve">Referuese </w:t>
      </w:r>
      <w:r>
        <w:rPr>
          <w:snapToGrid/>
        </w:rPr>
        <w:t xml:space="preserve">me një normë tjetër ("Standardi Zëvendësues") e cila mund të përfshijë marzhin e </w:t>
      </w:r>
      <w:r w:rsidR="00FD0ACF">
        <w:rPr>
          <w:snapToGrid/>
        </w:rPr>
        <w:t>p</w:t>
      </w:r>
      <w:r w:rsidR="00FD0ACF">
        <w:t>ërshtatjes</w:t>
      </w:r>
      <w:r w:rsidR="00E43B46">
        <w:t>,</w:t>
      </w:r>
      <w:r w:rsidR="00FD0ACF">
        <w:t xml:space="preserve"> </w:t>
      </w:r>
      <w:r>
        <w:rPr>
          <w:snapToGrid/>
        </w:rPr>
        <w:t xml:space="preserve">me qëllim që të shmanget çdo transferim i vlerës ekonomike </w:t>
      </w:r>
      <w:r w:rsidR="00E43B46">
        <w:rPr>
          <w:snapToGrid/>
        </w:rPr>
        <w:t xml:space="preserve">midis </w:t>
      </w:r>
      <w:r>
        <w:rPr>
          <w:snapToGrid/>
        </w:rPr>
        <w:t xml:space="preserve">palëve (nëse ka) ("Marzhi i </w:t>
      </w:r>
      <w:r w:rsidR="00FD0ACF">
        <w:rPr>
          <w:snapToGrid/>
        </w:rPr>
        <w:t>P</w:t>
      </w:r>
      <w:r w:rsidR="00FD0ACF">
        <w:t>ërshtatjes</w:t>
      </w:r>
      <w:r>
        <w:rPr>
          <w:snapToGrid/>
        </w:rPr>
        <w:t xml:space="preserve">") dhe Huadhënësi do të caktojë datën nga e cila Standardi Zëvendësues dhe, nëse ka, Marzhi i </w:t>
      </w:r>
      <w:r w:rsidR="00FD0ACF">
        <w:rPr>
          <w:snapToGrid/>
        </w:rPr>
        <w:t>P</w:t>
      </w:r>
      <w:r w:rsidR="00FD0ACF">
        <w:t>ërshtatjes</w:t>
      </w:r>
      <w:r>
        <w:rPr>
          <w:snapToGrid/>
        </w:rPr>
        <w:t xml:space="preserve"> do të zëvendësojë Normën </w:t>
      </w:r>
      <w:r w:rsidR="001D3DA1">
        <w:rPr>
          <w:snapToGrid/>
        </w:rPr>
        <w:t xml:space="preserve">Referuese </w:t>
      </w:r>
      <w:r>
        <w:rPr>
          <w:snapToGrid/>
        </w:rPr>
        <w:t>dhe çdo ndryshim tjetër të Marrëveshjes</w:t>
      </w:r>
      <w:r w:rsidR="00314D84">
        <w:rPr>
          <w:snapToGrid/>
        </w:rPr>
        <w:t>,</w:t>
      </w:r>
      <w:r>
        <w:rPr>
          <w:snapToGrid/>
        </w:rPr>
        <w:t xml:space="preserve"> të nevojshëm si rezultat i zëvendësimit të Normës </w:t>
      </w:r>
      <w:r w:rsidR="001D3DA1">
        <w:rPr>
          <w:snapToGrid/>
        </w:rPr>
        <w:t xml:space="preserve">Referuese </w:t>
      </w:r>
      <w:r>
        <w:rPr>
          <w:snapToGrid/>
        </w:rPr>
        <w:t xml:space="preserve">nga Standardi Zëvendësues. </w:t>
      </w:r>
    </w:p>
    <w:p w14:paraId="6C09F6B0" w14:textId="77777777" w:rsidR="00454C58" w:rsidRPr="00521265" w:rsidRDefault="00454C58" w:rsidP="00454C58">
      <w:pPr>
        <w:pStyle w:val="AATitre3"/>
        <w:ind w:left="705" w:hanging="705"/>
        <w:rPr>
          <w:snapToGrid/>
        </w:rPr>
      </w:pPr>
      <w:r>
        <w:rPr>
          <w:snapToGrid/>
        </w:rPr>
        <w:t>5.2.3</w:t>
      </w:r>
      <w:r>
        <w:rPr>
          <w:snapToGrid/>
        </w:rPr>
        <w:tab/>
        <w:t xml:space="preserve"> Përcaktimi i Standardit Zëvendësues dhe ndryshimet e nevojshme bëhen me mirëbesim dhe duke marrë parasysh (i) rekomandimet e çdo Organi Përkatës </w:t>
      </w:r>
      <w:r w:rsidR="00314D84">
        <w:rPr>
          <w:snapToGrid/>
        </w:rPr>
        <w:t>Emërues</w:t>
      </w:r>
      <w:r>
        <w:rPr>
          <w:snapToGrid/>
        </w:rPr>
        <w:t xml:space="preserve"> ose (ii) rekomandimet e administratorit të Normës </w:t>
      </w:r>
      <w:r w:rsidR="001D3DA1">
        <w:rPr>
          <w:snapToGrid/>
        </w:rPr>
        <w:t>Referuese</w:t>
      </w:r>
      <w:r>
        <w:rPr>
          <w:snapToGrid/>
        </w:rPr>
        <w:t>, ose (iii) zgjidhjen e industrisë të rekomanduar nga shoqatat profesionale në sektorin bankar ose (iv) praktikën e tregut të zbatuar në një s</w:t>
      </w:r>
      <w:r w:rsidR="00314D84">
        <w:rPr>
          <w:snapToGrid/>
        </w:rPr>
        <w:t>ërë</w:t>
      </w:r>
      <w:r>
        <w:rPr>
          <w:snapToGrid/>
        </w:rPr>
        <w:t xml:space="preserve"> transaksionesh financuese të krahasueshme në datën e zëvendësimit.</w:t>
      </w:r>
    </w:p>
    <w:p w14:paraId="6C09F6B1" w14:textId="77777777" w:rsidR="00521265" w:rsidRPr="00521265" w:rsidRDefault="00454C58" w:rsidP="00454C58">
      <w:pPr>
        <w:pStyle w:val="AATitre3"/>
        <w:ind w:left="705" w:hanging="705"/>
        <w:rPr>
          <w:snapToGrid/>
        </w:rPr>
      </w:pPr>
      <w:r>
        <w:rPr>
          <w:snapToGrid/>
        </w:rPr>
        <w:t>5.2.4</w:t>
      </w:r>
      <w:r>
        <w:rPr>
          <w:snapToGrid/>
        </w:rPr>
        <w:tab/>
        <w:t xml:space="preserve"> Në rast të zëvendësimit të Normës Refer</w:t>
      </w:r>
      <w:r w:rsidR="00314D84">
        <w:rPr>
          <w:snapToGrid/>
        </w:rPr>
        <w:t>uese</w:t>
      </w:r>
      <w:r>
        <w:rPr>
          <w:snapToGrid/>
        </w:rPr>
        <w:t>, Huadhënësi do t</w:t>
      </w:r>
      <w:r w:rsidR="00281DE9">
        <w:rPr>
          <w:snapToGrid/>
        </w:rPr>
        <w:t>ë</w:t>
      </w:r>
      <w:r>
        <w:rPr>
          <w:snapToGrid/>
        </w:rPr>
        <w:t xml:space="preserve"> njoftojë menjëherë Huamarrësin për termat dhe kushtet e zëvendësimit për zëvendësimin e Normës </w:t>
      </w:r>
      <w:r w:rsidR="00314D84">
        <w:rPr>
          <w:snapToGrid/>
        </w:rPr>
        <w:t xml:space="preserve">Referuese </w:t>
      </w:r>
      <w:r>
        <w:rPr>
          <w:snapToGrid/>
        </w:rPr>
        <w:t xml:space="preserve">me Standardin e Zëvendësimit, i cili do të jetë i zbatueshëm </w:t>
      </w:r>
      <w:r>
        <w:rPr>
          <w:snapToGrid/>
        </w:rPr>
        <w:lastRenderedPageBreak/>
        <w:t>për Periudhat e Interesit</w:t>
      </w:r>
      <w:r w:rsidR="00314D84">
        <w:rPr>
          <w:snapToGrid/>
        </w:rPr>
        <w:t>,</w:t>
      </w:r>
      <w:r>
        <w:rPr>
          <w:snapToGrid/>
        </w:rPr>
        <w:t xml:space="preserve"> duke filluar </w:t>
      </w:r>
      <w:r w:rsidR="00314D84">
        <w:rPr>
          <w:snapToGrid/>
        </w:rPr>
        <w:t xml:space="preserve">të paktën </w:t>
      </w:r>
      <w:r>
        <w:rPr>
          <w:snapToGrid/>
        </w:rPr>
        <w:t xml:space="preserve">dy Ditë Pune pas Datës së Zëvendësimit të Normës </w:t>
      </w:r>
      <w:r w:rsidR="00314D84">
        <w:rPr>
          <w:snapToGrid/>
        </w:rPr>
        <w:t>Referuese</w:t>
      </w:r>
      <w:r>
        <w:rPr>
          <w:snapToGrid/>
        </w:rPr>
        <w:t>.</w:t>
      </w:r>
    </w:p>
    <w:p w14:paraId="6C09F6B2" w14:textId="77777777" w:rsidR="00521265" w:rsidRPr="00521265" w:rsidRDefault="00454C58" w:rsidP="00454C58">
      <w:pPr>
        <w:pStyle w:val="AATitre3"/>
        <w:ind w:left="705" w:hanging="705"/>
        <w:rPr>
          <w:snapToGrid/>
        </w:rPr>
      </w:pPr>
      <w:r>
        <w:rPr>
          <w:snapToGrid/>
        </w:rPr>
        <w:t>5.2.5</w:t>
      </w:r>
      <w:r>
        <w:rPr>
          <w:snapToGrid/>
        </w:rPr>
        <w:tab/>
        <w:t xml:space="preserve"> Dispozitat e Klauzolës 5.2 (Z</w:t>
      </w:r>
      <w:r>
        <w:rPr>
          <w:i/>
          <w:snapToGrid/>
        </w:rPr>
        <w:t xml:space="preserve">ëvendësimi i Normës </w:t>
      </w:r>
      <w:r w:rsidR="00314D84">
        <w:rPr>
          <w:i/>
          <w:snapToGrid/>
        </w:rPr>
        <w:t>Referuese</w:t>
      </w:r>
      <w:r>
        <w:rPr>
          <w:snapToGrid/>
        </w:rPr>
        <w:t xml:space="preserve">) do të </w:t>
      </w:r>
      <w:r w:rsidR="00314D84">
        <w:rPr>
          <w:snapToGrid/>
        </w:rPr>
        <w:t xml:space="preserve">kenë  përparësi ndaj </w:t>
      </w:r>
      <w:r>
        <w:rPr>
          <w:snapToGrid/>
        </w:rPr>
        <w:t xml:space="preserve"> </w:t>
      </w:r>
      <w:r w:rsidR="00314D84">
        <w:rPr>
          <w:snapToGrid/>
        </w:rPr>
        <w:t xml:space="preserve">dispozitave të </w:t>
      </w:r>
      <w:r>
        <w:rPr>
          <w:snapToGrid/>
        </w:rPr>
        <w:t>Klauzolës 5.</w:t>
      </w:r>
      <w:r w:rsidRPr="00217FFA">
        <w:rPr>
          <w:snapToGrid/>
        </w:rPr>
        <w:t>1 (</w:t>
      </w:r>
      <w:r w:rsidR="00FD0ACF" w:rsidRPr="00217FFA">
        <w:rPr>
          <w:i/>
          <w:snapToGrid/>
        </w:rPr>
        <w:t>Ç</w:t>
      </w:r>
      <w:r w:rsidRPr="00217FFA">
        <w:rPr>
          <w:i/>
          <w:snapToGrid/>
        </w:rPr>
        <w:t>rregullimi i Tregut</w:t>
      </w:r>
      <w:r>
        <w:rPr>
          <w:snapToGrid/>
        </w:rPr>
        <w:t>).</w:t>
      </w:r>
    </w:p>
    <w:p w14:paraId="6C09F6B3" w14:textId="77777777" w:rsidR="00A27D46" w:rsidRPr="002D4489" w:rsidRDefault="002D4489" w:rsidP="008F0C06">
      <w:pPr>
        <w:pStyle w:val="AATitre1"/>
        <w:rPr>
          <w:rFonts w:hint="eastAsia"/>
        </w:rPr>
      </w:pPr>
      <w:bookmarkStart w:id="122" w:name="_Toc71553965"/>
      <w:bookmarkEnd w:id="120"/>
      <w:r>
        <w:t>6. TARIFAT</w:t>
      </w:r>
      <w:bookmarkEnd w:id="122"/>
    </w:p>
    <w:p w14:paraId="6C09F6B4" w14:textId="77777777" w:rsidR="00A27D46" w:rsidRPr="00B100E3" w:rsidRDefault="00D163F4" w:rsidP="00105585">
      <w:pPr>
        <w:pStyle w:val="AATitre2"/>
      </w:pPr>
      <w:bookmarkStart w:id="123" w:name="_Toc71553966"/>
      <w:r>
        <w:t>6.1</w:t>
      </w:r>
      <w:r>
        <w:tab/>
        <w:t xml:space="preserve"> Tarifat e Angazhimit</w:t>
      </w:r>
      <w:bookmarkEnd w:id="123"/>
    </w:p>
    <w:p w14:paraId="6C09F6B5" w14:textId="77777777" w:rsidR="00F741EB" w:rsidRPr="00F741EB" w:rsidRDefault="00F741EB" w:rsidP="00F741EB">
      <w:pPr>
        <w:pStyle w:val="BodyText1"/>
      </w:pPr>
      <w:r>
        <w:t>Huamarrësi do t'i paguajë Huadhënësit një tarifë angazhimi prej zero pikë njëzet e pesë për qind (0, 25%) në vit. Tarifat e angazhimit do të fillojnë të llogariten nëntë (9) muaj pas Datës së Nënshkrimit,</w:t>
      </w:r>
    </w:p>
    <w:p w14:paraId="6C09F6B6" w14:textId="77777777" w:rsidR="00F741EB" w:rsidRPr="00F741EB" w:rsidRDefault="00F741EB" w:rsidP="00F741EB">
      <w:pPr>
        <w:pStyle w:val="BodyText1"/>
      </w:pPr>
      <w:r>
        <w:t xml:space="preserve">Tarifa e angazhimit llogaritet sipas shkallës së përcaktuar më sipër për shumën e Kredisë së Disponueshme </w:t>
      </w:r>
      <w:r w:rsidR="00E421DD">
        <w:t xml:space="preserve">të </w:t>
      </w:r>
      <w:r>
        <w:t>llogaritur për numrin aktual të ditëve të kaluara</w:t>
      </w:r>
      <w:r w:rsidR="00E421DD">
        <w:t>,</w:t>
      </w:r>
      <w:r>
        <w:t xml:space="preserve"> shtuar me shumën e secilit Disbursim që do të </w:t>
      </w:r>
      <w:r w:rsidR="00E421DD">
        <w:t xml:space="preserve">vihet </w:t>
      </w:r>
      <w:r>
        <w:t xml:space="preserve">në dispozicion nga Huadhënësi në përputhje me çdo Kërkesë </w:t>
      </w:r>
      <w:r w:rsidR="00E421DD">
        <w:t xml:space="preserve">të mbetur pezull </w:t>
      </w:r>
      <w:r>
        <w:t xml:space="preserve">për </w:t>
      </w:r>
      <w:r w:rsidR="00EC444F">
        <w:t>Disbursim</w:t>
      </w:r>
      <w:r>
        <w:t>.</w:t>
      </w:r>
    </w:p>
    <w:p w14:paraId="6C09F6B7" w14:textId="77777777" w:rsidR="00F741EB" w:rsidRPr="00F741EB" w:rsidRDefault="00F741EB" w:rsidP="00F741EB">
      <w:pPr>
        <w:pStyle w:val="BodyText1"/>
      </w:pPr>
      <w:r>
        <w:t>Tarifa e parë e angazhimit  llogaritet për periudhën (i) që fillon nëntë (9) muaj pas Datës së Nënshkrimit (përjashtuar) deri në (ii) menjëherë pas Datës së Pagesës (përfshirë). Taksat pasuese të angazhimit llogariten për periudhat që fillojnë menjëherë pas Datës së Pagesës (përfshirë) dhe përfundojnë në Datën e ardhshme të Pagesës (përfshirë).</w:t>
      </w:r>
    </w:p>
    <w:p w14:paraId="6C09F6B8" w14:textId="4696B7B2" w:rsidR="00F741EB" w:rsidRDefault="00F741EB" w:rsidP="00F741EB">
      <w:pPr>
        <w:pStyle w:val="BodyText1"/>
      </w:pPr>
      <w:r>
        <w:rPr>
          <w:highlight w:val="yellow"/>
        </w:rPr>
        <w:t xml:space="preserve">Tarifa e llogaritur e angazhimit do të paguhet (i) në çdo Datë të Pagesës, brenda Periudhës së Disponueshmërisë; (ii) në Datën e Pagesës pas ditës së fundit të Periudhës së </w:t>
      </w:r>
      <w:r w:rsidR="00FD0ACF">
        <w:rPr>
          <w:highlight w:val="yellow"/>
        </w:rPr>
        <w:t>Disbursimit</w:t>
      </w:r>
      <w:r>
        <w:rPr>
          <w:highlight w:val="yellow"/>
        </w:rPr>
        <w:t xml:space="preserve"> dhe (iii) në rast se Kredia e Disponueshme anulohet plotësisht, në Datën e Pagesës që pason datën e hyrjes në fuqi të këtij anulimi.</w:t>
      </w:r>
    </w:p>
    <w:p w14:paraId="6C09F6B9" w14:textId="77777777" w:rsidR="00A27D46" w:rsidRPr="00B100E3" w:rsidRDefault="00D163F4" w:rsidP="00105585">
      <w:pPr>
        <w:pStyle w:val="AATitre2"/>
      </w:pPr>
      <w:bookmarkStart w:id="124" w:name="_Toc71553967"/>
      <w:r>
        <w:t>6.2</w:t>
      </w:r>
      <w:r>
        <w:tab/>
        <w:t xml:space="preserve"> Tarifa e Vlerësimit</w:t>
      </w:r>
      <w:bookmarkEnd w:id="124"/>
    </w:p>
    <w:p w14:paraId="6C09F6BA" w14:textId="77777777" w:rsidR="00F741EB" w:rsidRPr="00477901" w:rsidRDefault="00760069" w:rsidP="00F741EB">
      <w:pPr>
        <w:pStyle w:val="BodyText1"/>
      </w:pPr>
      <w:r>
        <w:t>Brenda gjashtë (6) muaj</w:t>
      </w:r>
      <w:r w:rsidR="00281DE9">
        <w:t>sh</w:t>
      </w:r>
      <w:r>
        <w:t xml:space="preserve"> pas Datës së Nënshkrimit dhe para Disbursimit të parë, ose brenda një muaji pas Hyrjes në Fuqi, cilado nga datat e lartpërmendura </w:t>
      </w:r>
      <w:r w:rsidR="003C76E5">
        <w:t xml:space="preserve">bie </w:t>
      </w:r>
      <w:r>
        <w:t>më vonë, Huamarrësi duhet t'i paguajë Huadhënësit një tarifë vlerësimi prej zero pikë shtatëdhjetë e pesë përqind (0,75%), e llogaritur për shumën maksimale të Linjës së Kredisë.</w:t>
      </w:r>
    </w:p>
    <w:p w14:paraId="6C09F6BB" w14:textId="77777777" w:rsidR="00A27D46" w:rsidRPr="002D4489" w:rsidRDefault="002D4489" w:rsidP="008F0C06">
      <w:pPr>
        <w:pStyle w:val="AATitre1"/>
        <w:rPr>
          <w:rFonts w:hint="eastAsia"/>
        </w:rPr>
      </w:pPr>
      <w:bookmarkStart w:id="125" w:name="_Toc71553968"/>
      <w:bookmarkStart w:id="126" w:name="_Toc106104519"/>
      <w:bookmarkStart w:id="127" w:name="_Toc106104630"/>
      <w:r>
        <w:t>7. SHLYERJA</w:t>
      </w:r>
      <w:bookmarkEnd w:id="125"/>
    </w:p>
    <w:p w14:paraId="6C09F6BC" w14:textId="50AD24E5" w:rsidR="00A27D46" w:rsidRPr="00B100E3" w:rsidRDefault="00124811" w:rsidP="00C6626E">
      <w:pPr>
        <w:pStyle w:val="BodyTexteNiveau1"/>
        <w:ind w:left="709"/>
      </w:pPr>
      <w:r w:rsidRPr="00E84ABC">
        <w:rPr>
          <w:highlight w:val="yellow"/>
        </w:rPr>
        <w:t>Pas skadimit të Periudhës pas datës së caktuar, Huamarrësi do t’i paguajë Huadhënësi</w:t>
      </w:r>
      <w:r w:rsidR="00FD0ACF" w:rsidRPr="00E84ABC">
        <w:rPr>
          <w:highlight w:val="yellow"/>
        </w:rPr>
        <w:t>t</w:t>
      </w:r>
      <w:r w:rsidRPr="00E84ABC">
        <w:rPr>
          <w:highlight w:val="yellow"/>
        </w:rPr>
        <w:t xml:space="preserve"> Shumën e Principalit të Linjës së Kredisë në tetëmbëdhjetë (18) këste gj</w:t>
      </w:r>
      <w:r w:rsidR="00FD0ACF" w:rsidRPr="00E84ABC">
        <w:rPr>
          <w:highlight w:val="yellow"/>
        </w:rPr>
        <w:t>asht</w:t>
      </w:r>
      <w:r w:rsidRPr="00E84ABC">
        <w:rPr>
          <w:highlight w:val="yellow"/>
        </w:rPr>
        <w:t xml:space="preserve">ë </w:t>
      </w:r>
      <w:r w:rsidR="00FD0ACF" w:rsidRPr="00E84ABC">
        <w:rPr>
          <w:highlight w:val="yellow"/>
        </w:rPr>
        <w:t>mujore</w:t>
      </w:r>
      <w:r w:rsidRPr="00E84ABC">
        <w:rPr>
          <w:highlight w:val="yellow"/>
        </w:rPr>
        <w:t xml:space="preserve"> që janë</w:t>
      </w:r>
      <w:r w:rsidR="003C76E5" w:rsidRPr="00E84ABC">
        <w:rPr>
          <w:highlight w:val="yellow"/>
        </w:rPr>
        <w:t xml:space="preserve"> të kërkueshëm dhe</w:t>
      </w:r>
      <w:r w:rsidRPr="00E84ABC">
        <w:rPr>
          <w:highlight w:val="yellow"/>
        </w:rPr>
        <w:t xml:space="preserve"> të pagueshëm në secilën Datë të Pagesës.</w:t>
      </w:r>
    </w:p>
    <w:p w14:paraId="6C09F6BD" w14:textId="3A7B7AB8" w:rsidR="00A27D46" w:rsidRPr="00B100E3" w:rsidRDefault="00A27D46" w:rsidP="00143678">
      <w:pPr>
        <w:pStyle w:val="BodyText1"/>
      </w:pPr>
      <w:r>
        <w:t xml:space="preserve">Kësti i parë do të </w:t>
      </w:r>
      <w:r w:rsidR="003C76E5">
        <w:t xml:space="preserve">jetë i kërkueshëm dhe  i pagueshëm </w:t>
      </w:r>
      <w:r>
        <w:t xml:space="preserve">më </w:t>
      </w:r>
      <w:r w:rsidR="00F111EE">
        <w:rPr>
          <w:highlight w:val="yellow"/>
        </w:rPr>
        <w:t>31 janar 2025</w:t>
      </w:r>
      <w:r>
        <w:rPr>
          <w:highlight w:val="yellow"/>
        </w:rPr>
        <w:t xml:space="preserve"> dhe kësti i fundit do të </w:t>
      </w:r>
      <w:r w:rsidR="003C76E5">
        <w:rPr>
          <w:highlight w:val="yellow"/>
        </w:rPr>
        <w:t xml:space="preserve">jetë i kërkueshëm dhe i pagueshëm </w:t>
      </w:r>
      <w:r w:rsidR="00F111EE">
        <w:rPr>
          <w:highlight w:val="yellow"/>
        </w:rPr>
        <w:t>më 31</w:t>
      </w:r>
      <w:r>
        <w:rPr>
          <w:highlight w:val="yellow"/>
        </w:rPr>
        <w:t xml:space="preserve"> </w:t>
      </w:r>
      <w:r w:rsidR="00F111EE">
        <w:rPr>
          <w:highlight w:val="yellow"/>
        </w:rPr>
        <w:t>korrik</w:t>
      </w:r>
      <w:r>
        <w:rPr>
          <w:highlight w:val="yellow"/>
        </w:rPr>
        <w:t xml:space="preserve"> 2033</w:t>
      </w:r>
      <w:r w:rsidR="0021406D">
        <w:t>.</w:t>
      </w:r>
      <w:r>
        <w:t xml:space="preserve"> </w:t>
      </w:r>
    </w:p>
    <w:p w14:paraId="6C09F6BE" w14:textId="77777777" w:rsidR="00A27D46" w:rsidRPr="00B100E3" w:rsidRDefault="00A27D46" w:rsidP="00143678">
      <w:pPr>
        <w:pStyle w:val="BodyText1"/>
      </w:pPr>
      <w:r>
        <w:t xml:space="preserve">Në fund të Periudhës së </w:t>
      </w:r>
      <w:r w:rsidR="00FD0ACF">
        <w:t>Disbursimit</w:t>
      </w:r>
      <w:r>
        <w:t>, Huadhënësi duhet t'i dorëzojë Huamarrësit një skedul amortizimi në lidhje me linjën e kredisë që merr parasysh, nëse është e zbatueshme, çdo anulim të mundshëm të Linjës së Kredisë sipas Klauzolës 8.3 (</w:t>
      </w:r>
      <w:r>
        <w:rPr>
          <w:i/>
        </w:rPr>
        <w:t>Anulimi nga Huamarrësi</w:t>
      </w:r>
      <w:r>
        <w:t>) dhe/ose 8.4</w:t>
      </w:r>
      <w:r>
        <w:rPr>
          <w:i/>
        </w:rPr>
        <w:t>( Anulimi nga Huadhënësi</w:t>
      </w:r>
      <w:r>
        <w:t>).</w:t>
      </w:r>
    </w:p>
    <w:p w14:paraId="6C09F6BF" w14:textId="77777777" w:rsidR="00A27D46" w:rsidRPr="002D4489" w:rsidRDefault="002D4489" w:rsidP="008F0C06">
      <w:pPr>
        <w:pStyle w:val="AATitre1"/>
        <w:rPr>
          <w:rFonts w:hint="eastAsia"/>
        </w:rPr>
      </w:pPr>
      <w:bookmarkStart w:id="128" w:name="_Ref184637277"/>
      <w:bookmarkStart w:id="129" w:name="_Ref188174535"/>
      <w:bookmarkStart w:id="130" w:name="_Toc71553969"/>
      <w:bookmarkEnd w:id="126"/>
      <w:bookmarkEnd w:id="127"/>
      <w:r>
        <w:lastRenderedPageBreak/>
        <w:t xml:space="preserve">8. Parapagimi dhe </w:t>
      </w:r>
      <w:bookmarkEnd w:id="128"/>
      <w:r>
        <w:t>Anulimi</w:t>
      </w:r>
      <w:bookmarkEnd w:id="129"/>
      <w:bookmarkEnd w:id="130"/>
    </w:p>
    <w:p w14:paraId="6C09F6C0" w14:textId="77777777" w:rsidR="00A27D46" w:rsidRPr="009D723A" w:rsidRDefault="00454C58" w:rsidP="00105585">
      <w:pPr>
        <w:pStyle w:val="AATitre2"/>
      </w:pPr>
      <w:bookmarkStart w:id="131" w:name="_Ref188171475"/>
      <w:bookmarkStart w:id="132" w:name="_Toc71553970"/>
      <w:r>
        <w:t>8.1</w:t>
      </w:r>
      <w:r>
        <w:tab/>
        <w:t xml:space="preserve"> Parapagimi vullnetar</w:t>
      </w:r>
      <w:bookmarkEnd w:id="131"/>
      <w:bookmarkEnd w:id="132"/>
      <w:r>
        <w:t xml:space="preserve"> </w:t>
      </w:r>
    </w:p>
    <w:p w14:paraId="6C09F6C1" w14:textId="77777777" w:rsidR="00A27D46" w:rsidRPr="00B100E3" w:rsidRDefault="000F7223" w:rsidP="00143678">
      <w:pPr>
        <w:pStyle w:val="BodyText1"/>
      </w:pPr>
      <w:r>
        <w:t xml:space="preserve">Huamarrësi nuk ka të drejtë të </w:t>
      </w:r>
      <w:r w:rsidR="0082761B">
        <w:t xml:space="preserve">kryejë </w:t>
      </w:r>
      <w:r>
        <w:t>parapagimin e plotë ose të pjesshëm të Kredisë para skadimit të afatit shtatëdhjetë e dy (</w:t>
      </w:r>
      <w:r w:rsidRPr="0082761B">
        <w:t>72</w:t>
      </w:r>
      <w:r>
        <w:t xml:space="preserve">) mujor që fillon nga Data e Nënshkrimit. </w:t>
      </w:r>
    </w:p>
    <w:p w14:paraId="6C09F6C2" w14:textId="77777777" w:rsidR="00A27D46" w:rsidRPr="00B100E3" w:rsidRDefault="00C82FCB" w:rsidP="00143678">
      <w:pPr>
        <w:pStyle w:val="BodyText1"/>
      </w:pPr>
      <w:r>
        <w:t>Huamarrësi</w:t>
      </w:r>
      <w:r w:rsidR="001C4605">
        <w:t>, nga data e përmendur në paragrafin e mëparshëm,</w:t>
      </w:r>
      <w:r>
        <w:t xml:space="preserve"> mund të </w:t>
      </w:r>
      <w:r w:rsidR="0082761B">
        <w:t xml:space="preserve">kryejë </w:t>
      </w:r>
      <w:r>
        <w:t>parapagimin e plotë ose të pjesshëm të Linjës së Kredisë, në përputhje me kushtet e mëposhtme:</w:t>
      </w:r>
    </w:p>
    <w:p w14:paraId="6C09F6C3" w14:textId="77777777" w:rsidR="00A27D46" w:rsidRPr="00B100E3" w:rsidRDefault="00B42B49" w:rsidP="0029114D">
      <w:pPr>
        <w:pStyle w:val="AATitre4"/>
      </w:pPr>
      <w:r>
        <w:t>Huamarrësi do të njoftojë Huadhënësin për qëllimin e tij për të parapaguar</w:t>
      </w:r>
      <w:r w:rsidR="00802FB4">
        <w:t>,</w:t>
      </w:r>
      <w:r>
        <w:t xml:space="preserve"> me një njoftim me shkrim dhe të parevokueshëm jo më pak se tridhjetë (30) Ditë Pune para datës së parashikuar të parapagimit; </w:t>
      </w:r>
    </w:p>
    <w:p w14:paraId="6C09F6C4" w14:textId="77777777" w:rsidR="00A27D46" w:rsidRPr="00B100E3" w:rsidRDefault="00A27D46" w:rsidP="00B32D84">
      <w:pPr>
        <w:pStyle w:val="AATitre4"/>
      </w:pPr>
      <w:r>
        <w:t>shuma që do të parapaguhet është e barabartë me një ose me disa këste në pri</w:t>
      </w:r>
      <w:r w:rsidR="00567633">
        <w:t>n</w:t>
      </w:r>
      <w:r>
        <w:t>cipal;</w:t>
      </w:r>
    </w:p>
    <w:p w14:paraId="6C09F6C5" w14:textId="77777777" w:rsidR="00A27D46" w:rsidRPr="00B100E3" w:rsidRDefault="00A27D46" w:rsidP="00A27D46">
      <w:pPr>
        <w:pStyle w:val="AATitre4"/>
      </w:pPr>
      <w:r>
        <w:t>Data e Pagesës së parashikuar do të jetë një Datë Pagese;</w:t>
      </w:r>
    </w:p>
    <w:p w14:paraId="6C09F6C6" w14:textId="77777777" w:rsidR="00A27D46" w:rsidRPr="00B100E3" w:rsidRDefault="001D3DA1" w:rsidP="00A27D46">
      <w:pPr>
        <w:pStyle w:val="AATitre4"/>
      </w:pPr>
      <w:r>
        <w:t xml:space="preserve">parapagimi </w:t>
      </w:r>
      <w:r w:rsidR="00384D10">
        <w:t xml:space="preserve">do të </w:t>
      </w:r>
      <w:r w:rsidR="00802FB4">
        <w:t xml:space="preserve">kryhet </w:t>
      </w:r>
      <w:r w:rsidR="00384D10">
        <w:t>së bashku me pagesën e interesit të llogaritur, çdo tarifë, dëmshpërblim dhe kosto përkatëse në lidhje me shumën e parapaguar</w:t>
      </w:r>
      <w:r w:rsidR="00802FB4">
        <w:t>,</w:t>
      </w:r>
      <w:r w:rsidR="00384D10">
        <w:t xml:space="preserve"> siç parashikohet në këtë Marrëveshje;</w:t>
      </w:r>
    </w:p>
    <w:p w14:paraId="6C09F6C7" w14:textId="77777777" w:rsidR="00A27D46" w:rsidRPr="00B100E3" w:rsidRDefault="00DE0E6F" w:rsidP="00A27D46">
      <w:pPr>
        <w:pStyle w:val="AATitre4"/>
      </w:pPr>
      <w:r>
        <w:t>nuk ka shumë të pashlyer; dhe</w:t>
      </w:r>
    </w:p>
    <w:p w14:paraId="6C09F6C8" w14:textId="77777777" w:rsidR="00A27D46" w:rsidRPr="00B100E3" w:rsidRDefault="006761AD" w:rsidP="00143678">
      <w:pPr>
        <w:pStyle w:val="BodyText1"/>
      </w:pPr>
      <w:r>
        <w:t xml:space="preserve">Në Datën e Pagesës në të cilën </w:t>
      </w:r>
      <w:r w:rsidR="00802FB4">
        <w:t xml:space="preserve">kryhet </w:t>
      </w:r>
      <w:r w:rsidR="001D3DA1">
        <w:t>parapagimi</w:t>
      </w:r>
      <w:r>
        <w:t>, Huamarrësi do të paguajë shumën e plotë të Dëmshpërblimeve të Parapagimit që pritet dhe është e pagueshme sipas Klauzolës 9.3 (Dëmshpërblimi i Parapagimit).</w:t>
      </w:r>
    </w:p>
    <w:p w14:paraId="6C09F6C9" w14:textId="77777777" w:rsidR="00A27D46" w:rsidRPr="00B100E3" w:rsidRDefault="00454C58" w:rsidP="00105585">
      <w:pPr>
        <w:pStyle w:val="AATitre2"/>
      </w:pPr>
      <w:bookmarkStart w:id="133" w:name="_Ref188171488"/>
      <w:bookmarkStart w:id="134" w:name="_Toc71553971"/>
      <w:r>
        <w:t>8.2</w:t>
      </w:r>
      <w:r>
        <w:tab/>
        <w:t xml:space="preserve"> Parapagimi i detyrueshëm</w:t>
      </w:r>
      <w:bookmarkEnd w:id="133"/>
      <w:bookmarkEnd w:id="134"/>
    </w:p>
    <w:p w14:paraId="6C09F6CA" w14:textId="77777777" w:rsidR="00A27D46" w:rsidRPr="00B100E3" w:rsidRDefault="00A27D46" w:rsidP="00143678">
      <w:pPr>
        <w:pStyle w:val="BodyText1"/>
      </w:pPr>
      <w:r>
        <w:t xml:space="preserve">Huamarrësi parapaguan menjëherë </w:t>
      </w:r>
      <w:r w:rsidR="00802FB4">
        <w:t xml:space="preserve">të </w:t>
      </w:r>
      <w:r>
        <w:t xml:space="preserve">gjithë ose një pjesë të linjës së kredisë pas marrjes së njoftimit nga Huadhënësi që informon Huamarrësin për </w:t>
      </w:r>
      <w:r w:rsidR="0096220A">
        <w:t xml:space="preserve">cilindo </w:t>
      </w:r>
      <w:r>
        <w:t xml:space="preserve">nga </w:t>
      </w:r>
      <w:r w:rsidR="001D3DA1">
        <w:t xml:space="preserve">rastet </w:t>
      </w:r>
      <w:r>
        <w:t>në vijim:</w:t>
      </w:r>
    </w:p>
    <w:p w14:paraId="6C09F6CB" w14:textId="77777777" w:rsidR="00A27D46" w:rsidRPr="00B100E3" w:rsidRDefault="00454C58" w:rsidP="00B532C0">
      <w:pPr>
        <w:pStyle w:val="AATitre4"/>
        <w:numPr>
          <w:ilvl w:val="0"/>
          <w:numId w:val="0"/>
        </w:numPr>
        <w:ind w:left="1440" w:hanging="720"/>
      </w:pPr>
      <w:bookmarkStart w:id="135" w:name="_Ref371953541"/>
      <w:bookmarkStart w:id="136" w:name="_Ref184732678"/>
      <w:r>
        <w:t>(a)</w:t>
      </w:r>
      <w:r>
        <w:tab/>
      </w:r>
      <w:r w:rsidR="0096220A">
        <w:rPr>
          <w:u w:val="single"/>
        </w:rPr>
        <w:t>Paligjshmëria</w:t>
      </w:r>
      <w:r>
        <w:t>: bëhet e paligjshme për Huadhënësin sipas ligjit të tij në fuqi</w:t>
      </w:r>
      <w:r w:rsidR="0096220A">
        <w:t xml:space="preserve"> që</w:t>
      </w:r>
      <w:r>
        <w:t xml:space="preserve"> të kryejë cilindo nga detyrimet e tij të parashikuara me këtë Marrëveshje apo të financojë apo </w:t>
      </w:r>
      <w:r w:rsidR="0096220A">
        <w:t xml:space="preserve">ruajë </w:t>
      </w:r>
      <w:r>
        <w:t>linjën e kredisë;</w:t>
      </w:r>
      <w:bookmarkStart w:id="137" w:name="_Ref371953547"/>
      <w:bookmarkEnd w:id="135"/>
      <w:r>
        <w:t xml:space="preserve"> </w:t>
      </w:r>
      <w:bookmarkEnd w:id="137"/>
    </w:p>
    <w:p w14:paraId="6C09F6CC" w14:textId="77777777" w:rsidR="004D4080" w:rsidRPr="00B100E3" w:rsidRDefault="00454C58" w:rsidP="00454C58">
      <w:pPr>
        <w:pStyle w:val="AATitre4"/>
        <w:numPr>
          <w:ilvl w:val="0"/>
          <w:numId w:val="0"/>
        </w:numPr>
        <w:ind w:left="1440" w:hanging="720"/>
      </w:pPr>
      <w:bookmarkStart w:id="138" w:name="_Ref382465679"/>
      <w:r>
        <w:t>(b)</w:t>
      </w:r>
      <w:r>
        <w:tab/>
      </w:r>
      <w:r w:rsidR="0096220A">
        <w:rPr>
          <w:u w:val="single"/>
        </w:rPr>
        <w:t>Mospërmbushja e detyrimeve</w:t>
      </w:r>
      <w:r>
        <w:t xml:space="preserve">: Huadhënësi deklaron një </w:t>
      </w:r>
      <w:r w:rsidR="001D3DA1">
        <w:t xml:space="preserve">Rast </w:t>
      </w:r>
      <w:r>
        <w:t xml:space="preserve">të </w:t>
      </w:r>
      <w:r w:rsidR="00126FA0">
        <w:t xml:space="preserve">Mospërmbushjes së Detyrimeve </w:t>
      </w:r>
      <w:r>
        <w:t xml:space="preserve"> në pajtim me Klauzolën 13 (</w:t>
      </w:r>
      <w:r w:rsidR="001D3DA1">
        <w:t xml:space="preserve">Raste </w:t>
      </w:r>
      <w:r>
        <w:t xml:space="preserve">të </w:t>
      </w:r>
      <w:r w:rsidR="00126FA0">
        <w:t xml:space="preserve">Mospërmbushjes së Detyrimeve </w:t>
      </w:r>
      <w:r>
        <w:t>);</w:t>
      </w:r>
      <w:bookmarkEnd w:id="138"/>
    </w:p>
    <w:p w14:paraId="6C09F6CD" w14:textId="321F7855" w:rsidR="00A27D46" w:rsidRPr="00B100E3" w:rsidRDefault="00666813" w:rsidP="00143678">
      <w:pPr>
        <w:pStyle w:val="BodyText1"/>
      </w:pPr>
      <w:r>
        <w:t xml:space="preserve">Në rast të </w:t>
      </w:r>
      <w:r w:rsidR="00485D81">
        <w:t xml:space="preserve">secilit </w:t>
      </w:r>
      <w:r>
        <w:t xml:space="preserve">prej </w:t>
      </w:r>
      <w:r w:rsidR="001D3DA1">
        <w:t xml:space="preserve">rasteve </w:t>
      </w:r>
      <w:r>
        <w:t>të specifiku</w:t>
      </w:r>
      <w:r w:rsidR="00B816FE">
        <w:t>ara në paragrafët (a)</w:t>
      </w:r>
      <w:r>
        <w:t xml:space="preserve"> dhe </w:t>
      </w:r>
      <w:r w:rsidR="00B816FE">
        <w:t xml:space="preserve">(b) </w:t>
      </w:r>
      <w:r>
        <w:t xml:space="preserve">më lart, Huadhënësi ka të drejtën, pasi e ka njoftuar me shkrim Huamarrësin, </w:t>
      </w:r>
      <w:r w:rsidR="00485D81">
        <w:t xml:space="preserve">që </w:t>
      </w:r>
      <w:r>
        <w:t xml:space="preserve">të ushtrojë të drejtat e tij si kreditor, në mënyrën e përcaktuar në paragrafin </w:t>
      </w:r>
      <w:r w:rsidR="00634955" w:rsidRPr="00B100E3">
        <w:fldChar w:fldCharType="begin"/>
      </w:r>
      <w:r w:rsidR="00634955" w:rsidRPr="00B100E3">
        <w:instrText xml:space="preserve"> REF _Ref379251283 \n \h </w:instrText>
      </w:r>
      <w:r w:rsidR="00A6277B" w:rsidRPr="00B100E3">
        <w:instrText xml:space="preserve"> \* MERGEFORMAT </w:instrText>
      </w:r>
      <w:r w:rsidR="00634955" w:rsidRPr="00B100E3">
        <w:fldChar w:fldCharType="separate"/>
      </w:r>
      <w:r w:rsidR="00236F0B">
        <w:t>(b)</w:t>
      </w:r>
      <w:r w:rsidR="00634955" w:rsidRPr="00B100E3">
        <w:fldChar w:fldCharType="end"/>
      </w:r>
      <w:r>
        <w:t xml:space="preserve"> të Klauzolës 13.2 (Përshpejtimi).</w:t>
      </w:r>
    </w:p>
    <w:p w14:paraId="6C09F6CE" w14:textId="77777777" w:rsidR="00A27D46" w:rsidRPr="00454C58" w:rsidRDefault="00454C58" w:rsidP="00105585">
      <w:pPr>
        <w:pStyle w:val="AATitre2"/>
      </w:pPr>
      <w:bookmarkStart w:id="139" w:name="_Ref371952674"/>
      <w:bookmarkStart w:id="140" w:name="_Ref371952679"/>
      <w:bookmarkStart w:id="141" w:name="_Toc71553972"/>
      <w:bookmarkEnd w:id="136"/>
      <w:r>
        <w:lastRenderedPageBreak/>
        <w:t>8.3</w:t>
      </w:r>
      <w:r>
        <w:tab/>
        <w:t xml:space="preserve"> Anulimi nga Huamarrësi</w:t>
      </w:r>
      <w:bookmarkEnd w:id="139"/>
      <w:bookmarkEnd w:id="140"/>
      <w:bookmarkEnd w:id="141"/>
    </w:p>
    <w:p w14:paraId="6C09F6CF" w14:textId="77777777" w:rsidR="00A27D46" w:rsidRPr="00B100E3" w:rsidRDefault="00772F11" w:rsidP="00143678">
      <w:pPr>
        <w:pStyle w:val="BodyText1"/>
      </w:pPr>
      <w:r>
        <w:t>Huamarrësi mund të anulojë të gjithë ose ndonjë pjesë të Kredisë së Disponueshme</w:t>
      </w:r>
      <w:r w:rsidR="001C4605">
        <w:t xml:space="preserve">, përpara Afatit të Fundit për Disbursim, </w:t>
      </w:r>
      <w:r>
        <w:t>duke i dhënë Huadhënësit njoftim paraprak prej tre (3) Ditësh Pune.</w:t>
      </w:r>
    </w:p>
    <w:p w14:paraId="6C09F6D0" w14:textId="77777777" w:rsidR="00A27D46" w:rsidRPr="00B100E3" w:rsidRDefault="00A27D46" w:rsidP="00143678">
      <w:pPr>
        <w:pStyle w:val="BodyText1"/>
      </w:pPr>
      <w:r>
        <w:t xml:space="preserve">Pas marrjes së </w:t>
      </w:r>
      <w:r w:rsidR="001C4605">
        <w:t xml:space="preserve">këtij </w:t>
      </w:r>
      <w:r>
        <w:t xml:space="preserve">njoftimi për anulim, Huadhënësi anulon shumën e njoftuar nga Huamarrësi, me kusht që shpenzimet e arsyeshme lidhur me zbatimin e programit, siç përcaktohet në Planin e Financimit, të mbulohen në mënyrë të kënaqshme për Huadhënësin, përveç në rast se </w:t>
      </w:r>
      <w:r w:rsidRPr="00217FFA">
        <w:t xml:space="preserve">Programi </w:t>
      </w:r>
      <w:r w:rsidR="00217FFA" w:rsidRPr="00217FFA">
        <w:t>ndërpritet</w:t>
      </w:r>
      <w:r w:rsidR="00217FFA">
        <w:t xml:space="preserve"> </w:t>
      </w:r>
      <w:r>
        <w:t>nga Huamarrësi.</w:t>
      </w:r>
    </w:p>
    <w:p w14:paraId="6C09F6D1" w14:textId="77777777" w:rsidR="00A27D46" w:rsidRPr="00B100E3" w:rsidRDefault="00454C58" w:rsidP="00105585">
      <w:pPr>
        <w:pStyle w:val="AATitre2"/>
      </w:pPr>
      <w:bookmarkStart w:id="142" w:name="_Ref184732715"/>
      <w:bookmarkStart w:id="143" w:name="_Toc71553973"/>
      <w:r>
        <w:t>8.4</w:t>
      </w:r>
      <w:r>
        <w:tab/>
        <w:t xml:space="preserve"> Anulimi nga Huadhënësi</w:t>
      </w:r>
      <w:bookmarkEnd w:id="142"/>
      <w:bookmarkEnd w:id="143"/>
    </w:p>
    <w:p w14:paraId="6C09F6D2" w14:textId="77777777" w:rsidR="00A27D46" w:rsidRPr="00B100E3" w:rsidRDefault="00A27D46" w:rsidP="00143678">
      <w:pPr>
        <w:pStyle w:val="BodyText1"/>
      </w:pPr>
      <w:r>
        <w:t>Kredia e Disponueshme anulohet menjëherë pas dorëzimit të një njoftimi tek Huam</w:t>
      </w:r>
      <w:r w:rsidR="00FD0ACF">
        <w:t>a</w:t>
      </w:r>
      <w:r>
        <w:t>rrësi</w:t>
      </w:r>
      <w:r w:rsidR="00001342">
        <w:t xml:space="preserve">, i cili </w:t>
      </w:r>
      <w:r>
        <w:t>është menjëherë efektiv, nëse:</w:t>
      </w:r>
    </w:p>
    <w:p w14:paraId="6C09F6D3" w14:textId="77777777" w:rsidR="00A27D46" w:rsidRPr="00B100E3" w:rsidRDefault="008A2E7A" w:rsidP="008A2E7A">
      <w:pPr>
        <w:pStyle w:val="AATitre4"/>
        <w:numPr>
          <w:ilvl w:val="0"/>
          <w:numId w:val="0"/>
        </w:numPr>
        <w:ind w:left="1440" w:hanging="720"/>
      </w:pPr>
      <w:bookmarkStart w:id="144" w:name="_Ref371952712"/>
      <w:r>
        <w:t>(a)</w:t>
      </w:r>
      <w:r>
        <w:tab/>
        <w:t xml:space="preserve"> Kredia e Disponueshme nuk është e barabartë me zero në Afatin për Disbursim; </w:t>
      </w:r>
      <w:bookmarkEnd w:id="144"/>
    </w:p>
    <w:p w14:paraId="6C09F6D4" w14:textId="1D4DB749" w:rsidR="00A27D46" w:rsidRPr="00B100E3" w:rsidRDefault="008A2E7A" w:rsidP="008A2E7A">
      <w:pPr>
        <w:pStyle w:val="AATitre4"/>
        <w:numPr>
          <w:ilvl w:val="0"/>
          <w:numId w:val="0"/>
        </w:numPr>
        <w:ind w:left="1440" w:hanging="720"/>
      </w:pPr>
      <w:bookmarkStart w:id="145" w:name="_Ref371952717"/>
      <w:r w:rsidRPr="005A3F4E">
        <w:rPr>
          <w:highlight w:val="yellow"/>
        </w:rPr>
        <w:t>(b)</w:t>
      </w:r>
      <w:r w:rsidRPr="005A3F4E">
        <w:rPr>
          <w:highlight w:val="yellow"/>
        </w:rPr>
        <w:tab/>
        <w:t xml:space="preserve"> Disbursimi nuk ka ndodhur</w:t>
      </w:r>
      <w:r w:rsidR="00EE286E" w:rsidRPr="005A3F4E">
        <w:rPr>
          <w:highlight w:val="yellow"/>
        </w:rPr>
        <w:t xml:space="preserve"> deri</w:t>
      </w:r>
      <w:r w:rsidRPr="005A3F4E">
        <w:rPr>
          <w:highlight w:val="yellow"/>
        </w:rPr>
        <w:t xml:space="preserve"> në datën e skadimit të</w:t>
      </w:r>
      <w:r w:rsidR="00EE286E" w:rsidRPr="005A3F4E">
        <w:rPr>
          <w:highlight w:val="yellow"/>
        </w:rPr>
        <w:t xml:space="preserve"> </w:t>
      </w:r>
      <w:r w:rsidR="005A3F4E" w:rsidRPr="005A3F4E">
        <w:rPr>
          <w:highlight w:val="yellow"/>
        </w:rPr>
        <w:t>Afatit për D</w:t>
      </w:r>
      <w:r w:rsidR="00EE286E" w:rsidRPr="005A3F4E">
        <w:rPr>
          <w:highlight w:val="yellow"/>
        </w:rPr>
        <w:t>isbursimi</w:t>
      </w:r>
      <w:r w:rsidR="005A3F4E" w:rsidRPr="005A3F4E">
        <w:rPr>
          <w:highlight w:val="yellow"/>
        </w:rPr>
        <w:t>n</w:t>
      </w:r>
      <w:r w:rsidRPr="005A3F4E">
        <w:rPr>
          <w:highlight w:val="yellow"/>
        </w:rPr>
        <w:t>;</w:t>
      </w:r>
      <w:r>
        <w:t xml:space="preserve"> </w:t>
      </w:r>
      <w:bookmarkEnd w:id="145"/>
    </w:p>
    <w:p w14:paraId="6C09F6D5" w14:textId="77777777" w:rsidR="00A27D46" w:rsidRPr="00B100E3" w:rsidRDefault="008A2E7A" w:rsidP="008A2E7A">
      <w:pPr>
        <w:pStyle w:val="AATitre4"/>
        <w:numPr>
          <w:ilvl w:val="0"/>
          <w:numId w:val="0"/>
        </w:numPr>
        <w:ind w:left="1440" w:hanging="720"/>
      </w:pPr>
      <w:bookmarkStart w:id="146" w:name="_Ref371952721"/>
      <w:r>
        <w:t>(c)</w:t>
      </w:r>
      <w:r>
        <w:tab/>
        <w:t xml:space="preserve">ka ndodhur dhe po vijon një </w:t>
      </w:r>
      <w:r w:rsidR="001D3DA1">
        <w:t>Rast i</w:t>
      </w:r>
      <w:r>
        <w:t xml:space="preserve"> </w:t>
      </w:r>
      <w:r w:rsidR="00126FA0">
        <w:t>Mospërmbushjes së Detyrimeve</w:t>
      </w:r>
      <w:r>
        <w:t>; ose</w:t>
      </w:r>
      <w:bookmarkEnd w:id="146"/>
    </w:p>
    <w:p w14:paraId="6C09F6D6" w14:textId="77777777" w:rsidR="00275DEC" w:rsidRPr="00B100E3" w:rsidRDefault="008A2E7A" w:rsidP="008A2E7A">
      <w:pPr>
        <w:pStyle w:val="AATitre4"/>
        <w:numPr>
          <w:ilvl w:val="0"/>
          <w:numId w:val="0"/>
        </w:numPr>
        <w:ind w:left="1440" w:hanging="720"/>
      </w:pPr>
      <w:r>
        <w:t>(d)</w:t>
      </w:r>
      <w:r>
        <w:tab/>
        <w:t xml:space="preserve"> ka ndodhur një </w:t>
      </w:r>
      <w:r w:rsidR="001D3DA1">
        <w:t xml:space="preserve">rast i </w:t>
      </w:r>
      <w:r>
        <w:t>referuar në Klauzolën 8.2 (P</w:t>
      </w:r>
      <w:r>
        <w:rPr>
          <w:i/>
        </w:rPr>
        <w:t>arapag</w:t>
      </w:r>
      <w:r w:rsidR="00001342">
        <w:rPr>
          <w:i/>
        </w:rPr>
        <w:t>imi</w:t>
      </w:r>
      <w:r>
        <w:rPr>
          <w:i/>
        </w:rPr>
        <w:t xml:space="preserve"> </w:t>
      </w:r>
      <w:r w:rsidR="00001342">
        <w:rPr>
          <w:i/>
        </w:rPr>
        <w:t>i</w:t>
      </w:r>
      <w:r>
        <w:rPr>
          <w:i/>
        </w:rPr>
        <w:t xml:space="preserve"> Detyruesh</w:t>
      </w:r>
      <w:r w:rsidR="00001342">
        <w:rPr>
          <w:i/>
        </w:rPr>
        <w:t>ë</w:t>
      </w:r>
      <w:r>
        <w:rPr>
          <w:i/>
        </w:rPr>
        <w:t>m)</w:t>
      </w:r>
      <w:r>
        <w:t>;</w:t>
      </w:r>
    </w:p>
    <w:p w14:paraId="6C09F6D7" w14:textId="77777777" w:rsidR="00A27D46" w:rsidRPr="00B100E3" w:rsidRDefault="00BB3B5B" w:rsidP="00143678">
      <w:pPr>
        <w:pStyle w:val="BodyText1"/>
      </w:pPr>
      <w:r>
        <w:t>përveç kur, në rastin e paragrafëve (a) dhe (b) të kësaj Klauzole  8.4 (</w:t>
      </w:r>
      <w:r>
        <w:rPr>
          <w:i/>
        </w:rPr>
        <w:t>Anulimi nga Huadhënësi</w:t>
      </w:r>
      <w:r>
        <w:t>), Palët kanë rënë dakord me shkrim që të shtyjnë Afatin e Disbursimit apo afatin për Disbursimin e parë në bazë të kushteve të reja financiare që do të zbatohen për Disbursimin sipas Kredisë së Disponueshme.</w:t>
      </w:r>
    </w:p>
    <w:p w14:paraId="6C09F6D8" w14:textId="77777777" w:rsidR="00A27D46" w:rsidRPr="00B100E3" w:rsidRDefault="008A2E7A" w:rsidP="00105585">
      <w:pPr>
        <w:pStyle w:val="AATitre2"/>
      </w:pPr>
      <w:bookmarkStart w:id="147" w:name="_Toc71553974"/>
      <w:r>
        <w:t>8.5</w:t>
      </w:r>
      <w:r>
        <w:tab/>
        <w:t xml:space="preserve"> Kufizime</w:t>
      </w:r>
      <w:bookmarkEnd w:id="147"/>
    </w:p>
    <w:p w14:paraId="6C09F6D9" w14:textId="77777777" w:rsidR="00A27D46" w:rsidRPr="00B100E3" w:rsidRDefault="008A2E7A" w:rsidP="008A2E7A">
      <w:pPr>
        <w:pStyle w:val="AltAATitre4"/>
        <w:numPr>
          <w:ilvl w:val="0"/>
          <w:numId w:val="0"/>
        </w:numPr>
        <w:ind w:left="720" w:hanging="720"/>
      </w:pPr>
      <w:r>
        <w:t>(a)</w:t>
      </w:r>
      <w:r>
        <w:tab/>
        <w:t xml:space="preserve"> </w:t>
      </w:r>
      <w:r w:rsidR="00001342">
        <w:t>Ç</w:t>
      </w:r>
      <w:r>
        <w:t>do njoftim parapagimi ose anulimi i bërë nga një Pal</w:t>
      </w:r>
      <w:r w:rsidR="00001342">
        <w:t>ë</w:t>
      </w:r>
      <w:r>
        <w:t xml:space="preserve"> në pë</w:t>
      </w:r>
      <w:r w:rsidR="00567633">
        <w:t>r</w:t>
      </w:r>
      <w:r>
        <w:t>puthje me këtë Klauzolë 8 (P</w:t>
      </w:r>
      <w:r>
        <w:rPr>
          <w:i/>
        </w:rPr>
        <w:t>arapagimi dhe Anulimi</w:t>
      </w:r>
      <w:r>
        <w:t>) është i pakthyeshëm dhe përveç nëse parashikohet ndryshe në këtë Marrëveshje, një njoftim i tillë do të specifikojë datën apo datat në të cilën do të bëhet parapagimi ose anulimi përkatës</w:t>
      </w:r>
      <w:r w:rsidR="00325CF5">
        <w:t>,</w:t>
      </w:r>
      <w:r>
        <w:t xml:space="preserve"> si dhe shumën e parapagimit ose anulimit.</w:t>
      </w:r>
    </w:p>
    <w:p w14:paraId="6C09F6DA" w14:textId="77777777" w:rsidR="00A27D46" w:rsidRPr="00B100E3" w:rsidRDefault="008A2E7A" w:rsidP="008A2E7A">
      <w:pPr>
        <w:pStyle w:val="AltAATitre4"/>
        <w:numPr>
          <w:ilvl w:val="0"/>
          <w:numId w:val="0"/>
        </w:numPr>
        <w:ind w:left="720" w:hanging="720"/>
      </w:pPr>
      <w:r>
        <w:t>(b)</w:t>
      </w:r>
      <w:r>
        <w:tab/>
        <w:t xml:space="preserve"> Huamarrësi nuk do të parapaguajë ose anulojë të gjithë ose një pjesë të Linjës së Kredisë përveç në kohën dhe në mënyrën e përcaktuar shprehimisht në këtë Marrëveshje.</w:t>
      </w:r>
    </w:p>
    <w:p w14:paraId="6C09F6DB" w14:textId="77777777" w:rsidR="00A27D46" w:rsidRPr="00B100E3" w:rsidRDefault="000F37D4" w:rsidP="000F37D4">
      <w:pPr>
        <w:pStyle w:val="AltAATitre4"/>
        <w:numPr>
          <w:ilvl w:val="0"/>
          <w:numId w:val="0"/>
        </w:numPr>
        <w:ind w:left="720" w:hanging="720"/>
      </w:pPr>
      <w:r>
        <w:t>(c)</w:t>
      </w:r>
      <w:r>
        <w:tab/>
        <w:t xml:space="preserve"> </w:t>
      </w:r>
      <w:r w:rsidR="00001342">
        <w:t>Ç</w:t>
      </w:r>
      <w:r>
        <w:t>do parapagim sipas kësaj Marrëveshjeje do të bëhet së bashku me pagesën e (i) interesit të llogaritur për shumën e parapagimit, (ii) tarifa</w:t>
      </w:r>
      <w:r w:rsidR="00001342">
        <w:t xml:space="preserve">ve </w:t>
      </w:r>
      <w:r>
        <w:t>t</w:t>
      </w:r>
      <w:r w:rsidR="00001342">
        <w:t>ë</w:t>
      </w:r>
      <w:r>
        <w:t xml:space="preserve"> papaguara dhe (iii) Dëmshpërblimin e Parapagimit të referuar në Klauzolën 9.3 (Dëmshpërblimi i Parapagimit) më poshtë.</w:t>
      </w:r>
    </w:p>
    <w:p w14:paraId="6C09F6DC" w14:textId="77777777" w:rsidR="00A27D46" w:rsidRDefault="000F37D4" w:rsidP="000F37D4">
      <w:pPr>
        <w:pStyle w:val="AltAATitre4"/>
        <w:numPr>
          <w:ilvl w:val="0"/>
          <w:numId w:val="0"/>
        </w:numPr>
        <w:ind w:left="720" w:hanging="720"/>
      </w:pPr>
      <w:r>
        <w:t>(d)</w:t>
      </w:r>
      <w:r>
        <w:tab/>
        <w:t xml:space="preserve"> </w:t>
      </w:r>
      <w:r w:rsidR="00001342">
        <w:t>Ç</w:t>
      </w:r>
      <w:r>
        <w:t xml:space="preserve">do shumë e parapagimit do të zbatohet kundrejt kësteve të mbetura në rendin e anasjelltë të maturimit. </w:t>
      </w:r>
    </w:p>
    <w:p w14:paraId="6C09F6DD" w14:textId="77777777" w:rsidR="00FE3EB3" w:rsidRPr="00B100E3" w:rsidRDefault="000F37D4" w:rsidP="000F37D4">
      <w:pPr>
        <w:pStyle w:val="AltAATitre4"/>
        <w:numPr>
          <w:ilvl w:val="0"/>
          <w:numId w:val="0"/>
        </w:numPr>
        <w:ind w:left="720" w:hanging="720"/>
      </w:pPr>
      <w:r>
        <w:lastRenderedPageBreak/>
        <w:t>(e)</w:t>
      </w:r>
      <w:r>
        <w:tab/>
        <w:t xml:space="preserve"> Huamarrësi nuk mund të ri-marrë hua të gjithë apo ndonjë pjesë të Linjës së Kredisë që është parapaguar apo anuluar.</w:t>
      </w:r>
    </w:p>
    <w:p w14:paraId="6C09F6DE" w14:textId="77777777" w:rsidR="00B44C36" w:rsidRPr="008F0C06" w:rsidRDefault="002D4489" w:rsidP="008F0C06">
      <w:pPr>
        <w:pStyle w:val="AATitre1"/>
        <w:rPr>
          <w:rFonts w:hint="eastAsia"/>
        </w:rPr>
      </w:pPr>
      <w:bookmarkStart w:id="148" w:name="_Toc372622744"/>
      <w:bookmarkStart w:id="149" w:name="_Toc373100232"/>
      <w:bookmarkStart w:id="150" w:name="_Toc373153345"/>
      <w:bookmarkStart w:id="151" w:name="_Toc373352176"/>
      <w:bookmarkStart w:id="152" w:name="_Toc106103695"/>
      <w:bookmarkStart w:id="153" w:name="_Toc106104533"/>
      <w:bookmarkStart w:id="154" w:name="_Toc106104644"/>
      <w:bookmarkStart w:id="155" w:name="_Ref188171529"/>
      <w:bookmarkStart w:id="156" w:name="_Ref372299978"/>
      <w:bookmarkStart w:id="157" w:name="_Toc71553975"/>
      <w:bookmarkEnd w:id="148"/>
      <w:bookmarkEnd w:id="149"/>
      <w:bookmarkEnd w:id="150"/>
      <w:bookmarkEnd w:id="151"/>
      <w:r w:rsidRPr="008F0C06">
        <w:t>9. Detyrime për Pagesa Shtesë</w:t>
      </w:r>
      <w:bookmarkEnd w:id="152"/>
      <w:bookmarkEnd w:id="153"/>
      <w:bookmarkEnd w:id="154"/>
      <w:bookmarkEnd w:id="155"/>
      <w:bookmarkEnd w:id="156"/>
      <w:bookmarkEnd w:id="157"/>
    </w:p>
    <w:p w14:paraId="6C09F6DF" w14:textId="77777777" w:rsidR="00A27D46" w:rsidRPr="005800D6" w:rsidRDefault="004775E2" w:rsidP="00105585">
      <w:pPr>
        <w:pStyle w:val="AATitre2"/>
      </w:pPr>
      <w:bookmarkStart w:id="158" w:name="_Toc71553976"/>
      <w:r>
        <w:t>9.1</w:t>
      </w:r>
      <w:r>
        <w:tab/>
        <w:t>Kostot dhe shpenzimet</w:t>
      </w:r>
      <w:bookmarkEnd w:id="158"/>
    </w:p>
    <w:p w14:paraId="6C09F6E0" w14:textId="77777777" w:rsidR="00A27D46" w:rsidRPr="00B100E3" w:rsidRDefault="004775E2" w:rsidP="004775E2">
      <w:pPr>
        <w:pStyle w:val="AATitre3"/>
        <w:ind w:left="1418" w:hanging="709"/>
      </w:pPr>
      <w:r>
        <w:t>9.1.1</w:t>
      </w:r>
      <w:r>
        <w:tab/>
        <w:t xml:space="preserve"> Huamarrësi i rimburson Huadhënësit të gjitha kostot dhe shpenzimet (përfshirë tarifat ligjore) e bëra prej tij në lidhje me zbatimin apo ruajtjen e të drejtave të tij sipas kësaj Marrëveshje</w:t>
      </w:r>
      <w:r w:rsidR="00097328">
        <w:t>je</w:t>
      </w:r>
      <w:r>
        <w:t>.</w:t>
      </w:r>
    </w:p>
    <w:p w14:paraId="6C09F6E1" w14:textId="77777777" w:rsidR="00A27D46" w:rsidRPr="00B100E3" w:rsidRDefault="004775E2" w:rsidP="004775E2">
      <w:pPr>
        <w:pStyle w:val="AATitre3"/>
        <w:ind w:left="1418" w:hanging="709"/>
      </w:pPr>
      <w:r>
        <w:t>9.1.2</w:t>
      </w:r>
      <w:r>
        <w:tab/>
        <w:t xml:space="preserve"> Huamarrësi paguan drejtpërdrejt ose, nëse është e zbatueshme, </w:t>
      </w:r>
      <w:r w:rsidR="00097328">
        <w:t xml:space="preserve">i </w:t>
      </w:r>
      <w:r>
        <w:t>rimburson Huadhënësi</w:t>
      </w:r>
      <w:r w:rsidR="00097328">
        <w:t>t</w:t>
      </w:r>
      <w:r>
        <w:t xml:space="preserve"> në rast të </w:t>
      </w:r>
      <w:r w:rsidR="00097328">
        <w:t xml:space="preserve">një </w:t>
      </w:r>
      <w:r>
        <w:t>paradhënie</w:t>
      </w:r>
      <w:r w:rsidR="00325CF5">
        <w:t>je</w:t>
      </w:r>
      <w:r>
        <w:t xml:space="preserve"> të bërë nga Huadhënësi, shumën e të gjitha kostove dhe shpenzimeve në lidhje me transferimin e fondeve, ose për llogari të Huamarrësit</w:t>
      </w:r>
      <w:r w:rsidR="00097328">
        <w:t xml:space="preserve">, </w:t>
      </w:r>
      <w:r>
        <w:t>nga Parisi në çdo vend tjetër për të cilin është rënë dakord me Huadhënësin, si dhe çdo tarifë transferimi dhe shpenzim në lidhje me pagesën e të gjitha shumave që duhe</w:t>
      </w:r>
      <w:r w:rsidR="00097328">
        <w:t>n</w:t>
      </w:r>
      <w:r>
        <w:t xml:space="preserve"> paguar sipas Linjës së Kredisë.</w:t>
      </w:r>
    </w:p>
    <w:p w14:paraId="6C09F6E2" w14:textId="77777777" w:rsidR="00C52224" w:rsidRPr="005800D6" w:rsidRDefault="004775E2" w:rsidP="00105585">
      <w:pPr>
        <w:pStyle w:val="AATitre2"/>
      </w:pPr>
      <w:bookmarkStart w:id="159" w:name="_Toc71553977"/>
      <w:bookmarkStart w:id="160" w:name="_Ref184612993"/>
      <w:bookmarkStart w:id="161" w:name="_Ref371532657"/>
      <w:bookmarkStart w:id="162" w:name="_Ref371532731"/>
      <w:r>
        <w:t>9.2</w:t>
      </w:r>
      <w:r>
        <w:tab/>
        <w:t xml:space="preserve"> Dëmshpërblimi i Anulimit</w:t>
      </w:r>
      <w:bookmarkEnd w:id="159"/>
    </w:p>
    <w:p w14:paraId="6C09F6E3" w14:textId="77777777" w:rsidR="00C52224" w:rsidRPr="00C52224" w:rsidRDefault="00C52224" w:rsidP="00C52224">
      <w:pPr>
        <w:pStyle w:val="Doctxt1"/>
      </w:pPr>
      <w:r>
        <w:t xml:space="preserve">Nëse Linja e Kredisë anulohet plotësisht ose pjesërisht në përputhje me </w:t>
      </w:r>
      <w:r w:rsidR="00325CF5">
        <w:t xml:space="preserve">kushtet </w:t>
      </w:r>
      <w:r>
        <w:t>e Kl</w:t>
      </w:r>
      <w:r w:rsidR="00567633">
        <w:t>auzolës</w:t>
      </w:r>
      <w:r>
        <w:t xml:space="preserve"> 8.3 (</w:t>
      </w:r>
      <w:r>
        <w:rPr>
          <w:i/>
        </w:rPr>
        <w:t>Anulimi nga Huamarrësi</w:t>
      </w:r>
      <w:r>
        <w:t>) dhe/ose 8.4 (</w:t>
      </w:r>
      <w:r>
        <w:rPr>
          <w:i/>
        </w:rPr>
        <w:t>Anulimi nga Huadhënës</w:t>
      </w:r>
      <w:r w:rsidR="00001342">
        <w:rPr>
          <w:i/>
        </w:rPr>
        <w:t>i</w:t>
      </w:r>
      <w:r>
        <w:t>) p</w:t>
      </w:r>
      <w:r w:rsidR="00567633">
        <w:t>a</w:t>
      </w:r>
      <w:r>
        <w:t>ragrafët (a), (b) dhe (c), Huamarrësi paguan një dëmshpërblim anulimi të llogaritur në dy pikë pesëdhjetë përqind (2.50%) të shumës së anuluar të Linjës së Kredisë.</w:t>
      </w:r>
    </w:p>
    <w:p w14:paraId="6C09F6E4" w14:textId="77777777" w:rsidR="00C52224" w:rsidRPr="00C52224" w:rsidRDefault="00C52224" w:rsidP="00C52224">
      <w:pPr>
        <w:pStyle w:val="Doctxt1"/>
      </w:pPr>
      <w:r>
        <w:t>Çdo dëmshpërblim anulimi pritet dhe është i pagueshëm në Datën e Pagesës menjëherë pas anulimit të të gjithë ose një pjese të linjës së kredisë.</w:t>
      </w:r>
    </w:p>
    <w:p w14:paraId="6C09F6E5" w14:textId="77777777" w:rsidR="00A27D46" w:rsidRPr="005800D6" w:rsidRDefault="004775E2" w:rsidP="00105585">
      <w:pPr>
        <w:pStyle w:val="AATitre2"/>
      </w:pPr>
      <w:bookmarkStart w:id="163" w:name="_Ref427055451"/>
      <w:bookmarkStart w:id="164" w:name="_Ref427055454"/>
      <w:bookmarkStart w:id="165" w:name="_Ref427055460"/>
      <w:bookmarkStart w:id="166" w:name="_Ref427055539"/>
      <w:bookmarkStart w:id="167" w:name="_Ref427055555"/>
      <w:bookmarkStart w:id="168" w:name="_Ref427055702"/>
      <w:bookmarkStart w:id="169" w:name="_Ref427055705"/>
      <w:bookmarkStart w:id="170" w:name="_Toc71553978"/>
      <w:r>
        <w:t>9.3</w:t>
      </w:r>
      <w:r>
        <w:tab/>
        <w:t xml:space="preserve">Dëmshpërblimi </w:t>
      </w:r>
      <w:bookmarkEnd w:id="160"/>
      <w:r>
        <w:t>i Parapagimit</w:t>
      </w:r>
      <w:bookmarkEnd w:id="161"/>
      <w:bookmarkEnd w:id="162"/>
      <w:bookmarkEnd w:id="163"/>
      <w:bookmarkEnd w:id="164"/>
      <w:bookmarkEnd w:id="165"/>
      <w:bookmarkEnd w:id="166"/>
      <w:bookmarkEnd w:id="167"/>
      <w:bookmarkEnd w:id="168"/>
      <w:bookmarkEnd w:id="169"/>
      <w:bookmarkEnd w:id="170"/>
    </w:p>
    <w:p w14:paraId="6C09F6E6" w14:textId="77777777" w:rsidR="00ED48A4" w:rsidRPr="00B100E3" w:rsidRDefault="00A27D46" w:rsidP="003056D3">
      <w:pPr>
        <w:pStyle w:val="Doctxt1"/>
      </w:pPr>
      <w:r>
        <w:t xml:space="preserve">Për shkak të ndonjë humbjeje të pësuar nga Huadhënësi si rezultat i parapagimit të të gjithë ose ndonjë pjese </w:t>
      </w:r>
      <w:bookmarkStart w:id="171" w:name="_Toc106103700"/>
      <w:r>
        <w:t>të Linjës së Kredisë në përputhje me Klauzolën 8.1 (</w:t>
      </w:r>
      <w:r>
        <w:rPr>
          <w:i/>
        </w:rPr>
        <w:t>Parapagim</w:t>
      </w:r>
      <w:r w:rsidR="00001342">
        <w:rPr>
          <w:i/>
        </w:rPr>
        <w:t>i</w:t>
      </w:r>
      <w:r>
        <w:rPr>
          <w:i/>
        </w:rPr>
        <w:t xml:space="preserve"> </w:t>
      </w:r>
      <w:r w:rsidR="00001342">
        <w:rPr>
          <w:i/>
        </w:rPr>
        <w:t>v</w:t>
      </w:r>
      <w:r>
        <w:rPr>
          <w:i/>
        </w:rPr>
        <w:t>ullnetar</w:t>
      </w:r>
      <w:r>
        <w:t>) ose 8.2 (</w:t>
      </w:r>
      <w:r>
        <w:rPr>
          <w:i/>
        </w:rPr>
        <w:t>Parapagimi i detyrueshëm</w:t>
      </w:r>
      <w:r>
        <w:t>)</w:t>
      </w:r>
      <w:bookmarkEnd w:id="171"/>
      <w:r>
        <w:t>, Huamarrësi i paguan Huadhënësit një dëmshpërblim që është i barabartë me shumën e përgjithshme të:</w:t>
      </w:r>
    </w:p>
    <w:p w14:paraId="6C09F6E7" w14:textId="77777777" w:rsidR="00A27D46" w:rsidRPr="00B100E3" w:rsidRDefault="00A27D46" w:rsidP="007624B5">
      <w:pPr>
        <w:pStyle w:val="Bullet1"/>
        <w:ind w:left="1426"/>
        <w:rPr>
          <w:rFonts w:cs="Times New Roman"/>
        </w:rPr>
      </w:pPr>
      <w:r>
        <w:t>Dëmshpërblimi</w:t>
      </w:r>
      <w:r w:rsidR="00097328">
        <w:t>t</w:t>
      </w:r>
      <w:r>
        <w:t xml:space="preserve"> Kompensues </w:t>
      </w:r>
      <w:r w:rsidR="00097328">
        <w:t>të</w:t>
      </w:r>
      <w:r>
        <w:t xml:space="preserve"> Parapagimit; dhe</w:t>
      </w:r>
    </w:p>
    <w:p w14:paraId="6C09F6E8" w14:textId="77777777" w:rsidR="00A27D46" w:rsidRPr="00B100E3" w:rsidRDefault="006B45FF" w:rsidP="00B32D84">
      <w:pPr>
        <w:pStyle w:val="Bullet1"/>
        <w:ind w:left="1426"/>
        <w:rPr>
          <w:rFonts w:cs="Times New Roman"/>
        </w:rPr>
      </w:pPr>
      <w:r>
        <w:t>çdo</w:t>
      </w:r>
      <w:r w:rsidR="00001342" w:rsidRPr="00001342">
        <w:t xml:space="preserve"> kosto</w:t>
      </w:r>
      <w:r w:rsidR="00001342">
        <w:t>je</w:t>
      </w:r>
      <w:r w:rsidR="00001342" w:rsidRPr="00001342">
        <w:t xml:space="preserve"> që l</w:t>
      </w:r>
      <w:r w:rsidR="00001342">
        <w:t>ind</w:t>
      </w:r>
      <w:r w:rsidR="00001342" w:rsidRPr="00001342">
        <w:t xml:space="preserve"> nga ndërprerja e çdo transaksioni mbrojtës interesi të vendosur nga Huadhënësi në lidhje me shumën e parapaguar</w:t>
      </w:r>
      <w:r>
        <w:t>.</w:t>
      </w:r>
    </w:p>
    <w:p w14:paraId="6C09F6E9" w14:textId="77777777" w:rsidR="00A27D46" w:rsidRPr="005800D6" w:rsidRDefault="004775E2" w:rsidP="00105585">
      <w:pPr>
        <w:pStyle w:val="AATitre2"/>
      </w:pPr>
      <w:bookmarkStart w:id="172" w:name="_Toc106103701"/>
      <w:bookmarkStart w:id="173" w:name="_Toc106104536"/>
      <w:bookmarkStart w:id="174" w:name="_Toc106104647"/>
      <w:bookmarkStart w:id="175" w:name="_Toc71553979"/>
      <w:r>
        <w:t>9.4</w:t>
      </w:r>
      <w:r>
        <w:tab/>
        <w:t xml:space="preserve">Taksat dhe </w:t>
      </w:r>
      <w:bookmarkEnd w:id="172"/>
      <w:bookmarkEnd w:id="173"/>
      <w:bookmarkEnd w:id="174"/>
      <w:bookmarkEnd w:id="175"/>
      <w:r w:rsidR="00325CF5">
        <w:t xml:space="preserve"> tatimet</w:t>
      </w:r>
    </w:p>
    <w:p w14:paraId="6C09F6EA" w14:textId="77777777" w:rsidR="00A27D46" w:rsidRPr="00B100E3" w:rsidRDefault="004775E2" w:rsidP="004775E2">
      <w:pPr>
        <w:pStyle w:val="AATitre3"/>
        <w:ind w:left="0" w:firstLine="709"/>
      </w:pPr>
      <w:r>
        <w:t>9.4.1</w:t>
      </w:r>
      <w:r>
        <w:tab/>
        <w:t xml:space="preserve"> Kostot e regjistrimit</w:t>
      </w:r>
    </w:p>
    <w:p w14:paraId="6C09F6EB" w14:textId="77777777" w:rsidR="0051605B" w:rsidRDefault="005C0480" w:rsidP="004775E2">
      <w:pPr>
        <w:pStyle w:val="AATitre3"/>
        <w:ind w:left="1418"/>
      </w:pPr>
      <w:r>
        <w:t>Nëse është e zbatueshme, Huamarrësi paguan drejtpërdrejt ose rimburson Huadhënësin në rast të një paradhënie</w:t>
      </w:r>
      <w:r w:rsidR="00DE508E">
        <w:t>je</w:t>
      </w:r>
      <w:r>
        <w:t xml:space="preserve"> të bërë nga Huadhënësi, kostot e të gjitha detyrimeve të </w:t>
      </w:r>
      <w:r w:rsidR="00DE508E">
        <w:t>pullës</w:t>
      </w:r>
      <w:r>
        <w:t xml:space="preserve">, regjistrimit dhe </w:t>
      </w:r>
      <w:r>
        <w:lastRenderedPageBreak/>
        <w:t>tatime të tjera të ngjashme që duhet të paguhen lidhur me Marrëveshjen, si dhe çdo ndryshim të mundshëm të saj sipas ligjit shqiptar.</w:t>
      </w:r>
    </w:p>
    <w:p w14:paraId="6C09F6EC" w14:textId="77777777" w:rsidR="00A27D46" w:rsidRPr="004775E2" w:rsidRDefault="004775E2" w:rsidP="004775E2">
      <w:pPr>
        <w:pStyle w:val="AATitre3"/>
        <w:ind w:left="0" w:firstLine="709"/>
        <w:rPr>
          <w:u w:val="single"/>
        </w:rPr>
      </w:pPr>
      <w:r>
        <w:t>9.4.2</w:t>
      </w:r>
      <w:r>
        <w:tab/>
        <w:t xml:space="preserve"> Tatimi i Mbajtur në Burim</w:t>
      </w:r>
    </w:p>
    <w:p w14:paraId="6C09F6ED" w14:textId="77777777" w:rsidR="00905F16" w:rsidRPr="00B100E3" w:rsidRDefault="00A27D46" w:rsidP="0011347D">
      <w:pPr>
        <w:pStyle w:val="BodyText2"/>
      </w:pPr>
      <w:r>
        <w:t>Huamarrësi merr përsipër që të gjitha pagesat që i bëhen Huadhënësit sipas kësaj Marrëveshjeje</w:t>
      </w:r>
      <w:r w:rsidR="00A86895">
        <w:t>,</w:t>
      </w:r>
      <w:r>
        <w:t xml:space="preserve"> të jenë të lira nga çdo Tatim i Mbajtur në Burim. </w:t>
      </w:r>
    </w:p>
    <w:p w14:paraId="6C09F6EE" w14:textId="77777777" w:rsidR="00905F16" w:rsidRPr="00B100E3" w:rsidRDefault="00905F16" w:rsidP="0011347D">
      <w:pPr>
        <w:pStyle w:val="BodyText2"/>
      </w:pPr>
      <w:r>
        <w:t xml:space="preserve">Nëse Tatimi i Mbajtur në Burim kërkohet me ligj, Huamarrësi merr përsipër t’i shtojë shumës së kësaj pagese një shumë shtesë për të mbuluar këtë tatim që e lë Huamarrësin me një shumë të barabartë me pagesën e cila do të ishte e </w:t>
      </w:r>
      <w:r w:rsidR="00217FFA">
        <w:t>kërkueshme</w:t>
      </w:r>
      <w:r w:rsidR="00A86895">
        <w:t>,</w:t>
      </w:r>
      <w:r>
        <w:t xml:space="preserve"> nëse nuk do të ishte kërkuar Tatimi i Mbajtur në Burim.</w:t>
      </w:r>
    </w:p>
    <w:p w14:paraId="6C09F6EF" w14:textId="77777777" w:rsidR="00A27D46" w:rsidRPr="00217FFA" w:rsidRDefault="00A27D46" w:rsidP="002A1AC4">
      <w:pPr>
        <w:pStyle w:val="BodyText2"/>
      </w:pPr>
      <w:r>
        <w:t xml:space="preserve">Huamarrësi do t'i rimbursojë Huadhënësit të gjitha shpenzimet dhe/ose Taksat për llogarinë e Huamarrësit të cilat janë paguar nga Huadhënësi (nëse është e </w:t>
      </w:r>
      <w:r w:rsidRPr="00217FFA">
        <w:t xml:space="preserve">zbatueshme), me përjashtim të ndonjë </w:t>
      </w:r>
      <w:r w:rsidR="00A86895" w:rsidRPr="00217FFA">
        <w:t xml:space="preserve">Takse </w:t>
      </w:r>
      <w:r w:rsidRPr="00217FFA">
        <w:t>që duhet paguar në Francë.</w:t>
      </w:r>
    </w:p>
    <w:p w14:paraId="6C09F6F0" w14:textId="77777777" w:rsidR="00A27D46" w:rsidRPr="005800D6" w:rsidRDefault="004775E2" w:rsidP="00105585">
      <w:pPr>
        <w:pStyle w:val="AATitre2"/>
      </w:pPr>
      <w:bookmarkStart w:id="176" w:name="_Toc25575161"/>
      <w:bookmarkStart w:id="177" w:name="_Toc49179184"/>
      <w:bookmarkStart w:id="178" w:name="_Toc71553980"/>
      <w:r w:rsidRPr="00217FFA">
        <w:t>9.5</w:t>
      </w:r>
      <w:r w:rsidRPr="00217FFA">
        <w:tab/>
      </w:r>
      <w:bookmarkStart w:id="179" w:name="_Toc71553981"/>
      <w:bookmarkEnd w:id="176"/>
      <w:bookmarkEnd w:id="177"/>
      <w:bookmarkEnd w:id="178"/>
      <w:r w:rsidRPr="00217FFA">
        <w:t xml:space="preserve">Dëmshpërblimi </w:t>
      </w:r>
      <w:bookmarkEnd w:id="179"/>
      <w:r w:rsidR="00217FFA" w:rsidRPr="00217FFA">
        <w:t>Valutor</w:t>
      </w:r>
    </w:p>
    <w:p w14:paraId="6C09F6F1" w14:textId="77777777" w:rsidR="00A27D46" w:rsidRPr="00B100E3" w:rsidRDefault="00971979" w:rsidP="00143678">
      <w:pPr>
        <w:pStyle w:val="BodyText1"/>
      </w:pPr>
      <w:r>
        <w:t xml:space="preserve">Nëse shuma që duhet të paguajë Huamarrësi sipas kësaj Marrëveshjeje, ose </w:t>
      </w:r>
      <w:r w:rsidR="00A86895">
        <w:t xml:space="preserve">ndonjë </w:t>
      </w:r>
      <w:r>
        <w:t>urdhr</w:t>
      </w:r>
      <w:r w:rsidR="00400231">
        <w:t>i</w:t>
      </w:r>
      <w:r>
        <w:t>, gjykim</w:t>
      </w:r>
      <w:r w:rsidR="00400231">
        <w:t>i</w:t>
      </w:r>
      <w:r>
        <w:t xml:space="preserve"> apo vendim</w:t>
      </w:r>
      <w:r w:rsidR="00400231">
        <w:t>i</w:t>
      </w:r>
      <w:r>
        <w:t xml:space="preserve"> </w:t>
      </w:r>
      <w:r w:rsidR="00400231">
        <w:t>të</w:t>
      </w:r>
      <w:r>
        <w:t xml:space="preserve"> dhënë apo </w:t>
      </w:r>
      <w:r w:rsidR="00400231">
        <w:t>të</w:t>
      </w:r>
      <w:r>
        <w:t xml:space="preserve"> bërë në lidhje me një shumë të tillë, duhet të konvertohet nga monedha në të cilën kjo </w:t>
      </w:r>
      <w:r w:rsidR="00A86895">
        <w:t xml:space="preserve">shumë </w:t>
      </w:r>
      <w:r>
        <w:t>është e pagueshme në një monedhë tjetër, me qëllim të:</w:t>
      </w:r>
    </w:p>
    <w:p w14:paraId="6C09F6F2" w14:textId="77777777" w:rsidR="00BB3B5B" w:rsidRPr="00B100E3" w:rsidRDefault="003177BD" w:rsidP="003177BD">
      <w:pPr>
        <w:pStyle w:val="AATitre5"/>
        <w:numPr>
          <w:ilvl w:val="0"/>
          <w:numId w:val="0"/>
        </w:numPr>
        <w:ind w:left="720"/>
      </w:pPr>
      <w:r>
        <w:t>(i)</w:t>
      </w:r>
      <w:r>
        <w:tab/>
        <w:t xml:space="preserve"> bërjes ose dorëzimit të një kërkese ose prove kundër Huamarrësit; ose</w:t>
      </w:r>
    </w:p>
    <w:p w14:paraId="6C09F6F3" w14:textId="77777777" w:rsidR="00BB3B5B" w:rsidRPr="00B100E3" w:rsidRDefault="003177BD" w:rsidP="003177BD">
      <w:pPr>
        <w:pStyle w:val="AlltAATitre6"/>
        <w:numPr>
          <w:ilvl w:val="0"/>
          <w:numId w:val="0"/>
        </w:numPr>
        <w:ind w:left="1440" w:hanging="720"/>
      </w:pPr>
      <w:r>
        <w:t>(ii)</w:t>
      </w:r>
      <w:r>
        <w:tab/>
        <w:t xml:space="preserve"> marrjes ose zbatimit  </w:t>
      </w:r>
      <w:r w:rsidR="00097328">
        <w:t>të</w:t>
      </w:r>
      <w:r>
        <w:t xml:space="preserve"> një urdhri, gjykimi ose vendimi në lidhje me një procedurë gjyqësore ose arbitrazhi,</w:t>
      </w:r>
    </w:p>
    <w:p w14:paraId="6C09F6F4" w14:textId="77777777" w:rsidR="00BB3B5B" w:rsidRPr="00B100E3" w:rsidRDefault="00BB3B5B" w:rsidP="00143678">
      <w:pPr>
        <w:pStyle w:val="BodyText1"/>
      </w:pPr>
      <w:r>
        <w:t xml:space="preserve">Huamarrësi do ta dëmshpërblejë Huadhënësin për dhe brenda tri (3) </w:t>
      </w:r>
      <w:r w:rsidR="00A86895">
        <w:t>Ditësh Pune nga</w:t>
      </w:r>
      <w:r>
        <w:t xml:space="preserve"> </w:t>
      </w:r>
      <w:r w:rsidR="00A86895">
        <w:t xml:space="preserve">kërkesa </w:t>
      </w:r>
      <w:r>
        <w:t>e Huadhënësit dhe sipas ligjit, do t'i paguajë Huadhënësit shumën e çdo kostoje, humbje</w:t>
      </w:r>
      <w:r w:rsidR="00400231">
        <w:t>je</w:t>
      </w:r>
      <w:r>
        <w:t xml:space="preserve"> apo përgjegjësi</w:t>
      </w:r>
      <w:r w:rsidR="00400231">
        <w:t>e</w:t>
      </w:r>
      <w:r>
        <w:t xml:space="preserve"> që rrjedh nga ose si rezultat i konvertimit</w:t>
      </w:r>
      <w:r w:rsidR="00A86895">
        <w:t>, duke</w:t>
      </w:r>
      <w:r>
        <w:t xml:space="preserve"> përfshirë çdo mospërputhje ndërmjet: (A) kursit të këmbimit të përdorur për konvertimin e shumës përkatëse nga monedha e parë në të dytën; dhe (B) kursit ose kurseve të këmbimit të disponueshëm për Huadhënësin në kohën e marrjes së kësaj shume. Ky detyrim për dëms</w:t>
      </w:r>
      <w:r w:rsidR="00097328">
        <w:t>h</w:t>
      </w:r>
      <w:r>
        <w:t>përblim</w:t>
      </w:r>
      <w:r w:rsidR="00400231">
        <w:t xml:space="preserve"> të </w:t>
      </w:r>
      <w:r>
        <w:t>Huadhënësit është i pavarur nga çdo detyrim tjetër i Huamarrësit sipas kësaj Marrëveshje</w:t>
      </w:r>
      <w:r w:rsidR="00097328">
        <w:t>je</w:t>
      </w:r>
      <w:r>
        <w:t>.</w:t>
      </w:r>
    </w:p>
    <w:p w14:paraId="6C09F6F5" w14:textId="77777777" w:rsidR="00BB3B5B" w:rsidRPr="00B100E3" w:rsidRDefault="00BB3B5B" w:rsidP="00143678">
      <w:pPr>
        <w:pStyle w:val="BodyText1"/>
      </w:pPr>
      <w:r>
        <w:t xml:space="preserve">Huamarrësi heq dorë nga çdo e drejtë që mund të ketë në çfarëdo juridiksioni për të paguar </w:t>
      </w:r>
      <w:r w:rsidR="00A86895">
        <w:t xml:space="preserve">ndonjë </w:t>
      </w:r>
      <w:r>
        <w:t xml:space="preserve">shumë që duhet paguar sipas kësaj Marrëveshjeje në një monedhë ose njësi </w:t>
      </w:r>
      <w:r w:rsidR="00A86895">
        <w:t>monedhe</w:t>
      </w:r>
      <w:r>
        <w:t xml:space="preserve">, </w:t>
      </w:r>
      <w:r w:rsidR="00A86895">
        <w:t>të ndryshme nga ajo</w:t>
      </w:r>
      <w:r>
        <w:t xml:space="preserve"> në të cilën është shprehur se do të paguhet.</w:t>
      </w:r>
    </w:p>
    <w:p w14:paraId="6C09F6F6" w14:textId="77777777" w:rsidR="00A27D46" w:rsidRPr="005800D6" w:rsidRDefault="00CC5144" w:rsidP="00105585">
      <w:pPr>
        <w:pStyle w:val="AATitre2"/>
      </w:pPr>
      <w:bookmarkStart w:id="180" w:name="_Toc71553982"/>
      <w:r>
        <w:t>9.6</w:t>
      </w:r>
      <w:r>
        <w:tab/>
        <w:t xml:space="preserve"> Datat e Caktuara</w:t>
      </w:r>
      <w:bookmarkEnd w:id="180"/>
    </w:p>
    <w:p w14:paraId="6C09F6F7" w14:textId="77777777" w:rsidR="00A27D46" w:rsidRPr="00B100E3" w:rsidRDefault="00A27D46" w:rsidP="00143678">
      <w:pPr>
        <w:pStyle w:val="BodyText1"/>
      </w:pPr>
      <w:bookmarkStart w:id="181" w:name="_Toc106104538"/>
      <w:bookmarkStart w:id="182" w:name="_Toc106104649"/>
      <w:bookmarkStart w:id="183" w:name="_Ref184448729"/>
      <w:bookmarkStart w:id="184" w:name="_Ref188171551"/>
      <w:bookmarkStart w:id="185" w:name="_Ref188172742"/>
      <w:bookmarkStart w:id="186" w:name="_Ref189548137"/>
      <w:r>
        <w:t>Çdo dëmshpërblim apo rimbursim që i paguhet Huadhënësit nga Huamarrësi sipas kësaj Klauzole 9 (</w:t>
      </w:r>
      <w:r>
        <w:rPr>
          <w:i/>
        </w:rPr>
        <w:t>Detyrime për Pagesa Shtesë</w:t>
      </w:r>
      <w:r>
        <w:t>) pritet dhe është i pagueshëm në Datën e Pagesës menjëherë pas rrethanave të cilat kanë shkaktuar këtë dëmshpërblim apo rimbursim përkatës.</w:t>
      </w:r>
    </w:p>
    <w:p w14:paraId="6C09F6F8" w14:textId="77777777" w:rsidR="00A27D46" w:rsidRPr="00B100E3" w:rsidRDefault="00A27D46" w:rsidP="00143678">
      <w:pPr>
        <w:pStyle w:val="BodyText1"/>
      </w:pPr>
      <w:r>
        <w:lastRenderedPageBreak/>
        <w:t xml:space="preserve">Pavarësisht nga sa më sipër, çdo dëmshpërblim që duhet të paguhet në lidhje me një parapagim sipas Klauzolës 9.3 (Dëmshpërblimi i Parapagimit) është i </w:t>
      </w:r>
      <w:r w:rsidR="00D343EA">
        <w:t xml:space="preserve">kërkueshëm dhe i </w:t>
      </w:r>
      <w:r>
        <w:t>pagueshëm në datën e pagesës përkatëse.</w:t>
      </w:r>
    </w:p>
    <w:p w14:paraId="6C09F6F9" w14:textId="77777777" w:rsidR="00A27D46" w:rsidRPr="00FF480E" w:rsidRDefault="00FF480E" w:rsidP="008F0C06">
      <w:pPr>
        <w:pStyle w:val="AATitre1"/>
        <w:rPr>
          <w:rFonts w:hint="eastAsia"/>
        </w:rPr>
      </w:pPr>
      <w:bookmarkStart w:id="187" w:name="areps"/>
      <w:bookmarkStart w:id="188" w:name="_Ref371952283"/>
      <w:bookmarkStart w:id="189" w:name="_Ref371952294"/>
      <w:bookmarkStart w:id="190" w:name="_Ref371952320"/>
      <w:bookmarkStart w:id="191" w:name="_Ref371952338"/>
      <w:bookmarkStart w:id="192" w:name="_Toc71553983"/>
      <w:bookmarkEnd w:id="181"/>
      <w:bookmarkEnd w:id="182"/>
      <w:bookmarkEnd w:id="183"/>
      <w:bookmarkEnd w:id="184"/>
      <w:bookmarkEnd w:id="185"/>
      <w:bookmarkEnd w:id="186"/>
      <w:r>
        <w:t>10. Përfaqësime</w:t>
      </w:r>
      <w:r w:rsidR="00400231">
        <w:t>T</w:t>
      </w:r>
      <w:r>
        <w:t xml:space="preserve"> dhe garancitë</w:t>
      </w:r>
      <w:bookmarkEnd w:id="187"/>
      <w:bookmarkEnd w:id="188"/>
      <w:bookmarkEnd w:id="189"/>
      <w:bookmarkEnd w:id="190"/>
      <w:bookmarkEnd w:id="191"/>
      <w:bookmarkEnd w:id="192"/>
    </w:p>
    <w:p w14:paraId="6C09F6FA" w14:textId="77777777" w:rsidR="00BB3B5B" w:rsidRPr="00B100E3" w:rsidRDefault="008932DA" w:rsidP="002A5328">
      <w:pPr>
        <w:pStyle w:val="BodyTexteNiveau1"/>
        <w:ind w:left="709"/>
      </w:pPr>
      <w:r>
        <w:t>Të gjitha përfaqësimet dhe garancitë e përcaktuara në këtë Klauzolë 10 (</w:t>
      </w:r>
      <w:r>
        <w:rPr>
          <w:i/>
        </w:rPr>
        <w:t>Përfaqësimet dhe garanci</w:t>
      </w:r>
      <w:r w:rsidR="00400231">
        <w:rPr>
          <w:i/>
        </w:rPr>
        <w:t>të</w:t>
      </w:r>
      <w:r>
        <w:t xml:space="preserve">) janë bërë nga Huamarrësi në </w:t>
      </w:r>
      <w:r w:rsidR="00C9639F">
        <w:t xml:space="preserve">interes </w:t>
      </w:r>
      <w:r>
        <w:t>të Huadhënësit në Datën e Nënshkrimit. Të gjitha përfaqësimet dhe garancitë në këtë Klauzolë 10 (P</w:t>
      </w:r>
      <w:r>
        <w:rPr>
          <w:i/>
        </w:rPr>
        <w:t>ërfaqësimet dhe Garanci</w:t>
      </w:r>
      <w:r w:rsidR="00400231">
        <w:rPr>
          <w:i/>
        </w:rPr>
        <w:t>të</w:t>
      </w:r>
      <w:r>
        <w:t xml:space="preserve">) konsiderohen gjithashtu të jenë bërë nga Huamarrësi në Datën e Hyrjes në Fuqi, në datën kur të gjitha kushtet </w:t>
      </w:r>
      <w:r w:rsidR="00C9639F">
        <w:t xml:space="preserve">pararendëse </w:t>
      </w:r>
      <w:r>
        <w:t xml:space="preserve">të renditura në Pjesën III të Skedulit </w:t>
      </w:r>
      <w:r w:rsidR="003B6BF7" w:rsidRPr="00B100E3">
        <w:fldChar w:fldCharType="begin"/>
      </w:r>
      <w:r w:rsidR="003B6BF7" w:rsidRPr="00B100E3">
        <w:instrText xml:space="preserve"> REF Schedule_4 \h  \* MERGEFORMAT </w:instrText>
      </w:r>
      <w:r w:rsidR="003B6BF7" w:rsidRPr="00B100E3">
        <w:fldChar w:fldCharType="separate"/>
      </w:r>
      <w:r w:rsidR="00236F0B" w:rsidRPr="00236F0B">
        <w:rPr>
          <w:rStyle w:val="AATitre1CarCar"/>
          <w:rFonts w:ascii="Times New Roman" w:hAnsi="Times New Roman"/>
          <w:b w:val="0"/>
        </w:rPr>
        <w:t>4</w:t>
      </w:r>
      <w:r w:rsidR="003B6BF7" w:rsidRPr="00B100E3">
        <w:fldChar w:fldCharType="end"/>
      </w:r>
      <w:r>
        <w:t xml:space="preserve"> (</w:t>
      </w:r>
      <w:r w:rsidR="00C9639F" w:rsidRPr="00B100E3">
        <w:rPr>
          <w:i/>
        </w:rPr>
        <w:fldChar w:fldCharType="begin"/>
      </w:r>
      <w:r w:rsidR="00C9639F" w:rsidRPr="00B100E3">
        <w:rPr>
          <w:i/>
        </w:rPr>
        <w:instrText xml:space="preserve"> REF CONDITIONS_PRECEDENT \h \* caps  \* MERGEFORMAT </w:instrText>
      </w:r>
      <w:r w:rsidR="00C9639F" w:rsidRPr="00B100E3">
        <w:rPr>
          <w:i/>
        </w:rPr>
      </w:r>
      <w:r w:rsidR="00C9639F" w:rsidRPr="00B100E3">
        <w:rPr>
          <w:i/>
        </w:rPr>
        <w:fldChar w:fldCharType="separate"/>
      </w:r>
      <w:r w:rsidR="00C9639F" w:rsidRPr="00236F0B">
        <w:rPr>
          <w:i/>
        </w:rPr>
        <w:t xml:space="preserve">Kushtet </w:t>
      </w:r>
      <w:r w:rsidR="00C9639F">
        <w:rPr>
          <w:i/>
        </w:rPr>
        <w:t>Pararendëse</w:t>
      </w:r>
      <w:r w:rsidR="00C9639F" w:rsidRPr="00B100E3">
        <w:rPr>
          <w:i/>
        </w:rPr>
        <w:fldChar w:fldCharType="end"/>
      </w:r>
      <w:r w:rsidR="00097328">
        <w:rPr>
          <w:i/>
        </w:rPr>
        <w:t xml:space="preserve">) </w:t>
      </w:r>
      <w:r>
        <w:t xml:space="preserve">të jenë plotësuar, në datën e çdo Kërkese për </w:t>
      </w:r>
      <w:r w:rsidR="00EC444F">
        <w:t>Disbursim</w:t>
      </w:r>
      <w:r>
        <w:t xml:space="preserve">, në çdo Datë </w:t>
      </w:r>
      <w:r w:rsidR="00400231">
        <w:t xml:space="preserve">Disbursimi </w:t>
      </w:r>
      <w:r>
        <w:t>dhe në çdo Datë Pages</w:t>
      </w:r>
      <w:r w:rsidR="00400231">
        <w:t>e</w:t>
      </w:r>
      <w:r>
        <w:t>, përveç përsëritjes së përfaqësimeve në Klauzolën 10.9 (</w:t>
      </w:r>
      <w:r w:rsidR="00C9639F">
        <w:rPr>
          <w:i/>
        </w:rPr>
        <w:t>Mungesa e</w:t>
      </w:r>
      <w:r w:rsidR="00400231" w:rsidRPr="00400231">
        <w:rPr>
          <w:i/>
        </w:rPr>
        <w:t xml:space="preserve"> </w:t>
      </w:r>
      <w:r w:rsidR="00400231">
        <w:rPr>
          <w:i/>
        </w:rPr>
        <w:t>i</w:t>
      </w:r>
      <w:r>
        <w:rPr>
          <w:i/>
        </w:rPr>
        <w:t>nformacion</w:t>
      </w:r>
      <w:r w:rsidR="00C9639F">
        <w:rPr>
          <w:i/>
        </w:rPr>
        <w:t>it</w:t>
      </w:r>
      <w:r w:rsidR="00097328">
        <w:rPr>
          <w:i/>
        </w:rPr>
        <w:t xml:space="preserve"> keqinformues</w:t>
      </w:r>
      <w:r>
        <w:t xml:space="preserve">) që duhet të bëhen nga Huamarrësi në lidhje me informacionin e </w:t>
      </w:r>
      <w:r w:rsidR="00C9639F">
        <w:t xml:space="preserve">dhënë </w:t>
      </w:r>
      <w:r>
        <w:t xml:space="preserve">nga Huamarrësi që nga data </w:t>
      </w:r>
      <w:r w:rsidR="00C9639F">
        <w:t>kur</w:t>
      </w:r>
      <w:r>
        <w:t xml:space="preserve"> është bërë përfaqësimi.</w:t>
      </w:r>
    </w:p>
    <w:p w14:paraId="6C09F6FB" w14:textId="77777777" w:rsidR="00A27D46" w:rsidRPr="005800D6" w:rsidRDefault="003177BD" w:rsidP="00105585">
      <w:pPr>
        <w:pStyle w:val="AATitre2"/>
      </w:pPr>
      <w:bookmarkStart w:id="193" w:name="_Toc380685703"/>
      <w:bookmarkStart w:id="194" w:name="_Toc380685911"/>
      <w:bookmarkStart w:id="195" w:name="_Toc381195989"/>
      <w:bookmarkStart w:id="196" w:name="_Toc380685705"/>
      <w:bookmarkStart w:id="197" w:name="_Toc380685913"/>
      <w:bookmarkStart w:id="198" w:name="_Toc381195991"/>
      <w:bookmarkStart w:id="199" w:name="_Toc71553984"/>
      <w:bookmarkEnd w:id="193"/>
      <w:bookmarkEnd w:id="194"/>
      <w:bookmarkEnd w:id="195"/>
      <w:bookmarkEnd w:id="196"/>
      <w:bookmarkEnd w:id="197"/>
      <w:bookmarkEnd w:id="198"/>
      <w:r>
        <w:t>10.1</w:t>
      </w:r>
      <w:r>
        <w:tab/>
        <w:t xml:space="preserve"> Kompetenca dhe autoriteti</w:t>
      </w:r>
      <w:bookmarkEnd w:id="199"/>
    </w:p>
    <w:p w14:paraId="6C09F6FC" w14:textId="77777777" w:rsidR="00A27D46" w:rsidRPr="00B100E3" w:rsidRDefault="00A27D46" w:rsidP="00143678">
      <w:pPr>
        <w:pStyle w:val="BodyText1"/>
      </w:pPr>
      <w:r>
        <w:t xml:space="preserve">Huamarrësi ka kompetencë të lidhë këtë Marrëveshje dhe të kryejë të gjitha detyrimet e parashikuara. Huamarrësi ka ndërmarrë të gjitha veprimet e nevojshme për të autorizuar lidhjen e saj. </w:t>
      </w:r>
    </w:p>
    <w:p w14:paraId="6C09F6FD" w14:textId="77777777" w:rsidR="00A27D46" w:rsidRPr="005800D6" w:rsidRDefault="003177BD" w:rsidP="00105585">
      <w:pPr>
        <w:pStyle w:val="AATitre2"/>
      </w:pPr>
      <w:bookmarkStart w:id="200" w:name="_Toc71553985"/>
      <w:r>
        <w:t>10.2</w:t>
      </w:r>
      <w:r>
        <w:tab/>
        <w:t xml:space="preserve"> Vlefshmëria dhe pranueshmëria </w:t>
      </w:r>
      <w:r w:rsidR="00FF677D" w:rsidRPr="002D1E20">
        <w:t xml:space="preserve">me </w:t>
      </w:r>
      <w:r w:rsidRPr="002D1E20">
        <w:t>prova</w:t>
      </w:r>
      <w:bookmarkEnd w:id="200"/>
    </w:p>
    <w:p w14:paraId="6C09F6FE" w14:textId="77777777" w:rsidR="00A27D46" w:rsidRPr="00B100E3" w:rsidRDefault="00A27D46" w:rsidP="00143678">
      <w:pPr>
        <w:pStyle w:val="BodyText1"/>
      </w:pPr>
      <w:r>
        <w:t>Të gjitha autorizimet që kërkohen për ta bërë këtë Marrëveshje të pranueshme me prova në gjykatat kompetente të Huamarrësit apo në procedurën e arbitrazhit</w:t>
      </w:r>
      <w:r w:rsidR="00FF677D">
        <w:t>,</w:t>
      </w:r>
      <w:r>
        <w:t xml:space="preserve"> siç është përcaktuar në Klauzolën 17 (</w:t>
      </w:r>
      <w:r>
        <w:rPr>
          <w:i/>
        </w:rPr>
        <w:t xml:space="preserve">Ligji </w:t>
      </w:r>
      <w:r w:rsidR="00FF677D">
        <w:rPr>
          <w:i/>
        </w:rPr>
        <w:t xml:space="preserve"> Rregullues</w:t>
      </w:r>
      <w:r>
        <w:rPr>
          <w:i/>
        </w:rPr>
        <w:t>, Zbatimi dhe Zgjedhja e Vendbanimit</w:t>
      </w:r>
      <w:r>
        <w:t>), do të jenë marrë në Datën e Hyrjes në Fuqi dhe do të je</w:t>
      </w:r>
      <w:r w:rsidR="00400231">
        <w:t>n</w:t>
      </w:r>
      <w:r>
        <w:t>ë në fuqi dhe efekt të plotë dhe asnjë rrethanë nuk do të çojë në revokim, mos-rinovim apo modifikim, në tërësi apo pjesërisht, të këtyre Autorizimeve.</w:t>
      </w:r>
    </w:p>
    <w:p w14:paraId="6C09F6FF" w14:textId="77777777" w:rsidR="006B15CF" w:rsidRPr="005800D6" w:rsidRDefault="003177BD" w:rsidP="00105585">
      <w:pPr>
        <w:pStyle w:val="AATitre2"/>
      </w:pPr>
      <w:bookmarkStart w:id="201" w:name="_Toc380685709"/>
      <w:bookmarkStart w:id="202" w:name="_Toc380685917"/>
      <w:bookmarkStart w:id="203" w:name="_Toc381195995"/>
      <w:bookmarkStart w:id="204" w:name="_Toc380685712"/>
      <w:bookmarkStart w:id="205" w:name="_Toc380685920"/>
      <w:bookmarkStart w:id="206" w:name="_Toc381195998"/>
      <w:bookmarkStart w:id="207" w:name="_Toc380685713"/>
      <w:bookmarkStart w:id="208" w:name="_Toc380685921"/>
      <w:bookmarkStart w:id="209" w:name="_Toc381195999"/>
      <w:bookmarkStart w:id="210" w:name="_Toc71553986"/>
      <w:bookmarkEnd w:id="201"/>
      <w:bookmarkEnd w:id="202"/>
      <w:bookmarkEnd w:id="203"/>
      <w:bookmarkEnd w:id="204"/>
      <w:bookmarkEnd w:id="205"/>
      <w:bookmarkEnd w:id="206"/>
      <w:bookmarkEnd w:id="207"/>
      <w:bookmarkEnd w:id="208"/>
      <w:bookmarkEnd w:id="209"/>
      <w:r>
        <w:t>10.3</w:t>
      </w:r>
      <w:r>
        <w:tab/>
        <w:t xml:space="preserve"> Detyrimet e zbatueshme</w:t>
      </w:r>
      <w:bookmarkEnd w:id="210"/>
    </w:p>
    <w:p w14:paraId="6C09F700" w14:textId="77777777" w:rsidR="006B15CF" w:rsidRPr="00B100E3" w:rsidRDefault="006B15CF" w:rsidP="00143678">
      <w:pPr>
        <w:pStyle w:val="BodyText1"/>
      </w:pPr>
      <w:r>
        <w:t xml:space="preserve">Detyrimet e shprehura për </w:t>
      </w:r>
      <w:r w:rsidR="00855C08">
        <w:t xml:space="preserve">t’u ndërmarrë nga </w:t>
      </w:r>
      <w:r>
        <w:t>Huamarrësi sipas kësaj Marrëveshjeje janë në pajtim me të gjitha ligjet dhe rregulloret e zbatueshme për Huamarrësi</w:t>
      </w:r>
      <w:r w:rsidR="00400231">
        <w:t>n</w:t>
      </w:r>
      <w:r>
        <w:t xml:space="preserve"> në juridiksionin e tij dhe janë detyrime ligjore, të vlefshme dhe të zbatueshme, të cilat janë efektive në përputhje me </w:t>
      </w:r>
      <w:r w:rsidR="00855C08">
        <w:t xml:space="preserve">kushtet </w:t>
      </w:r>
      <w:r>
        <w:t>e tyre të shkruara.</w:t>
      </w:r>
    </w:p>
    <w:p w14:paraId="6C09F701" w14:textId="77777777" w:rsidR="00BC0D53" w:rsidRPr="002D1E20" w:rsidRDefault="003177BD" w:rsidP="00105585">
      <w:pPr>
        <w:pStyle w:val="AATitre2"/>
      </w:pPr>
      <w:bookmarkStart w:id="211" w:name="_Toc106103711"/>
      <w:bookmarkStart w:id="212" w:name="_Toc106104547"/>
      <w:bookmarkStart w:id="213" w:name="_Toc106104658"/>
      <w:bookmarkStart w:id="214" w:name="_Toc71553987"/>
      <w:r w:rsidRPr="002D1E20">
        <w:t>10.4</w:t>
      </w:r>
      <w:r w:rsidRPr="002D1E20">
        <w:tab/>
      </w:r>
      <w:r w:rsidR="00855C08" w:rsidRPr="002D1E20">
        <w:t>M</w:t>
      </w:r>
      <w:r w:rsidR="002D1E20" w:rsidRPr="002D1E20">
        <w:t>ospasja</w:t>
      </w:r>
      <w:r w:rsidR="00855C08" w:rsidRPr="002D1E20">
        <w:t xml:space="preserve"> e</w:t>
      </w:r>
      <w:r w:rsidRPr="002D1E20">
        <w:t xml:space="preserve"> taksa</w:t>
      </w:r>
      <w:r w:rsidR="00855C08" w:rsidRPr="002D1E20">
        <w:t>ve të depozitimit ose pullës</w:t>
      </w:r>
      <w:bookmarkEnd w:id="211"/>
      <w:bookmarkEnd w:id="212"/>
      <w:bookmarkEnd w:id="213"/>
      <w:bookmarkEnd w:id="214"/>
    </w:p>
    <w:p w14:paraId="6C09F702" w14:textId="77777777" w:rsidR="00BC0D53" w:rsidRPr="00B100E3" w:rsidRDefault="00BC0D53" w:rsidP="00143678">
      <w:pPr>
        <w:pStyle w:val="BodyText1"/>
      </w:pPr>
      <w:r w:rsidRPr="002D1E20">
        <w:t>Sipas ligjeve të juridiksionit të themelimit të Huamarrësit</w:t>
      </w:r>
      <w:r>
        <w:t xml:space="preserve">, nuk është e nevojshme që kjo Marrëveshje të regjistrohet, protokollohet apo të listohet në ndonjë gjykatë ose autoritet tjetër në atë juridiksion apo që të paguhet ndonjë </w:t>
      </w:r>
      <w:r w:rsidR="00D470C8">
        <w:t>pull</w:t>
      </w:r>
      <w:r>
        <w:t xml:space="preserve">ë, regjistrim apo tatim për </w:t>
      </w:r>
      <w:r w:rsidR="00D470C8">
        <w:t xml:space="preserve">ose </w:t>
      </w:r>
      <w:r>
        <w:t>në lidhje me këtë Marrëveshje apo me transaksionet e parashikuara në të.</w:t>
      </w:r>
    </w:p>
    <w:p w14:paraId="6C09F703" w14:textId="77777777" w:rsidR="00A27D46" w:rsidRPr="005800D6" w:rsidRDefault="003177BD" w:rsidP="00105585">
      <w:pPr>
        <w:pStyle w:val="AATitre2"/>
      </w:pPr>
      <w:bookmarkStart w:id="215" w:name="_Toc71553988"/>
      <w:bookmarkStart w:id="216" w:name="_Ref382388839"/>
      <w:r>
        <w:t>10.5</w:t>
      </w:r>
      <w:r>
        <w:tab/>
        <w:t xml:space="preserve"> Transferimi i fondeve</w:t>
      </w:r>
      <w:bookmarkEnd w:id="215"/>
      <w:r>
        <w:t xml:space="preserve">  </w:t>
      </w:r>
      <w:bookmarkEnd w:id="216"/>
      <w:r>
        <w:t xml:space="preserve">   </w:t>
      </w:r>
    </w:p>
    <w:p w14:paraId="6C09F704" w14:textId="77777777" w:rsidR="00A27D46" w:rsidRPr="001B53FB" w:rsidRDefault="00A27D46" w:rsidP="00316C26">
      <w:pPr>
        <w:pStyle w:val="BodyText1"/>
        <w:ind w:left="709"/>
      </w:pPr>
      <w:r>
        <w:t xml:space="preserve">Të gjitha shumat që duhen paguar </w:t>
      </w:r>
      <w:r w:rsidR="00097328">
        <w:t xml:space="preserve">nga </w:t>
      </w:r>
      <w:r>
        <w:t xml:space="preserve">Huamarrësi për Huadhënësin sipas kësaj Marrëveshjeje qoftë si principal </w:t>
      </w:r>
      <w:r w:rsidR="001303CF">
        <w:t>apo</w:t>
      </w:r>
      <w:r>
        <w:t xml:space="preserve"> interes, interes pagese të vonuar, Dëmshpërblim Parapagimi, kosto dhe shpenzime të rastit </w:t>
      </w:r>
      <w:r w:rsidR="001303CF">
        <w:t>apo</w:t>
      </w:r>
      <w:r>
        <w:t xml:space="preserve"> çdo shumë tjetër konvertohen dhe transferohen lirisht</w:t>
      </w:r>
    </w:p>
    <w:p w14:paraId="6C09F705" w14:textId="77777777" w:rsidR="00C90092" w:rsidRPr="001B53FB" w:rsidRDefault="00C90092" w:rsidP="00143678">
      <w:pPr>
        <w:pStyle w:val="BodyText1"/>
      </w:pPr>
      <w:r>
        <w:lastRenderedPageBreak/>
        <w:t xml:space="preserve">Ky përfaqësim do të mbetet në fuqi dhe efekt të plotë deri në shlyerjen e plotë të të gjitha shumave </w:t>
      </w:r>
      <w:r w:rsidR="00D470C8">
        <w:t xml:space="preserve">të kërkueshme </w:t>
      </w:r>
      <w:r>
        <w:t xml:space="preserve">për Huadhënësin. Në rast se datat e </w:t>
      </w:r>
      <w:r w:rsidR="001303CF">
        <w:t>shlyerjes s</w:t>
      </w:r>
      <w:r>
        <w:t>ë Linjë</w:t>
      </w:r>
      <w:r w:rsidR="001303CF">
        <w:t>s</w:t>
      </w:r>
      <w:r>
        <w:t xml:space="preserve"> së Kredisë zgjaten nga Huadhënësi, </w:t>
      </w:r>
      <w:r w:rsidR="005F1B38">
        <w:t>asnjë</w:t>
      </w:r>
      <w:r>
        <w:t xml:space="preserve"> konfirmim </w:t>
      </w:r>
      <w:r w:rsidR="005F1B38">
        <w:t xml:space="preserve">i </w:t>
      </w:r>
      <w:r>
        <w:t xml:space="preserve">mëtejshëm </w:t>
      </w:r>
      <w:r w:rsidR="005F1B38">
        <w:t xml:space="preserve">i </w:t>
      </w:r>
      <w:r>
        <w:t>këtij përfaqësimi</w:t>
      </w:r>
      <w:r w:rsidR="005F1B38">
        <w:t xml:space="preserve"> nuk do të jetë i nevojshëm</w:t>
      </w:r>
      <w:r>
        <w:t>.</w:t>
      </w:r>
    </w:p>
    <w:p w14:paraId="6C09F706" w14:textId="77777777" w:rsidR="00946FA6" w:rsidRPr="001B53FB" w:rsidRDefault="00946FA6" w:rsidP="00143678">
      <w:pPr>
        <w:pStyle w:val="BodyText1"/>
      </w:pPr>
      <w:r>
        <w:t xml:space="preserve">Huamarrësi duhet të ketë </w:t>
      </w:r>
      <w:r w:rsidR="009B2937">
        <w:t xml:space="preserve">Euro </w:t>
      </w:r>
      <w:r>
        <w:t>të nevojshme për të respektuar këtë përfaqësim në kohën e duhur.</w:t>
      </w:r>
    </w:p>
    <w:p w14:paraId="6C09F707" w14:textId="77777777" w:rsidR="006B15CF" w:rsidRPr="005800D6" w:rsidRDefault="003177BD" w:rsidP="00105585">
      <w:pPr>
        <w:pStyle w:val="AATitre2"/>
      </w:pPr>
      <w:bookmarkStart w:id="217" w:name="_Toc71553989"/>
      <w:bookmarkStart w:id="218" w:name="_Ref371952849"/>
      <w:bookmarkStart w:id="219" w:name="_Ref371952854"/>
      <w:r>
        <w:t>10.6</w:t>
      </w:r>
      <w:r>
        <w:tab/>
        <w:t xml:space="preserve"> </w:t>
      </w:r>
      <w:r w:rsidR="001303CF">
        <w:t xml:space="preserve">Mospasja </w:t>
      </w:r>
      <w:r>
        <w:t>konflikt me detyrime të tjera</w:t>
      </w:r>
      <w:bookmarkEnd w:id="217"/>
    </w:p>
    <w:p w14:paraId="6C09F708" w14:textId="77777777" w:rsidR="006B15CF" w:rsidRPr="00B100E3" w:rsidRDefault="006B15CF" w:rsidP="00143678">
      <w:pPr>
        <w:pStyle w:val="BodyText1"/>
      </w:pPr>
      <w:r>
        <w:t xml:space="preserve">Hyrja në dhe kryerja nga ana e Huamarrësit, </w:t>
      </w:r>
      <w:r w:rsidR="00097328">
        <w:t xml:space="preserve">e </w:t>
      </w:r>
      <w:r>
        <w:t xml:space="preserve">transaksioneve të parashikuara nga kjo Marrëveshje nuk bien ndesh me asnjë ligj apo rregullore të brendshme apo të jashtme që zbatohet për të, dokumentet e saj kushtetuese (apo ndonjë dokument të ngjashëm) apo çfarëdo marrëveshje apo instrument detyrues për Huamarrësin apo që ndikon </w:t>
      </w:r>
      <w:r w:rsidR="00375A0F">
        <w:t xml:space="preserve">në </w:t>
      </w:r>
      <w:r>
        <w:t>cilindo prej aseteve të tij.</w:t>
      </w:r>
    </w:p>
    <w:p w14:paraId="6C09F709" w14:textId="77777777" w:rsidR="006B15CF" w:rsidRPr="005800D6" w:rsidRDefault="003177BD" w:rsidP="00105585">
      <w:pPr>
        <w:pStyle w:val="AATitre2"/>
      </w:pPr>
      <w:bookmarkStart w:id="220" w:name="_Toc71553990"/>
      <w:r>
        <w:t>10.7</w:t>
      </w:r>
      <w:r>
        <w:tab/>
        <w:t xml:space="preserve">Ligji </w:t>
      </w:r>
      <w:r w:rsidR="00375A0F">
        <w:t>Rregullues</w:t>
      </w:r>
      <w:r w:rsidR="00ED4010">
        <w:t xml:space="preserve"> d</w:t>
      </w:r>
      <w:r>
        <w:t xml:space="preserve">he Zbatimi </w:t>
      </w:r>
      <w:bookmarkEnd w:id="220"/>
    </w:p>
    <w:p w14:paraId="6C09F70A" w14:textId="77777777" w:rsidR="006B15CF" w:rsidRPr="00B100E3" w:rsidRDefault="006B15CF" w:rsidP="00B5369F">
      <w:pPr>
        <w:pStyle w:val="AATitre4"/>
        <w:numPr>
          <w:ilvl w:val="3"/>
          <w:numId w:val="52"/>
        </w:numPr>
      </w:pPr>
      <w:r>
        <w:t xml:space="preserve">Zgjedhja e ligjit francez si ligji </w:t>
      </w:r>
      <w:r w:rsidR="009D42AB">
        <w:t xml:space="preserve">rregullues </w:t>
      </w:r>
      <w:r>
        <w:t xml:space="preserve">i kësaj Marrëveshjeje do të njihet dhe zbatohet nga gjykatat dhe </w:t>
      </w:r>
      <w:r w:rsidR="009D42AB">
        <w:t xml:space="preserve">tribunalet </w:t>
      </w:r>
      <w:r>
        <w:t>e arbitrazhit në juridiksionin e Huamarrësit.</w:t>
      </w:r>
    </w:p>
    <w:p w14:paraId="6C09F70B" w14:textId="77777777" w:rsidR="006B15CF" w:rsidRPr="00B100E3" w:rsidRDefault="006B15CF" w:rsidP="008B6BA0">
      <w:pPr>
        <w:pStyle w:val="AltAATitre4"/>
        <w:tabs>
          <w:tab w:val="clear" w:pos="720"/>
        </w:tabs>
        <w:ind w:left="1418"/>
      </w:pPr>
      <w:r>
        <w:t>Çdo vendim i marrë në lidhje me këtë Marrëveshje në një gjykatë franceze ose çdo vendim i dhënë nga një gjykatë arbitrazhi do të njihet dhe zbatohet në juridiksionin e themelimit të Huamarrësit.</w:t>
      </w:r>
    </w:p>
    <w:p w14:paraId="6C09F70C" w14:textId="77777777" w:rsidR="00A27D46" w:rsidRPr="00B100E3" w:rsidRDefault="003177BD" w:rsidP="00126FA0">
      <w:pPr>
        <w:pStyle w:val="AATitre2"/>
      </w:pPr>
      <w:bookmarkStart w:id="221" w:name="_Toc71553991"/>
      <w:r>
        <w:t>10.8</w:t>
      </w:r>
      <w:r>
        <w:tab/>
      </w:r>
      <w:r w:rsidR="004F2286" w:rsidRPr="002D1E20">
        <w:t>Mungesa e</w:t>
      </w:r>
      <w:r w:rsidRPr="002D1E20">
        <w:t xml:space="preserve"> </w:t>
      </w:r>
      <w:r w:rsidR="00126FA0" w:rsidRPr="002D1E20">
        <w:t>Mospërmbushjes</w:t>
      </w:r>
      <w:r w:rsidR="00126FA0">
        <w:t xml:space="preserve"> së Detyrimeve  </w:t>
      </w:r>
      <w:bookmarkEnd w:id="218"/>
      <w:bookmarkEnd w:id="219"/>
      <w:bookmarkEnd w:id="221"/>
      <w:r w:rsidR="00A27D46">
        <w:t xml:space="preserve">Asnjë </w:t>
      </w:r>
      <w:r w:rsidR="001D3DA1">
        <w:t>Rast i</w:t>
      </w:r>
      <w:r w:rsidR="00A27D46">
        <w:t xml:space="preserve"> </w:t>
      </w:r>
      <w:r w:rsidR="00126FA0">
        <w:t xml:space="preserve">Mospërmbushjes së Detyrimeve </w:t>
      </w:r>
      <w:r w:rsidR="00A27D46">
        <w:t xml:space="preserve">nuk është në vijim e sipër dhe as nuk </w:t>
      </w:r>
      <w:r w:rsidR="002E634B">
        <w:t xml:space="preserve"> mund të ndodhë në mënyrë të</w:t>
      </w:r>
      <w:r w:rsidR="00A27D46">
        <w:t xml:space="preserve"> të arsyeshme.</w:t>
      </w:r>
    </w:p>
    <w:p w14:paraId="6C09F70D" w14:textId="77777777" w:rsidR="00F738EA" w:rsidRPr="00B100E3" w:rsidRDefault="00F738EA" w:rsidP="00143678">
      <w:pPr>
        <w:pStyle w:val="BodyText1"/>
      </w:pPr>
      <w:r>
        <w:t xml:space="preserve">Asnjë shkelje e Huamarrësit nuk është në vijim në lidhje me ndonjë marrëveshje tjetër detyruese të tij apo që ndikon </w:t>
      </w:r>
      <w:r w:rsidR="00D2231E">
        <w:t xml:space="preserve">në </w:t>
      </w:r>
      <w:r>
        <w:t xml:space="preserve">secilin prej aseteve të tij, e cila ka ose </w:t>
      </w:r>
      <w:r w:rsidR="002E634B">
        <w:t>në mënyrë</w:t>
      </w:r>
      <w:r>
        <w:t xml:space="preserve"> të arsyeshme </w:t>
      </w:r>
      <w:r w:rsidR="002E634B">
        <w:t xml:space="preserve">mund </w:t>
      </w:r>
      <w:r>
        <w:t xml:space="preserve">të ketë </w:t>
      </w:r>
      <w:r w:rsidR="00D2231E">
        <w:t xml:space="preserve">Ndikim </w:t>
      </w:r>
      <w:r>
        <w:t xml:space="preserve">Negativ Material. </w:t>
      </w:r>
    </w:p>
    <w:p w14:paraId="6C09F70E" w14:textId="77777777" w:rsidR="00A27D46" w:rsidRPr="00105585" w:rsidRDefault="003177BD" w:rsidP="00105585">
      <w:pPr>
        <w:pStyle w:val="AATitre2"/>
      </w:pPr>
      <w:bookmarkStart w:id="222" w:name="_Ref371990035"/>
      <w:bookmarkStart w:id="223" w:name="_Ref371990037"/>
      <w:bookmarkStart w:id="224" w:name="_Toc71553992"/>
      <w:r>
        <w:t>10.9</w:t>
      </w:r>
      <w:r>
        <w:tab/>
      </w:r>
      <w:r w:rsidR="00254491">
        <w:t>Mungesa e</w:t>
      </w:r>
      <w:r>
        <w:t xml:space="preserve"> Informacion</w:t>
      </w:r>
      <w:r w:rsidR="00254491">
        <w:t>it</w:t>
      </w:r>
      <w:r>
        <w:t xml:space="preserve"> Keq</w:t>
      </w:r>
      <w:r w:rsidR="00093EBE">
        <w:t>i</w:t>
      </w:r>
      <w:r>
        <w:t xml:space="preserve">nformues </w:t>
      </w:r>
      <w:bookmarkEnd w:id="222"/>
      <w:bookmarkEnd w:id="223"/>
      <w:bookmarkEnd w:id="224"/>
    </w:p>
    <w:p w14:paraId="6C09F70F" w14:textId="77777777" w:rsidR="00A27D46" w:rsidRPr="00B100E3" w:rsidRDefault="00A27D46" w:rsidP="00143678">
      <w:pPr>
        <w:pStyle w:val="BodyText1"/>
      </w:pPr>
      <w:r>
        <w:t xml:space="preserve">Të gjitha informacionet dhe dokumentet që i janë dhënë Huadhënësit nga Huamarrësi kanë qenë të vërteta, të sakta dhe të përditësuara në datën kur janë dhënë ose, </w:t>
      </w:r>
      <w:r w:rsidR="00254491">
        <w:t xml:space="preserve"> nëse është e nevojshme</w:t>
      </w:r>
      <w:r>
        <w:t xml:space="preserve">, në datën </w:t>
      </w:r>
      <w:r w:rsidR="00254491">
        <w:t>kur</w:t>
      </w:r>
      <w:r>
        <w:t xml:space="preserve"> janë deklaruar për t’u dhën</w:t>
      </w:r>
      <w:r w:rsidR="00275A48">
        <w:t>ë</w:t>
      </w:r>
      <w:r>
        <w:t xml:space="preserve"> dhe nuk janë ndryshuar, revokuar, anuluar apo rinovuar sipas afateve të rishikuara, dhe nuk janë keqinformuese në asnjë aspekt material si pasojë e </w:t>
      </w:r>
      <w:r w:rsidR="00275A48">
        <w:t>shmangie</w:t>
      </w:r>
      <w:r w:rsidR="00D36FAD">
        <w:t>s</w:t>
      </w:r>
      <w:r>
        <w:t>, paraqitjes së rrethanave të reja apo zbulimit apo moszbulimit të ndonjë informacioni.</w:t>
      </w:r>
    </w:p>
    <w:p w14:paraId="6C09F710" w14:textId="77777777" w:rsidR="00A27D46" w:rsidRPr="00105585" w:rsidRDefault="003177BD" w:rsidP="00105585">
      <w:pPr>
        <w:pStyle w:val="AATitre2"/>
      </w:pPr>
      <w:bookmarkStart w:id="225" w:name="_Toc380685726"/>
      <w:bookmarkStart w:id="226" w:name="_Toc380685934"/>
      <w:bookmarkStart w:id="227" w:name="_Toc381196012"/>
      <w:bookmarkStart w:id="228" w:name="_Toc380685730"/>
      <w:bookmarkStart w:id="229" w:name="_Toc380685938"/>
      <w:bookmarkStart w:id="230" w:name="_Toc381196016"/>
      <w:bookmarkStart w:id="231" w:name="_Toc71553993"/>
      <w:bookmarkEnd w:id="225"/>
      <w:bookmarkEnd w:id="226"/>
      <w:bookmarkEnd w:id="227"/>
      <w:bookmarkEnd w:id="228"/>
      <w:bookmarkEnd w:id="229"/>
      <w:bookmarkEnd w:id="230"/>
      <w:r>
        <w:t>10.10</w:t>
      </w:r>
      <w:r>
        <w:tab/>
        <w:t>Renditja Pari Passu</w:t>
      </w:r>
      <w:bookmarkEnd w:id="231"/>
    </w:p>
    <w:p w14:paraId="6C09F711" w14:textId="77777777" w:rsidR="00A27D46" w:rsidRPr="00B100E3" w:rsidRDefault="00A27D46" w:rsidP="00143678">
      <w:pPr>
        <w:pStyle w:val="BodyText1"/>
      </w:pPr>
      <w:r>
        <w:t xml:space="preserve">Detyrimet </w:t>
      </w:r>
      <w:r w:rsidR="00275A48">
        <w:t xml:space="preserve">për pagesë të </w:t>
      </w:r>
      <w:r>
        <w:t>Huamarrësit sipas kësaj Marrëveshje</w:t>
      </w:r>
      <w:r w:rsidR="00254491">
        <w:t>je</w:t>
      </w:r>
      <w:r>
        <w:t xml:space="preserve"> renditen </w:t>
      </w:r>
      <w:r w:rsidR="00254491">
        <w:t>t</w:t>
      </w:r>
      <w:r>
        <w:t>ë pak</w:t>
      </w:r>
      <w:r w:rsidR="00254491">
        <w:t>tën</w:t>
      </w:r>
      <w:r>
        <w:t xml:space="preserve"> pari passu në të drejtën e pagesës me </w:t>
      </w:r>
      <w:r w:rsidRPr="002D1E20">
        <w:t xml:space="preserve">të gjitha detyrimet e tjera të tashme dhe të ardhme të </w:t>
      </w:r>
      <w:r w:rsidR="00254491" w:rsidRPr="002D1E20">
        <w:t xml:space="preserve">pasiguruara </w:t>
      </w:r>
      <w:r w:rsidRPr="002D1E20">
        <w:t>dhe të pakonsoliduara.</w:t>
      </w:r>
    </w:p>
    <w:p w14:paraId="6C09F712" w14:textId="77777777" w:rsidR="00A27D46" w:rsidRPr="00105585" w:rsidRDefault="00FF480E" w:rsidP="00105585">
      <w:pPr>
        <w:pStyle w:val="AATitre2"/>
      </w:pPr>
      <w:bookmarkStart w:id="232" w:name="_Toc380685737"/>
      <w:bookmarkStart w:id="233" w:name="_Toc380685945"/>
      <w:bookmarkStart w:id="234" w:name="_Toc381196023"/>
      <w:bookmarkStart w:id="235" w:name="_Toc372477921"/>
      <w:bookmarkStart w:id="236" w:name="_Toc372622775"/>
      <w:bookmarkStart w:id="237" w:name="_Toc373100263"/>
      <w:bookmarkStart w:id="238" w:name="_Toc373153376"/>
      <w:bookmarkStart w:id="239" w:name="_Toc373352207"/>
      <w:bookmarkStart w:id="240" w:name="_Toc71553994"/>
      <w:bookmarkEnd w:id="232"/>
      <w:bookmarkEnd w:id="233"/>
      <w:bookmarkEnd w:id="234"/>
      <w:bookmarkEnd w:id="235"/>
      <w:bookmarkEnd w:id="236"/>
      <w:bookmarkEnd w:id="237"/>
      <w:bookmarkEnd w:id="238"/>
      <w:bookmarkEnd w:id="239"/>
      <w:r>
        <w:t>10.11</w:t>
      </w:r>
      <w:r>
        <w:tab/>
        <w:t xml:space="preserve"> Origjina e fondeve, Aktet e Korrupsionit, Mashtrimit dhe Praktikat Kundër Konkurrencës</w:t>
      </w:r>
      <w:bookmarkEnd w:id="240"/>
    </w:p>
    <w:p w14:paraId="6C09F713" w14:textId="77777777" w:rsidR="00245B3C" w:rsidRPr="00B100E3" w:rsidRDefault="00A27D46" w:rsidP="00143678">
      <w:pPr>
        <w:pStyle w:val="BodyText1"/>
      </w:pPr>
      <w:r>
        <w:t xml:space="preserve">Huamarrësi përfaqëson dhe garanton se: </w:t>
      </w:r>
    </w:p>
    <w:p w14:paraId="6C09F714" w14:textId="77777777" w:rsidR="00A27D46" w:rsidRPr="00B100E3" w:rsidRDefault="00316C26" w:rsidP="00E82CC2">
      <w:pPr>
        <w:pStyle w:val="AlltAATitre6"/>
        <w:numPr>
          <w:ilvl w:val="0"/>
          <w:numId w:val="0"/>
        </w:numPr>
        <w:ind w:left="1440"/>
      </w:pPr>
      <w:r>
        <w:lastRenderedPageBreak/>
        <w:t xml:space="preserve">të gjitha fondet e investuara në </w:t>
      </w:r>
      <w:r w:rsidR="000263DD">
        <w:t xml:space="preserve">Program </w:t>
      </w:r>
      <w:r>
        <w:t xml:space="preserve">janë nga buxheti i shtetit ose nga </w:t>
      </w:r>
      <w:r w:rsidR="00B263A7">
        <w:t>Bashkë f</w:t>
      </w:r>
      <w:r>
        <w:t xml:space="preserve">inancuesi; </w:t>
      </w:r>
    </w:p>
    <w:p w14:paraId="6C09F715" w14:textId="77777777" w:rsidR="00A27D46" w:rsidRPr="00B100E3" w:rsidRDefault="005B20FB" w:rsidP="00E82CC2">
      <w:pPr>
        <w:pStyle w:val="AlltAATitre6"/>
        <w:numPr>
          <w:ilvl w:val="0"/>
          <w:numId w:val="0"/>
        </w:numPr>
        <w:ind w:left="1440"/>
      </w:pPr>
      <w:r>
        <w:t>Programi nuk jep shkak për asnjë Akt Korrupsioni, Mashtrimi ose Praktike Kundër Konkurrencës.</w:t>
      </w:r>
    </w:p>
    <w:p w14:paraId="6C09F716" w14:textId="77777777" w:rsidR="00A27D46" w:rsidRPr="00105585" w:rsidRDefault="00FF480E" w:rsidP="00105585">
      <w:pPr>
        <w:pStyle w:val="AATitre2"/>
      </w:pPr>
      <w:bookmarkStart w:id="241" w:name="_Toc106103723"/>
      <w:bookmarkStart w:id="242" w:name="_Toc106104559"/>
      <w:bookmarkStart w:id="243" w:name="_Toc106104670"/>
      <w:bookmarkStart w:id="244" w:name="_Toc71553995"/>
      <w:r>
        <w:t>10.12</w:t>
      </w:r>
      <w:r>
        <w:tab/>
        <w:t xml:space="preserve"> </w:t>
      </w:r>
      <w:r w:rsidR="00B263A7">
        <w:t>Mungesa e Ndikimit</w:t>
      </w:r>
      <w:r w:rsidR="00275A48">
        <w:t xml:space="preserve"> </w:t>
      </w:r>
      <w:r>
        <w:t xml:space="preserve">Negativ Material </w:t>
      </w:r>
      <w:bookmarkEnd w:id="241"/>
      <w:bookmarkEnd w:id="242"/>
      <w:bookmarkEnd w:id="243"/>
      <w:bookmarkEnd w:id="244"/>
    </w:p>
    <w:p w14:paraId="6C09F717" w14:textId="77777777" w:rsidR="00A27D46" w:rsidRDefault="00A27D46" w:rsidP="00143678">
      <w:pPr>
        <w:pStyle w:val="BodyText1"/>
      </w:pPr>
      <w:bookmarkStart w:id="245" w:name="_Toc106103725"/>
      <w:bookmarkStart w:id="246" w:name="_Toc106104561"/>
      <w:bookmarkStart w:id="247" w:name="_Toc106104672"/>
      <w:bookmarkStart w:id="248" w:name="_Toc443276622"/>
      <w:bookmarkStart w:id="249" w:name="_Toc443280961"/>
      <w:bookmarkStart w:id="250" w:name="_Toc443281229"/>
      <w:bookmarkStart w:id="251" w:name="_Toc463718555"/>
      <w:bookmarkStart w:id="252" w:name="_Toc466880343"/>
      <w:bookmarkStart w:id="253" w:name="_Toc482621799"/>
      <w:bookmarkStart w:id="254" w:name="_Toc482718873"/>
      <w:bookmarkStart w:id="255" w:name="_Toc482719095"/>
      <w:bookmarkStart w:id="256" w:name="_Toc482719279"/>
      <w:bookmarkStart w:id="257" w:name="_Toc482802756"/>
      <w:bookmarkStart w:id="258" w:name="_Ref127253470"/>
      <w:bookmarkStart w:id="259" w:name="_Toc146103417"/>
      <w:bookmarkStart w:id="260" w:name="_Toc146598504"/>
      <w:bookmarkStart w:id="261" w:name="_Toc168892376"/>
      <w:bookmarkStart w:id="262" w:name="_Ref188171647"/>
      <w:bookmarkStart w:id="263" w:name="_Ref188172679"/>
      <w:r>
        <w:t xml:space="preserve">Huamarrësi paraqet dhe garanton se nuk ka ndodhur dhe nuk </w:t>
      </w:r>
      <w:r w:rsidR="002E634B">
        <w:t xml:space="preserve"> mund</w:t>
      </w:r>
      <w:r>
        <w:t xml:space="preserve"> të ndodhë asnjë </w:t>
      </w:r>
      <w:r w:rsidR="001D3DA1">
        <w:t xml:space="preserve">rast </w:t>
      </w:r>
      <w:r>
        <w:t xml:space="preserve">apo rrethanë e cila </w:t>
      </w:r>
      <w:r w:rsidR="00B263A7">
        <w:t>mund</w:t>
      </w:r>
      <w:r>
        <w:t xml:space="preserve"> të ketë ndonjë </w:t>
      </w:r>
      <w:r w:rsidR="00B263A7">
        <w:t xml:space="preserve">Ndikim </w:t>
      </w:r>
      <w:r>
        <w:t xml:space="preserve">Material Negativ. </w:t>
      </w:r>
    </w:p>
    <w:p w14:paraId="6C09F718" w14:textId="77777777" w:rsidR="00E17A46" w:rsidRPr="00236F0B" w:rsidRDefault="00E17A46" w:rsidP="00143678">
      <w:pPr>
        <w:pStyle w:val="BodyText1"/>
      </w:pPr>
    </w:p>
    <w:p w14:paraId="6C09F719" w14:textId="77777777" w:rsidR="00A27D46" w:rsidRPr="00D43DA3" w:rsidRDefault="002D4489" w:rsidP="008F0C06">
      <w:pPr>
        <w:pStyle w:val="AATitre1"/>
        <w:rPr>
          <w:rFonts w:hint="eastAsia"/>
        </w:rPr>
      </w:pPr>
      <w:bookmarkStart w:id="264" w:name="_Ref372224220"/>
      <w:bookmarkStart w:id="265" w:name="_Ref372224225"/>
      <w:bookmarkStart w:id="266" w:name="_Toc71553996"/>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t xml:space="preserve">11. </w:t>
      </w:r>
      <w:r w:rsidR="00275A48">
        <w:t>ZOTIMET</w:t>
      </w:r>
      <w:bookmarkEnd w:id="264"/>
      <w:bookmarkEnd w:id="265"/>
      <w:bookmarkEnd w:id="266"/>
    </w:p>
    <w:p w14:paraId="6C09F71A" w14:textId="77777777" w:rsidR="00A27D46" w:rsidRPr="00B100E3" w:rsidRDefault="00275A48" w:rsidP="00143678">
      <w:pPr>
        <w:pStyle w:val="BodyTexteNiveau1"/>
      </w:pPr>
      <w:r>
        <w:t xml:space="preserve">Zotimet </w:t>
      </w:r>
      <w:r w:rsidR="00A27D46">
        <w:t>në këtë Klauzolë 11 (</w:t>
      </w:r>
      <w:r>
        <w:rPr>
          <w:i/>
        </w:rPr>
        <w:t>Zotimet</w:t>
      </w:r>
      <w:r w:rsidR="00A27D46">
        <w:t>) hyjnë në fuqi në Datën e Hyrjes në Fuqi dhe mbeten në fuqi dhe efekt të plotë për aq kohë sa shuma është e papaguar sipas kësaj Marrëveshjeje.</w:t>
      </w:r>
    </w:p>
    <w:p w14:paraId="6C09F71B" w14:textId="77777777" w:rsidR="00E13A76" w:rsidRPr="00B100E3" w:rsidRDefault="004259C8" w:rsidP="00105585">
      <w:pPr>
        <w:pStyle w:val="AATitre2"/>
      </w:pPr>
      <w:bookmarkStart w:id="267" w:name="_Toc380682280"/>
      <w:bookmarkStart w:id="268" w:name="_Toc380685744"/>
      <w:bookmarkStart w:id="269" w:name="_Toc380685952"/>
      <w:bookmarkStart w:id="270" w:name="_Toc381196030"/>
      <w:bookmarkStart w:id="271" w:name="_Toc71553997"/>
      <w:bookmarkEnd w:id="267"/>
      <w:bookmarkEnd w:id="268"/>
      <w:bookmarkEnd w:id="269"/>
      <w:bookmarkEnd w:id="270"/>
      <w:r>
        <w:t>11.1</w:t>
      </w:r>
      <w:r>
        <w:tab/>
        <w:t xml:space="preserve"> Përputhshmëria me Ligjet; Rregulloret dhe Detyrimet</w:t>
      </w:r>
      <w:bookmarkEnd w:id="271"/>
    </w:p>
    <w:p w14:paraId="6C09F71C" w14:textId="77777777" w:rsidR="00E13A76" w:rsidRPr="00B100E3" w:rsidRDefault="00E13A76" w:rsidP="00143678">
      <w:pPr>
        <w:pStyle w:val="BodyText1"/>
      </w:pPr>
      <w:r>
        <w:t xml:space="preserve">Huamarrësi duhet të </w:t>
      </w:r>
      <w:r w:rsidR="00093EBE">
        <w:t>jetë në përputhje</w:t>
      </w:r>
      <w:r>
        <w:t xml:space="preserve"> </w:t>
      </w:r>
    </w:p>
    <w:p w14:paraId="6C09F71D" w14:textId="77777777" w:rsidR="00E13A76" w:rsidRPr="00B100E3" w:rsidRDefault="00E13A76" w:rsidP="00B5369F">
      <w:pPr>
        <w:pStyle w:val="AATitre4"/>
        <w:numPr>
          <w:ilvl w:val="3"/>
          <w:numId w:val="53"/>
        </w:numPr>
      </w:pPr>
      <w:r>
        <w:t xml:space="preserve">në të gjitha aspektet, me të gjitha ligjet dhe rregulloret të cilave </w:t>
      </w:r>
      <w:r w:rsidR="00B263A7">
        <w:t xml:space="preserve"> i</w:t>
      </w:r>
      <w:r>
        <w:t xml:space="preserve"> </w:t>
      </w:r>
      <w:r w:rsidR="00B263A7">
        <w:t xml:space="preserve">nënshtrohet ai </w:t>
      </w:r>
      <w:r>
        <w:t xml:space="preserve">dhe/ose Programi, veçanërisht në lidhje me të gjitha ligjet e zbatueshme të prokurimit, mbrojtjes së mjedisit, sigurisë dhe punës dhe </w:t>
      </w:r>
    </w:p>
    <w:p w14:paraId="6C09F71E" w14:textId="77777777" w:rsidR="00E13A76" w:rsidRPr="00B100E3" w:rsidRDefault="00763739" w:rsidP="00E13A76">
      <w:pPr>
        <w:pStyle w:val="AATitre4"/>
      </w:pPr>
      <w:r>
        <w:t>me të gjitha detyrimet e tij sipas kësaj Marrëveshjeje.</w:t>
      </w:r>
    </w:p>
    <w:p w14:paraId="6C09F71F" w14:textId="77777777" w:rsidR="00A27D46" w:rsidRPr="003177BD" w:rsidRDefault="004259C8" w:rsidP="00105585">
      <w:pPr>
        <w:pStyle w:val="AATitre2"/>
      </w:pPr>
      <w:bookmarkStart w:id="272" w:name="_Toc380682285"/>
      <w:bookmarkStart w:id="273" w:name="_Toc380685749"/>
      <w:bookmarkStart w:id="274" w:name="_Toc380685957"/>
      <w:bookmarkStart w:id="275" w:name="_Toc381196035"/>
      <w:bookmarkStart w:id="276" w:name="_Toc380682286"/>
      <w:bookmarkStart w:id="277" w:name="_Toc380685750"/>
      <w:bookmarkStart w:id="278" w:name="_Toc380685958"/>
      <w:bookmarkStart w:id="279" w:name="_Toc381196036"/>
      <w:bookmarkStart w:id="280" w:name="_Toc71553998"/>
      <w:bookmarkEnd w:id="272"/>
      <w:bookmarkEnd w:id="273"/>
      <w:bookmarkEnd w:id="274"/>
      <w:bookmarkEnd w:id="275"/>
      <w:bookmarkEnd w:id="276"/>
      <w:bookmarkEnd w:id="277"/>
      <w:bookmarkEnd w:id="278"/>
      <w:bookmarkEnd w:id="279"/>
      <w:r>
        <w:t>11.2</w:t>
      </w:r>
      <w:r>
        <w:tab/>
        <w:t xml:space="preserve"> Autorizimet</w:t>
      </w:r>
      <w:bookmarkEnd w:id="280"/>
    </w:p>
    <w:p w14:paraId="6C09F720" w14:textId="77777777" w:rsidR="00E13A76" w:rsidRPr="00B100E3" w:rsidRDefault="00E13A76" w:rsidP="00143678">
      <w:pPr>
        <w:pStyle w:val="BodyText1"/>
      </w:pPr>
      <w:r>
        <w:t xml:space="preserve">Huamarrësi menjëherë do të sigurojë, pajtohet me dhe do të bëjë gjithçka të nevojshme për të </w:t>
      </w:r>
      <w:r w:rsidR="009917A9">
        <w:t xml:space="preserve">ruajtur </w:t>
      </w:r>
      <w:r>
        <w:t>në fuqi dhe efekt të plotë çdo Autorizim të kërkuar sipas një ligji ose rregullore</w:t>
      </w:r>
      <w:r w:rsidR="00275A48">
        <w:t>je</w:t>
      </w:r>
      <w:r>
        <w:t xml:space="preserve"> të zbatueshme për t'i mundësuar atij përmbushjen e detyrimeve sipas kësaj Marrëveshjeje dhe për të </w:t>
      </w:r>
      <w:r w:rsidR="009917A9">
        <w:t xml:space="preserve">garantuar </w:t>
      </w:r>
      <w:r>
        <w:t xml:space="preserve">ligjshmërinë, vlefshmërinë, zbatimin dhe pranueshmërinë e tyre </w:t>
      </w:r>
      <w:r w:rsidR="009917A9">
        <w:t xml:space="preserve">me </w:t>
      </w:r>
      <w:r>
        <w:t>prova.</w:t>
      </w:r>
    </w:p>
    <w:p w14:paraId="6C09F721" w14:textId="77777777" w:rsidR="00E13A76" w:rsidRPr="00B100E3" w:rsidRDefault="004259C8" w:rsidP="00105585">
      <w:pPr>
        <w:pStyle w:val="AATitre2"/>
      </w:pPr>
      <w:bookmarkStart w:id="281" w:name="_Toc71553999"/>
      <w:r>
        <w:t>11.3</w:t>
      </w:r>
      <w:r>
        <w:tab/>
        <w:t xml:space="preserve"> Zbatimi dhe Ruajtja e Programit</w:t>
      </w:r>
      <w:bookmarkEnd w:id="281"/>
    </w:p>
    <w:p w14:paraId="6C09F722" w14:textId="77777777" w:rsidR="0040503A" w:rsidRPr="00B100E3" w:rsidRDefault="00E13A76" w:rsidP="00143678">
      <w:pPr>
        <w:pStyle w:val="BodyText1"/>
      </w:pPr>
      <w:r>
        <w:t>Huamarrësi do të:</w:t>
      </w:r>
    </w:p>
    <w:p w14:paraId="6C09F723" w14:textId="77777777" w:rsidR="001D1D8F" w:rsidRPr="00B100E3" w:rsidRDefault="0040503A" w:rsidP="00D07D78">
      <w:pPr>
        <w:pStyle w:val="AlltAATitre6"/>
        <w:numPr>
          <w:ilvl w:val="0"/>
          <w:numId w:val="0"/>
        </w:numPr>
        <w:ind w:left="1440"/>
      </w:pPr>
      <w:bookmarkStart w:id="282" w:name="_Ref382469398"/>
      <w:r>
        <w:t>zbatojë Programi</w:t>
      </w:r>
      <w:r w:rsidR="00B47008">
        <w:t>n</w:t>
      </w:r>
      <w:r>
        <w:t xml:space="preserve"> në përputhje me parimet e përgjithshme të pranuara të sigurisë dhe standardet teknike në fuqi; dhe</w:t>
      </w:r>
      <w:bookmarkEnd w:id="282"/>
    </w:p>
    <w:p w14:paraId="6C09F724" w14:textId="77777777" w:rsidR="00A27D46" w:rsidRPr="00B100E3" w:rsidRDefault="00A27D46" w:rsidP="00D07D78">
      <w:pPr>
        <w:pStyle w:val="AlltAATitre6"/>
        <w:numPr>
          <w:ilvl w:val="0"/>
          <w:numId w:val="0"/>
        </w:numPr>
        <w:ind w:left="1440"/>
      </w:pPr>
      <w:bookmarkStart w:id="283" w:name="_Ref382469401"/>
      <w:r>
        <w:t>mbajë asetet e Programit në përputhje me të gjitha ligjet dhe rregulloret në fuqi dhe në kushte të mira operimi dhe mirëmbajtje</w:t>
      </w:r>
      <w:r w:rsidR="005631B0">
        <w:t>je</w:t>
      </w:r>
      <w:r>
        <w:t xml:space="preserve"> dhe do t’i përdorë këto asete në përputhje me qëllimin e tyre dhe të gjitha ligjet dhe rregulloret në fuqi.</w:t>
      </w:r>
      <w:bookmarkEnd w:id="283"/>
    </w:p>
    <w:p w14:paraId="6C09F725" w14:textId="77777777" w:rsidR="000B6A51" w:rsidRPr="00B100E3" w:rsidRDefault="004259C8" w:rsidP="00105585">
      <w:pPr>
        <w:pStyle w:val="AATitre2"/>
      </w:pPr>
      <w:bookmarkStart w:id="284" w:name="_Ref380685349"/>
      <w:bookmarkStart w:id="285" w:name="_Ref382385829"/>
      <w:bookmarkStart w:id="286" w:name="_Toc71554000"/>
      <w:bookmarkStart w:id="287" w:name="_Ref188171792"/>
      <w:r>
        <w:lastRenderedPageBreak/>
        <w:t>11.4</w:t>
      </w:r>
      <w:r>
        <w:tab/>
        <w:t xml:space="preserve"> Përgjegjësia Mjedisore dhe Sociale</w:t>
      </w:r>
      <w:bookmarkEnd w:id="284"/>
      <w:bookmarkEnd w:id="285"/>
      <w:bookmarkEnd w:id="286"/>
    </w:p>
    <w:p w14:paraId="6C09F726" w14:textId="77777777" w:rsidR="00E24B54" w:rsidRPr="00BE742E" w:rsidRDefault="000C605E" w:rsidP="000C605E">
      <w:pPr>
        <w:pStyle w:val="AATitre3"/>
        <w:ind w:left="0" w:firstLine="709"/>
      </w:pPr>
      <w:r>
        <w:t>11.4.1</w:t>
      </w:r>
      <w:r>
        <w:tab/>
        <w:t xml:space="preserve"> Zbatimi i masave mjedisore dhe sociale</w:t>
      </w:r>
    </w:p>
    <w:p w14:paraId="6C09F727" w14:textId="77777777" w:rsidR="00E24B54" w:rsidRDefault="000B6A51" w:rsidP="00143678">
      <w:pPr>
        <w:pStyle w:val="BodyText1"/>
        <w:rPr>
          <w:snapToGrid w:val="0"/>
        </w:rPr>
      </w:pPr>
      <w:r>
        <w:rPr>
          <w:snapToGrid w:val="0"/>
        </w:rPr>
        <w:t xml:space="preserve">Në mënyrë që të promovohet zhvillimi i qëndrueshëm, Palët bien dakord se është e nevojshme të nxitet zbatimi i standardeve të njohura </w:t>
      </w:r>
      <w:r w:rsidR="00B47008">
        <w:rPr>
          <w:snapToGrid w:val="0"/>
        </w:rPr>
        <w:t xml:space="preserve">ndërkombëtare </w:t>
      </w:r>
      <w:r>
        <w:rPr>
          <w:snapToGrid w:val="0"/>
        </w:rPr>
        <w:t xml:space="preserve">mjedisore dhe të punës, </w:t>
      </w:r>
      <w:r w:rsidR="000A0D20">
        <w:rPr>
          <w:snapToGrid w:val="0"/>
        </w:rPr>
        <w:t xml:space="preserve">duke </w:t>
      </w:r>
      <w:r>
        <w:rPr>
          <w:snapToGrid w:val="0"/>
        </w:rPr>
        <w:t>përfshirë konventat themelore të Organizatës Ndërkombëtare të Punës (“</w:t>
      </w:r>
      <w:r>
        <w:rPr>
          <w:b/>
          <w:bCs/>
          <w:snapToGrid w:val="0"/>
        </w:rPr>
        <w:t>ILO”</w:t>
      </w:r>
      <w:r>
        <w:rPr>
          <w:snapToGrid w:val="0"/>
        </w:rPr>
        <w:t>) dhe ligjet ndërkombëtare për mjedisin dhe rregullat e zbatueshme në juridiksionin e Huamarrësit.</w:t>
      </w:r>
    </w:p>
    <w:p w14:paraId="6C09F728" w14:textId="77777777" w:rsidR="00E24B54" w:rsidRPr="00BE742E" w:rsidRDefault="000C605E" w:rsidP="000C605E">
      <w:pPr>
        <w:pStyle w:val="BodyText1"/>
        <w:rPr>
          <w:snapToGrid w:val="0"/>
          <w:color w:val="auto"/>
        </w:rPr>
      </w:pPr>
      <w:bookmarkStart w:id="288" w:name="_Ref468195067"/>
      <w:r>
        <w:rPr>
          <w:snapToGrid w:val="0"/>
          <w:color w:val="auto"/>
        </w:rPr>
        <w:t>11.4.2</w:t>
      </w:r>
      <w:r>
        <w:rPr>
          <w:snapToGrid w:val="0"/>
          <w:color w:val="auto"/>
        </w:rPr>
        <w:tab/>
        <w:t xml:space="preserve"> Menaxhimi i ankesave mjedisore dhe sociale</w:t>
      </w:r>
      <w:bookmarkEnd w:id="288"/>
    </w:p>
    <w:p w14:paraId="6C09F729" w14:textId="77777777" w:rsidR="00E24B54" w:rsidRPr="00456062" w:rsidRDefault="00E24B54" w:rsidP="00B5369F">
      <w:pPr>
        <w:pStyle w:val="AATitre4"/>
        <w:numPr>
          <w:ilvl w:val="3"/>
          <w:numId w:val="54"/>
        </w:numPr>
        <w:rPr>
          <w:snapToGrid w:val="0"/>
        </w:rPr>
      </w:pPr>
      <w:r>
        <w:rPr>
          <w:snapToGrid w:val="0"/>
        </w:rPr>
        <w:t xml:space="preserve">Huamarrësi (i) konfirmon se ka marrë një kopje të Procedurave të Menaxhimit të Ankimimit ES dhe ka pranuar </w:t>
      </w:r>
      <w:r w:rsidR="000F1498">
        <w:rPr>
          <w:snapToGrid w:val="0"/>
        </w:rPr>
        <w:t xml:space="preserve">kushtet </w:t>
      </w:r>
      <w:r>
        <w:rPr>
          <w:snapToGrid w:val="0"/>
        </w:rPr>
        <w:t>e tyre, në veçanti lidhur me veprimet që mund të ndërmerren nga Huadhënësi në rast se një palë e tretë ka ankesa, dhe (ii) pranon që Procedurat e Menaxhimit të Mosmarrëveshjeve ES kanë,  si ndërmjet Huamarrësit dhe Huadhënësit, të njëjtën efekt kontraktual të detyrueshëm si kjo Marrëveshje.</w:t>
      </w:r>
    </w:p>
    <w:p w14:paraId="6C09F72A" w14:textId="77777777" w:rsidR="000B6A51" w:rsidRPr="00BE742E" w:rsidRDefault="00E24B54" w:rsidP="00E24B54">
      <w:pPr>
        <w:pStyle w:val="AATitre4"/>
        <w:rPr>
          <w:snapToGrid w:val="0"/>
        </w:rPr>
      </w:pPr>
      <w:r>
        <w:rPr>
          <w:snapToGrid w:val="0"/>
        </w:rPr>
        <w:t xml:space="preserve">Huamarrësi </w:t>
      </w:r>
      <w:r w:rsidR="000F1498">
        <w:rPr>
          <w:snapToGrid w:val="0"/>
        </w:rPr>
        <w:t xml:space="preserve">autorizon </w:t>
      </w:r>
      <w:r>
        <w:rPr>
          <w:snapToGrid w:val="0"/>
        </w:rPr>
        <w:t xml:space="preserve">shprehimisht Huadhënësin që t'u </w:t>
      </w:r>
      <w:r w:rsidR="00B47008">
        <w:rPr>
          <w:snapToGrid w:val="0"/>
        </w:rPr>
        <w:t>jap</w:t>
      </w:r>
      <w:r>
        <w:rPr>
          <w:snapToGrid w:val="0"/>
        </w:rPr>
        <w:t>ë Ekspertëve (siç është përcaktuar në Procedurat e Menaxhimit të Mosmarrëveshjeve ES) dhe Palëve të përfshira në auditimin e pajtueshmërisë dhe/ose në procedurën e zgjidhjes së mosmarrëveshjeve, dokumentet e Projektit në lidhje me çështjet mjedisore dhe sociale të nevojshme për trajtimin e Mosmarrëveshjes Mjedisore dhe Sociale (siç është përkufizuar në Procedurat e Menaxhimit të Mosmarrëveshjeve ES), duke përfshirë, pa kufizim, ato të renditura në Skedulin 7 (</w:t>
      </w:r>
      <w:r>
        <w:rPr>
          <w:i/>
          <w:snapToGrid w:val="0"/>
        </w:rPr>
        <w:t>Lista jo shteruese e dokumenteve mjedisore dhe sociale, të cilat Huamarrësi lejon të zbulohen në lidhje me Procedurat e Menaxhimit të  Mosmarrëveshjeve ES</w:t>
      </w:r>
      <w:r>
        <w:rPr>
          <w:snapToGrid w:val="0"/>
        </w:rPr>
        <w:t>).</w:t>
      </w:r>
    </w:p>
    <w:p w14:paraId="6C09F72B" w14:textId="77777777" w:rsidR="000B6A51" w:rsidRPr="00B100E3" w:rsidRDefault="004259C8" w:rsidP="00105585">
      <w:pPr>
        <w:pStyle w:val="AATitre2"/>
      </w:pPr>
      <w:bookmarkStart w:id="289" w:name="_Toc380682297"/>
      <w:bookmarkStart w:id="290" w:name="_Toc380685761"/>
      <w:bookmarkStart w:id="291" w:name="_Toc380685969"/>
      <w:bookmarkStart w:id="292" w:name="_Toc381196047"/>
      <w:bookmarkStart w:id="293" w:name="_Toc380682300"/>
      <w:bookmarkStart w:id="294" w:name="_Toc380685764"/>
      <w:bookmarkStart w:id="295" w:name="_Toc380685972"/>
      <w:bookmarkStart w:id="296" w:name="_Toc381196050"/>
      <w:bookmarkStart w:id="297" w:name="_Toc380682302"/>
      <w:bookmarkStart w:id="298" w:name="_Toc380685766"/>
      <w:bookmarkStart w:id="299" w:name="_Toc380685974"/>
      <w:bookmarkStart w:id="300" w:name="_Toc381196052"/>
      <w:bookmarkStart w:id="301" w:name="_Toc380682303"/>
      <w:bookmarkStart w:id="302" w:name="_Toc380685767"/>
      <w:bookmarkStart w:id="303" w:name="_Toc380685975"/>
      <w:bookmarkStart w:id="304" w:name="_Toc381196053"/>
      <w:bookmarkStart w:id="305" w:name="_Toc71554001"/>
      <w:bookmarkEnd w:id="28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t>11.5</w:t>
      </w:r>
      <w:r>
        <w:tab/>
        <w:t>Renditja Pari Passu</w:t>
      </w:r>
      <w:bookmarkEnd w:id="305"/>
    </w:p>
    <w:p w14:paraId="6C09F72C" w14:textId="77777777" w:rsidR="000B6A51" w:rsidRPr="00B100E3" w:rsidRDefault="00EC7892" w:rsidP="00143678">
      <w:pPr>
        <w:pStyle w:val="BodyText1"/>
      </w:pPr>
      <w:r>
        <w:t xml:space="preserve">Huamarrësi merr përsipër (i) të </w:t>
      </w:r>
      <w:r w:rsidR="000F1498">
        <w:t xml:space="preserve">garantojë </w:t>
      </w:r>
      <w:r>
        <w:t xml:space="preserve">që detyrimet e tij të pagesës sipas kësaj Marrëveshjeje renditen dhe do renditen </w:t>
      </w:r>
      <w:r w:rsidR="00DB546C">
        <w:t>në çdo kohë të paktën</w:t>
      </w:r>
      <w:r>
        <w:t xml:space="preserve"> </w:t>
      </w:r>
      <w:r>
        <w:rPr>
          <w:i/>
          <w:iCs/>
        </w:rPr>
        <w:t>pari passu</w:t>
      </w:r>
      <w:r>
        <w:t xml:space="preserve"> në të drejtën e pagesës me të </w:t>
      </w:r>
      <w:r w:rsidRPr="002D1E20">
        <w:t xml:space="preserve">gjitha detyrimet e tjera të tashme dhe të ardhme të </w:t>
      </w:r>
      <w:r w:rsidR="00DB546C" w:rsidRPr="002D1E20">
        <w:t xml:space="preserve">pasiguruara </w:t>
      </w:r>
      <w:r w:rsidRPr="002D1E20">
        <w:t>dhe të pakonsoliduara; (ii) të mos japë renditje të mëparshme ose garanci për asnjë huadhënës tjetër, përveç nëse të</w:t>
      </w:r>
      <w:r>
        <w:t xml:space="preserve"> njëjtat renditje apo garanci jepen nga Huamarrësi në favor të Huadhënësit, nëse këtë e kërkon Huadhënësi.</w:t>
      </w:r>
    </w:p>
    <w:p w14:paraId="6C09F72D" w14:textId="77777777" w:rsidR="00A27D46" w:rsidRPr="000C605E" w:rsidRDefault="004259C8" w:rsidP="00105585">
      <w:pPr>
        <w:pStyle w:val="AATitre2"/>
      </w:pPr>
      <w:bookmarkStart w:id="306" w:name="_Toc372477940"/>
      <w:bookmarkStart w:id="307" w:name="_Toc372622794"/>
      <w:bookmarkStart w:id="308" w:name="_Toc373100282"/>
      <w:bookmarkStart w:id="309" w:name="_Toc373153395"/>
      <w:bookmarkStart w:id="310" w:name="_Toc373352226"/>
      <w:bookmarkStart w:id="311" w:name="_Toc372477943"/>
      <w:bookmarkStart w:id="312" w:name="_Toc372622797"/>
      <w:bookmarkStart w:id="313" w:name="_Toc373100285"/>
      <w:bookmarkStart w:id="314" w:name="_Toc373153398"/>
      <w:bookmarkStart w:id="315" w:name="_Toc373352229"/>
      <w:bookmarkStart w:id="316" w:name="_Toc380682313"/>
      <w:bookmarkStart w:id="317" w:name="_Toc380685777"/>
      <w:bookmarkStart w:id="318" w:name="_Toc380685985"/>
      <w:bookmarkStart w:id="319" w:name="_Toc381196063"/>
      <w:bookmarkStart w:id="320" w:name="_Toc380682315"/>
      <w:bookmarkStart w:id="321" w:name="_Toc380685779"/>
      <w:bookmarkStart w:id="322" w:name="_Toc380685987"/>
      <w:bookmarkStart w:id="323" w:name="_Toc381196065"/>
      <w:bookmarkStart w:id="324" w:name="_Toc71554002"/>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t>11.6</w:t>
      </w:r>
      <w:r>
        <w:tab/>
        <w:t xml:space="preserve"> Inspektimet</w:t>
      </w:r>
      <w:bookmarkEnd w:id="324"/>
    </w:p>
    <w:p w14:paraId="6C09F72E" w14:textId="77777777" w:rsidR="00A27D46" w:rsidRPr="00B100E3" w:rsidRDefault="00DB546C" w:rsidP="00143678">
      <w:pPr>
        <w:pStyle w:val="BodyText1"/>
      </w:pPr>
      <w:r>
        <w:t xml:space="preserve">Me anë të kësaj </w:t>
      </w:r>
      <w:r w:rsidR="00A27D46">
        <w:t>Huamarrësi autorizon Huadhënësin dhe përfaqësuesit e tij për të kryer inspektime çdo vit, qëllimi i të cilave do të jetë vlerësimi i zbatimit të Programit [dhe Skemës së Monitorimit] mbi aspekte teknike, financiare dhe institucionale.</w:t>
      </w:r>
    </w:p>
    <w:p w14:paraId="6C09F72F" w14:textId="77777777" w:rsidR="00A27D46" w:rsidRPr="00B100E3" w:rsidRDefault="00E94B18" w:rsidP="00143678">
      <w:pPr>
        <w:pStyle w:val="BodyText1"/>
      </w:pPr>
      <w:r>
        <w:t>Huamarrësi</w:t>
      </w:r>
      <w:r w:rsidR="00DB546C">
        <w:t>,</w:t>
      </w:r>
      <w:r>
        <w:t xml:space="preserve"> </w:t>
      </w:r>
      <w:r w:rsidR="00DB546C">
        <w:t xml:space="preserve">nëpërmjet </w:t>
      </w:r>
      <w:r>
        <w:t>Ministrisë së Infrastrukturës dhe Energjisë</w:t>
      </w:r>
      <w:r w:rsidR="00DB546C">
        <w:t>,</w:t>
      </w:r>
      <w:r>
        <w:t xml:space="preserve"> do të bashkëpunojë dhe do t'i ofrojë të </w:t>
      </w:r>
      <w:r w:rsidR="00DB546C">
        <w:t xml:space="preserve">gjithë ndihmën </w:t>
      </w:r>
      <w:r>
        <w:t>dhe informacionet e arsyeshme Huadhënësit dhe përfaqësuesve të tij gjatë kryerjes së inspektimeve të tilla, koha dhe formati i të cilave do të përcaktohet nga Huadhënësi në konsultim me Huamarrësin.</w:t>
      </w:r>
    </w:p>
    <w:p w14:paraId="6C09F730" w14:textId="77777777" w:rsidR="007830F4" w:rsidRPr="00B100E3" w:rsidRDefault="004259C8" w:rsidP="00105585">
      <w:pPr>
        <w:pStyle w:val="AATitre2"/>
      </w:pPr>
      <w:bookmarkStart w:id="325" w:name="_Ref380682646"/>
      <w:bookmarkStart w:id="326" w:name="_Toc71554003"/>
      <w:bookmarkStart w:id="327" w:name="_Toc106103734"/>
      <w:bookmarkStart w:id="328" w:name="_Toc106104570"/>
      <w:bookmarkStart w:id="329" w:name="_Toc106104681"/>
      <w:bookmarkStart w:id="330" w:name="_Ref371953624"/>
      <w:bookmarkStart w:id="331" w:name="_Ref371953629"/>
      <w:r>
        <w:lastRenderedPageBreak/>
        <w:t>11.7</w:t>
      </w:r>
      <w:r>
        <w:tab/>
        <w:t xml:space="preserve"> Vlerësimi i Programit</w:t>
      </w:r>
      <w:bookmarkEnd w:id="325"/>
      <w:bookmarkEnd w:id="326"/>
    </w:p>
    <w:p w14:paraId="6C09F731" w14:textId="77777777" w:rsidR="007830F4" w:rsidRPr="00B100E3" w:rsidRDefault="007830F4" w:rsidP="00143678">
      <w:pPr>
        <w:pStyle w:val="BodyText1"/>
      </w:pPr>
      <w:r>
        <w:t>Huamarrësi pranon se Hua</w:t>
      </w:r>
      <w:r w:rsidR="00B47008">
        <w:t>dh</w:t>
      </w:r>
      <w:r>
        <w:t>ë</w:t>
      </w:r>
      <w:r w:rsidR="00B47008">
        <w:t>në</w:t>
      </w:r>
      <w:r>
        <w:t xml:space="preserve">si mund të kryejë ose të prokurojë që një palë e tretë të kryejë në emër të </w:t>
      </w:r>
      <w:r w:rsidR="00715BA3">
        <w:t>ti</w:t>
      </w:r>
      <w:r>
        <w:t xml:space="preserve">j, një vlerësim të Programit. Ky vlerësim do të përdoret për të </w:t>
      </w:r>
      <w:r w:rsidR="00261886">
        <w:t xml:space="preserve">përgatitur </w:t>
      </w:r>
      <w:r>
        <w:t xml:space="preserve">një raport ecurie </w:t>
      </w:r>
      <w:r w:rsidR="00B47008">
        <w:t xml:space="preserve">që </w:t>
      </w:r>
      <w:r>
        <w:t>përfshi</w:t>
      </w:r>
      <w:r w:rsidR="00B47008">
        <w:t>n</w:t>
      </w:r>
      <w:r>
        <w:t xml:space="preserve"> informacione mbi Programin, të tilla si shumën totale dhe kohëzgjatjen e Linjës së Kredisë, objektivat e Programit, rezultatet e pritshme dhe reale të Programit, vlerësimin e rëndësisë, efikasitetit, ndikimit dhe qëndrueshmërisë së tij. Huamarrësi bie dakord me publikimin e këtij raporti ecurie, në veçanti, në faqen e internetit të Huadhënësit.</w:t>
      </w:r>
    </w:p>
    <w:p w14:paraId="6C09F732" w14:textId="77777777" w:rsidR="00A27D46" w:rsidRPr="00B100E3" w:rsidRDefault="004259C8" w:rsidP="00105585">
      <w:pPr>
        <w:pStyle w:val="AATitre2"/>
      </w:pPr>
      <w:bookmarkStart w:id="332" w:name="_Toc380682319"/>
      <w:bookmarkStart w:id="333" w:name="_Toc380685783"/>
      <w:bookmarkStart w:id="334" w:name="_Toc380685991"/>
      <w:bookmarkStart w:id="335" w:name="_Toc381196069"/>
      <w:bookmarkStart w:id="336" w:name="_Toc380682321"/>
      <w:bookmarkStart w:id="337" w:name="_Toc380685785"/>
      <w:bookmarkStart w:id="338" w:name="_Toc380685993"/>
      <w:bookmarkStart w:id="339" w:name="_Toc381196071"/>
      <w:bookmarkStart w:id="340" w:name="_Toc380682323"/>
      <w:bookmarkStart w:id="341" w:name="_Toc380685787"/>
      <w:bookmarkStart w:id="342" w:name="_Toc380685995"/>
      <w:bookmarkStart w:id="343" w:name="_Toc381196073"/>
      <w:bookmarkStart w:id="344" w:name="_Toc380682324"/>
      <w:bookmarkStart w:id="345" w:name="_Toc380685788"/>
      <w:bookmarkStart w:id="346" w:name="_Toc380685996"/>
      <w:bookmarkStart w:id="347" w:name="_Toc381196074"/>
      <w:bookmarkStart w:id="348" w:name="_Toc380682325"/>
      <w:bookmarkStart w:id="349" w:name="_Toc380685789"/>
      <w:bookmarkStart w:id="350" w:name="_Toc380685997"/>
      <w:bookmarkStart w:id="351" w:name="_Toc381196075"/>
      <w:bookmarkStart w:id="352" w:name="_Toc380682326"/>
      <w:bookmarkStart w:id="353" w:name="_Toc380685790"/>
      <w:bookmarkStart w:id="354" w:name="_Toc380685998"/>
      <w:bookmarkStart w:id="355" w:name="_Toc381196076"/>
      <w:bookmarkStart w:id="356" w:name="_Toc380682327"/>
      <w:bookmarkStart w:id="357" w:name="_Toc380685791"/>
      <w:bookmarkStart w:id="358" w:name="_Toc380685999"/>
      <w:bookmarkStart w:id="359" w:name="_Toc381196077"/>
      <w:bookmarkStart w:id="360" w:name="_Toc380682329"/>
      <w:bookmarkStart w:id="361" w:name="_Toc380685793"/>
      <w:bookmarkStart w:id="362" w:name="_Toc380686001"/>
      <w:bookmarkStart w:id="363" w:name="_Toc381196079"/>
      <w:bookmarkStart w:id="364" w:name="_Toc380682330"/>
      <w:bookmarkStart w:id="365" w:name="_Toc380685794"/>
      <w:bookmarkStart w:id="366" w:name="_Toc380686002"/>
      <w:bookmarkStart w:id="367" w:name="_Toc381196080"/>
      <w:bookmarkStart w:id="368" w:name="_Toc380682332"/>
      <w:bookmarkStart w:id="369" w:name="_Toc380685796"/>
      <w:bookmarkStart w:id="370" w:name="_Toc380686004"/>
      <w:bookmarkStart w:id="371" w:name="_Toc381196082"/>
      <w:bookmarkStart w:id="372" w:name="_Toc380682337"/>
      <w:bookmarkStart w:id="373" w:name="_Toc380685801"/>
      <w:bookmarkStart w:id="374" w:name="_Toc380686009"/>
      <w:bookmarkStart w:id="375" w:name="_Toc381196087"/>
      <w:bookmarkStart w:id="376" w:name="_Toc372477953"/>
      <w:bookmarkStart w:id="377" w:name="_Toc372622807"/>
      <w:bookmarkStart w:id="378" w:name="_Toc373100295"/>
      <w:bookmarkStart w:id="379" w:name="_Toc373153408"/>
      <w:bookmarkStart w:id="380" w:name="_Toc373352239"/>
      <w:bookmarkStart w:id="381" w:name="_Toc380682339"/>
      <w:bookmarkStart w:id="382" w:name="_Toc380685803"/>
      <w:bookmarkStart w:id="383" w:name="_Toc380686011"/>
      <w:bookmarkStart w:id="384" w:name="_Toc381196089"/>
      <w:bookmarkStart w:id="385" w:name="_Toc380682340"/>
      <w:bookmarkStart w:id="386" w:name="_Toc380685804"/>
      <w:bookmarkStart w:id="387" w:name="_Toc380686012"/>
      <w:bookmarkStart w:id="388" w:name="_Toc381196090"/>
      <w:bookmarkStart w:id="389" w:name="_Toc380682342"/>
      <w:bookmarkStart w:id="390" w:name="_Toc380685806"/>
      <w:bookmarkStart w:id="391" w:name="_Toc380686014"/>
      <w:bookmarkStart w:id="392" w:name="_Toc381196092"/>
      <w:bookmarkStart w:id="393" w:name="_Toc380682343"/>
      <w:bookmarkStart w:id="394" w:name="_Toc380685807"/>
      <w:bookmarkStart w:id="395" w:name="_Toc380686015"/>
      <w:bookmarkStart w:id="396" w:name="_Toc381196093"/>
      <w:bookmarkStart w:id="397" w:name="_Toc71554004"/>
      <w:bookmarkStart w:id="398" w:name="_Ref382385902"/>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t>11.8</w:t>
      </w:r>
      <w:r>
        <w:tab/>
        <w:t xml:space="preserve"> Zbatimi i Programit</w:t>
      </w:r>
      <w:bookmarkEnd w:id="397"/>
      <w:r>
        <w:t xml:space="preserve"> </w:t>
      </w:r>
      <w:bookmarkEnd w:id="398"/>
    </w:p>
    <w:p w14:paraId="6C09F733" w14:textId="77777777" w:rsidR="00EF188A" w:rsidRPr="00B100E3" w:rsidRDefault="00A27D46" w:rsidP="00143678">
      <w:pPr>
        <w:pStyle w:val="BodyText1"/>
        <w:rPr>
          <w:snapToGrid w:val="0"/>
        </w:rPr>
      </w:pPr>
      <w:r>
        <w:rPr>
          <w:snapToGrid w:val="0"/>
        </w:rPr>
        <w:t>Huamarrësi</w:t>
      </w:r>
      <w:r w:rsidR="00261886">
        <w:rPr>
          <w:snapToGrid w:val="0"/>
        </w:rPr>
        <w:t>,</w:t>
      </w:r>
      <w:r>
        <w:rPr>
          <w:snapToGrid w:val="0"/>
        </w:rPr>
        <w:t xml:space="preserve"> </w:t>
      </w:r>
      <w:r w:rsidR="00261886">
        <w:rPr>
          <w:snapToGrid w:val="0"/>
        </w:rPr>
        <w:t xml:space="preserve">nëpërmjet </w:t>
      </w:r>
      <w:r>
        <w:rPr>
          <w:snapToGrid w:val="0"/>
        </w:rPr>
        <w:t xml:space="preserve">Ministrisë së Infrastrukturës dhe Energjisë: </w:t>
      </w:r>
    </w:p>
    <w:p w14:paraId="6C09F734" w14:textId="77777777" w:rsidR="00EF188A" w:rsidRPr="00B100E3" w:rsidRDefault="00261886" w:rsidP="00D07D78">
      <w:pPr>
        <w:pStyle w:val="AlltAATitre6"/>
        <w:numPr>
          <w:ilvl w:val="0"/>
          <w:numId w:val="0"/>
        </w:numPr>
        <w:ind w:left="1440"/>
      </w:pPr>
      <w:r>
        <w:rPr>
          <w:snapToGrid w:val="0"/>
        </w:rPr>
        <w:t xml:space="preserve">garanton </w:t>
      </w:r>
      <w:r w:rsidR="004616EA">
        <w:rPr>
          <w:snapToGrid w:val="0"/>
        </w:rPr>
        <w:t>që çdo person, grup apo subjekt që merr pjesë në zbatimin e Programit</w:t>
      </w:r>
      <w:r w:rsidR="004616EA">
        <w:t xml:space="preserve"> të mos jetë i shënuar në </w:t>
      </w:r>
      <w:r>
        <w:t>L</w:t>
      </w:r>
      <w:r w:rsidR="004616EA">
        <w:t>istën e Sanksioneve Financiare (duke përfshirë veçanërisht luftën kundër financimit të terrorizmit); dhe</w:t>
      </w:r>
    </w:p>
    <w:p w14:paraId="6C09F735" w14:textId="77777777" w:rsidR="00A27D46" w:rsidRPr="00B100E3" w:rsidRDefault="00455573" w:rsidP="00D07D78">
      <w:pPr>
        <w:pStyle w:val="AlltAATitre6"/>
        <w:numPr>
          <w:ilvl w:val="0"/>
          <w:numId w:val="0"/>
        </w:numPr>
        <w:ind w:left="1440"/>
      </w:pPr>
      <w:r>
        <w:t xml:space="preserve">nuk financon asnjë furnizim apo sektor që i nënshtrohet një Embargoje nga Kombet e Bashkuara, Bashkimi Evropian apo Franca. </w:t>
      </w:r>
    </w:p>
    <w:p w14:paraId="6C09F736" w14:textId="77777777" w:rsidR="00A27D46" w:rsidRPr="00B100E3" w:rsidRDefault="004259C8" w:rsidP="00105585">
      <w:pPr>
        <w:pStyle w:val="AATitre2"/>
        <w:rPr>
          <w:snapToGrid w:val="0"/>
        </w:rPr>
      </w:pPr>
      <w:bookmarkStart w:id="399" w:name="_Ref190168562"/>
      <w:bookmarkStart w:id="400" w:name="_Ref379251412"/>
      <w:bookmarkStart w:id="401" w:name="_Toc71554005"/>
      <w:r>
        <w:rPr>
          <w:snapToGrid w:val="0"/>
        </w:rPr>
        <w:t>11.9</w:t>
      </w:r>
      <w:r>
        <w:rPr>
          <w:snapToGrid w:val="0"/>
        </w:rPr>
        <w:tab/>
        <w:t xml:space="preserve"> Origjina</w:t>
      </w:r>
      <w:bookmarkEnd w:id="399"/>
      <w:r>
        <w:t xml:space="preserve"> e fondeve</w:t>
      </w:r>
      <w:r w:rsidRPr="00290A36">
        <w:t xml:space="preserve">, </w:t>
      </w:r>
      <w:r w:rsidR="00290A36" w:rsidRPr="00290A36">
        <w:t xml:space="preserve"> Mungesa e Akteve të</w:t>
      </w:r>
      <w:r w:rsidRPr="00290A36">
        <w:t xml:space="preserve"> Korrupsioni</w:t>
      </w:r>
      <w:r w:rsidR="00290A36" w:rsidRPr="00290A36">
        <w:t>t</w:t>
      </w:r>
      <w:r w:rsidRPr="00290A36">
        <w:t>, Mashtrimi</w:t>
      </w:r>
      <w:r w:rsidR="00290A36" w:rsidRPr="00290A36">
        <w:t>t</w:t>
      </w:r>
      <w:r w:rsidRPr="00290A36">
        <w:t xml:space="preserve"> dhe Praktika</w:t>
      </w:r>
      <w:r w:rsidR="00290A36" w:rsidRPr="00290A36">
        <w:t>ve</w:t>
      </w:r>
      <w:r w:rsidRPr="00290A36">
        <w:t xml:space="preserve"> Kundër Konkurrencës</w:t>
      </w:r>
      <w:bookmarkEnd w:id="400"/>
      <w:bookmarkEnd w:id="401"/>
      <w:r>
        <w:rPr>
          <w:snapToGrid w:val="0"/>
        </w:rPr>
        <w:t xml:space="preserve"> </w:t>
      </w:r>
    </w:p>
    <w:p w14:paraId="6C09F737" w14:textId="77777777" w:rsidR="00A27D46" w:rsidRPr="00B100E3" w:rsidRDefault="00A27D46" w:rsidP="008156DF">
      <w:pPr>
        <w:pStyle w:val="BodyText1"/>
        <w:ind w:left="0" w:firstLine="709"/>
      </w:pPr>
      <w:r>
        <w:rPr>
          <w:u w:val="single"/>
        </w:rPr>
        <w:t>Huamarrësi merr përsipër</w:t>
      </w:r>
      <w:r>
        <w:t>:</w:t>
      </w:r>
    </w:p>
    <w:p w14:paraId="6C09F738" w14:textId="77777777" w:rsidR="00455573" w:rsidRPr="00B100E3" w:rsidRDefault="008156DF" w:rsidP="009C1626">
      <w:pPr>
        <w:pStyle w:val="AlltAATitre6"/>
        <w:numPr>
          <w:ilvl w:val="0"/>
          <w:numId w:val="0"/>
        </w:numPr>
        <w:ind w:left="1440" w:hanging="720"/>
      </w:pPr>
      <w:r>
        <w:t>(i)</w:t>
      </w:r>
      <w:r>
        <w:tab/>
        <w:t xml:space="preserve">të bëjë përpjekjet </w:t>
      </w:r>
      <w:r w:rsidR="002C47C7">
        <w:t xml:space="preserve">maksimale </w:t>
      </w:r>
      <w:r>
        <w:t>që fondet, përveç atyre me origjinë shtetërore, të përdorura për zbatimin e Programit</w:t>
      </w:r>
      <w:r w:rsidR="00261886">
        <w:t>,</w:t>
      </w:r>
      <w:r>
        <w:t xml:space="preserve"> të mos jenë me Origjinë të Paligjshme;</w:t>
      </w:r>
    </w:p>
    <w:p w14:paraId="6C09F739" w14:textId="77777777" w:rsidR="00E72E57" w:rsidRPr="00B100E3" w:rsidRDefault="009C1626" w:rsidP="009C1626">
      <w:pPr>
        <w:pStyle w:val="AlltAATitre6"/>
        <w:numPr>
          <w:ilvl w:val="0"/>
          <w:numId w:val="0"/>
        </w:numPr>
        <w:ind w:left="1440" w:hanging="720"/>
      </w:pPr>
      <w:r>
        <w:t>(ii)</w:t>
      </w:r>
      <w:r>
        <w:tab/>
        <w:t xml:space="preserve">të garantojë që Programi nuk </w:t>
      </w:r>
      <w:r w:rsidR="00261886">
        <w:t xml:space="preserve">përbën </w:t>
      </w:r>
      <w:r>
        <w:t>shkak për asnjë Akt Korrupsioni, Mashtrimi ose Praktike Kundër Konku</w:t>
      </w:r>
      <w:r w:rsidR="00ED4010">
        <w:t>r</w:t>
      </w:r>
      <w:r>
        <w:t>rencës;</w:t>
      </w:r>
    </w:p>
    <w:p w14:paraId="6C09F73A" w14:textId="77777777" w:rsidR="00A27D46" w:rsidRPr="00B100E3" w:rsidRDefault="008156DF" w:rsidP="008156DF">
      <w:pPr>
        <w:pStyle w:val="AlltAATitre6"/>
        <w:numPr>
          <w:ilvl w:val="0"/>
          <w:numId w:val="0"/>
        </w:numPr>
        <w:ind w:left="1440" w:hanging="720"/>
      </w:pPr>
      <w:bookmarkStart w:id="402" w:name="_Ref379254926"/>
      <w:r>
        <w:t>(iii)</w:t>
      </w:r>
      <w:r>
        <w:tab/>
        <w:t xml:space="preserve"> sapo </w:t>
      </w:r>
      <w:r w:rsidR="00715BA3">
        <w:t xml:space="preserve">merr </w:t>
      </w:r>
      <w:r>
        <w:t xml:space="preserve">dijeni apo dyshon për </w:t>
      </w:r>
      <w:r w:rsidR="00261886">
        <w:t xml:space="preserve">ndonjë </w:t>
      </w:r>
      <w:r>
        <w:t>Akt Korrupsioni, Mashtrimi apo Praktike kundër Konkurrencës,  të informojë Huadhënësin pa vonesë;</w:t>
      </w:r>
      <w:bookmarkEnd w:id="402"/>
      <w:r>
        <w:t xml:space="preserve"> </w:t>
      </w:r>
    </w:p>
    <w:p w14:paraId="6C09F73B" w14:textId="77777777" w:rsidR="00594C00" w:rsidRPr="00B100E3" w:rsidRDefault="008156DF" w:rsidP="008156DF">
      <w:pPr>
        <w:pStyle w:val="AlltAATitre6"/>
        <w:numPr>
          <w:ilvl w:val="0"/>
          <w:numId w:val="0"/>
        </w:numPr>
        <w:ind w:left="1440" w:hanging="720"/>
        <w:rPr>
          <w:sz w:val="24"/>
          <w:szCs w:val="24"/>
        </w:rPr>
      </w:pPr>
      <w:bookmarkStart w:id="403" w:name="_Ref379268288"/>
      <w:bookmarkStart w:id="404" w:name="_Ref382469340"/>
      <w:r>
        <w:t>(iv)</w:t>
      </w:r>
      <w:r>
        <w:tab/>
        <w:t xml:space="preserve"> në rastin e përmendur në paragrafin iii) më sipër, ose me kërkesë të Huadhënësit nëse Huadhënësi dyshon se veprimet apo praktikat e </w:t>
      </w:r>
      <w:r w:rsidR="00261886">
        <w:t xml:space="preserve">përmendura </w:t>
      </w:r>
      <w:r>
        <w:t xml:space="preserve">në paragrafin (iii) kanë ndodhur, ndërmerr të gjitha veprimet e nevojshme për të përmirësuar situatën në një mënyrë të </w:t>
      </w:r>
      <w:r w:rsidR="00261886">
        <w:t xml:space="preserve">pranueshme </w:t>
      </w:r>
      <w:r>
        <w:t>për Hua</w:t>
      </w:r>
      <w:r w:rsidR="002C47C7">
        <w:t>dhën</w:t>
      </w:r>
      <w:r>
        <w:t>ësin dhe brenda periudhës kohore të përcaktuar nga Huadhënësi;</w:t>
      </w:r>
      <w:bookmarkEnd w:id="403"/>
      <w:r>
        <w:t xml:space="preserve">  dhe</w:t>
      </w:r>
      <w:bookmarkEnd w:id="404"/>
    </w:p>
    <w:p w14:paraId="6C09F73C" w14:textId="77777777" w:rsidR="00594C00" w:rsidRDefault="008156DF" w:rsidP="008156DF">
      <w:pPr>
        <w:pStyle w:val="AlltAATitre6"/>
        <w:numPr>
          <w:ilvl w:val="0"/>
          <w:numId w:val="0"/>
        </w:numPr>
        <w:ind w:left="1440" w:hanging="720"/>
      </w:pPr>
      <w:r>
        <w:t>(v)</w:t>
      </w:r>
      <w:r>
        <w:tab/>
        <w:t xml:space="preserve"> të njoftojë Huadhënësin pa vonesë, nëse ka dijeni për ndonjë informacion që çon në dyshimin e ndonjë Origjine të Paligjshme të ndonjë fondi të përdorur për zbatimin e Programit.</w:t>
      </w:r>
    </w:p>
    <w:p w14:paraId="6C09F73D" w14:textId="77777777" w:rsidR="00A27D46" w:rsidRPr="00392CB7" w:rsidRDefault="00392CB7" w:rsidP="008F0C06">
      <w:pPr>
        <w:pStyle w:val="AATitre1"/>
        <w:rPr>
          <w:rFonts w:hint="eastAsia"/>
        </w:rPr>
      </w:pPr>
      <w:bookmarkStart w:id="405" w:name="_Toc522012874"/>
      <w:bookmarkStart w:id="406" w:name="_Toc60547723"/>
      <w:bookmarkStart w:id="407" w:name="_Toc106103738"/>
      <w:bookmarkStart w:id="408" w:name="_Toc106104574"/>
      <w:bookmarkStart w:id="409" w:name="_Toc106104685"/>
      <w:bookmarkStart w:id="410" w:name="_Ref188172050"/>
      <w:bookmarkStart w:id="411" w:name="_Ref188172697"/>
      <w:bookmarkStart w:id="412" w:name="_Ref382342799"/>
      <w:bookmarkStart w:id="413" w:name="_Ref382468083"/>
      <w:bookmarkStart w:id="414" w:name="_Ref382468227"/>
      <w:bookmarkStart w:id="415" w:name="_Ref382468229"/>
      <w:bookmarkStart w:id="416" w:name="_Toc71554006"/>
      <w:r>
        <w:t>12. Zotimet</w:t>
      </w:r>
      <w:bookmarkEnd w:id="405"/>
      <w:bookmarkEnd w:id="406"/>
      <w:bookmarkEnd w:id="407"/>
      <w:bookmarkEnd w:id="408"/>
      <w:bookmarkEnd w:id="409"/>
      <w:r>
        <w:t xml:space="preserve"> e Informacionit</w:t>
      </w:r>
      <w:bookmarkEnd w:id="410"/>
      <w:bookmarkEnd w:id="411"/>
      <w:bookmarkEnd w:id="412"/>
      <w:bookmarkEnd w:id="413"/>
      <w:bookmarkEnd w:id="414"/>
      <w:bookmarkEnd w:id="415"/>
      <w:bookmarkEnd w:id="416"/>
    </w:p>
    <w:p w14:paraId="6C09F73E" w14:textId="77777777" w:rsidR="00A27D46" w:rsidRPr="00B100E3" w:rsidRDefault="00C118B6" w:rsidP="00143678">
      <w:pPr>
        <w:pStyle w:val="BodyTexteNiveau1"/>
      </w:pPr>
      <w:r>
        <w:t>Zotimet në këtë Klauzolë 12 (</w:t>
      </w:r>
      <w:r w:rsidRPr="00715BA3">
        <w:rPr>
          <w:i/>
          <w:iCs/>
        </w:rPr>
        <w:t>Zotimet e Informacionit</w:t>
      </w:r>
      <w:r>
        <w:t xml:space="preserve">) </w:t>
      </w:r>
      <w:r w:rsidR="00261886">
        <w:t xml:space="preserve"> hyjnë në fuqi</w:t>
      </w:r>
      <w:r>
        <w:t xml:space="preserve"> në Datën e Hyrjes në Fuqi dhe mbeten në fuqi dhe efekt të plotë për aq kohë sa shuma është e pashlyer sipas kësaj Marrëveshjeje.</w:t>
      </w:r>
    </w:p>
    <w:p w14:paraId="6C09F73F" w14:textId="77777777" w:rsidR="00A27D46" w:rsidRPr="00B100E3" w:rsidRDefault="004259C8" w:rsidP="00105585">
      <w:pPr>
        <w:pStyle w:val="AATitre2"/>
      </w:pPr>
      <w:bookmarkStart w:id="417" w:name="_Ref371533183"/>
      <w:bookmarkStart w:id="418" w:name="_Ref372219653"/>
      <w:bookmarkStart w:id="419" w:name="_Toc71554007"/>
      <w:r>
        <w:lastRenderedPageBreak/>
        <w:t>12.1</w:t>
      </w:r>
      <w:r>
        <w:tab/>
        <w:t xml:space="preserve">Informacioni </w:t>
      </w:r>
      <w:bookmarkEnd w:id="417"/>
      <w:bookmarkEnd w:id="418"/>
      <w:r>
        <w:t>Financiar</w:t>
      </w:r>
      <w:bookmarkEnd w:id="419"/>
    </w:p>
    <w:p w14:paraId="6C09F740" w14:textId="77777777" w:rsidR="0022595C" w:rsidRPr="00B100E3" w:rsidRDefault="0033438F" w:rsidP="00143678">
      <w:pPr>
        <w:pStyle w:val="BodyText1"/>
      </w:pPr>
      <w:r>
        <w:t>Huamarrësi duhet t</w:t>
      </w:r>
      <w:r w:rsidR="00715BA3">
        <w:t>’i</w:t>
      </w:r>
      <w:r>
        <w:t xml:space="preserve"> japë Huadhënësi</w:t>
      </w:r>
      <w:r w:rsidR="00715BA3">
        <w:t>t</w:t>
      </w:r>
      <w:r>
        <w:t xml:space="preserve"> çdo informacion që Huadhënësi mund ta kërkojë në mënyrë të arsyeshme në lidhje me borxhin e jashtëm dhe të brendshëm të Huamarrësit</w:t>
      </w:r>
      <w:r w:rsidR="002B39D4">
        <w:t>,</w:t>
      </w:r>
      <w:r>
        <w:t xml:space="preserve"> si dhe statusin e ndonjë kredie të garantuar.</w:t>
      </w:r>
    </w:p>
    <w:p w14:paraId="6C09F741" w14:textId="77777777" w:rsidR="00F13ABB" w:rsidRPr="00F13ABB" w:rsidRDefault="004259C8" w:rsidP="00105585">
      <w:pPr>
        <w:pStyle w:val="AATitre2"/>
      </w:pPr>
      <w:bookmarkStart w:id="420" w:name="_Toc71554008"/>
      <w:r>
        <w:t>12.2</w:t>
      </w:r>
      <w:r>
        <w:tab/>
        <w:t xml:space="preserve"> Zbatimi i Programit</w:t>
      </w:r>
      <w:bookmarkEnd w:id="420"/>
    </w:p>
    <w:p w14:paraId="6C09F742" w14:textId="77777777" w:rsidR="00F13ABB" w:rsidRPr="00F13ABB" w:rsidRDefault="00196AD8" w:rsidP="00143678">
      <w:pPr>
        <w:pStyle w:val="BodyText1"/>
      </w:pPr>
      <w:r>
        <w:t>Huamarrësi</w:t>
      </w:r>
      <w:r w:rsidR="002B39D4">
        <w:t>,</w:t>
      </w:r>
      <w:r>
        <w:t xml:space="preserve"> </w:t>
      </w:r>
      <w:r w:rsidR="002B39D4">
        <w:t xml:space="preserve">nëpërmjet </w:t>
      </w:r>
      <w:r>
        <w:t>Ministrisë së Infrastrukturës dhe Energjisë</w:t>
      </w:r>
      <w:r w:rsidR="002B39D4">
        <w:t>,</w:t>
      </w:r>
      <w:r>
        <w:t xml:space="preserve"> duhet t’i japë Huadhënësit, menjëherë pas kërkesës së Huadhënësit, çdo informacion apo dokument mbështetës lidhur me Programin dhe zbatimin e skemës së Monitorimit. </w:t>
      </w:r>
    </w:p>
    <w:p w14:paraId="6C09F743" w14:textId="77777777" w:rsidR="00A27D46" w:rsidRPr="00B100E3" w:rsidRDefault="004259C8" w:rsidP="00105585">
      <w:pPr>
        <w:pStyle w:val="AATitre2"/>
      </w:pPr>
      <w:bookmarkStart w:id="421" w:name="_Toc71554009"/>
      <w:r>
        <w:t>12.3</w:t>
      </w:r>
      <w:r>
        <w:tab/>
        <w:t>Raporti i Monitorimit</w:t>
      </w:r>
      <w:bookmarkEnd w:id="421"/>
    </w:p>
    <w:p w14:paraId="6C09F744" w14:textId="77777777" w:rsidR="006C1F0C" w:rsidRDefault="006C1F0C" w:rsidP="00143678">
      <w:pPr>
        <w:pStyle w:val="BodyText1"/>
      </w:pPr>
      <w:r>
        <w:t>Huamarrësi</w:t>
      </w:r>
      <w:r w:rsidR="002B39D4">
        <w:t>,</w:t>
      </w:r>
      <w:r>
        <w:t xml:space="preserve"> nëpërmjet Ministrisë së Infrastrukturës dhe Energjisë</w:t>
      </w:r>
      <w:r w:rsidR="002B39D4">
        <w:t>,</w:t>
      </w:r>
      <w:r>
        <w:t xml:space="preserve"> do t’i </w:t>
      </w:r>
      <w:r w:rsidR="002B39D4">
        <w:t xml:space="preserve">japë </w:t>
      </w:r>
      <w:r>
        <w:t>Huadhënësit</w:t>
      </w:r>
    </w:p>
    <w:p w14:paraId="6C09F745" w14:textId="77777777" w:rsidR="00A27D46" w:rsidRPr="00B100E3" w:rsidRDefault="00A27D46" w:rsidP="00B5369F">
      <w:pPr>
        <w:pStyle w:val="AATitre4"/>
        <w:numPr>
          <w:ilvl w:val="3"/>
          <w:numId w:val="55"/>
        </w:numPr>
        <w:tabs>
          <w:tab w:val="left" w:pos="1134"/>
        </w:tabs>
      </w:pPr>
      <w:r>
        <w:t>Deri në Datën e Përfundimit të Programit, brenda një (1) muaji pas fundit të secilit tremujor, një raport monitorimi në lidhje me zbatimin e Programit gjatë vitit të kaluar;</w:t>
      </w:r>
    </w:p>
    <w:p w14:paraId="6C09F746" w14:textId="77777777" w:rsidR="00A27D46" w:rsidRPr="00B100E3" w:rsidRDefault="001C593B" w:rsidP="006C1F0C">
      <w:pPr>
        <w:pStyle w:val="AltAATitre4"/>
        <w:tabs>
          <w:tab w:val="clear" w:pos="720"/>
          <w:tab w:val="left" w:pos="1134"/>
        </w:tabs>
        <w:ind w:left="1134" w:hanging="425"/>
      </w:pPr>
      <w:r>
        <w:t xml:space="preserve">Brenda një (1) muaji pas Datës së Përfundimit të Programit, raportin që përmbledh zbatimin teknik dhe buxhetor të Programit. </w:t>
      </w:r>
    </w:p>
    <w:p w14:paraId="6C09F747" w14:textId="77777777" w:rsidR="00A27D46" w:rsidRPr="00B100E3" w:rsidRDefault="004259C8" w:rsidP="00105585">
      <w:pPr>
        <w:pStyle w:val="AATitre2"/>
      </w:pPr>
      <w:bookmarkStart w:id="422" w:name="_Toc71554010"/>
      <w:r>
        <w:t>12.4</w:t>
      </w:r>
      <w:r>
        <w:tab/>
        <w:t>Bashkë</w:t>
      </w:r>
      <w:r w:rsidR="002B39D4">
        <w:t>f</w:t>
      </w:r>
      <w:r>
        <w:t>inancimi</w:t>
      </w:r>
      <w:bookmarkEnd w:id="422"/>
    </w:p>
    <w:p w14:paraId="6C09F748" w14:textId="77777777" w:rsidR="00A27D46" w:rsidRPr="00B100E3" w:rsidRDefault="00A27D46" w:rsidP="00143678">
      <w:pPr>
        <w:pStyle w:val="BodyText1"/>
      </w:pPr>
      <w:r>
        <w:t>Huamarrësi do të njoftojë menjëherë Huadhënësin për çdo anulim (të plotë apo të pjesshëm) ose çdo parapag</w:t>
      </w:r>
      <w:r w:rsidR="00284B3E">
        <w:t>im</w:t>
      </w:r>
      <w:r>
        <w:t xml:space="preserve"> nga një Bashkë</w:t>
      </w:r>
      <w:r w:rsidR="002B39D4">
        <w:t>f</w:t>
      </w:r>
      <w:r>
        <w:t>inancues.</w:t>
      </w:r>
    </w:p>
    <w:p w14:paraId="6C09F749" w14:textId="77777777" w:rsidR="00A27D46" w:rsidRPr="00B100E3" w:rsidRDefault="00392DDC" w:rsidP="00105585">
      <w:pPr>
        <w:pStyle w:val="AATitre2"/>
      </w:pPr>
      <w:bookmarkStart w:id="423" w:name="_Ref204492426"/>
      <w:bookmarkStart w:id="424" w:name="_Toc71554011"/>
      <w:bookmarkStart w:id="425" w:name="_Ref382468397"/>
      <w:r>
        <w:t>12.5</w:t>
      </w:r>
      <w:r>
        <w:tab/>
        <w:t>Informacion</w:t>
      </w:r>
      <w:r w:rsidR="002B39D4">
        <w:t>i</w:t>
      </w:r>
      <w:r>
        <w:t xml:space="preserve"> Shtesë</w:t>
      </w:r>
      <w:bookmarkEnd w:id="423"/>
      <w:bookmarkEnd w:id="424"/>
      <w:r>
        <w:t xml:space="preserve"> </w:t>
      </w:r>
      <w:bookmarkEnd w:id="425"/>
    </w:p>
    <w:p w14:paraId="6C09F74A" w14:textId="77777777" w:rsidR="00A27D46" w:rsidRPr="00B100E3" w:rsidRDefault="00A27D46" w:rsidP="00143678">
      <w:pPr>
        <w:pStyle w:val="BodyText1"/>
      </w:pPr>
      <w:r>
        <w:t xml:space="preserve">Huamarrësi </w:t>
      </w:r>
      <w:r w:rsidR="00284B3E">
        <w:t>i</w:t>
      </w:r>
      <w:r>
        <w:t xml:space="preserve"> dorëzo</w:t>
      </w:r>
      <w:r w:rsidR="00284B3E">
        <w:t>n</w:t>
      </w:r>
      <w:r>
        <w:t xml:space="preserve"> Huadhënësit:</w:t>
      </w:r>
    </w:p>
    <w:p w14:paraId="6C09F74B" w14:textId="77777777" w:rsidR="00A27D46" w:rsidRPr="00B100E3" w:rsidRDefault="00821647" w:rsidP="00B5369F">
      <w:pPr>
        <w:pStyle w:val="AATitre4"/>
        <w:numPr>
          <w:ilvl w:val="3"/>
          <w:numId w:val="48"/>
        </w:numPr>
      </w:pPr>
      <w:r>
        <w:t xml:space="preserve">menjëherë pas marrjes dijeni të tyre, detajet e çdo </w:t>
      </w:r>
      <w:r w:rsidR="001D3DA1">
        <w:t xml:space="preserve">rasti </w:t>
      </w:r>
      <w:r>
        <w:t xml:space="preserve">apo rrethane që është apo mund të jetë një </w:t>
      </w:r>
      <w:r w:rsidR="001D3DA1">
        <w:t>Rast i</w:t>
      </w:r>
      <w:r>
        <w:t xml:space="preserve"> </w:t>
      </w:r>
      <w:r w:rsidR="00126FA0">
        <w:t xml:space="preserve">Mospërmbushjes së Detyrimeve </w:t>
      </w:r>
      <w:r>
        <w:t xml:space="preserve"> apo që ka ose mund të ketë një </w:t>
      </w:r>
      <w:r w:rsidR="002B39D4">
        <w:t xml:space="preserve">Ndikim </w:t>
      </w:r>
      <w:r>
        <w:t xml:space="preserve">Material Negativ, natyrën e një </w:t>
      </w:r>
      <w:r w:rsidR="001C1C20">
        <w:t xml:space="preserve">rasti </w:t>
      </w:r>
      <w:r>
        <w:t xml:space="preserve">të tillë dhe të gjitha veprimet e ndërmarra apo që do të ndërmerren për ta korrigjuar atë (nëse ka); </w:t>
      </w:r>
    </w:p>
    <w:p w14:paraId="6C09F74C" w14:textId="77777777" w:rsidR="00A27D46" w:rsidRPr="00B5742B" w:rsidRDefault="00821647" w:rsidP="00785A2B">
      <w:pPr>
        <w:pStyle w:val="AATitre4"/>
      </w:pPr>
      <w:r>
        <w:t xml:space="preserve">menjëherë, detajet e çdo vendimi ose </w:t>
      </w:r>
      <w:r w:rsidR="001C1C20">
        <w:t xml:space="preserve">rasti </w:t>
      </w:r>
      <w:r>
        <w:t>që mund të ndikojë në organizimin, përfundimin apo funksionimin e Programit;</w:t>
      </w:r>
    </w:p>
    <w:p w14:paraId="6C09F74D" w14:textId="77777777" w:rsidR="00B5742B" w:rsidRDefault="00B5742B" w:rsidP="00785A2B">
      <w:pPr>
        <w:pStyle w:val="AATitre4"/>
      </w:pPr>
      <w:r>
        <w:t>dëshmi të ndjekjes së Vlerësimit të Sistemit Mjedisor dhe Social (ESSA) që do të kryhet nga Huadhënësi;</w:t>
      </w:r>
    </w:p>
    <w:p w14:paraId="6C09F74E" w14:textId="77777777" w:rsidR="009C1A89" w:rsidRPr="00B5742B" w:rsidRDefault="009C1A89" w:rsidP="00785A2B">
      <w:pPr>
        <w:pStyle w:val="AATitre4"/>
      </w:pPr>
      <w:r>
        <w:t>informacion mbi ndryshimin e Planit të Financimit.</w:t>
      </w:r>
    </w:p>
    <w:p w14:paraId="6C09F74F" w14:textId="77777777" w:rsidR="00A27D46" w:rsidRPr="009173E7" w:rsidRDefault="00A27D46" w:rsidP="00143678">
      <w:pPr>
        <w:pStyle w:val="BodyText1"/>
        <w:rPr>
          <w:snapToGrid w:val="0"/>
        </w:rPr>
      </w:pPr>
    </w:p>
    <w:p w14:paraId="6C09F750" w14:textId="77777777" w:rsidR="00A27D46" w:rsidRPr="00024C01" w:rsidRDefault="00024C01" w:rsidP="008F0C06">
      <w:pPr>
        <w:pStyle w:val="AATitre1"/>
        <w:rPr>
          <w:rFonts w:hint="eastAsia"/>
        </w:rPr>
      </w:pPr>
      <w:bookmarkStart w:id="426" w:name="_Ref204492185"/>
      <w:bookmarkStart w:id="427" w:name="eofd"/>
      <w:bookmarkStart w:id="428" w:name="_Toc71554012"/>
      <w:bookmarkStart w:id="429" w:name="_Toc106103754"/>
      <w:bookmarkStart w:id="430" w:name="_Toc106104590"/>
      <w:bookmarkStart w:id="431" w:name="_Toc106104701"/>
      <w:r>
        <w:lastRenderedPageBreak/>
        <w:t xml:space="preserve">13. </w:t>
      </w:r>
      <w:r w:rsidR="007E5118">
        <w:t xml:space="preserve">RASTET </w:t>
      </w:r>
      <w:r>
        <w:t xml:space="preserve">e </w:t>
      </w:r>
      <w:bookmarkEnd w:id="426"/>
      <w:bookmarkEnd w:id="427"/>
      <w:bookmarkEnd w:id="428"/>
      <w:r w:rsidR="002B39D4">
        <w:t>MOSPËRMBUSHJES SË DETYRIMEVE</w:t>
      </w:r>
    </w:p>
    <w:p w14:paraId="6C09F751" w14:textId="77777777" w:rsidR="00A27D46" w:rsidRPr="00B100E3" w:rsidRDefault="007809BA" w:rsidP="00105585">
      <w:pPr>
        <w:pStyle w:val="AATitre2"/>
      </w:pPr>
      <w:bookmarkStart w:id="432" w:name="_Ref188172578"/>
      <w:bookmarkStart w:id="433" w:name="_Ref204492705"/>
      <w:bookmarkStart w:id="434" w:name="_Toc71554013"/>
      <w:r>
        <w:t>13.1</w:t>
      </w:r>
      <w:r>
        <w:tab/>
      </w:r>
      <w:r w:rsidR="007E5118">
        <w:t xml:space="preserve">Rastet </w:t>
      </w:r>
      <w:r>
        <w:t xml:space="preserve">e </w:t>
      </w:r>
      <w:bookmarkEnd w:id="432"/>
      <w:bookmarkEnd w:id="433"/>
      <w:bookmarkEnd w:id="434"/>
      <w:r w:rsidR="001961AC">
        <w:t xml:space="preserve"> Mospërmbushjes së Detyrimeve</w:t>
      </w:r>
    </w:p>
    <w:p w14:paraId="6C09F752" w14:textId="77777777" w:rsidR="00A27D46" w:rsidRPr="00B100E3" w:rsidRDefault="00A27D46" w:rsidP="00143678">
      <w:pPr>
        <w:pStyle w:val="BodyText1"/>
      </w:pPr>
      <w:r>
        <w:t xml:space="preserve">Çdo </w:t>
      </w:r>
      <w:r w:rsidR="007E5118">
        <w:t xml:space="preserve">rast </w:t>
      </w:r>
      <w:r>
        <w:t xml:space="preserve">apo rrethanë e përcaktuar në këtë Klauzolë 13.1 </w:t>
      </w:r>
      <w:r>
        <w:rPr>
          <w:i/>
        </w:rPr>
        <w:t>(</w:t>
      </w:r>
      <w:r w:rsidR="007E5118">
        <w:rPr>
          <w:i/>
        </w:rPr>
        <w:t xml:space="preserve">Rastet </w:t>
      </w:r>
      <w:r>
        <w:rPr>
          <w:i/>
        </w:rPr>
        <w:t xml:space="preserve">e </w:t>
      </w:r>
      <w:r w:rsidR="00F525C3">
        <w:t>Mospërmbushjes së Detyrimeve</w:t>
      </w:r>
      <w:r>
        <w:rPr>
          <w:i/>
        </w:rPr>
        <w:t>)</w:t>
      </w:r>
      <w:r>
        <w:t xml:space="preserve"> është një </w:t>
      </w:r>
      <w:r w:rsidR="007E5118">
        <w:t>Rast i</w:t>
      </w:r>
      <w:r>
        <w:t xml:space="preserve"> </w:t>
      </w:r>
      <w:r w:rsidR="00F525C3">
        <w:t>Mospërmbushjes së Detyrimeve</w:t>
      </w:r>
      <w:r>
        <w:t>.</w:t>
      </w:r>
    </w:p>
    <w:p w14:paraId="6C09F753" w14:textId="77777777" w:rsidR="00A27D46" w:rsidRPr="00024C01" w:rsidRDefault="00F525C3" w:rsidP="00B5369F">
      <w:pPr>
        <w:pStyle w:val="AATitre4"/>
        <w:numPr>
          <w:ilvl w:val="3"/>
          <w:numId w:val="56"/>
        </w:numPr>
        <w:rPr>
          <w:b/>
        </w:rPr>
      </w:pPr>
      <w:r>
        <w:rPr>
          <w:b/>
        </w:rPr>
        <w:t>Moskryerja e Pagesës</w:t>
      </w:r>
    </w:p>
    <w:p w14:paraId="6C09F754" w14:textId="77777777" w:rsidR="00A27D46" w:rsidRPr="00B100E3" w:rsidRDefault="00A27D46" w:rsidP="00F127FC">
      <w:pPr>
        <w:pStyle w:val="BodyText2"/>
      </w:pPr>
      <w:r>
        <w:t xml:space="preserve">Huamarrësi nuk paguan në datën e duhur çdo shumë që duhet paguar sipas kësaj Marrëveshjeje në mënyrën që kërkohet sipas kësaj Marrëveshje. Megjithatë, pa </w:t>
      </w:r>
      <w:r w:rsidR="007E5118">
        <w:t xml:space="preserve">cenuar </w:t>
      </w:r>
      <w:r>
        <w:t>Klauzolën 4.3 (P</w:t>
      </w:r>
      <w:r>
        <w:rPr>
          <w:i/>
        </w:rPr>
        <w:t>agesat me vonesë dhe kamatëvonesa</w:t>
      </w:r>
      <w:r>
        <w:t xml:space="preserve">), nuk do të ndodhë asnjë </w:t>
      </w:r>
      <w:r w:rsidR="007E5118">
        <w:t>Rast i</w:t>
      </w:r>
      <w:r>
        <w:t xml:space="preserve"> </w:t>
      </w:r>
      <w:r w:rsidR="001C3A26">
        <w:t>Mospërmbushjes së Detyrimeve</w:t>
      </w:r>
      <w:r>
        <w:t xml:space="preserve"> sipas këtij paragrafi </w:t>
      </w:r>
      <w:r w:rsidR="00F127FC" w:rsidRPr="00B100E3">
        <w:fldChar w:fldCharType="begin"/>
      </w:r>
      <w:r w:rsidR="00F127FC" w:rsidRPr="00B100E3">
        <w:instrText xml:space="preserve"> REF _Ref190168619 \n \h </w:instrText>
      </w:r>
      <w:r w:rsidR="00B100E3">
        <w:instrText xml:space="preserve"> \* MERGEFORMAT </w:instrText>
      </w:r>
      <w:r w:rsidR="00F127FC" w:rsidRPr="00B100E3">
        <w:fldChar w:fldCharType="separate"/>
      </w:r>
      <w:r w:rsidR="00236F0B">
        <w:t>(a)</w:t>
      </w:r>
      <w:r w:rsidR="00F127FC" w:rsidRPr="00B100E3">
        <w:fldChar w:fldCharType="end"/>
      </w:r>
      <w:r>
        <w:t xml:space="preserve"> nëse një </w:t>
      </w:r>
      <w:r w:rsidR="001C3A26">
        <w:t xml:space="preserve">pagesë </w:t>
      </w:r>
      <w:r>
        <w:t xml:space="preserve">e tillë </w:t>
      </w:r>
      <w:r w:rsidRPr="001E1A5F">
        <w:t xml:space="preserve">është </w:t>
      </w:r>
      <w:r w:rsidR="001C3A26" w:rsidRPr="001E1A5F">
        <w:t xml:space="preserve">kryer </w:t>
      </w:r>
      <w:r w:rsidRPr="001E1A5F">
        <w:t xml:space="preserve">plotësisht nga Huamarrësi brenda pesë (5) Ditësh Pune nga data e </w:t>
      </w:r>
      <w:r w:rsidR="001E1A5F" w:rsidRPr="001E1A5F">
        <w:t>kërkueshme</w:t>
      </w:r>
      <w:r>
        <w:t>.</w:t>
      </w:r>
    </w:p>
    <w:p w14:paraId="6C09F755" w14:textId="77777777" w:rsidR="00A27D46" w:rsidRPr="00B100E3" w:rsidRDefault="00A27D46" w:rsidP="00F47A2E">
      <w:pPr>
        <w:pStyle w:val="AATitre4"/>
        <w:rPr>
          <w:b/>
        </w:rPr>
      </w:pPr>
      <w:bookmarkStart w:id="435" w:name="_Ref372224438"/>
      <w:r>
        <w:rPr>
          <w:b/>
        </w:rPr>
        <w:t>Zotimet dhe Detyrimet</w:t>
      </w:r>
      <w:bookmarkEnd w:id="435"/>
    </w:p>
    <w:p w14:paraId="6C09F756" w14:textId="77777777" w:rsidR="00A27D46" w:rsidRPr="00B100E3" w:rsidRDefault="00A27D46">
      <w:pPr>
        <w:pStyle w:val="BodyText2"/>
      </w:pPr>
      <w:r>
        <w:t xml:space="preserve">Huamarrësi nuk përmbush asnjë </w:t>
      </w:r>
      <w:r w:rsidR="001E1A5F">
        <w:t xml:space="preserve">kusht </w:t>
      </w:r>
      <w:r>
        <w:t xml:space="preserve">të Marrëveshjes, duke përfshirë, pa kufizim, të gjitha zotimet që ka dhënë në përputhje me Klauzolën 11 </w:t>
      </w:r>
      <w:r>
        <w:rPr>
          <w:i/>
        </w:rPr>
        <w:t>(Zotimet)</w:t>
      </w:r>
      <w:r>
        <w:t xml:space="preserve">  dhe Klauzolën 12 </w:t>
      </w:r>
      <w:r>
        <w:rPr>
          <w:i/>
        </w:rPr>
        <w:t>(Zotimet e Informacionit)</w:t>
      </w:r>
      <w:r>
        <w:t xml:space="preserve">. </w:t>
      </w:r>
    </w:p>
    <w:p w14:paraId="6C09F757" w14:textId="77777777" w:rsidR="00B66E91" w:rsidRPr="004B521C" w:rsidRDefault="008F50E3" w:rsidP="00A95697">
      <w:pPr>
        <w:pStyle w:val="Doctxt2"/>
        <w:tabs>
          <w:tab w:val="left" w:pos="1701"/>
        </w:tabs>
        <w:rPr>
          <w:i/>
        </w:rPr>
      </w:pPr>
      <w:r>
        <w:t xml:space="preserve">Përveç zotimeve të dhëna sipas Klauzolës 11.4 </w:t>
      </w:r>
      <w:r>
        <w:rPr>
          <w:i/>
        </w:rPr>
        <w:t>(Përgjegjësia Mjedisore dhe Sociale)</w:t>
      </w:r>
      <w:r>
        <w:t xml:space="preserve">, Klauzolës 11.8 </w:t>
      </w:r>
      <w:r>
        <w:rPr>
          <w:i/>
        </w:rPr>
        <w:t>(Zbatimi i Programit)</w:t>
      </w:r>
      <w:r>
        <w:t xml:space="preserve"> dhe 11.9 </w:t>
      </w:r>
      <w:r>
        <w:rPr>
          <w:i/>
        </w:rPr>
        <w:t xml:space="preserve">(Origjina e fondeve, </w:t>
      </w:r>
      <w:r w:rsidR="001E1A5F">
        <w:rPr>
          <w:i/>
        </w:rPr>
        <w:t xml:space="preserve"> mungesa e</w:t>
      </w:r>
      <w:r>
        <w:rPr>
          <w:i/>
        </w:rPr>
        <w:t xml:space="preserve"> akte</w:t>
      </w:r>
      <w:r w:rsidR="001E1A5F">
        <w:rPr>
          <w:i/>
        </w:rPr>
        <w:t>ve të</w:t>
      </w:r>
      <w:r>
        <w:rPr>
          <w:i/>
        </w:rPr>
        <w:t xml:space="preserve"> korrupsioni</w:t>
      </w:r>
      <w:r w:rsidR="001E1A5F">
        <w:rPr>
          <w:i/>
        </w:rPr>
        <w:t>t</w:t>
      </w:r>
      <w:r>
        <w:rPr>
          <w:i/>
        </w:rPr>
        <w:t>, mashtrimi</w:t>
      </w:r>
      <w:r w:rsidR="001E1A5F">
        <w:rPr>
          <w:i/>
        </w:rPr>
        <w:t>t</w:t>
      </w:r>
      <w:r>
        <w:rPr>
          <w:i/>
        </w:rPr>
        <w:t xml:space="preserve"> ose </w:t>
      </w:r>
      <w:r w:rsidR="001E1A5F">
        <w:rPr>
          <w:i/>
        </w:rPr>
        <w:t xml:space="preserve">praktikës </w:t>
      </w:r>
      <w:r>
        <w:rPr>
          <w:i/>
        </w:rPr>
        <w:t>kundër konkurrencës</w:t>
      </w:r>
      <w:r>
        <w:t xml:space="preserve">) në lidhje me të cilat nuk lejohet periudhë pas datës së </w:t>
      </w:r>
      <w:r w:rsidR="001E1A5F">
        <w:t>kërkueshme</w:t>
      </w:r>
      <w:r>
        <w:t xml:space="preserve">, gjatë së cilës pagesa mund të bëhet pa gjobë,  asnjë </w:t>
      </w:r>
      <w:r w:rsidR="00D878EE">
        <w:t>Rast i</w:t>
      </w:r>
      <w:r>
        <w:t xml:space="preserve"> </w:t>
      </w:r>
      <w:r w:rsidR="001E1A5F">
        <w:t>Mospërmbushjes së Detyrimeve</w:t>
      </w:r>
      <w:r>
        <w:t xml:space="preserve"> nuk do të ndodhë sipas këtij paragrafi b) nëse mospërputhj</w:t>
      </w:r>
      <w:r w:rsidR="00715BA3">
        <w:t>a</w:t>
      </w:r>
      <w:r>
        <w:t xml:space="preserve"> </w:t>
      </w:r>
      <w:r w:rsidR="001E1A5F">
        <w:t>mund</w:t>
      </w:r>
      <w:r>
        <w:t xml:space="preserve"> të korrigjohet dhe </w:t>
      </w:r>
      <w:r w:rsidR="001E1A5F">
        <w:t xml:space="preserve">shmanget </w:t>
      </w:r>
      <w:r>
        <w:t>brenda pesë (5) Ditësh Pune më herët nga (A) data e njoftimit të Huadhënësit për mospërmbushjen e Huamarrësit; (B) Huamarrësi merr dijeni për shkeljen, ose brenda afatit kohor të përcaktuar nga Huadhënësi në rastin e përmendur në nën-paragrafin (iv) të Klauzolës 11.9 (O</w:t>
      </w:r>
      <w:r>
        <w:rPr>
          <w:i/>
        </w:rPr>
        <w:t xml:space="preserve">rigjina e </w:t>
      </w:r>
      <w:r w:rsidR="00D566E4">
        <w:rPr>
          <w:i/>
        </w:rPr>
        <w:t>F</w:t>
      </w:r>
      <w:r>
        <w:rPr>
          <w:i/>
        </w:rPr>
        <w:t xml:space="preserve">ondeve, </w:t>
      </w:r>
      <w:r w:rsidR="001E1A5F">
        <w:rPr>
          <w:i/>
        </w:rPr>
        <w:t>Mungesa e</w:t>
      </w:r>
      <w:r w:rsidR="00D566E4">
        <w:rPr>
          <w:i/>
        </w:rPr>
        <w:t xml:space="preserve"> </w:t>
      </w:r>
      <w:r w:rsidR="00715BA3">
        <w:rPr>
          <w:i/>
        </w:rPr>
        <w:t>Akt</w:t>
      </w:r>
      <w:r w:rsidR="001E1A5F">
        <w:rPr>
          <w:i/>
        </w:rPr>
        <w:t>eve</w:t>
      </w:r>
      <w:r w:rsidR="00715BA3">
        <w:rPr>
          <w:i/>
        </w:rPr>
        <w:t xml:space="preserve"> </w:t>
      </w:r>
      <w:r w:rsidR="001E1A5F">
        <w:rPr>
          <w:i/>
        </w:rPr>
        <w:t xml:space="preserve">të </w:t>
      </w:r>
      <w:r>
        <w:rPr>
          <w:i/>
        </w:rPr>
        <w:t>Korrupsioni</w:t>
      </w:r>
      <w:r w:rsidR="001E1A5F">
        <w:rPr>
          <w:i/>
        </w:rPr>
        <w:t>t</w:t>
      </w:r>
      <w:r>
        <w:rPr>
          <w:i/>
        </w:rPr>
        <w:t>, Mashtrimi</w:t>
      </w:r>
      <w:r w:rsidR="001E1A5F">
        <w:rPr>
          <w:i/>
        </w:rPr>
        <w:t>t</w:t>
      </w:r>
      <w:r>
        <w:rPr>
          <w:i/>
        </w:rPr>
        <w:t xml:space="preserve"> ose </w:t>
      </w:r>
      <w:r w:rsidR="001E1A5F">
        <w:rPr>
          <w:i/>
        </w:rPr>
        <w:t xml:space="preserve">Praktikës </w:t>
      </w:r>
      <w:r w:rsidR="00D81492">
        <w:rPr>
          <w:i/>
        </w:rPr>
        <w:t>Kundër</w:t>
      </w:r>
      <w:r>
        <w:rPr>
          <w:i/>
        </w:rPr>
        <w:t>-Konkurrencës).</w:t>
      </w:r>
    </w:p>
    <w:p w14:paraId="6C09F758" w14:textId="77777777" w:rsidR="00A27D46" w:rsidRPr="00B100E3" w:rsidRDefault="00A27D46" w:rsidP="00F47A2E">
      <w:pPr>
        <w:pStyle w:val="AATitre4"/>
        <w:rPr>
          <w:b/>
        </w:rPr>
      </w:pPr>
      <w:r>
        <w:rPr>
          <w:b/>
        </w:rPr>
        <w:t>Keqpërfaqësimi</w:t>
      </w:r>
    </w:p>
    <w:p w14:paraId="6C09F759" w14:textId="77777777" w:rsidR="00A27D46" w:rsidRPr="00B100E3" w:rsidRDefault="00A27D46">
      <w:pPr>
        <w:pStyle w:val="BodyText2"/>
      </w:pPr>
      <w:r>
        <w:t xml:space="preserve">Një përfaqësim ose garanci e bërë nga Huamarrësi në Marrëveshje, </w:t>
      </w:r>
      <w:r w:rsidR="001E1A5F">
        <w:t xml:space="preserve">duke </w:t>
      </w:r>
      <w:r>
        <w:t xml:space="preserve">përfshirë Klauzolën 10 </w:t>
      </w:r>
      <w:r>
        <w:rPr>
          <w:i/>
        </w:rPr>
        <w:t>(</w:t>
      </w:r>
      <w:r w:rsidRPr="00D566E4">
        <w:t xml:space="preserve">Përfaqësimi dhe </w:t>
      </w:r>
      <w:r w:rsidR="00715BA3" w:rsidRPr="00D566E4">
        <w:t>g</w:t>
      </w:r>
      <w:r w:rsidRPr="00D566E4">
        <w:t>arancitë</w:t>
      </w:r>
      <w:r>
        <w:t xml:space="preserve">) </w:t>
      </w:r>
      <w:r w:rsidR="00D566E4">
        <w:t xml:space="preserve">apo </w:t>
      </w:r>
      <w:r>
        <w:t xml:space="preserve">në çfarëdo dokumenti të dorëzuar nga ose në emër të Huamarrësit sipas apo në lidhje me Marrëveshjen, është e pasaktë ose keqinformuese kur është bërë apo gjykuar se </w:t>
      </w:r>
      <w:r w:rsidR="00715BA3">
        <w:t>është bërë</w:t>
      </w:r>
      <w:r>
        <w:t>.</w:t>
      </w:r>
    </w:p>
    <w:p w14:paraId="6C09F75A" w14:textId="77777777" w:rsidR="00A27D46" w:rsidRPr="00081070" w:rsidRDefault="00081070" w:rsidP="00E7239E">
      <w:pPr>
        <w:pStyle w:val="AATitre4"/>
        <w:keepNext/>
        <w:keepLines/>
        <w:rPr>
          <w:b/>
        </w:rPr>
      </w:pPr>
      <w:r w:rsidRPr="00081070">
        <w:rPr>
          <w:b/>
        </w:rPr>
        <w:t>Mospërmbushja e Tërthortë e Detyrimeve</w:t>
      </w:r>
    </w:p>
    <w:p w14:paraId="6C09F75B" w14:textId="6CB73486" w:rsidR="00A27D46" w:rsidRPr="00081070" w:rsidRDefault="000143FD" w:rsidP="008878D1">
      <w:pPr>
        <w:pStyle w:val="AATitre7"/>
      </w:pPr>
      <w:bookmarkStart w:id="436" w:name="_Ref372227723"/>
      <w:r w:rsidRPr="00081070">
        <w:t>Në bazë të</w:t>
      </w:r>
      <w:r w:rsidR="00C11E6B" w:rsidRPr="00081070">
        <w:t xml:space="preserve"> paragrafi</w:t>
      </w:r>
      <w:r w:rsidR="00D566E4" w:rsidRPr="00081070">
        <w:t>t</w:t>
      </w:r>
      <w:r w:rsidR="00C11E6B" w:rsidRPr="00081070">
        <w:t xml:space="preserve"> </w:t>
      </w:r>
      <w:r w:rsidR="00C11E6B" w:rsidRPr="00081070">
        <w:fldChar w:fldCharType="begin"/>
      </w:r>
      <w:r w:rsidR="00C11E6B" w:rsidRPr="00081070">
        <w:instrText xml:space="preserve"> REF _Ref372227730 \r \h </w:instrText>
      </w:r>
      <w:r w:rsidR="00B100E3" w:rsidRPr="00081070">
        <w:instrText xml:space="preserve"> \* MERGEFORMAT </w:instrText>
      </w:r>
      <w:r w:rsidR="00C11E6B" w:rsidRPr="00081070">
        <w:fldChar w:fldCharType="separate"/>
      </w:r>
      <w:r w:rsidR="008878D1">
        <w:t>(b</w:t>
      </w:r>
      <w:r w:rsidR="00236F0B" w:rsidRPr="00081070">
        <w:t>)</w:t>
      </w:r>
      <w:r w:rsidR="00C11E6B" w:rsidRPr="00081070">
        <w:fldChar w:fldCharType="end"/>
      </w:r>
      <w:r w:rsidR="00C11E6B" w:rsidRPr="00081070">
        <w:t xml:space="preserve">, çdo Borxh financiar i Huamarrësit nuk paguhet në datën e tij të caktuar ose, nëse është e zbatueshme, brenda çdo periudhe pas datës së </w:t>
      </w:r>
      <w:r w:rsidR="00D81492" w:rsidRPr="00081070">
        <w:t>kërkueshme</w:t>
      </w:r>
      <w:r w:rsidR="00C11E6B" w:rsidRPr="00081070">
        <w:t xml:space="preserve"> gjatë së cilës pagesa mund të bëhet pa gjobë</w:t>
      </w:r>
      <w:r w:rsidR="00D81492" w:rsidRPr="00081070">
        <w:t>,</w:t>
      </w:r>
      <w:r w:rsidR="00C11E6B" w:rsidRPr="00081070">
        <w:t xml:space="preserve"> në përputhje me dokumentacionin përkatës.</w:t>
      </w:r>
      <w:bookmarkEnd w:id="436"/>
    </w:p>
    <w:p w14:paraId="6C09F75C" w14:textId="77777777" w:rsidR="00A27D46" w:rsidRPr="00081070" w:rsidRDefault="0006641A" w:rsidP="008878D1">
      <w:pPr>
        <w:pStyle w:val="AATitre7"/>
      </w:pPr>
      <w:bookmarkStart w:id="437" w:name="_Ref372227730"/>
      <w:r w:rsidRPr="00081070">
        <w:lastRenderedPageBreak/>
        <w:t xml:space="preserve">Një kreditor ka anuluar apo pezulluar angazhimin e tij ndaj Huamarrësit në përputhje me çdo Borxh Financiar, ose ka deklaruar Borxhin Financiar të </w:t>
      </w:r>
      <w:r w:rsidR="000143FD" w:rsidRPr="00081070">
        <w:t xml:space="preserve">kërkueshëm </w:t>
      </w:r>
      <w:r w:rsidRPr="00081070">
        <w:t xml:space="preserve">dhe të pagueshëm para maturimit të tij të caktuar, ose ka kërkuar parapagimin të plotë të Borxhit Financiar, në </w:t>
      </w:r>
      <w:r w:rsidR="00D566E4" w:rsidRPr="00081070">
        <w:t>secilin</w:t>
      </w:r>
      <w:r w:rsidRPr="00081070">
        <w:t xml:space="preserve"> rast, si rezultat i një </w:t>
      </w:r>
      <w:r w:rsidR="000143FD" w:rsidRPr="00081070">
        <w:t>R</w:t>
      </w:r>
      <w:r w:rsidR="00D878EE" w:rsidRPr="00081070">
        <w:t xml:space="preserve">asti </w:t>
      </w:r>
      <w:r w:rsidRPr="00081070">
        <w:t xml:space="preserve">të </w:t>
      </w:r>
      <w:r w:rsidR="000143FD" w:rsidRPr="00081070">
        <w:t>Mospërmbushjes së Detyrimeve</w:t>
      </w:r>
      <w:r w:rsidRPr="00081070">
        <w:t xml:space="preserve"> ose dispozite që ka efekt të ngjashëm (ciladoqoftë e përshkruar) në përputhje me dokumentacionin përkatës.</w:t>
      </w:r>
      <w:bookmarkEnd w:id="437"/>
    </w:p>
    <w:p w14:paraId="6C09F75D" w14:textId="77777777" w:rsidR="00C433A4" w:rsidRPr="00B100E3" w:rsidRDefault="00A27D46" w:rsidP="008878D1">
      <w:pPr>
        <w:pStyle w:val="AATitre7"/>
      </w:pPr>
      <w:r w:rsidRPr="00081070">
        <w:t xml:space="preserve">Asnjë </w:t>
      </w:r>
      <w:r w:rsidR="00D878EE" w:rsidRPr="00081070">
        <w:t>Rast i</w:t>
      </w:r>
      <w:r w:rsidRPr="00081070">
        <w:t xml:space="preserve"> </w:t>
      </w:r>
      <w:r w:rsidR="000143FD" w:rsidRPr="00081070">
        <w:t xml:space="preserve"> Mospërmbushjes së Detyrimeve</w:t>
      </w:r>
      <w:r w:rsidR="000143FD" w:rsidRPr="00081070" w:rsidDel="000143FD">
        <w:t xml:space="preserve"> </w:t>
      </w:r>
      <w:r w:rsidRPr="00081070">
        <w:t xml:space="preserve">nuk do të ndodhë sipas kësaj Klauzole 13.1 </w:t>
      </w:r>
      <w:r w:rsidR="00AC741C" w:rsidRPr="00081070">
        <w:fldChar w:fldCharType="begin"/>
      </w:r>
      <w:r w:rsidR="00AC741C" w:rsidRPr="00081070">
        <w:instrText xml:space="preserve"> REF  _Ref190168661 \h \r  \* MERGEFORMAT </w:instrText>
      </w:r>
      <w:r w:rsidR="00AC741C" w:rsidRPr="00081070">
        <w:fldChar w:fldCharType="separate"/>
      </w:r>
      <w:r w:rsidR="00236F0B" w:rsidRPr="00081070">
        <w:t>(d)</w:t>
      </w:r>
      <w:r w:rsidR="00AC741C" w:rsidRPr="00081070">
        <w:fldChar w:fldCharType="end"/>
      </w:r>
      <w:r w:rsidRPr="00081070">
        <w:t xml:space="preserve">  (</w:t>
      </w:r>
      <w:r w:rsidR="000143FD" w:rsidRPr="00081070">
        <w:t xml:space="preserve">Mospërmbushja e </w:t>
      </w:r>
      <w:r w:rsidR="00081070" w:rsidRPr="00081070">
        <w:t xml:space="preserve">Tërthortë e </w:t>
      </w:r>
      <w:r w:rsidR="000143FD" w:rsidRPr="00081070">
        <w:t>Detyrimeve</w:t>
      </w:r>
      <w:r w:rsidR="000143FD" w:rsidRPr="00081070" w:rsidDel="000143FD">
        <w:rPr>
          <w:bCs/>
        </w:rPr>
        <w:t xml:space="preserve"> </w:t>
      </w:r>
      <w:r w:rsidR="00404E11" w:rsidRPr="00081070">
        <w:rPr>
          <w:bCs/>
        </w:rPr>
        <w:t>në</w:t>
      </w:r>
      <w:r w:rsidRPr="00081070">
        <w:t>) nëse shuma përkatëse e Borxhit Financiar ose angazhimi për Borxhin Financiar sipas paragrafëve</w:t>
      </w:r>
      <w:r>
        <w:t xml:space="preserve"> </w:t>
      </w:r>
      <w:r w:rsidR="00A268F6" w:rsidRPr="00B100E3">
        <w:fldChar w:fldCharType="begin"/>
      </w:r>
      <w:r w:rsidR="00A268F6" w:rsidRPr="00B100E3">
        <w:instrText xml:space="preserve"> REF _Ref372227723 \n \h </w:instrText>
      </w:r>
      <w:r w:rsidR="00B100E3">
        <w:instrText xml:space="preserve"> \* MERGEFORMAT </w:instrText>
      </w:r>
      <w:r w:rsidR="00A268F6" w:rsidRPr="00B100E3">
        <w:fldChar w:fldCharType="separate"/>
      </w:r>
      <w:r w:rsidR="00236F0B">
        <w:t>(i)</w:t>
      </w:r>
      <w:r w:rsidR="00A268F6" w:rsidRPr="00B100E3">
        <w:fldChar w:fldCharType="end"/>
      </w:r>
      <w:r>
        <w:t xml:space="preserve"> dhe (ii) është më pak se tridhjetë milion</w:t>
      </w:r>
      <w:r w:rsidR="000143FD">
        <w:t>ë</w:t>
      </w:r>
      <w:r>
        <w:t xml:space="preserve"> </w:t>
      </w:r>
      <w:r w:rsidR="000143FD">
        <w:t xml:space="preserve">Euro </w:t>
      </w:r>
      <w:r>
        <w:t>(30,000,000 Euro) (ose ekuivalenti i tij në ndonjë valutë tjetër).</w:t>
      </w:r>
    </w:p>
    <w:p w14:paraId="6C09F75E" w14:textId="77777777" w:rsidR="00A27D46" w:rsidRPr="00B100E3" w:rsidRDefault="0015605C" w:rsidP="00F47A2E">
      <w:pPr>
        <w:pStyle w:val="AATitre4"/>
        <w:rPr>
          <w:b/>
        </w:rPr>
      </w:pPr>
      <w:r>
        <w:rPr>
          <w:b/>
        </w:rPr>
        <w:t>Paligjshmëria</w:t>
      </w:r>
    </w:p>
    <w:p w14:paraId="6C09F75F" w14:textId="77777777" w:rsidR="00A27D46" w:rsidRPr="00B100E3" w:rsidRDefault="00A27D46" w:rsidP="00F0653C">
      <w:pPr>
        <w:pStyle w:val="BodyText3"/>
      </w:pPr>
      <w:r>
        <w:t xml:space="preserve">Është ose bëhet e paligjshme </w:t>
      </w:r>
      <w:r w:rsidR="00D566E4">
        <w:t>q</w:t>
      </w:r>
      <w:r>
        <w:t>ë Huamarrësi të kryejë të gjitha detyrimet e tij sipas kësaj Marrëveshjeje.</w:t>
      </w:r>
    </w:p>
    <w:p w14:paraId="6C09F760" w14:textId="77777777" w:rsidR="00A27D46" w:rsidRPr="00B100E3" w:rsidRDefault="00A27D46" w:rsidP="00F47A2E">
      <w:pPr>
        <w:pStyle w:val="AATitre4"/>
        <w:rPr>
          <w:b/>
        </w:rPr>
      </w:pPr>
      <w:bookmarkStart w:id="438" w:name="_Toc106103753"/>
      <w:bookmarkStart w:id="439" w:name="_Toc106104589"/>
      <w:bookmarkStart w:id="440" w:name="_Toc106104700"/>
      <w:r>
        <w:rPr>
          <w:b/>
        </w:rPr>
        <w:t>Ndryshim</w:t>
      </w:r>
      <w:r w:rsidR="00D81492">
        <w:rPr>
          <w:b/>
        </w:rPr>
        <w:t>i</w:t>
      </w:r>
      <w:r>
        <w:rPr>
          <w:b/>
        </w:rPr>
        <w:t xml:space="preserve"> Negativ Material</w:t>
      </w:r>
    </w:p>
    <w:bookmarkEnd w:id="438"/>
    <w:bookmarkEnd w:id="439"/>
    <w:bookmarkEnd w:id="440"/>
    <w:p w14:paraId="6C09F761" w14:textId="77777777" w:rsidR="00A27D46" w:rsidRPr="005C2137" w:rsidRDefault="00A27D46" w:rsidP="00F0653C">
      <w:pPr>
        <w:pStyle w:val="BodyText3"/>
      </w:pPr>
      <w:r>
        <w:t xml:space="preserve">Ndodh apo </w:t>
      </w:r>
      <w:r w:rsidR="00D81492">
        <w:t>mund</w:t>
      </w:r>
      <w:r>
        <w:t xml:space="preserve"> të ndodhë ndonjë </w:t>
      </w:r>
      <w:r w:rsidR="00D81492">
        <w:t xml:space="preserve">rast </w:t>
      </w:r>
      <w:r>
        <w:t xml:space="preserve">(përfshirë një ndryshim në situatën politike të vendit të Huamarrësit) apo ndonjë masë që sipas </w:t>
      </w:r>
      <w:r w:rsidRPr="005C2137">
        <w:t xml:space="preserve">opinionit të Huadhënësit, </w:t>
      </w:r>
      <w:r w:rsidR="00D81492" w:rsidRPr="005C2137">
        <w:t xml:space="preserve">mund </w:t>
      </w:r>
      <w:r w:rsidRPr="005C2137">
        <w:t xml:space="preserve">të ketë një </w:t>
      </w:r>
      <w:r w:rsidR="00D81492" w:rsidRPr="005C2137">
        <w:t xml:space="preserve">Ndikim </w:t>
      </w:r>
      <w:r w:rsidRPr="005C2137">
        <w:t>Negativ Material.</w:t>
      </w:r>
    </w:p>
    <w:p w14:paraId="6C09F762" w14:textId="77777777" w:rsidR="00A27D46" w:rsidRPr="00B100E3" w:rsidRDefault="000C2D95" w:rsidP="00F47A2E">
      <w:pPr>
        <w:pStyle w:val="AATitre4"/>
        <w:rPr>
          <w:b/>
        </w:rPr>
      </w:pPr>
      <w:r w:rsidRPr="005C2137">
        <w:rPr>
          <w:b/>
        </w:rPr>
        <w:t>Tërheqja ose pezullimi</w:t>
      </w:r>
      <w:r>
        <w:rPr>
          <w:b/>
        </w:rPr>
        <w:t xml:space="preserve"> i Programit</w:t>
      </w:r>
    </w:p>
    <w:p w14:paraId="6C09F763" w14:textId="77777777" w:rsidR="00A27D46" w:rsidRPr="00B100E3" w:rsidRDefault="00CC66F4" w:rsidP="00F0653C">
      <w:pPr>
        <w:pStyle w:val="BodyText3"/>
      </w:pPr>
      <w:r>
        <w:t xml:space="preserve">Ndodh ndonjë nga </w:t>
      </w:r>
      <w:r w:rsidR="00D81492">
        <w:t xml:space="preserve">rastet e </w:t>
      </w:r>
      <w:r>
        <w:t>mëposhtme:</w:t>
      </w:r>
    </w:p>
    <w:p w14:paraId="6C09F764" w14:textId="77777777" w:rsidR="00156449" w:rsidRDefault="00156449" w:rsidP="008878D1">
      <w:pPr>
        <w:pStyle w:val="AATitre7"/>
      </w:pPr>
      <w:r>
        <w:t>Huamarrësi tërhiqet nga Programi;</w:t>
      </w:r>
    </w:p>
    <w:p w14:paraId="6C09F765" w14:textId="77777777" w:rsidR="00A27D46" w:rsidRPr="00B100E3" w:rsidRDefault="00A27D46" w:rsidP="008878D1">
      <w:pPr>
        <w:pStyle w:val="AATitre7"/>
      </w:pPr>
      <w:r>
        <w:t>zbatimi i Programit pezullohet nga Huamarrësi për një periudhë më të gjatë se gjashtë (6) muaj; ose</w:t>
      </w:r>
    </w:p>
    <w:p w14:paraId="6C09F766" w14:textId="77777777" w:rsidR="00A27D46" w:rsidRPr="00B100E3" w:rsidRDefault="00A27D46" w:rsidP="00F47A2E">
      <w:pPr>
        <w:pStyle w:val="AATitre4"/>
        <w:rPr>
          <w:b/>
        </w:rPr>
      </w:pPr>
      <w:r>
        <w:rPr>
          <w:b/>
        </w:rPr>
        <w:t>Autorizimet</w:t>
      </w:r>
    </w:p>
    <w:p w14:paraId="6C09F767" w14:textId="77777777" w:rsidR="00A27D46" w:rsidRPr="00B100E3" w:rsidRDefault="00A27D46" w:rsidP="00F0653C">
      <w:pPr>
        <w:pStyle w:val="BodyText3"/>
      </w:pPr>
      <w:r>
        <w:t>Çdo Autorizim i nevojshëm për Huamarrësin për të kryer apo përmbushur detyrimet e tij sipas kësaj Marrëveshjeje apo të kërkuar gjatë rrjedhës së zakonshme të Programit</w:t>
      </w:r>
      <w:r w:rsidR="00D81492">
        <w:t>,</w:t>
      </w:r>
      <w:r>
        <w:t xml:space="preserve"> nuk merret brenda afatit të kërkuar ose anulohet ose bëhet i pavlefshëm ose ndryshe përfundon së qeni në fuqi dhe efekt të plotë.</w:t>
      </w:r>
    </w:p>
    <w:p w14:paraId="6C09F768" w14:textId="77777777" w:rsidR="00A27D46" w:rsidRPr="00B100E3" w:rsidRDefault="00A27D46" w:rsidP="00887740">
      <w:pPr>
        <w:pStyle w:val="AATitre4"/>
        <w:rPr>
          <w:b/>
        </w:rPr>
      </w:pPr>
      <w:r>
        <w:rPr>
          <w:b/>
        </w:rPr>
        <w:t xml:space="preserve">Gjykimet, aktvendimet ose vendimet të cilat kanë </w:t>
      </w:r>
      <w:r w:rsidR="00D81492">
        <w:rPr>
          <w:b/>
        </w:rPr>
        <w:t>Ndikim</w:t>
      </w:r>
      <w:r>
        <w:rPr>
          <w:b/>
        </w:rPr>
        <w:t xml:space="preserve"> Material Negativ</w:t>
      </w:r>
    </w:p>
    <w:p w14:paraId="6C09F769" w14:textId="77777777" w:rsidR="00A27D46" w:rsidRPr="00B100E3" w:rsidRDefault="00854260" w:rsidP="00F0653C">
      <w:pPr>
        <w:pStyle w:val="BodyText3"/>
      </w:pPr>
      <w:r>
        <w:t xml:space="preserve">Ndodh ose </w:t>
      </w:r>
      <w:r w:rsidR="003F10C1">
        <w:t>mund</w:t>
      </w:r>
      <w:r>
        <w:t xml:space="preserve"> të ndodhë ndonjë</w:t>
      </w:r>
      <w:r w:rsidR="00A27D46">
        <w:t xml:space="preserve"> vendim gjykate apo arbitrazhi ose vendim gjyqësor ose administrativ që prek Huamarrësin ka ose në mënyrë të arsyeshme, sipas mendimit të Huadhënësit, </w:t>
      </w:r>
      <w:r w:rsidR="003F10C1">
        <w:t xml:space="preserve">mund </w:t>
      </w:r>
      <w:r w:rsidR="00A27D46">
        <w:t xml:space="preserve">të ketë një </w:t>
      </w:r>
      <w:r w:rsidR="003F10C1">
        <w:t xml:space="preserve">Ndikim </w:t>
      </w:r>
      <w:r w:rsidR="00A27D46">
        <w:t xml:space="preserve">Material Negativ,  ndodh ose </w:t>
      </w:r>
      <w:r w:rsidR="003F10C1">
        <w:t>mund</w:t>
      </w:r>
      <w:r w:rsidR="00A27D46">
        <w:t xml:space="preserve"> të ndodhë.</w:t>
      </w:r>
    </w:p>
    <w:p w14:paraId="6C09F76A" w14:textId="77777777" w:rsidR="00483939" w:rsidRPr="009664D7" w:rsidRDefault="00483939" w:rsidP="00483939">
      <w:pPr>
        <w:pStyle w:val="AATitre4"/>
        <w:rPr>
          <w:b/>
        </w:rPr>
      </w:pPr>
      <w:r>
        <w:rPr>
          <w:b/>
        </w:rPr>
        <w:t>Pezullimi i konvertimit të lirë dhe transferimit të lirë</w:t>
      </w:r>
    </w:p>
    <w:p w14:paraId="6C09F76B" w14:textId="77777777" w:rsidR="00483939" w:rsidRPr="00B100E3" w:rsidRDefault="00483939" w:rsidP="00483939">
      <w:pPr>
        <w:pStyle w:val="AATitre4"/>
        <w:numPr>
          <w:ilvl w:val="0"/>
          <w:numId w:val="0"/>
        </w:numPr>
        <w:ind w:left="1440"/>
        <w:rPr>
          <w:szCs w:val="22"/>
        </w:rPr>
      </w:pPr>
      <w:r>
        <w:lastRenderedPageBreak/>
        <w:t xml:space="preserve">Nuk lejohet konvertimi i lirë dhe transferimi i lirë i </w:t>
      </w:r>
      <w:r w:rsidR="003F10C1">
        <w:t xml:space="preserve">ndonjë </w:t>
      </w:r>
      <w:r>
        <w:t xml:space="preserve">shume që duhet paguar nga Huamarrësi sipas kësaj Marrëveshjeje ose çdo Linjë tjetër Kredie që ofrohet nga Huadhënësi për Huamarrësin apo ndonjë huamarrës tjetër </w:t>
      </w:r>
      <w:r w:rsidR="002F5C80">
        <w:t>në</w:t>
      </w:r>
      <w:r>
        <w:t xml:space="preserve"> juridiksioni</w:t>
      </w:r>
      <w:r w:rsidR="002F5C80">
        <w:t xml:space="preserve">n  e </w:t>
      </w:r>
      <w:r w:rsidR="003F10C1">
        <w:t>Huamarrësit</w:t>
      </w:r>
      <w:r>
        <w:t>.</w:t>
      </w:r>
    </w:p>
    <w:p w14:paraId="6C09F76C" w14:textId="77777777" w:rsidR="00A27D46" w:rsidRPr="00B100E3" w:rsidRDefault="007809BA" w:rsidP="00105585">
      <w:pPr>
        <w:pStyle w:val="AATitre2"/>
      </w:pPr>
      <w:bookmarkStart w:id="441" w:name="_Ref371952786"/>
      <w:bookmarkStart w:id="442" w:name="_Ref371952792"/>
      <w:bookmarkStart w:id="443" w:name="_Toc71554014"/>
      <w:r>
        <w:t>13.2</w:t>
      </w:r>
      <w:r>
        <w:tab/>
        <w:t xml:space="preserve"> Përshpejtimi</w:t>
      </w:r>
      <w:bookmarkEnd w:id="441"/>
      <w:bookmarkEnd w:id="442"/>
      <w:bookmarkEnd w:id="443"/>
    </w:p>
    <w:p w14:paraId="6C09F76D" w14:textId="77777777" w:rsidR="009F2388" w:rsidRPr="00B100E3" w:rsidRDefault="0076466D" w:rsidP="00143678">
      <w:pPr>
        <w:pStyle w:val="BodyText1"/>
      </w:pPr>
      <w:r>
        <w:t xml:space="preserve">Në çdo kohë pas ndodhjes së një </w:t>
      </w:r>
      <w:r w:rsidR="003F10C1">
        <w:t>Rasti të Mospërmbushjes së Detyrimeve</w:t>
      </w:r>
      <w:r>
        <w:t xml:space="preserve">, Huadhënësi, pa dërguar një kërkesë zyrtare ose pa filluar ndonjë </w:t>
      </w:r>
      <w:r w:rsidR="003F10C1">
        <w:t xml:space="preserve">procedim </w:t>
      </w:r>
      <w:r>
        <w:t xml:space="preserve">gjyqësor ose </w:t>
      </w:r>
      <w:r w:rsidR="003F10C1">
        <w:t>jashtë</w:t>
      </w:r>
      <w:r>
        <w:t>gjyqësor, me anë të një njoftimi me shkrim për Huamarrësin</w:t>
      </w:r>
      <w:r w:rsidR="002F5C80">
        <w:t>, mund</w:t>
      </w:r>
      <w:r>
        <w:t xml:space="preserve">: </w:t>
      </w:r>
    </w:p>
    <w:p w14:paraId="6C09F76E" w14:textId="77777777" w:rsidR="009F2388" w:rsidRPr="00B100E3" w:rsidRDefault="00404E11" w:rsidP="00B5369F">
      <w:pPr>
        <w:pStyle w:val="AATitre4"/>
        <w:numPr>
          <w:ilvl w:val="3"/>
          <w:numId w:val="49"/>
        </w:numPr>
      </w:pPr>
      <w:r>
        <w:t xml:space="preserve">të </w:t>
      </w:r>
      <w:r w:rsidR="009F2388">
        <w:t>anulo</w:t>
      </w:r>
      <w:r>
        <w:t>jë</w:t>
      </w:r>
      <w:r w:rsidR="009F2388">
        <w:t xml:space="preserve"> Linjën e Kredisë së Disponueshme; dhe/ose</w:t>
      </w:r>
    </w:p>
    <w:p w14:paraId="6C09F76F" w14:textId="77777777" w:rsidR="00A27D46" w:rsidRPr="00B100E3" w:rsidRDefault="002F5C80" w:rsidP="009F2388">
      <w:pPr>
        <w:pStyle w:val="AATitre4"/>
      </w:pPr>
      <w:bookmarkStart w:id="444" w:name="_Ref379251283"/>
      <w:r>
        <w:t xml:space="preserve">të </w:t>
      </w:r>
      <w:r w:rsidR="00A27D46">
        <w:t>deklaro</w:t>
      </w:r>
      <w:r>
        <w:t>jë</w:t>
      </w:r>
      <w:r w:rsidR="00A27D46">
        <w:t xml:space="preserve"> se e gjithë apo një pjesë e Linjës së Kredisë së bashku me ndonjë interes të llogaritur apo të papaguar dhe të gjitha shumat e tjera të papaguara sipas kësaj Marrëveshje, janë menjëherë</w:t>
      </w:r>
      <w:r w:rsidR="00404E11">
        <w:t xml:space="preserve"> </w:t>
      </w:r>
      <w:r w:rsidR="00A27D46">
        <w:t xml:space="preserve">të </w:t>
      </w:r>
      <w:r w:rsidR="003F10C1">
        <w:t xml:space="preserve">kërkueshme </w:t>
      </w:r>
      <w:r w:rsidR="00A27D46">
        <w:t>dhe të pagueshme.</w:t>
      </w:r>
      <w:bookmarkEnd w:id="444"/>
    </w:p>
    <w:p w14:paraId="6C09F770" w14:textId="77777777" w:rsidR="00A27D46" w:rsidRPr="00B100E3" w:rsidRDefault="00A27D46" w:rsidP="00143678">
      <w:pPr>
        <w:pStyle w:val="BodyText1"/>
      </w:pPr>
      <w:r>
        <w:t xml:space="preserve">Pa </w:t>
      </w:r>
      <w:r w:rsidR="005906E8">
        <w:t>cenuar</w:t>
      </w:r>
      <w:r>
        <w:t xml:space="preserve"> sa më sipër, në rast se një </w:t>
      </w:r>
      <w:r w:rsidR="00A318C6">
        <w:t>Rast i Mospërmbushjes së Detyrimeve</w:t>
      </w:r>
      <w:r>
        <w:t xml:space="preserve"> ndodh siç është përcaktuar në Klauzolën 13.1 (</w:t>
      </w:r>
      <w:r w:rsidR="00ED4010">
        <w:rPr>
          <w:i/>
        </w:rPr>
        <w:t>Rast</w:t>
      </w:r>
      <w:r w:rsidR="00A318C6">
        <w:rPr>
          <w:i/>
        </w:rPr>
        <w:t xml:space="preserve">et </w:t>
      </w:r>
      <w:r>
        <w:rPr>
          <w:i/>
        </w:rPr>
        <w:t xml:space="preserve">e </w:t>
      </w:r>
      <w:r w:rsidR="00A318C6" w:rsidRPr="00A318C6">
        <w:rPr>
          <w:i/>
        </w:rPr>
        <w:t>Mospërmbushjes së Detyrimeve</w:t>
      </w:r>
      <w:r w:rsidR="00A318C6">
        <w:rPr>
          <w:i/>
        </w:rPr>
        <w:t xml:space="preserve"> </w:t>
      </w:r>
      <w:r>
        <w:t xml:space="preserve">), Huadhënësi rezervon të drejtën që pas njoftimit me shkrim për Huamarrësin, (i) të pezullojë ose shtyjë Disbursimin sipas Linjës së Kredisë dhe/ose (ii) </w:t>
      </w:r>
      <w:r w:rsidR="002F5C80">
        <w:t xml:space="preserve">të </w:t>
      </w:r>
      <w:r>
        <w:t>pezullo</w:t>
      </w:r>
      <w:r w:rsidR="002F5C80">
        <w:t>jë</w:t>
      </w:r>
      <w:r>
        <w:t xml:space="preserve"> finalizimin e marrëveshjeve në lidhje me ofertat e tjera financiare të mundshme të cilat Hua</w:t>
      </w:r>
      <w:r w:rsidR="00ED4010">
        <w:t>d</w:t>
      </w:r>
      <w:r>
        <w:t>hënësi ia ka njoftuar Huamarrësit dhe /ose (iii) të pezullojë ose shtyjë çfarëdo Disbursim</w:t>
      </w:r>
      <w:r w:rsidR="002F5C80">
        <w:t>i</w:t>
      </w:r>
      <w:r>
        <w:t xml:space="preserve"> sipas </w:t>
      </w:r>
      <w:r w:rsidR="00A318C6">
        <w:t xml:space="preserve">ndonjë </w:t>
      </w:r>
      <w:r>
        <w:t>marrëveshje</w:t>
      </w:r>
      <w:r w:rsidR="00A318C6">
        <w:t>je</w:t>
      </w:r>
      <w:r>
        <w:t xml:space="preserve"> huaje të lidhur ndërmjet Huamarrësit dhe Huadhënësit. </w:t>
      </w:r>
    </w:p>
    <w:p w14:paraId="6C09F771" w14:textId="77777777" w:rsidR="00A27D46" w:rsidRPr="00B100E3" w:rsidRDefault="00AE7F84" w:rsidP="00143678">
      <w:pPr>
        <w:pStyle w:val="BodyText1"/>
      </w:pPr>
      <w:r>
        <w:t>Nëse ndonjë Disbursim shtyhet apo pezullohet nga një Bashkë</w:t>
      </w:r>
      <w:r w:rsidRPr="005C2137">
        <w:t>financues sipas një marrëveshje</w:t>
      </w:r>
      <w:r w:rsidR="00A318C6" w:rsidRPr="005C2137">
        <w:t>je</w:t>
      </w:r>
      <w:r w:rsidRPr="005C2137">
        <w:t xml:space="preserve"> ndërmjet Bashkë</w:t>
      </w:r>
      <w:r w:rsidR="00A318C6" w:rsidRPr="005C2137">
        <w:t>f</w:t>
      </w:r>
      <w:r w:rsidRPr="005C2137">
        <w:t>inancuesit dhe Huamarrësit, Hua</w:t>
      </w:r>
      <w:r w:rsidR="00404E11" w:rsidRPr="005C2137">
        <w:t>d</w:t>
      </w:r>
      <w:r w:rsidRPr="005C2137">
        <w:t xml:space="preserve">hënësi rezervon të drejtën për </w:t>
      </w:r>
      <w:r w:rsidR="00404E11" w:rsidRPr="005C2137">
        <w:t xml:space="preserve">shtyrjen </w:t>
      </w:r>
      <w:r w:rsidRPr="005C2137">
        <w:t>ose pezull</w:t>
      </w:r>
      <w:r w:rsidR="00404E11" w:rsidRPr="005C2137">
        <w:t xml:space="preserve">imin e </w:t>
      </w:r>
      <w:r w:rsidRPr="005C2137">
        <w:t>Disbursime</w:t>
      </w:r>
      <w:r w:rsidR="00404E11" w:rsidRPr="005C2137">
        <w:t>ve</w:t>
      </w:r>
      <w:r w:rsidRPr="005C2137">
        <w:t xml:space="preserve"> sipas Linjës së </w:t>
      </w:r>
      <w:r w:rsidR="00A318C6" w:rsidRPr="005C2137">
        <w:t>Kredisë</w:t>
      </w:r>
      <w:r w:rsidRPr="005C2137">
        <w:t>.</w:t>
      </w:r>
    </w:p>
    <w:p w14:paraId="6C09F772" w14:textId="77777777" w:rsidR="00A27D46" w:rsidRPr="00B100E3" w:rsidRDefault="007809BA" w:rsidP="00105585">
      <w:pPr>
        <w:pStyle w:val="AATitre2"/>
      </w:pPr>
      <w:bookmarkStart w:id="445" w:name="_Toc71554015"/>
      <w:r>
        <w:t>13.3</w:t>
      </w:r>
      <w:r>
        <w:tab/>
        <w:t xml:space="preserve"> Njoftimi i një </w:t>
      </w:r>
      <w:bookmarkEnd w:id="445"/>
      <w:r w:rsidR="00A318C6">
        <w:t>Rasti të Mospërmbushjes së Detyrimeve</w:t>
      </w:r>
    </w:p>
    <w:p w14:paraId="6C09F773" w14:textId="77777777" w:rsidR="00A27D46" w:rsidRPr="00B100E3" w:rsidRDefault="00927ED8" w:rsidP="00143678">
      <w:pPr>
        <w:pStyle w:val="BodyText1"/>
      </w:pPr>
      <w:r>
        <w:t>Në përputhje me Klauzolën 12.5 (</w:t>
      </w:r>
      <w:r w:rsidRPr="00A318C6">
        <w:rPr>
          <w:i/>
        </w:rPr>
        <w:t>I</w:t>
      </w:r>
      <w:r>
        <w:rPr>
          <w:i/>
        </w:rPr>
        <w:t>nformacione Shtesë</w:t>
      </w:r>
      <w:r>
        <w:t>), Huamarrësi njofto</w:t>
      </w:r>
      <w:r w:rsidR="002F5C80">
        <w:t>n</w:t>
      </w:r>
      <w:r>
        <w:t xml:space="preserve"> Huadhënësin </w:t>
      </w:r>
      <w:r w:rsidR="002F5C80">
        <w:t xml:space="preserve">menjëherë </w:t>
      </w:r>
      <w:r>
        <w:t xml:space="preserve">sapo të ketë dijeni për një </w:t>
      </w:r>
      <w:r w:rsidR="00A318C6">
        <w:t>rast i cili</w:t>
      </w:r>
      <w:r>
        <w:t xml:space="preserve"> është ose </w:t>
      </w:r>
      <w:r w:rsidR="002E634B">
        <w:t xml:space="preserve"> mund</w:t>
      </w:r>
      <w:r>
        <w:t xml:space="preserve"> të jetë një </w:t>
      </w:r>
      <w:r w:rsidR="00A318C6">
        <w:t>Rast i Mospërmbushjes së Detyrimeve</w:t>
      </w:r>
      <w:r>
        <w:t xml:space="preserve"> dhe informo</w:t>
      </w:r>
      <w:r w:rsidR="002F5C80">
        <w:t>n</w:t>
      </w:r>
      <w:r>
        <w:t xml:space="preserve"> Huadhënësin për të gjitha masat e parashikuara nga Huamarrësi për ta rregulluar atë.</w:t>
      </w:r>
    </w:p>
    <w:p w14:paraId="6C09F774" w14:textId="77777777" w:rsidR="00A27D46" w:rsidRPr="00024C01" w:rsidRDefault="00024C01" w:rsidP="008F0C06">
      <w:pPr>
        <w:pStyle w:val="AATitre1"/>
        <w:rPr>
          <w:rFonts w:hint="eastAsia"/>
        </w:rPr>
      </w:pPr>
      <w:bookmarkStart w:id="446" w:name="_Toc71554016"/>
      <w:bookmarkEnd w:id="429"/>
      <w:bookmarkEnd w:id="430"/>
      <w:bookmarkEnd w:id="431"/>
      <w:r>
        <w:t>14. MENAXHIMI I LINJëS Së KREDISë</w:t>
      </w:r>
      <w:bookmarkEnd w:id="446"/>
    </w:p>
    <w:p w14:paraId="6C09F775" w14:textId="77777777" w:rsidR="00A27D46" w:rsidRPr="009C1626" w:rsidRDefault="007D5203" w:rsidP="00105585">
      <w:pPr>
        <w:pStyle w:val="AATitre2"/>
      </w:pPr>
      <w:bookmarkStart w:id="447" w:name="_Toc71554017"/>
      <w:r>
        <w:t>14.1</w:t>
      </w:r>
      <w:r>
        <w:tab/>
        <w:t xml:space="preserve"> </w:t>
      </w:r>
      <w:r w:rsidR="00EF5266">
        <w:t>P</w:t>
      </w:r>
      <w:r>
        <w:t>agesat</w:t>
      </w:r>
      <w:bookmarkEnd w:id="447"/>
    </w:p>
    <w:p w14:paraId="6C09F776" w14:textId="77777777" w:rsidR="00A27D46" w:rsidRPr="00B100E3" w:rsidRDefault="00A27D46" w:rsidP="00143678">
      <w:pPr>
        <w:pStyle w:val="BodyText1"/>
      </w:pPr>
      <w:r>
        <w:t xml:space="preserve">Të gjitha pagesat e </w:t>
      </w:r>
      <w:r w:rsidR="00A318C6">
        <w:t xml:space="preserve">marra </w:t>
      </w:r>
      <w:r>
        <w:t>nga Huadhënësi sipas kësaj Marrëveshje</w:t>
      </w:r>
      <w:r w:rsidR="00EF5266">
        <w:t>je</w:t>
      </w:r>
      <w:r>
        <w:t xml:space="preserve"> do të zbatohen për pagimin e shpenzimeve, tarifave, interesit, shumës së principalit ose çdo shume tjetër </w:t>
      </w:r>
      <w:r w:rsidR="00A318C6">
        <w:t>të kërkueshme</w:t>
      </w:r>
      <w:r>
        <w:t xml:space="preserve"> sipas kësaj Marrëveshje</w:t>
      </w:r>
      <w:r w:rsidR="00EF5266">
        <w:t>je</w:t>
      </w:r>
      <w:r>
        <w:t xml:space="preserve"> në rendin e mëposhtëm:</w:t>
      </w:r>
      <w:r w:rsidR="00A318C6">
        <w:t xml:space="preserve"> </w:t>
      </w:r>
    </w:p>
    <w:p w14:paraId="6C09F777" w14:textId="77777777" w:rsidR="00A27D46" w:rsidRPr="00B100E3" w:rsidRDefault="00A27D46" w:rsidP="00A57108">
      <w:pPr>
        <w:pStyle w:val="AATitre5"/>
      </w:pPr>
      <w:r>
        <w:t>shpenzime</w:t>
      </w:r>
      <w:r w:rsidR="00EF5266">
        <w:t>t</w:t>
      </w:r>
      <w:r>
        <w:t xml:space="preserve"> dhe kostot e </w:t>
      </w:r>
      <w:r w:rsidR="00A318C6">
        <w:t>rastit</w:t>
      </w:r>
      <w:r>
        <w:t>;</w:t>
      </w:r>
    </w:p>
    <w:p w14:paraId="6C09F778" w14:textId="77777777" w:rsidR="00A27D46" w:rsidRPr="00B100E3" w:rsidRDefault="00A27D46" w:rsidP="00A57108">
      <w:pPr>
        <w:pStyle w:val="AATitre5"/>
      </w:pPr>
      <w:r>
        <w:t>tarifat;</w:t>
      </w:r>
    </w:p>
    <w:p w14:paraId="6C09F779" w14:textId="77777777" w:rsidR="00A27D46" w:rsidRPr="00B100E3" w:rsidRDefault="00A27D46" w:rsidP="00A57108">
      <w:pPr>
        <w:pStyle w:val="AATitre5"/>
      </w:pPr>
      <w:r>
        <w:t>interesi për pagesat e vonuara dhe kamatëvonesa;</w:t>
      </w:r>
    </w:p>
    <w:p w14:paraId="6C09F77A" w14:textId="77777777" w:rsidR="00A27D46" w:rsidRPr="00B100E3" w:rsidRDefault="00F815F8" w:rsidP="00A57108">
      <w:pPr>
        <w:pStyle w:val="AATitre5"/>
      </w:pPr>
      <w:r>
        <w:lastRenderedPageBreak/>
        <w:t>interesi i llogaritur;</w:t>
      </w:r>
    </w:p>
    <w:p w14:paraId="6C09F77B" w14:textId="77777777" w:rsidR="00A27D46" w:rsidRPr="00B100E3" w:rsidRDefault="00A318C6" w:rsidP="00A57108">
      <w:pPr>
        <w:pStyle w:val="AATitre5"/>
      </w:pPr>
      <w:r>
        <w:t xml:space="preserve">shlyerjet </w:t>
      </w:r>
      <w:r w:rsidR="00F815F8">
        <w:t>e principalit.</w:t>
      </w:r>
    </w:p>
    <w:p w14:paraId="6C09F77C" w14:textId="77777777" w:rsidR="00A27D46" w:rsidRPr="0055606C" w:rsidRDefault="00F815F8" w:rsidP="00C433A4">
      <w:pPr>
        <w:pStyle w:val="BodyText2"/>
        <w:ind w:left="720"/>
        <w:rPr>
          <w:color w:val="000000" w:themeColor="text1"/>
        </w:rPr>
      </w:pPr>
      <w:r>
        <w:t xml:space="preserve">Çdo </w:t>
      </w:r>
      <w:r w:rsidRPr="00A318C6">
        <w:rPr>
          <w:color w:val="000000" w:themeColor="text1"/>
        </w:rPr>
        <w:t xml:space="preserve">pagesë e </w:t>
      </w:r>
      <w:r w:rsidR="00A318C6" w:rsidRPr="00A318C6">
        <w:rPr>
          <w:color w:val="000000" w:themeColor="text1"/>
        </w:rPr>
        <w:t>marrë</w:t>
      </w:r>
      <w:r w:rsidR="00342CAF">
        <w:rPr>
          <w:color w:val="000000" w:themeColor="text1"/>
        </w:rPr>
        <w:t xml:space="preserve"> </w:t>
      </w:r>
      <w:r w:rsidRPr="00A318C6">
        <w:rPr>
          <w:color w:val="000000" w:themeColor="text1"/>
        </w:rPr>
        <w:t xml:space="preserve">nga Huamarrësi do të zbatohet </w:t>
      </w:r>
      <w:r w:rsidR="00A318C6">
        <w:rPr>
          <w:color w:val="000000" w:themeColor="text1"/>
        </w:rPr>
        <w:t>fillimisht</w:t>
      </w:r>
      <w:r w:rsidRPr="00A318C6">
        <w:rPr>
          <w:color w:val="000000" w:themeColor="text1"/>
        </w:rPr>
        <w:t xml:space="preserve"> për apo </w:t>
      </w:r>
      <w:r w:rsidR="00A318C6">
        <w:rPr>
          <w:color w:val="000000" w:themeColor="text1"/>
        </w:rPr>
        <w:t xml:space="preserve">ndaj </w:t>
      </w:r>
      <w:r w:rsidRPr="00A318C6">
        <w:rPr>
          <w:color w:val="000000" w:themeColor="text1"/>
        </w:rPr>
        <w:t>çdo pagesë të shumave të cilat janë të</w:t>
      </w:r>
      <w:r w:rsidR="00A318C6">
        <w:rPr>
          <w:color w:val="000000" w:themeColor="text1"/>
        </w:rPr>
        <w:t xml:space="preserve"> kërkueshme dhe të</w:t>
      </w:r>
      <w:r w:rsidRPr="00A318C6">
        <w:rPr>
          <w:color w:val="000000" w:themeColor="text1"/>
        </w:rPr>
        <w:t xml:space="preserve"> pagueshme sipas Linjë</w:t>
      </w:r>
      <w:r w:rsidR="00A318C6">
        <w:rPr>
          <w:color w:val="000000" w:themeColor="text1"/>
        </w:rPr>
        <w:t>s</w:t>
      </w:r>
      <w:r w:rsidRPr="00A318C6">
        <w:rPr>
          <w:color w:val="000000" w:themeColor="text1"/>
        </w:rPr>
        <w:t xml:space="preserve"> së Kredisë ose </w:t>
      </w:r>
      <w:r w:rsidRPr="0055606C">
        <w:rPr>
          <w:color w:val="000000" w:themeColor="text1"/>
        </w:rPr>
        <w:t>sipas kredive të tjera të dhëna nga Huadhënësi për Huamarrësin, nëse është në interes të Huadhënësit për t’i zbatuar këto shuma për kreditë e tjera të tilla, në rendin e përcaktuar më lart.</w:t>
      </w:r>
    </w:p>
    <w:p w14:paraId="6C09F77D" w14:textId="77777777" w:rsidR="00A27D46" w:rsidRPr="0055606C" w:rsidRDefault="007D5203" w:rsidP="00105585">
      <w:pPr>
        <w:pStyle w:val="AATitre2"/>
      </w:pPr>
      <w:bookmarkStart w:id="448" w:name="_Toc71554018"/>
      <w:r w:rsidRPr="0055606C">
        <w:t>14.2</w:t>
      </w:r>
      <w:r w:rsidRPr="0055606C">
        <w:tab/>
        <w:t>Konfiskimi</w:t>
      </w:r>
      <w:bookmarkEnd w:id="448"/>
    </w:p>
    <w:p w14:paraId="6C09F77E" w14:textId="77777777" w:rsidR="00A27D46" w:rsidRPr="00B100E3" w:rsidRDefault="00A27D46" w:rsidP="00143678">
      <w:pPr>
        <w:pStyle w:val="BodyText1"/>
      </w:pPr>
      <w:r w:rsidRPr="0055606C">
        <w:t xml:space="preserve">Pa miratimin paraprak të Huamarrësit, Huadhënësi, në çdo kohë, </w:t>
      </w:r>
      <w:r w:rsidR="00E034AB" w:rsidRPr="0055606C">
        <w:t>mund</w:t>
      </w:r>
      <w:r w:rsidRPr="0055606C">
        <w:t xml:space="preserve"> të konfiskojë detyrimet e pritshme dhe të pagueshme nga Huamarrësi kundrejt çdo shume që mbahet nga Huadhënësi në emër të Huamarrësit apo ndonjë detyrim të pritshëm dhe të pagueshëm të zotëruar nga Huadhënësi për Huamarrësin. Nëse detyrimet janë në monedha të ndryshme, Huadhënësi mund të konvertojë secilin detyrim në kursin mbizotërues të këmbimit për qëllime të konfiskimit.</w:t>
      </w:r>
    </w:p>
    <w:p w14:paraId="6C09F77F" w14:textId="77777777" w:rsidR="008459D5" w:rsidRPr="00C00259" w:rsidRDefault="00A27D46" w:rsidP="00105585">
      <w:pPr>
        <w:pStyle w:val="BodyText1"/>
      </w:pPr>
      <w:bookmarkStart w:id="449" w:name="_Toc70535550"/>
      <w:r w:rsidRPr="00C00259">
        <w:t xml:space="preserve">Të gjitha pagesat e </w:t>
      </w:r>
      <w:r w:rsidR="00A318C6">
        <w:t>kryera</w:t>
      </w:r>
      <w:r w:rsidR="00A318C6" w:rsidRPr="00C00259">
        <w:t xml:space="preserve"> </w:t>
      </w:r>
      <w:r w:rsidRPr="00C00259">
        <w:t>nga Huamarrësi sipas Marrëveshjes do të llogariten dhe bëhen pa konfiskim. Huamarrësi ndalohet të mbajë ndonjë konfiskim nga pagesat kundrejt ndonjë të drejte, përveç nëse këto të drejta njihen me vendim të formës së prerë.</w:t>
      </w:r>
      <w:bookmarkEnd w:id="449"/>
      <w:r w:rsidRPr="00C00259">
        <w:t xml:space="preserve"> </w:t>
      </w:r>
    </w:p>
    <w:p w14:paraId="6C09F780" w14:textId="77777777" w:rsidR="00A27D46" w:rsidRPr="00632741" w:rsidRDefault="00632741" w:rsidP="00105585">
      <w:pPr>
        <w:pStyle w:val="AATitre2"/>
      </w:pPr>
      <w:bookmarkStart w:id="450" w:name="_Toc71554019"/>
      <w:r>
        <w:t>14.3</w:t>
      </w:r>
      <w:r>
        <w:tab/>
        <w:t xml:space="preserve"> Ditët e Punës</w:t>
      </w:r>
      <w:bookmarkEnd w:id="450"/>
    </w:p>
    <w:p w14:paraId="6C09F781" w14:textId="77777777" w:rsidR="00A27D46" w:rsidRPr="00B100E3" w:rsidRDefault="00945B15" w:rsidP="00143678">
      <w:pPr>
        <w:pStyle w:val="BodyText1"/>
      </w:pPr>
      <w:r>
        <w:t xml:space="preserve">Nëse pagesa është e </w:t>
      </w:r>
      <w:r w:rsidR="00ED4010">
        <w:t>kërkueshme</w:t>
      </w:r>
      <w:r>
        <w:t xml:space="preserve"> në një ditë që nuk është Ditë Pune, data e caktuar për atë pagesë do të jetë Dita e ardhshme e Punës</w:t>
      </w:r>
      <w:r w:rsidR="00E034AB">
        <w:t>,</w:t>
      </w:r>
      <w:r>
        <w:t xml:space="preserve"> nëse Dita e ardhshme e Punës është në të njëjtin muaj kalendarik, ose Dita e mëparshme të Punës, nëse Dita e ardhshme e Punës nuk është në të njëjtin muaj kalendarik.</w:t>
      </w:r>
    </w:p>
    <w:p w14:paraId="6C09F782" w14:textId="77777777" w:rsidR="00B24850" w:rsidRPr="00B100E3" w:rsidRDefault="00945B15" w:rsidP="00143678">
      <w:pPr>
        <w:pStyle w:val="BodyText1"/>
      </w:pPr>
      <w:r>
        <w:t>Gjatë çdo shtyrje</w:t>
      </w:r>
      <w:r w:rsidR="00E034AB">
        <w:t>je</w:t>
      </w:r>
      <w:r>
        <w:t xml:space="preserve"> të Datës së Pagesës për një shumë principali apo të papaguar sipas kësaj Marrëveshje</w:t>
      </w:r>
      <w:r w:rsidR="00E034AB">
        <w:t>je</w:t>
      </w:r>
      <w:r>
        <w:t xml:space="preserve">, interesi do të paguhet për atë shumë gjatë periudhës së shtyrjes në normën e zbatueshme në Datën fillestare të Pagesës. </w:t>
      </w:r>
    </w:p>
    <w:p w14:paraId="6C09F783" w14:textId="77777777" w:rsidR="00A27D46" w:rsidRPr="00B100E3" w:rsidRDefault="00632741" w:rsidP="00105585">
      <w:pPr>
        <w:pStyle w:val="AATitre2"/>
      </w:pPr>
      <w:bookmarkStart w:id="451" w:name="_Toc71554020"/>
      <w:r>
        <w:t>14.4</w:t>
      </w:r>
      <w:r>
        <w:tab/>
        <w:t xml:space="preserve"> Monedha e pagesës</w:t>
      </w:r>
      <w:bookmarkEnd w:id="451"/>
    </w:p>
    <w:p w14:paraId="6C09F784" w14:textId="77777777" w:rsidR="00A27D46" w:rsidRPr="0055606C" w:rsidRDefault="00A27D46" w:rsidP="00143678">
      <w:pPr>
        <w:pStyle w:val="BodyText1"/>
      </w:pPr>
      <w:r>
        <w:t xml:space="preserve">Monedha e çdo shume të </w:t>
      </w:r>
      <w:r w:rsidRPr="0055606C">
        <w:t xml:space="preserve">pagueshme sipas kësaj Marrëveshjeje është </w:t>
      </w:r>
      <w:r w:rsidR="00E034AB" w:rsidRPr="0055606C">
        <w:t>Euro</w:t>
      </w:r>
      <w:r w:rsidRPr="0055606C">
        <w:t>.</w:t>
      </w:r>
    </w:p>
    <w:p w14:paraId="6C09F785" w14:textId="77777777" w:rsidR="00A27D46" w:rsidRPr="0055606C" w:rsidRDefault="00632741" w:rsidP="00105585">
      <w:pPr>
        <w:pStyle w:val="AATitre2"/>
      </w:pPr>
      <w:bookmarkStart w:id="452" w:name="_Toc204504399"/>
      <w:bookmarkStart w:id="453" w:name="_Toc257823914"/>
      <w:bookmarkStart w:id="454" w:name="_Toc71554021"/>
      <w:r w:rsidRPr="0055606C">
        <w:t>14.5</w:t>
      </w:r>
      <w:r w:rsidRPr="0055606C">
        <w:tab/>
      </w:r>
      <w:r w:rsidR="0055606C" w:rsidRPr="0055606C">
        <w:t xml:space="preserve">Marrëveshja </w:t>
      </w:r>
      <w:r w:rsidR="00930226" w:rsidRPr="0055606C">
        <w:t xml:space="preserve">në fuqi e numërimit të </w:t>
      </w:r>
      <w:bookmarkEnd w:id="452"/>
      <w:bookmarkEnd w:id="453"/>
      <w:r w:rsidRPr="0055606C">
        <w:t>ditëve</w:t>
      </w:r>
      <w:bookmarkEnd w:id="454"/>
    </w:p>
    <w:p w14:paraId="6C09F786" w14:textId="77777777" w:rsidR="00A27D46" w:rsidRPr="00B100E3" w:rsidRDefault="00A27D46" w:rsidP="00143678">
      <w:pPr>
        <w:pStyle w:val="BodyText1"/>
      </w:pPr>
      <w:r w:rsidRPr="0055606C">
        <w:t>Çdo interes, tarifë apo shpenzim i llogaritur</w:t>
      </w:r>
      <w:r>
        <w:t xml:space="preserve"> sipas kësaj Marrëveshje</w:t>
      </w:r>
      <w:r w:rsidR="00BD4156">
        <w:t>je</w:t>
      </w:r>
      <w:r>
        <w:t xml:space="preserve"> do të llogaritet në bazë të numrit aktual të ditëve të kaluara dhe një vit</w:t>
      </w:r>
      <w:r w:rsidR="00930226">
        <w:t>i</w:t>
      </w:r>
      <w:r>
        <w:t xml:space="preserve"> prej treqind e gjashtëdhjetë (360) ditësh</w:t>
      </w:r>
      <w:r w:rsidR="00E034AB">
        <w:t>,</w:t>
      </w:r>
      <w:r>
        <w:t xml:space="preserve"> në pajtim me praktikat e tregut ndërbankar </w:t>
      </w:r>
      <w:r w:rsidR="00E034AB">
        <w:t>evropian</w:t>
      </w:r>
      <w:r>
        <w:t>.</w:t>
      </w:r>
    </w:p>
    <w:p w14:paraId="6C09F787" w14:textId="77777777" w:rsidR="00A27D46" w:rsidRPr="00B100E3" w:rsidRDefault="00632741" w:rsidP="00105585">
      <w:pPr>
        <w:pStyle w:val="AATitre2"/>
      </w:pPr>
      <w:bookmarkStart w:id="455" w:name="_Ref204492618"/>
      <w:bookmarkStart w:id="456" w:name="_Toc71554022"/>
      <w:r>
        <w:t>14.6</w:t>
      </w:r>
      <w:r>
        <w:tab/>
        <w:t xml:space="preserve"> Vendi i pagesës</w:t>
      </w:r>
      <w:bookmarkEnd w:id="455"/>
      <w:bookmarkEnd w:id="456"/>
    </w:p>
    <w:p w14:paraId="6C09F788" w14:textId="77777777" w:rsidR="007D5203" w:rsidRDefault="005E587C" w:rsidP="00B5369F">
      <w:pPr>
        <w:pStyle w:val="AATitre4"/>
        <w:numPr>
          <w:ilvl w:val="3"/>
          <w:numId w:val="50"/>
        </w:numPr>
      </w:pPr>
      <w:r>
        <w:t>Çdo fond që do të transferohet nga Huadhënësi për Huamarrësin sipas Linjës së Kredisë do të paguhet në llogarinë bankare të Huamarrësit në Bankën e Shqipërisë, siç do të njoftohet nga Huamarrësi për Huadhënësin.</w:t>
      </w:r>
    </w:p>
    <w:p w14:paraId="6C09F789" w14:textId="77777777" w:rsidR="00A27D46" w:rsidRDefault="00A27D46" w:rsidP="00B5369F">
      <w:pPr>
        <w:pStyle w:val="AATitre4"/>
        <w:numPr>
          <w:ilvl w:val="3"/>
          <w:numId w:val="50"/>
        </w:numPr>
      </w:pPr>
      <w:r>
        <w:lastRenderedPageBreak/>
        <w:t>Çdo pagesë që duhet të bëhet nga Huamarrësi për Huadhënësin</w:t>
      </w:r>
      <w:r w:rsidR="00E034AB">
        <w:t>,</w:t>
      </w:r>
      <w:r>
        <w:t xml:space="preserve"> do të paguhet në datën e duhur jo më vonë se ora 11:00 (ora e Parisit) në llogarinë bankare të mëposhtme:</w:t>
      </w:r>
    </w:p>
    <w:p w14:paraId="6C09F78A" w14:textId="77777777" w:rsidR="00593300" w:rsidRPr="001E51B4" w:rsidRDefault="00593300" w:rsidP="007D5203">
      <w:pPr>
        <w:spacing w:after="120"/>
        <w:ind w:left="1134" w:firstLine="284"/>
      </w:pPr>
      <w:r>
        <w:t>Kodi RIB:</w:t>
      </w:r>
      <w:r>
        <w:tab/>
        <w:t>30001 00064 00000040235 03</w:t>
      </w:r>
    </w:p>
    <w:p w14:paraId="6C09F78B" w14:textId="77777777" w:rsidR="00593300" w:rsidRPr="001E51B4" w:rsidRDefault="00593300" w:rsidP="007D5203">
      <w:pPr>
        <w:spacing w:after="120"/>
        <w:ind w:left="1134" w:firstLine="284"/>
      </w:pPr>
      <w:r>
        <w:t>Kodi IBAN:</w:t>
      </w:r>
      <w:r>
        <w:tab/>
        <w:t>FR76 3000 1000 6400 0000 4023 503</w:t>
      </w:r>
    </w:p>
    <w:p w14:paraId="6C09F78C" w14:textId="77777777" w:rsidR="00593300" w:rsidRPr="001E51B4" w:rsidRDefault="00E034AB" w:rsidP="007D5203">
      <w:pPr>
        <w:spacing w:after="120"/>
        <w:ind w:left="1134" w:firstLine="284"/>
      </w:pPr>
      <w:r>
        <w:t xml:space="preserve">Kodi SWIFT (BIC) </w:t>
      </w:r>
      <w:r w:rsidR="00593300">
        <w:t>Banque de France:</w:t>
      </w:r>
      <w:r w:rsidR="00593300">
        <w:tab/>
        <w:t>BDFEFRPPCCT</w:t>
      </w:r>
    </w:p>
    <w:p w14:paraId="6C09F78D" w14:textId="77777777" w:rsidR="00593300" w:rsidRPr="00593300" w:rsidRDefault="00BD4156" w:rsidP="00593300">
      <w:pPr>
        <w:spacing w:after="120"/>
        <w:ind w:left="1134"/>
      </w:pPr>
      <w:r>
        <w:t>të</w:t>
      </w:r>
      <w:r w:rsidR="00593300">
        <w:t xml:space="preserve"> hapur nga Huadhënësi në Banque de France (selia qendrore/dega kryesore) në Paris ose n</w:t>
      </w:r>
      <w:r>
        <w:t>ë</w:t>
      </w:r>
      <w:r w:rsidR="00593300">
        <w:t xml:space="preserve"> ndonjë llogari tjetër </w:t>
      </w:r>
      <w:r>
        <w:t>të</w:t>
      </w:r>
      <w:r w:rsidR="00593300">
        <w:t xml:space="preserve"> njoftuar nga Hua</w:t>
      </w:r>
      <w:r>
        <w:t>dh</w:t>
      </w:r>
      <w:r w:rsidR="00593300">
        <w:t>ë</w:t>
      </w:r>
      <w:r>
        <w:t>në</w:t>
      </w:r>
      <w:r w:rsidR="00593300">
        <w:t xml:space="preserve">si për Huamarrësin. </w:t>
      </w:r>
    </w:p>
    <w:p w14:paraId="6C09F78E" w14:textId="77777777" w:rsidR="00A27D46" w:rsidRPr="00B100E3" w:rsidRDefault="00A27D46" w:rsidP="007D5203">
      <w:pPr>
        <w:pStyle w:val="AATitre4"/>
      </w:pPr>
      <w:r>
        <w:t xml:space="preserve">Huamarrësi duhet të kërkojë nga banka </w:t>
      </w:r>
      <w:r w:rsidRPr="0055606C">
        <w:t>përgjegjëse për transferimin e çfarëdo shume te</w:t>
      </w:r>
      <w:r w:rsidR="00E034AB" w:rsidRPr="0055606C">
        <w:t>k</w:t>
      </w:r>
      <w:r w:rsidRPr="0055606C">
        <w:t xml:space="preserve"> Huadhënësi që të japë informacionet e mëposhtme në çdo mesazh të transferimit telegrafik</w:t>
      </w:r>
      <w:r w:rsidR="00E034AB" w:rsidRPr="0055606C">
        <w:t>,</w:t>
      </w:r>
      <w:r w:rsidRPr="0055606C">
        <w:t xml:space="preserve"> në një mënyrë gjithëpërfshirëse dhe në </w:t>
      </w:r>
      <w:r w:rsidR="00BD4156" w:rsidRPr="0055606C">
        <w:t>rendin e p</w:t>
      </w:r>
      <w:r w:rsidRPr="0055606C">
        <w:t>ë</w:t>
      </w:r>
      <w:r w:rsidR="00BD4156" w:rsidRPr="0055606C">
        <w:t>rcaktuar</w:t>
      </w:r>
      <w:r w:rsidR="00BD4156">
        <w:t xml:space="preserve"> </w:t>
      </w:r>
      <w:r>
        <w:t>më poshtë (Numrat i referohen SWIFT MT 202 dhe protokollit 103)</w:t>
      </w:r>
    </w:p>
    <w:p w14:paraId="6C09F78F" w14:textId="77777777" w:rsidR="00A27D46" w:rsidRPr="00300D5F" w:rsidRDefault="0055606C" w:rsidP="00DD5261">
      <w:pPr>
        <w:pStyle w:val="Bullet2"/>
        <w:tabs>
          <w:tab w:val="clear" w:pos="0"/>
          <w:tab w:val="num" w:pos="706"/>
        </w:tabs>
        <w:ind w:left="1426"/>
      </w:pPr>
      <w:r w:rsidRPr="00300D5F">
        <w:t>Porositësi</w:t>
      </w:r>
      <w:r w:rsidR="00A27D46" w:rsidRPr="00300D5F">
        <w:t xml:space="preserve">: Emri, adresa, numri i llogarisë bankare (fusha 50) </w:t>
      </w:r>
    </w:p>
    <w:p w14:paraId="6C09F790" w14:textId="77777777" w:rsidR="00A27D46" w:rsidRPr="00300D5F" w:rsidRDefault="00A27D46" w:rsidP="00DD5261">
      <w:pPr>
        <w:pStyle w:val="Bullet2"/>
        <w:tabs>
          <w:tab w:val="clear" w:pos="0"/>
          <w:tab w:val="num" w:pos="706"/>
        </w:tabs>
        <w:ind w:left="1426"/>
      </w:pPr>
      <w:r w:rsidRPr="00300D5F">
        <w:t xml:space="preserve">Banka </w:t>
      </w:r>
      <w:r w:rsidR="0055606C" w:rsidRPr="00300D5F">
        <w:t>e Porositësit</w:t>
      </w:r>
      <w:r w:rsidRPr="00300D5F">
        <w:t>: Emri dhe adresa (fusha 52)</w:t>
      </w:r>
    </w:p>
    <w:p w14:paraId="6C09F791" w14:textId="77777777" w:rsidR="00A27D46" w:rsidRPr="00300D5F" w:rsidRDefault="00A27D46" w:rsidP="00DD5261">
      <w:pPr>
        <w:pStyle w:val="Bullet2"/>
        <w:tabs>
          <w:tab w:val="clear" w:pos="0"/>
          <w:tab w:val="num" w:pos="706"/>
        </w:tabs>
        <w:ind w:left="1426"/>
      </w:pPr>
      <w:r w:rsidRPr="00300D5F">
        <w:t xml:space="preserve">Referenca: Emri i huamarrësit, emri i Programit, numri i referencës </w:t>
      </w:r>
      <w:r w:rsidR="00E034AB" w:rsidRPr="00300D5F">
        <w:t xml:space="preserve">së </w:t>
      </w:r>
      <w:r w:rsidRPr="00300D5F">
        <w:t>Marrëveshjes (fusha 70)</w:t>
      </w:r>
    </w:p>
    <w:p w14:paraId="6C09F792" w14:textId="77777777" w:rsidR="00A27D46" w:rsidRPr="00B100E3" w:rsidRDefault="00964877" w:rsidP="00DD5261">
      <w:pPr>
        <w:pStyle w:val="AltAATitre4"/>
      </w:pPr>
      <w:r>
        <w:t xml:space="preserve">Të gjitha pagesat e </w:t>
      </w:r>
      <w:r w:rsidR="00E034AB">
        <w:t xml:space="preserve">kryera </w:t>
      </w:r>
      <w:r>
        <w:t>nga Huamarrësi duhet të jenë në përputhje me këtë Klauzolë 14.6 (</w:t>
      </w:r>
      <w:r w:rsidR="00BD4156">
        <w:rPr>
          <w:i/>
        </w:rPr>
        <w:t>V</w:t>
      </w:r>
      <w:r>
        <w:rPr>
          <w:i/>
        </w:rPr>
        <w:t>endi i pagesës</w:t>
      </w:r>
      <w:r>
        <w:t>)</w:t>
      </w:r>
      <w:r w:rsidR="00E034AB">
        <w:t>,</w:t>
      </w:r>
      <w:r>
        <w:t xml:space="preserve"> në mënyrë që detyrimi përkatës i pagesës të </w:t>
      </w:r>
      <w:r w:rsidR="00E034AB">
        <w:t xml:space="preserve">konsiderohet </w:t>
      </w:r>
      <w:r>
        <w:t>i shlyer në tërësi.</w:t>
      </w:r>
    </w:p>
    <w:p w14:paraId="6C09F793" w14:textId="77777777" w:rsidR="00EC1998" w:rsidRPr="00B100E3" w:rsidRDefault="009C1626" w:rsidP="00105585">
      <w:pPr>
        <w:pStyle w:val="AATitre2"/>
      </w:pPr>
      <w:bookmarkStart w:id="457" w:name="_Toc71554023"/>
      <w:bookmarkStart w:id="458" w:name="_Ref372232411"/>
      <w:r>
        <w:t>14.7</w:t>
      </w:r>
      <w:r>
        <w:tab/>
        <w:t xml:space="preserve"> </w:t>
      </w:r>
      <w:r w:rsidR="00643DAE">
        <w:t xml:space="preserve">Ndërprerja </w:t>
      </w:r>
      <w:r>
        <w:t>e sistemeve të pagesave</w:t>
      </w:r>
      <w:bookmarkEnd w:id="457"/>
      <w:r>
        <w:t xml:space="preserve"> </w:t>
      </w:r>
      <w:bookmarkEnd w:id="458"/>
    </w:p>
    <w:p w14:paraId="6C09F794" w14:textId="77777777" w:rsidR="00EC1998" w:rsidRPr="00B100E3" w:rsidRDefault="00EC1998" w:rsidP="00143678">
      <w:pPr>
        <w:pStyle w:val="BodyText1"/>
      </w:pPr>
      <w:r>
        <w:t xml:space="preserve">Nëse Huadhënësi vendos (në diskrecionin e vet) se ka ndodhur një </w:t>
      </w:r>
      <w:r w:rsidR="00643DAE">
        <w:t xml:space="preserve">Rast </w:t>
      </w:r>
      <w:r>
        <w:t>N</w:t>
      </w:r>
      <w:r w:rsidR="00BD4156">
        <w:t>d</w:t>
      </w:r>
      <w:r>
        <w:t>ërprerje</w:t>
      </w:r>
      <w:r w:rsidR="00643DAE">
        <w:t>je</w:t>
      </w:r>
      <w:r>
        <w:t xml:space="preserve"> e Sistemit të Pagesave ose Huamarrësi njofton Huadhënësin se ka ndodhur një </w:t>
      </w:r>
      <w:r w:rsidR="00643DAE">
        <w:t>Rast i</w:t>
      </w:r>
      <w:r>
        <w:t xml:space="preserve"> Ndërprerjes së Sistemit të Pagesave, Huadhënësi: </w:t>
      </w:r>
    </w:p>
    <w:p w14:paraId="6C09F795" w14:textId="77777777" w:rsidR="00EC1998" w:rsidRPr="00B100E3" w:rsidRDefault="00EC1998" w:rsidP="00B5369F">
      <w:pPr>
        <w:pStyle w:val="AATitre4"/>
        <w:numPr>
          <w:ilvl w:val="3"/>
          <w:numId w:val="57"/>
        </w:numPr>
      </w:pPr>
      <w:bookmarkStart w:id="459" w:name="_Ref372303574"/>
      <w:r>
        <w:t>mund, dhe nëse kërkohet nga Huamarrësi, hy</w:t>
      </w:r>
      <w:r w:rsidR="00EF5266">
        <w:t>n</w:t>
      </w:r>
      <w:r>
        <w:t xml:space="preserve"> në diskutime me Huamarrësin për të rënë dakord për çfarëdo ndryshimi të operimit dhe menaxhimit të linjës së kredisë që huadhënësi mund ta </w:t>
      </w:r>
      <w:r w:rsidR="00643DAE">
        <w:t>çmojë</w:t>
      </w:r>
      <w:r>
        <w:t xml:space="preserve"> të </w:t>
      </w:r>
      <w:r w:rsidR="00643DAE">
        <w:t>nevojshëm</w:t>
      </w:r>
      <w:r>
        <w:t xml:space="preserve"> në këto rrethana;</w:t>
      </w:r>
      <w:bookmarkEnd w:id="459"/>
      <w:r>
        <w:t xml:space="preserve"> </w:t>
      </w:r>
    </w:p>
    <w:p w14:paraId="6C09F796" w14:textId="77777777" w:rsidR="00AB7357" w:rsidRPr="00B100E3" w:rsidRDefault="004C485D" w:rsidP="00EC1998">
      <w:pPr>
        <w:pStyle w:val="AATitre4"/>
      </w:pPr>
      <w:r>
        <w:t xml:space="preserve">nuk është i detyruar të hyjë në bisedime me Huamarrësin në lidhje me ndryshimet e përmendura në paragrafin (a), nëse sipas mendimit të tij, nuk është e </w:t>
      </w:r>
      <w:r w:rsidR="00E034AB">
        <w:t xml:space="preserve">mundur </w:t>
      </w:r>
      <w:r>
        <w:t xml:space="preserve">që të </w:t>
      </w:r>
      <w:r w:rsidR="00E034AB">
        <w:t xml:space="preserve">veprohet </w:t>
      </w:r>
      <w:r>
        <w:t xml:space="preserve">kështu </w:t>
      </w:r>
      <w:r w:rsidR="00E034AB">
        <w:t>sipas  rrethanave</w:t>
      </w:r>
      <w:r w:rsidR="00BD4156">
        <w:t xml:space="preserve"> </w:t>
      </w:r>
      <w:r>
        <w:t xml:space="preserve">dhe në </w:t>
      </w:r>
      <w:r w:rsidR="00BD4156">
        <w:t>çdo</w:t>
      </w:r>
      <w:r>
        <w:t xml:space="preserve"> rast</w:t>
      </w:r>
      <w:r w:rsidR="00B16A55">
        <w:t xml:space="preserve"> </w:t>
      </w:r>
      <w:r>
        <w:t>nuk ka detyrim të pajtohet për ndryshimet e tilla; dhe</w:t>
      </w:r>
    </w:p>
    <w:p w14:paraId="6C09F797" w14:textId="77777777" w:rsidR="00EC1998" w:rsidRPr="00B100E3" w:rsidRDefault="004C485D" w:rsidP="008C6DF7">
      <w:pPr>
        <w:pStyle w:val="AATitre4"/>
      </w:pPr>
      <w:r>
        <w:t xml:space="preserve">nuk do të jetë përgjegjës për </w:t>
      </w:r>
      <w:r w:rsidR="00E034AB">
        <w:t xml:space="preserve">ndonjë </w:t>
      </w:r>
      <w:r>
        <w:t xml:space="preserve">kosto, humbje ose detyrim që </w:t>
      </w:r>
      <w:r w:rsidR="00E034AB">
        <w:t xml:space="preserve">shkaktohet </w:t>
      </w:r>
      <w:r>
        <w:t xml:space="preserve">si rezultat i marrjes ose </w:t>
      </w:r>
      <w:r w:rsidR="00E034AB">
        <w:t>mos-marrjes së</w:t>
      </w:r>
      <w:r>
        <w:t xml:space="preserve"> ndonjë veprim</w:t>
      </w:r>
      <w:r w:rsidR="00E034AB">
        <w:t>i</w:t>
      </w:r>
      <w:r>
        <w:t xml:space="preserve"> në përputhje me këtë nen 14.7 (Ndërprerja e Sistemit të Pagesave ). </w:t>
      </w:r>
    </w:p>
    <w:p w14:paraId="6C09F798" w14:textId="77777777" w:rsidR="00A27D46" w:rsidRPr="00024C01" w:rsidRDefault="00024C01" w:rsidP="008F0C06">
      <w:pPr>
        <w:pStyle w:val="AATitre1"/>
        <w:rPr>
          <w:rFonts w:hint="eastAsia"/>
        </w:rPr>
      </w:pPr>
      <w:bookmarkStart w:id="460" w:name="_Toc71554024"/>
      <w:r>
        <w:lastRenderedPageBreak/>
        <w:t>15.  TË NDRYSHME</w:t>
      </w:r>
      <w:bookmarkEnd w:id="460"/>
    </w:p>
    <w:p w14:paraId="6C09F799" w14:textId="77777777" w:rsidR="00A27D46" w:rsidRPr="00105585" w:rsidRDefault="009C1626" w:rsidP="00105585">
      <w:pPr>
        <w:pStyle w:val="AATitre2"/>
      </w:pPr>
      <w:bookmarkStart w:id="461" w:name="_Toc106103763"/>
      <w:bookmarkStart w:id="462" w:name="_Toc106104599"/>
      <w:bookmarkStart w:id="463" w:name="_Toc106104710"/>
      <w:bookmarkStart w:id="464" w:name="_Toc71554025"/>
      <w:bookmarkStart w:id="465" w:name="_Toc60547737"/>
      <w:bookmarkStart w:id="466" w:name="_Toc106103773"/>
      <w:bookmarkStart w:id="467" w:name="_Toc106104609"/>
      <w:bookmarkStart w:id="468" w:name="_Toc106104720"/>
      <w:r>
        <w:t>15.1</w:t>
      </w:r>
      <w:r>
        <w:tab/>
        <w:t xml:space="preserve"> Gjuha</w:t>
      </w:r>
      <w:bookmarkEnd w:id="461"/>
      <w:bookmarkEnd w:id="462"/>
      <w:bookmarkEnd w:id="463"/>
      <w:bookmarkEnd w:id="464"/>
    </w:p>
    <w:p w14:paraId="6C09F79A" w14:textId="77777777" w:rsidR="00A27D46" w:rsidRPr="00B100E3" w:rsidRDefault="00A27D46" w:rsidP="00143678">
      <w:pPr>
        <w:pStyle w:val="BodyText1"/>
      </w:pPr>
      <w:r>
        <w:t xml:space="preserve">Gjuha e kësaj marrëveshjeje është gjuha angleze. Nëse kjo marrëveshje përkthehet në një gjuhë tjetër, versioni i gjuhës angleze </w:t>
      </w:r>
      <w:r w:rsidR="00643DAE">
        <w:t xml:space="preserve">do të ketë përparësi </w:t>
      </w:r>
      <w:r>
        <w:t>në rast të ndonjë interpretimi kontradiktor apo në rast të një mosmarrëveshje</w:t>
      </w:r>
      <w:r w:rsidR="00643DAE">
        <w:t>je</w:t>
      </w:r>
      <w:r>
        <w:t xml:space="preserve"> ndërmjet palëve.</w:t>
      </w:r>
    </w:p>
    <w:p w14:paraId="6C09F79B" w14:textId="77777777" w:rsidR="00A27D46" w:rsidRPr="00B100E3" w:rsidRDefault="00A27D46" w:rsidP="00143678">
      <w:pPr>
        <w:pStyle w:val="BodyText1"/>
      </w:pPr>
      <w:r>
        <w:t>Të gjitha njoftimet e dhëna apo dokumentet e paraqitura në kuadrin e kësaj Marrëveshjeje apo në lidhje me të, do të je</w:t>
      </w:r>
      <w:r w:rsidR="00B16A55">
        <w:t>n</w:t>
      </w:r>
      <w:r>
        <w:t xml:space="preserve">ë në </w:t>
      </w:r>
      <w:r w:rsidR="00B16A55">
        <w:t xml:space="preserve">gjuhën </w:t>
      </w:r>
      <w:r>
        <w:t>angl</w:t>
      </w:r>
      <w:r w:rsidR="00B16A55">
        <w:t>eze</w:t>
      </w:r>
      <w:r>
        <w:t xml:space="preserve">. </w:t>
      </w:r>
    </w:p>
    <w:p w14:paraId="6C09F79C" w14:textId="77777777" w:rsidR="00A27D46" w:rsidRPr="00B100E3" w:rsidRDefault="008D421A" w:rsidP="00143678">
      <w:pPr>
        <w:pStyle w:val="BodyText1"/>
      </w:pPr>
      <w:r>
        <w:t>Kreditori mund të kërkojë që një njoftim ose dokument i dhënë në bazë të ose në lidhje me këtë marrëveshje e cila nuk është në gjuhën angleze, të shoqërohet me përkthimin e vërtetuar në gjuhën angleze</w:t>
      </w:r>
      <w:r w:rsidR="00643DAE">
        <w:t>. N</w:t>
      </w:r>
      <w:r w:rsidR="00B16A55">
        <w:t>ë</w:t>
      </w:r>
      <w:r>
        <w:t xml:space="preserve"> këtë rast përkthimi në gjuhën angleze </w:t>
      </w:r>
      <w:r w:rsidR="00643DAE">
        <w:t>ka përparësi</w:t>
      </w:r>
      <w:r>
        <w:t xml:space="preserve">, përveç nëse dokumenti është një dokument statutor i një </w:t>
      </w:r>
      <w:r w:rsidR="00643DAE">
        <w:t>shoqërie</w:t>
      </w:r>
      <w:r>
        <w:t xml:space="preserve">, tekst ligjor </w:t>
      </w:r>
      <w:r w:rsidR="00B16A55">
        <w:t>apo</w:t>
      </w:r>
      <w:r>
        <w:t xml:space="preserve"> dokument tjetër zyrtar. </w:t>
      </w:r>
    </w:p>
    <w:p w14:paraId="6C09F79D" w14:textId="77777777" w:rsidR="00A27D46" w:rsidRPr="00105585" w:rsidRDefault="009C1626" w:rsidP="00105585">
      <w:pPr>
        <w:pStyle w:val="AATitre2"/>
      </w:pPr>
      <w:bookmarkStart w:id="469" w:name="_Toc71554026"/>
      <w:r>
        <w:t>15.2</w:t>
      </w:r>
      <w:r>
        <w:tab/>
        <w:t xml:space="preserve"> Certifikime</w:t>
      </w:r>
      <w:r w:rsidR="00643DAE">
        <w:t>t</w:t>
      </w:r>
      <w:r>
        <w:t xml:space="preserve"> dhe përcaktime</w:t>
      </w:r>
      <w:bookmarkEnd w:id="469"/>
      <w:r w:rsidR="00643DAE">
        <w:t>t</w:t>
      </w:r>
    </w:p>
    <w:p w14:paraId="6C09F79E" w14:textId="77777777" w:rsidR="00570325" w:rsidRPr="00B100E3" w:rsidRDefault="00EF5266" w:rsidP="00143678">
      <w:pPr>
        <w:pStyle w:val="BodyText1"/>
      </w:pPr>
      <w:r>
        <w:t>N</w:t>
      </w:r>
      <w:r w:rsidR="004C5C16">
        <w:t xml:space="preserve">ë çdo procedim gjyqësor ose arbitrazh që </w:t>
      </w:r>
      <w:r w:rsidR="007A41FA">
        <w:t xml:space="preserve">rrjedh </w:t>
      </w:r>
      <w:r w:rsidR="004C5C16">
        <w:t xml:space="preserve">nga ose që ka lidhje me këtë Marrëveshje, shënimet e bëra në llogaritë e mbajtura nga Huadhënësi janë dëshmi </w:t>
      </w:r>
      <w:r w:rsidR="004C5C16">
        <w:rPr>
          <w:i/>
        </w:rPr>
        <w:t xml:space="preserve">prima facie </w:t>
      </w:r>
      <w:r w:rsidR="00643DAE">
        <w:rPr>
          <w:i/>
        </w:rPr>
        <w:t xml:space="preserve">të </w:t>
      </w:r>
      <w:r w:rsidR="004C5C16" w:rsidRPr="00EF5266">
        <w:rPr>
          <w:iCs/>
        </w:rPr>
        <w:t>çështjeve</w:t>
      </w:r>
      <w:r w:rsidR="004C5C16">
        <w:t xml:space="preserve"> me të cilat janë të lidhura.  </w:t>
      </w:r>
    </w:p>
    <w:p w14:paraId="6C09F79F" w14:textId="77777777" w:rsidR="00A27D46" w:rsidRPr="00B100E3" w:rsidRDefault="00A27D46" w:rsidP="00143678">
      <w:pPr>
        <w:pStyle w:val="BodyText1"/>
      </w:pPr>
      <w:r>
        <w:t xml:space="preserve">Çdo certifikim apo përcaktim i Huadhënësit të një norme apo shume sipas kësaj Marrëveshjeje do të jetë, në mungesë të gabimit të </w:t>
      </w:r>
      <w:r w:rsidR="00643DAE">
        <w:t>dukshëm</w:t>
      </w:r>
      <w:r>
        <w:t>, prov</w:t>
      </w:r>
      <w:r w:rsidR="00EF5266">
        <w:t>ë</w:t>
      </w:r>
      <w:r>
        <w:t xml:space="preserve"> përfundimtare </w:t>
      </w:r>
      <w:r w:rsidR="00643DAE">
        <w:t xml:space="preserve">të </w:t>
      </w:r>
      <w:r>
        <w:t>çështjeve me të cilat lidhet.</w:t>
      </w:r>
    </w:p>
    <w:p w14:paraId="6C09F7A0" w14:textId="77777777" w:rsidR="00A27D46" w:rsidRPr="00105585" w:rsidRDefault="009C1626" w:rsidP="00105585">
      <w:pPr>
        <w:pStyle w:val="AATitre2"/>
      </w:pPr>
      <w:bookmarkStart w:id="470" w:name="_Toc71554027"/>
      <w:r>
        <w:t>15.3</w:t>
      </w:r>
      <w:r>
        <w:tab/>
        <w:t xml:space="preserve"> Pavlefshmëria e pjesshme</w:t>
      </w:r>
      <w:bookmarkEnd w:id="470"/>
    </w:p>
    <w:p w14:paraId="6C09F7A1" w14:textId="77777777" w:rsidR="00A27D46" w:rsidRPr="00B100E3" w:rsidRDefault="00A27D46" w:rsidP="00143678">
      <w:pPr>
        <w:pStyle w:val="BodyText1"/>
      </w:pPr>
      <w:r>
        <w:t xml:space="preserve">Nëse, në çdo kohë, </w:t>
      </w:r>
      <w:r w:rsidR="007A41FA">
        <w:t xml:space="preserve">një </w:t>
      </w:r>
      <w:r w:rsidR="00643DAE">
        <w:t xml:space="preserve">kusht </w:t>
      </w:r>
      <w:r w:rsidR="007A41FA">
        <w:t>i</w:t>
      </w:r>
      <w:r>
        <w:t xml:space="preserve"> kësaj Marrëveshjeje </w:t>
      </w:r>
      <w:r w:rsidR="007A41FA">
        <w:t>ësht</w:t>
      </w:r>
      <w:r>
        <w:t>ë apo bëhe</w:t>
      </w:r>
      <w:r w:rsidR="007A41FA">
        <w:t>t i</w:t>
      </w:r>
      <w:r>
        <w:t xml:space="preserve"> paligjshëm, </w:t>
      </w:r>
      <w:r w:rsidR="007A41FA">
        <w:t>i</w:t>
      </w:r>
      <w:r>
        <w:t xml:space="preserve"> pavlefshëm apo </w:t>
      </w:r>
      <w:r w:rsidR="007A41FA">
        <w:t>i</w:t>
      </w:r>
      <w:r>
        <w:t xml:space="preserve"> pazbatueshëm, as vlefshmëria, ligjshmëria </w:t>
      </w:r>
      <w:r w:rsidR="007A41FA">
        <w:t xml:space="preserve">dhe as </w:t>
      </w:r>
      <w:r>
        <w:t xml:space="preserve">zbatimi i dispozitave të </w:t>
      </w:r>
      <w:r w:rsidR="00643DAE">
        <w:t xml:space="preserve">tjera </w:t>
      </w:r>
      <w:r>
        <w:t>të kësaj marrëveshje</w:t>
      </w:r>
      <w:r w:rsidR="00643DAE">
        <w:t>je</w:t>
      </w:r>
      <w:r>
        <w:t xml:space="preserve"> nuk do të preket apo dëmtohet.</w:t>
      </w:r>
    </w:p>
    <w:p w14:paraId="6C09F7A2" w14:textId="77777777" w:rsidR="00A27D46" w:rsidRPr="00105585" w:rsidRDefault="009C1626" w:rsidP="00105585">
      <w:pPr>
        <w:pStyle w:val="AATitre2"/>
        <w:rPr>
          <w:u w:val="single"/>
        </w:rPr>
      </w:pPr>
      <w:bookmarkStart w:id="471" w:name="_Toc60547740"/>
      <w:bookmarkStart w:id="472" w:name="_Toc106103766"/>
      <w:bookmarkStart w:id="473" w:name="_Toc106104602"/>
      <w:bookmarkStart w:id="474" w:name="_Toc106104713"/>
      <w:bookmarkStart w:id="475" w:name="_Toc71554028"/>
      <w:r>
        <w:t>15.4</w:t>
      </w:r>
      <w:r>
        <w:tab/>
        <w:t>Mos</w:t>
      </w:r>
      <w:r w:rsidR="00643DAE">
        <w:t>-h</w:t>
      </w:r>
      <w:bookmarkEnd w:id="471"/>
      <w:bookmarkEnd w:id="472"/>
      <w:bookmarkEnd w:id="473"/>
      <w:bookmarkEnd w:id="474"/>
      <w:r>
        <w:t>eqja dorë nga të drejtat</w:t>
      </w:r>
      <w:bookmarkEnd w:id="475"/>
    </w:p>
    <w:p w14:paraId="6C09F7A3" w14:textId="77777777" w:rsidR="00A27D46" w:rsidRPr="00B100E3" w:rsidRDefault="00FB0310" w:rsidP="00143678">
      <w:pPr>
        <w:pStyle w:val="BodyText1"/>
      </w:pPr>
      <w:r>
        <w:t>Mos</w:t>
      </w:r>
      <w:r w:rsidR="00643DAE">
        <w:t>-</w:t>
      </w:r>
      <w:r>
        <w:t>ushtrimi apo vonesa e ushtrimit</w:t>
      </w:r>
      <w:r w:rsidR="00643DAE">
        <w:t>,</w:t>
      </w:r>
      <w:r>
        <w:t xml:space="preserve"> nga ana e Huadhënësit</w:t>
      </w:r>
      <w:r w:rsidR="00643DAE">
        <w:t>,</w:t>
      </w:r>
      <w:r>
        <w:t xml:space="preserve"> </w:t>
      </w:r>
      <w:r w:rsidR="00643DAE">
        <w:t xml:space="preserve">të </w:t>
      </w:r>
      <w:r>
        <w:t>ndonjë të drejte sipas Marrëveshjes, nuk do të veprojë si heqje dorë nga kjo e drejtë.</w:t>
      </w:r>
    </w:p>
    <w:p w14:paraId="6C09F7A4" w14:textId="77777777" w:rsidR="00A27D46" w:rsidRPr="00B100E3" w:rsidRDefault="00B53133" w:rsidP="00143678">
      <w:pPr>
        <w:pStyle w:val="BodyText1"/>
      </w:pPr>
      <w:r>
        <w:t xml:space="preserve">Ushtrimi i pjesshëm i të gjitha të drejtave nuk pengon ushtrimin e </w:t>
      </w:r>
      <w:r w:rsidR="00643DAE">
        <w:t xml:space="preserve">mëtejshëm </w:t>
      </w:r>
      <w:r>
        <w:t xml:space="preserve">të kësaj të drejte apo ushtrimin e ndonjë të drejte apo mjeti tjetër juridik sipas ligjit në fuqi. </w:t>
      </w:r>
    </w:p>
    <w:p w14:paraId="6C09F7A5" w14:textId="77777777" w:rsidR="00A27D46" w:rsidRPr="00B100E3" w:rsidRDefault="00A27D46" w:rsidP="00143678">
      <w:pPr>
        <w:pStyle w:val="BodyText1"/>
      </w:pPr>
      <w:r>
        <w:t>Të drejtat dhe mjetet juridike të palëve sipas kësaj marrëveshje</w:t>
      </w:r>
      <w:r w:rsidR="00643DAE">
        <w:t>je</w:t>
      </w:r>
      <w:r>
        <w:t xml:space="preserve"> janë kumulative dhe jo përjashtuese për çfarëdo të </w:t>
      </w:r>
      <w:r w:rsidR="00643DAE">
        <w:t xml:space="preserve">drejtë </w:t>
      </w:r>
      <w:r>
        <w:t>dhe mjet juridik sipas ligjit në fuqi.</w:t>
      </w:r>
    </w:p>
    <w:p w14:paraId="6C09F7A6" w14:textId="77777777" w:rsidR="00A27D46" w:rsidRPr="00105585" w:rsidRDefault="009C1626" w:rsidP="00105585">
      <w:pPr>
        <w:pStyle w:val="AATitre2"/>
        <w:rPr>
          <w:u w:val="single"/>
        </w:rPr>
      </w:pPr>
      <w:bookmarkStart w:id="476" w:name="_Toc71554029"/>
      <w:r>
        <w:t>15.5</w:t>
      </w:r>
      <w:r>
        <w:tab/>
        <w:t xml:space="preserve"> Caktimi</w:t>
      </w:r>
      <w:bookmarkEnd w:id="476"/>
    </w:p>
    <w:p w14:paraId="6C09F7A7" w14:textId="77777777" w:rsidR="00A27D46" w:rsidRPr="00B100E3" w:rsidRDefault="00A27D46" w:rsidP="00143678">
      <w:pPr>
        <w:pStyle w:val="BodyText1"/>
      </w:pPr>
      <w:r>
        <w:t>Huamarrësi nuk mund të caktojë apo transferojë në asnjë mënyrë të gjitha apo ndonjë prej të drejtave dhe detyrimeve të tij sipas kësaj marrëveshje</w:t>
      </w:r>
      <w:r w:rsidR="00643DAE">
        <w:t>je</w:t>
      </w:r>
      <w:r>
        <w:t>.</w:t>
      </w:r>
    </w:p>
    <w:p w14:paraId="6C09F7A8" w14:textId="77777777" w:rsidR="00063F65" w:rsidRDefault="00A27D46" w:rsidP="00643DAE">
      <w:pPr>
        <w:pStyle w:val="BodyText1"/>
      </w:pPr>
      <w:r>
        <w:t>Huadhënësi mund të caktojë ose transfer</w:t>
      </w:r>
      <w:r w:rsidR="00EF5266">
        <w:t>o</w:t>
      </w:r>
      <w:r>
        <w:t xml:space="preserve">jë ndonjërën prej të drejtave ose detyrimeve të tij sipas kësaj marrëveshje tek (i) </w:t>
      </w:r>
      <w:r w:rsidR="00EF5266">
        <w:t>cilido</w:t>
      </w:r>
      <w:r>
        <w:t xml:space="preserve"> filial ose </w:t>
      </w:r>
      <w:r w:rsidR="00643DAE">
        <w:t xml:space="preserve">ent/subjekt </w:t>
      </w:r>
      <w:r>
        <w:t xml:space="preserve">i të </w:t>
      </w:r>
      <w:r>
        <w:lastRenderedPageBreak/>
        <w:t>njëjtit grup si Huadhënësi ose (ii) ndonjë institucioni tjetër financiar ose (iii) ndonjë subjekt tjetër</w:t>
      </w:r>
      <w:r w:rsidR="00643DAE">
        <w:t>,</w:t>
      </w:r>
      <w:r>
        <w:t xml:space="preserve"> me kusht që të jetë i themeluar, me seli apo i vendosur në Bashkimin Evropian dhe mund të hyjë në cilëndo marrëveshje </w:t>
      </w:r>
      <w:r w:rsidRPr="0055606C">
        <w:t>nën</w:t>
      </w:r>
      <w:r w:rsidR="0055606C" w:rsidRPr="0055606C">
        <w:t>-</w:t>
      </w:r>
      <w:r w:rsidRPr="0055606C">
        <w:t>pjesëmarrëse lidhur</w:t>
      </w:r>
      <w:r>
        <w:t xml:space="preserve"> me të. </w:t>
      </w:r>
    </w:p>
    <w:p w14:paraId="6C09F7A9" w14:textId="77777777" w:rsidR="00612B62" w:rsidRPr="00612B62" w:rsidRDefault="00612B62" w:rsidP="007C292B">
      <w:pPr>
        <w:pStyle w:val="BodyText1"/>
      </w:pPr>
      <w:r>
        <w:t xml:space="preserve">Huadhënësi </w:t>
      </w:r>
      <w:r w:rsidR="007A41FA">
        <w:t>i</w:t>
      </w:r>
      <w:r>
        <w:t xml:space="preserve"> </w:t>
      </w:r>
      <w:r w:rsidR="00643DAE">
        <w:t xml:space="preserve">jep </w:t>
      </w:r>
      <w:r>
        <w:t xml:space="preserve">informacione paraprake huamarrësit mbi këtë caktim ose transferim. </w:t>
      </w:r>
    </w:p>
    <w:p w14:paraId="6C09F7AA" w14:textId="77777777" w:rsidR="00A27D46" w:rsidRPr="00105585" w:rsidRDefault="00952A5D" w:rsidP="00105585">
      <w:pPr>
        <w:pStyle w:val="AATitre2"/>
      </w:pPr>
      <w:bookmarkStart w:id="477" w:name="_Toc71554030"/>
      <w:r>
        <w:t>15.6</w:t>
      </w:r>
      <w:r>
        <w:tab/>
        <w:t xml:space="preserve"> Efekti ligjor</w:t>
      </w:r>
      <w:bookmarkEnd w:id="477"/>
      <w:r>
        <w:t xml:space="preserve"> </w:t>
      </w:r>
    </w:p>
    <w:p w14:paraId="6C09F7AB" w14:textId="77777777" w:rsidR="00A27D46" w:rsidRPr="00B100E3" w:rsidRDefault="00A27D46" w:rsidP="00143678">
      <w:pPr>
        <w:pStyle w:val="BodyText1"/>
      </w:pPr>
      <w:r>
        <w:t>Skedulet e vendosura si shtojca të kësaj Marrëveshjeje  dhe përcaktimet e saj kanë efekt të njëjtë ligjor.</w:t>
      </w:r>
    </w:p>
    <w:p w14:paraId="6C09F7AC" w14:textId="77777777" w:rsidR="00A27D46" w:rsidRPr="00105585" w:rsidRDefault="00952A5D" w:rsidP="00105585">
      <w:pPr>
        <w:pStyle w:val="AATitre2"/>
      </w:pPr>
      <w:bookmarkStart w:id="478" w:name="_Toc71554031"/>
      <w:r>
        <w:t>15.7</w:t>
      </w:r>
      <w:r>
        <w:tab/>
        <w:t xml:space="preserve"> </w:t>
      </w:r>
      <w:r w:rsidR="00AF2BD3">
        <w:t>M</w:t>
      </w:r>
      <w:r>
        <w:t>arrëveshja</w:t>
      </w:r>
      <w:bookmarkEnd w:id="478"/>
      <w:r w:rsidR="00AF2BD3">
        <w:t xml:space="preserve"> e plotë</w:t>
      </w:r>
    </w:p>
    <w:p w14:paraId="6C09F7AD" w14:textId="77777777" w:rsidR="00A27D46" w:rsidRDefault="00844163" w:rsidP="00143678">
      <w:pPr>
        <w:pStyle w:val="BodyText1"/>
      </w:pPr>
      <w:r>
        <w:t xml:space="preserve">Që nga data e nënshkrimit, kjo marrëveshje përfaqëson </w:t>
      </w:r>
      <w:r w:rsidRPr="0055606C">
        <w:t xml:space="preserve">marrëveshjen </w:t>
      </w:r>
      <w:r w:rsidR="00AF2BD3" w:rsidRPr="0055606C">
        <w:t xml:space="preserve">e plotë </w:t>
      </w:r>
      <w:r w:rsidRPr="0055606C">
        <w:t>ndërmjet palëve në lidhje me çështjet e parashtruara këtu, dhe zëvendëson të gjitha dokumentet, marrëveshjet ose mirëkuptimet e mëparshme, të cilat mund</w:t>
      </w:r>
      <w:r>
        <w:t xml:space="preserve"> të jenë shkëmbyer ose komunikuar si pjesë e negociatave në lidhje me këtë marrëveshje.</w:t>
      </w:r>
    </w:p>
    <w:p w14:paraId="6C09F7AE" w14:textId="77777777" w:rsidR="0038300B" w:rsidRPr="00F51083" w:rsidRDefault="00F51083" w:rsidP="00F51083">
      <w:pPr>
        <w:pStyle w:val="Heading2"/>
        <w:numPr>
          <w:ilvl w:val="0"/>
          <w:numId w:val="0"/>
        </w:numPr>
      </w:pPr>
      <w:r>
        <w:t>15.8</w:t>
      </w:r>
      <w:r>
        <w:tab/>
        <w:t xml:space="preserve"> Ndryshime</w:t>
      </w:r>
      <w:r w:rsidR="00AF2BD3">
        <w:t>t</w:t>
      </w:r>
    </w:p>
    <w:p w14:paraId="6C09F7AF" w14:textId="77777777" w:rsidR="0038300B" w:rsidRPr="0038300B" w:rsidRDefault="0038300B" w:rsidP="0038300B">
      <w:pPr>
        <w:pStyle w:val="BodyText1"/>
      </w:pPr>
      <w:r>
        <w:t xml:space="preserve">Çdo ndryshim në këtë </w:t>
      </w:r>
      <w:r w:rsidR="00AF2BD3">
        <w:t xml:space="preserve">Marrëveshje </w:t>
      </w:r>
      <w:r>
        <w:t>duhet të bëhet me shkrim. Huamarrësi përfaqëson dhe garanton se:</w:t>
      </w:r>
    </w:p>
    <w:p w14:paraId="6C09F7B0" w14:textId="77777777" w:rsidR="0038300B" w:rsidRPr="00300D5F" w:rsidRDefault="0038300B" w:rsidP="0038300B">
      <w:pPr>
        <w:pStyle w:val="BodyText1"/>
        <w:numPr>
          <w:ilvl w:val="3"/>
          <w:numId w:val="18"/>
        </w:numPr>
        <w:rPr>
          <w:highlight w:val="red"/>
        </w:rPr>
      </w:pPr>
      <w:r w:rsidRPr="00300D5F">
        <w:rPr>
          <w:highlight w:val="red"/>
        </w:rPr>
        <w:t>Ministri i Ekonomisë dhe Financave është i autorizuar të nënshkruajë çdo ndryshim, i cili duhet të miratohet nga Këshilli i Ministrave; dhe</w:t>
      </w:r>
    </w:p>
    <w:p w14:paraId="6C09F7B1" w14:textId="77777777" w:rsidR="0038300B" w:rsidRPr="00300D5F" w:rsidRDefault="0038300B" w:rsidP="0038300B">
      <w:pPr>
        <w:pStyle w:val="BodyText1"/>
        <w:numPr>
          <w:ilvl w:val="3"/>
          <w:numId w:val="18"/>
        </w:numPr>
        <w:rPr>
          <w:highlight w:val="red"/>
        </w:rPr>
      </w:pPr>
      <w:r w:rsidRPr="00300D5F">
        <w:rPr>
          <w:highlight w:val="red"/>
        </w:rPr>
        <w:t>Ndryshimet në këtë marrëveshje që prekin vetëm periudhën e disponueshmërisë</w:t>
      </w:r>
      <w:r w:rsidR="00AF2BD3" w:rsidRPr="00300D5F">
        <w:rPr>
          <w:highlight w:val="red"/>
        </w:rPr>
        <w:t>,</w:t>
      </w:r>
      <w:r w:rsidRPr="00300D5F">
        <w:rPr>
          <w:highlight w:val="red"/>
        </w:rPr>
        <w:t xml:space="preserve"> nuk do të kërkojnë miratim paraprak nga Këshilli i Ministrave.</w:t>
      </w:r>
    </w:p>
    <w:p w14:paraId="6C09F7B2" w14:textId="77777777" w:rsidR="00105585" w:rsidRDefault="0038300B" w:rsidP="00105585">
      <w:pPr>
        <w:pStyle w:val="AATitre2"/>
      </w:pPr>
      <w:bookmarkStart w:id="479" w:name="_Toc71554032"/>
      <w:r>
        <w:t>15.9</w:t>
      </w:r>
      <w:r>
        <w:tab/>
        <w:t xml:space="preserve"> Konfidencialiteti – zbulimi i informacioneve</w:t>
      </w:r>
      <w:bookmarkEnd w:id="479"/>
    </w:p>
    <w:p w14:paraId="6C09F7B3" w14:textId="77777777" w:rsidR="008A2E7F" w:rsidRPr="00B100E3" w:rsidRDefault="00024C01" w:rsidP="00024C01">
      <w:pPr>
        <w:pStyle w:val="AATitre4"/>
        <w:numPr>
          <w:ilvl w:val="0"/>
          <w:numId w:val="0"/>
        </w:numPr>
        <w:ind w:left="720"/>
      </w:pPr>
      <w:bookmarkStart w:id="480" w:name="_Ref379251479"/>
      <w:r>
        <w:t>(a)</w:t>
      </w:r>
      <w:r>
        <w:tab/>
        <w:t xml:space="preserve"> Huamarrësi nuk duhet të zbulojë përmbajtjen e kësaj Marrëveshjeje për ndonjë palë të tretë pa pëlqimin paraprak të huadhënësit, përveç</w:t>
      </w:r>
      <w:bookmarkEnd w:id="480"/>
      <w:r>
        <w:t xml:space="preserve"> ndonjë personi të cilit huamarrësi ka detyrim t’ia zbulojë sipas ndonjë ligji, rregullore</w:t>
      </w:r>
      <w:r w:rsidR="00EF5266">
        <w:t>je</w:t>
      </w:r>
      <w:r>
        <w:t xml:space="preserve"> ose vendimi gjyqësor të zbatueshëm. Huamarrësi mund ta publikojë këtë marrëveshje në </w:t>
      </w:r>
      <w:r w:rsidR="00AF2BD3">
        <w:t xml:space="preserve">Fletoren </w:t>
      </w:r>
      <w:r>
        <w:t xml:space="preserve">Zyrtare nëse kërkohet </w:t>
      </w:r>
      <w:r w:rsidR="005F32D2">
        <w:t xml:space="preserve">sipas </w:t>
      </w:r>
      <w:r>
        <w:t>ligji</w:t>
      </w:r>
      <w:r w:rsidR="005F32D2">
        <w:t>t</w:t>
      </w:r>
      <w:r>
        <w:t xml:space="preserve"> në fuqi dhe akte</w:t>
      </w:r>
      <w:r w:rsidR="005F32D2">
        <w:t>ve</w:t>
      </w:r>
      <w:r>
        <w:t xml:space="preserve"> nënligjore për </w:t>
      </w:r>
      <w:r w:rsidR="00AF2BD3">
        <w:t>hyrjen në fuqi të</w:t>
      </w:r>
      <w:r>
        <w:t xml:space="preserve"> Marrëveshjes. </w:t>
      </w:r>
    </w:p>
    <w:p w14:paraId="6C09F7B4" w14:textId="77777777" w:rsidR="008A2E7F" w:rsidRPr="00AF2BD3" w:rsidRDefault="00024C01" w:rsidP="00024C01">
      <w:pPr>
        <w:pStyle w:val="AltAATitre4"/>
        <w:numPr>
          <w:ilvl w:val="0"/>
          <w:numId w:val="0"/>
        </w:numPr>
        <w:ind w:left="720"/>
        <w:rPr>
          <w:color w:val="000000" w:themeColor="text1"/>
        </w:rPr>
      </w:pPr>
      <w:r>
        <w:t>(b)</w:t>
      </w:r>
      <w:r>
        <w:tab/>
        <w:t xml:space="preserve"> </w:t>
      </w:r>
      <w:r w:rsidR="007A41FA">
        <w:t>P</w:t>
      </w:r>
      <w:r>
        <w:t xml:space="preserve">avarësisht nga ndonjë marrëveshje ekzistuese për konfidencialitetin, huadhënësi mund të zbulojë ndonjë informacion ose dokument në lidhje me Programin për: (i) audituesit, ekspertët, agjencitë vlerësuese, këshilltarët ligjorë ose organet mbikëqyrëse, (ii) çdo person ose subjekt të cilit huadhënësi mund t'i caktojë ose </w:t>
      </w:r>
      <w:r w:rsidRPr="00AF2BD3">
        <w:rPr>
          <w:color w:val="000000" w:themeColor="text1"/>
        </w:rPr>
        <w:t xml:space="preserve">transferojë të gjitha ose një pjesë të të drejtave ose detyrimeve të tij sipas Marrëveshjes; dhe (iii) çdo person ose </w:t>
      </w:r>
      <w:r w:rsidR="00AF2BD3" w:rsidRPr="00AF2BD3">
        <w:rPr>
          <w:color w:val="000000" w:themeColor="text1"/>
        </w:rPr>
        <w:t xml:space="preserve">ent/subjekt, </w:t>
      </w:r>
      <w:r w:rsidRPr="00AF2BD3">
        <w:rPr>
          <w:color w:val="000000" w:themeColor="text1"/>
        </w:rPr>
        <w:t xml:space="preserve">me qëllim </w:t>
      </w:r>
      <w:r w:rsidR="00AF2BD3" w:rsidRPr="00AF2BD3">
        <w:rPr>
          <w:color w:val="000000" w:themeColor="text1"/>
        </w:rPr>
        <w:t>marrjen e</w:t>
      </w:r>
      <w:r w:rsidRPr="00AF2BD3">
        <w:rPr>
          <w:color w:val="000000" w:themeColor="text1"/>
        </w:rPr>
        <w:t xml:space="preserve"> masave mbrojtëse ose </w:t>
      </w:r>
      <w:r w:rsidR="00AF2BD3" w:rsidRPr="00AF2BD3">
        <w:rPr>
          <w:color w:val="000000" w:themeColor="text1"/>
        </w:rPr>
        <w:t>ruajtjen e</w:t>
      </w:r>
      <w:r w:rsidRPr="00AF2BD3">
        <w:rPr>
          <w:color w:val="000000" w:themeColor="text1"/>
        </w:rPr>
        <w:t xml:space="preserve"> të drejtave të huadhënësit sipas Marrëveshjes.</w:t>
      </w:r>
      <w:bookmarkStart w:id="481" w:name="_Toc380682378"/>
      <w:bookmarkStart w:id="482" w:name="_Toc380685841"/>
      <w:bookmarkStart w:id="483" w:name="_Toc380686049"/>
      <w:bookmarkStart w:id="484" w:name="_Toc381196127"/>
      <w:bookmarkEnd w:id="465"/>
      <w:bookmarkEnd w:id="466"/>
      <w:bookmarkEnd w:id="467"/>
      <w:bookmarkEnd w:id="468"/>
      <w:bookmarkEnd w:id="481"/>
      <w:bookmarkEnd w:id="482"/>
      <w:bookmarkEnd w:id="483"/>
      <w:bookmarkEnd w:id="484"/>
    </w:p>
    <w:p w14:paraId="6C09F7B5" w14:textId="77777777" w:rsidR="005F29C4" w:rsidRDefault="00024C01" w:rsidP="00024C01">
      <w:pPr>
        <w:pStyle w:val="AltAATitre4"/>
        <w:numPr>
          <w:ilvl w:val="0"/>
          <w:numId w:val="0"/>
        </w:numPr>
        <w:ind w:left="720"/>
      </w:pPr>
      <w:r>
        <w:t>(c)</w:t>
      </w:r>
      <w:r>
        <w:tab/>
        <w:t xml:space="preserve"> </w:t>
      </w:r>
      <w:r w:rsidR="00BB4CB4">
        <w:t>Gjithashtu</w:t>
      </w:r>
      <w:r>
        <w:t xml:space="preserve">, </w:t>
      </w:r>
      <w:r w:rsidR="00AF2BD3">
        <w:t xml:space="preserve">Huadhënësi </w:t>
      </w:r>
      <w:r>
        <w:t>mund:</w:t>
      </w:r>
    </w:p>
    <w:p w14:paraId="6C09F7B6" w14:textId="77777777" w:rsidR="005F29C4" w:rsidRDefault="005F29C4" w:rsidP="00554D8E">
      <w:pPr>
        <w:pStyle w:val="AATitre7"/>
        <w:ind w:left="1560"/>
      </w:pPr>
      <w:r>
        <w:lastRenderedPageBreak/>
        <w:t xml:space="preserve"> </w:t>
      </w:r>
      <w:r w:rsidR="005F32D2">
        <w:t xml:space="preserve">të </w:t>
      </w:r>
      <w:r>
        <w:t xml:space="preserve">shkëmbejë me Republikën </w:t>
      </w:r>
      <w:r w:rsidR="00BB4CB4">
        <w:t xml:space="preserve">franceze </w:t>
      </w:r>
      <w:r>
        <w:t>për publikim në faqen e internetit të qeverisë franceze</w:t>
      </w:r>
      <w:r w:rsidR="00BB4CB4">
        <w:t>,</w:t>
      </w:r>
      <w:r>
        <w:t xml:space="preserve"> në pajtim me çdo kërkesë të Iniciativës për Transparencë Ndërkombëtare; dhe</w:t>
      </w:r>
    </w:p>
    <w:p w14:paraId="6C09F7B7" w14:textId="77777777" w:rsidR="006946E2" w:rsidRDefault="00B8691D" w:rsidP="00554D8E">
      <w:pPr>
        <w:pStyle w:val="AATitre7"/>
        <w:ind w:left="1560"/>
      </w:pPr>
      <w:r>
        <w:t xml:space="preserve">të </w:t>
      </w:r>
      <w:r w:rsidR="00BB4CB4">
        <w:t xml:space="preserve">publikojë </w:t>
      </w:r>
      <w:r w:rsidR="006946E2">
        <w:t>në faqen e internetit të huadhënësit;</w:t>
      </w:r>
    </w:p>
    <w:p w14:paraId="6C09F7B8" w14:textId="77777777" w:rsidR="006946E2" w:rsidRPr="00E048A7" w:rsidRDefault="007D542A" w:rsidP="006946E2">
      <w:pPr>
        <w:pStyle w:val="AATitre6"/>
        <w:numPr>
          <w:ilvl w:val="0"/>
          <w:numId w:val="0"/>
        </w:numPr>
        <w:ind w:left="709"/>
        <w:rPr>
          <w:i/>
        </w:rPr>
      </w:pPr>
      <w:r>
        <w:t xml:space="preserve">Informacione që </w:t>
      </w:r>
      <w:r w:rsidR="00BB4CB4">
        <w:t>lidhen</w:t>
      </w:r>
      <w:r>
        <w:t xml:space="preserve"> me Programin dhe financimin e tij, siç është renditur në Skedulin 6 (</w:t>
      </w:r>
      <w:r>
        <w:rPr>
          <w:i/>
        </w:rPr>
        <w:t xml:space="preserve">Informacione që mund të publikohen në faqen e internetit të Qeverisë </w:t>
      </w:r>
      <w:r w:rsidR="00BB4CB4">
        <w:rPr>
          <w:i/>
        </w:rPr>
        <w:t xml:space="preserve">franceze </w:t>
      </w:r>
      <w:r>
        <w:rPr>
          <w:i/>
        </w:rPr>
        <w:t>dhe në faqen e huadhënësit</w:t>
      </w:r>
      <w:r>
        <w:t>)</w:t>
      </w:r>
      <w:r>
        <w:rPr>
          <w:i/>
        </w:rPr>
        <w:t>.</w:t>
      </w:r>
    </w:p>
    <w:p w14:paraId="6C09F7B9" w14:textId="77777777" w:rsidR="00AF7DAF" w:rsidRPr="00B021A1" w:rsidRDefault="00952A5D" w:rsidP="00105585">
      <w:pPr>
        <w:pStyle w:val="AATitre2"/>
      </w:pPr>
      <w:bookmarkStart w:id="485" w:name="_Toc71554033"/>
      <w:r>
        <w:t>15.10</w:t>
      </w:r>
      <w:r>
        <w:tab/>
        <w:t xml:space="preserve"> Kufizimet</w:t>
      </w:r>
      <w:bookmarkEnd w:id="485"/>
      <w:r>
        <w:rPr>
          <w:u w:val="single"/>
        </w:rPr>
        <w:t xml:space="preserve"> </w:t>
      </w:r>
    </w:p>
    <w:p w14:paraId="6C09F7BA" w14:textId="77777777" w:rsidR="00AF7DAF" w:rsidRPr="0055606C" w:rsidRDefault="00AF7DAF" w:rsidP="00DE19AA">
      <w:pPr>
        <w:pStyle w:val="BodyText"/>
        <w:ind w:left="709"/>
        <w:rPr>
          <w:rFonts w:cs="Times New Roman"/>
          <w:bCs w:val="0"/>
          <w:color w:val="000000"/>
          <w:szCs w:val="22"/>
        </w:rPr>
      </w:pPr>
      <w:r>
        <w:rPr>
          <w:color w:val="000000"/>
        </w:rPr>
        <w:t xml:space="preserve">Parashkrimi i çdo pretendimi sipas kësaj Marrëveshjeje do të jetë dhjetë (10) vjet, përveç </w:t>
      </w:r>
      <w:r w:rsidRPr="0055606C">
        <w:rPr>
          <w:color w:val="000000"/>
        </w:rPr>
        <w:t>kërkesës për interes që duhet paguar në bazë të kësaj marrëveshje</w:t>
      </w:r>
      <w:r w:rsidR="00B8691D" w:rsidRPr="0055606C">
        <w:rPr>
          <w:color w:val="000000"/>
        </w:rPr>
        <w:t>je</w:t>
      </w:r>
      <w:r w:rsidRPr="0055606C">
        <w:rPr>
          <w:color w:val="000000"/>
        </w:rPr>
        <w:t>.</w:t>
      </w:r>
    </w:p>
    <w:p w14:paraId="6C09F7BB" w14:textId="77777777" w:rsidR="001F5520" w:rsidRPr="00C6626E" w:rsidRDefault="00952A5D" w:rsidP="00105585">
      <w:pPr>
        <w:pStyle w:val="AATitre2"/>
      </w:pPr>
      <w:bookmarkStart w:id="486" w:name="_Toc71554034"/>
      <w:r w:rsidRPr="0055606C">
        <w:t>15.11</w:t>
      </w:r>
      <w:r w:rsidRPr="0055606C">
        <w:tab/>
        <w:t xml:space="preserve"> Vështirësitë</w:t>
      </w:r>
      <w:bookmarkEnd w:id="486"/>
      <w:r>
        <w:t> </w:t>
      </w:r>
    </w:p>
    <w:p w14:paraId="6C09F7BC" w14:textId="77777777" w:rsidR="001F5520" w:rsidRPr="00342CAF" w:rsidRDefault="001F5520" w:rsidP="00342CAF">
      <w:pPr>
        <w:pStyle w:val="BodyText"/>
        <w:ind w:left="709"/>
        <w:rPr>
          <w:color w:val="000000"/>
          <w:szCs w:val="22"/>
        </w:rPr>
      </w:pPr>
      <w:r>
        <w:rPr>
          <w:color w:val="000000"/>
        </w:rPr>
        <w:t>Secila palë</w:t>
      </w:r>
      <w:r w:rsidR="00BB4CB4">
        <w:rPr>
          <w:color w:val="000000"/>
        </w:rPr>
        <w:t>,</w:t>
      </w:r>
      <w:r>
        <w:rPr>
          <w:color w:val="000000"/>
        </w:rPr>
        <w:t xml:space="preserve"> me anë të kë</w:t>
      </w:r>
      <w:r w:rsidR="00B8691D">
        <w:rPr>
          <w:color w:val="000000"/>
        </w:rPr>
        <w:t>saj marrëveshje</w:t>
      </w:r>
      <w:r w:rsidR="00BB4CB4">
        <w:rPr>
          <w:color w:val="000000"/>
        </w:rPr>
        <w:t>je,</w:t>
      </w:r>
      <w:r w:rsidR="00B8691D">
        <w:rPr>
          <w:color w:val="000000"/>
        </w:rPr>
        <w:t xml:space="preserve"> </w:t>
      </w:r>
      <w:r>
        <w:rPr>
          <w:color w:val="000000"/>
        </w:rPr>
        <w:t xml:space="preserve">pranon se dispozitat e nenit 1195 të Kodit Civil francez nuk do të zbatohen për të në lidhje me detyrimet e saj sipas Marrëveshjes dhe nuk do të ketë të drejtë </w:t>
      </w:r>
      <w:r w:rsidR="00BB4CB4">
        <w:rPr>
          <w:color w:val="000000"/>
        </w:rPr>
        <w:t>për</w:t>
      </w:r>
      <w:r w:rsidR="00B8691D">
        <w:rPr>
          <w:color w:val="000000"/>
        </w:rPr>
        <w:t xml:space="preserve"> </w:t>
      </w:r>
      <w:r>
        <w:rPr>
          <w:color w:val="000000"/>
        </w:rPr>
        <w:t xml:space="preserve">ndonjë </w:t>
      </w:r>
      <w:r w:rsidR="00B8691D">
        <w:rPr>
          <w:color w:val="000000"/>
        </w:rPr>
        <w:t xml:space="preserve">pretendim </w:t>
      </w:r>
      <w:r>
        <w:rPr>
          <w:color w:val="000000"/>
        </w:rPr>
        <w:t xml:space="preserve">sipas nenit 1195 të Kodit Civil francez. </w:t>
      </w:r>
    </w:p>
    <w:p w14:paraId="6C09F7BD" w14:textId="77777777" w:rsidR="00A27D46" w:rsidRPr="00024C01" w:rsidRDefault="002D4489" w:rsidP="008F0C06">
      <w:pPr>
        <w:pStyle w:val="AATitre1"/>
        <w:rPr>
          <w:rFonts w:hint="eastAsia"/>
        </w:rPr>
      </w:pPr>
      <w:bookmarkStart w:id="487" w:name="_Ref382389101"/>
      <w:bookmarkStart w:id="488" w:name="_Toc71554035"/>
      <w:r>
        <w:t>16. Njoftime</w:t>
      </w:r>
      <w:bookmarkEnd w:id="487"/>
      <w:bookmarkEnd w:id="488"/>
      <w:r w:rsidR="00B543F3">
        <w:t>T</w:t>
      </w:r>
    </w:p>
    <w:p w14:paraId="6C09F7BE" w14:textId="77777777" w:rsidR="00A27D46" w:rsidRPr="00B100E3" w:rsidRDefault="00952A5D" w:rsidP="00105585">
      <w:pPr>
        <w:pStyle w:val="AATitre2"/>
      </w:pPr>
      <w:bookmarkStart w:id="489" w:name="inwriting"/>
      <w:bookmarkStart w:id="490" w:name="_Ref381258856"/>
      <w:bookmarkStart w:id="491" w:name="_Toc71554036"/>
      <w:r>
        <w:t>16.1</w:t>
      </w:r>
      <w:r>
        <w:tab/>
        <w:t xml:space="preserve"> Me shkrim</w:t>
      </w:r>
      <w:bookmarkEnd w:id="489"/>
      <w:bookmarkEnd w:id="490"/>
      <w:r>
        <w:t xml:space="preserve"> dhe me adresa</w:t>
      </w:r>
      <w:bookmarkEnd w:id="491"/>
    </w:p>
    <w:p w14:paraId="6C09F7BF" w14:textId="77777777" w:rsidR="00A27D46" w:rsidRPr="00B100E3" w:rsidRDefault="00A27D46" w:rsidP="00143678">
      <w:pPr>
        <w:pStyle w:val="BodyText1"/>
      </w:pPr>
      <w:r>
        <w:t>Çdo njoftim, kërkesë apo komunikim tjetër që duhet dhënë apo bërë në lidhje me këtë marrëveshje do të jepet apo bëhet me shkrim dhe, përveç nëse është shënuar ndryshe, mund të jepet ose të bëhet me email ose me letër të dërguar nga zyra postare në adresën dhe numrin e palës përkatëse, të dhënë më poshtë:</w:t>
      </w:r>
    </w:p>
    <w:p w14:paraId="6C09F7C0" w14:textId="77777777" w:rsidR="00A27D46" w:rsidRPr="00AB6ED7" w:rsidRDefault="00142F1C" w:rsidP="00143678">
      <w:pPr>
        <w:pStyle w:val="BodyText1"/>
      </w:pPr>
      <w:r>
        <w:t>Për Huamarrësin:</w:t>
      </w:r>
    </w:p>
    <w:p w14:paraId="6C09F7C1" w14:textId="77777777" w:rsidR="00DB2AFE" w:rsidRPr="00AB6ED7" w:rsidRDefault="00DB2AFE" w:rsidP="00DB2AFE">
      <w:pPr>
        <w:pStyle w:val="BodyText1"/>
      </w:pPr>
      <w:r>
        <w:t>Ministria e Financave dhe Ekonomisë</w:t>
      </w:r>
    </w:p>
    <w:p w14:paraId="6C09F7C2" w14:textId="77777777" w:rsidR="00DB2AFE" w:rsidRPr="00AB6ED7" w:rsidRDefault="00DB2AFE" w:rsidP="00DB2AFE">
      <w:pPr>
        <w:pStyle w:val="BodyText1"/>
      </w:pPr>
      <w:r>
        <w:t xml:space="preserve">Adresa: </w:t>
      </w:r>
      <w:r>
        <w:tab/>
        <w:t>Bulevardi “Dëshmorët e Kombit”, Nr 3</w:t>
      </w:r>
    </w:p>
    <w:p w14:paraId="6C09F7C3" w14:textId="77777777" w:rsidR="00DB2AFE" w:rsidRPr="00AB6ED7" w:rsidRDefault="00DB2AFE" w:rsidP="00DB2AFE">
      <w:pPr>
        <w:pStyle w:val="BodyText1"/>
      </w:pPr>
      <w:r>
        <w:t xml:space="preserve">Telefon: </w:t>
      </w:r>
      <w:r>
        <w:tab/>
        <w:t>00 35 54 22 84 05</w:t>
      </w:r>
    </w:p>
    <w:p w14:paraId="6C09F7C4" w14:textId="77777777" w:rsidR="00DB2AFE" w:rsidRPr="00AB6ED7" w:rsidRDefault="00DB2AFE" w:rsidP="00DB2AFE">
      <w:pPr>
        <w:pStyle w:val="BodyText1"/>
      </w:pPr>
      <w:r>
        <w:t xml:space="preserve">Email: </w:t>
      </w:r>
      <w:r>
        <w:tab/>
        <w:t>sekretariamin@financa.gov.al</w:t>
      </w:r>
    </w:p>
    <w:p w14:paraId="6C09F7C5" w14:textId="77777777" w:rsidR="00DB2AFE" w:rsidRPr="00AB6ED7" w:rsidRDefault="00DB2AFE" w:rsidP="00DB2AFE">
      <w:pPr>
        <w:pStyle w:val="BodyText1"/>
      </w:pPr>
      <w:r>
        <w:t>Në vëmendje</w:t>
      </w:r>
      <w:r w:rsidR="00B543F3">
        <w:t xml:space="preserve"> të</w:t>
      </w:r>
      <w:r>
        <w:t xml:space="preserve">: </w:t>
      </w:r>
      <w:r>
        <w:tab/>
        <w:t>Ministri</w:t>
      </w:r>
      <w:r w:rsidR="00B543F3">
        <w:t>t të</w:t>
      </w:r>
      <w:r>
        <w:t xml:space="preserve"> Financave dhe Ekonomisë</w:t>
      </w:r>
    </w:p>
    <w:p w14:paraId="6C09F7C6" w14:textId="77777777" w:rsidR="00A27D46" w:rsidRPr="00B100E3" w:rsidRDefault="00142F1C" w:rsidP="00143678">
      <w:pPr>
        <w:pStyle w:val="BodyText1"/>
      </w:pPr>
      <w:r>
        <w:t>Për Huadhënësin:</w:t>
      </w:r>
    </w:p>
    <w:p w14:paraId="6C09F7C7" w14:textId="77777777" w:rsidR="00A27D46" w:rsidRPr="007D542A" w:rsidRDefault="00A27D46" w:rsidP="00143678">
      <w:pPr>
        <w:pStyle w:val="BodyText1"/>
        <w:rPr>
          <w:color w:val="auto"/>
        </w:rPr>
      </w:pPr>
      <w:r>
        <w:rPr>
          <w:b/>
          <w:caps/>
          <w:color w:val="auto"/>
        </w:rPr>
        <w:t>AFD - Zyra rajonale e Ballkanit Perëndimor</w:t>
      </w:r>
    </w:p>
    <w:p w14:paraId="6C09F7C8" w14:textId="77777777" w:rsidR="00A27D46" w:rsidRPr="007D542A" w:rsidRDefault="00A27D46" w:rsidP="00143678">
      <w:pPr>
        <w:pStyle w:val="BodyText1"/>
        <w:rPr>
          <w:color w:val="auto"/>
        </w:rPr>
      </w:pPr>
      <w:r>
        <w:rPr>
          <w:color w:val="auto"/>
        </w:rPr>
        <w:t xml:space="preserve">Adresa: </w:t>
      </w:r>
      <w:r>
        <w:rPr>
          <w:color w:val="auto"/>
        </w:rPr>
        <w:tab/>
        <w:t>Zmaj Jovina, 11, Belgrade</w:t>
      </w:r>
    </w:p>
    <w:p w14:paraId="6C09F7C9" w14:textId="77777777" w:rsidR="00E42DFE" w:rsidRPr="00CC5144" w:rsidRDefault="00E42DFE" w:rsidP="00143678">
      <w:pPr>
        <w:pStyle w:val="BodyText1"/>
        <w:rPr>
          <w:color w:val="auto"/>
        </w:rPr>
      </w:pPr>
      <w:r>
        <w:rPr>
          <w:color w:val="auto"/>
        </w:rPr>
        <w:tab/>
      </w:r>
      <w:r>
        <w:rPr>
          <w:color w:val="auto"/>
        </w:rPr>
        <w:tab/>
        <w:t xml:space="preserve">11. 000 Serbi </w:t>
      </w:r>
    </w:p>
    <w:p w14:paraId="6C09F7CA" w14:textId="77777777" w:rsidR="00A27D46" w:rsidRPr="00CC5144" w:rsidRDefault="00A27D46" w:rsidP="00143678">
      <w:pPr>
        <w:pStyle w:val="BodyText1"/>
        <w:rPr>
          <w:color w:val="auto"/>
        </w:rPr>
      </w:pPr>
      <w:r>
        <w:rPr>
          <w:color w:val="auto"/>
        </w:rPr>
        <w:t xml:space="preserve">Telefon: </w:t>
      </w:r>
      <w:r>
        <w:rPr>
          <w:color w:val="auto"/>
        </w:rPr>
        <w:tab/>
        <w:t>+ 381 11 78 58 830</w:t>
      </w:r>
    </w:p>
    <w:p w14:paraId="6C09F7CB" w14:textId="209D66BD" w:rsidR="00AB6ED7" w:rsidRPr="00B84A38" w:rsidRDefault="00952A5D" w:rsidP="00143678">
      <w:pPr>
        <w:pStyle w:val="BodyText1"/>
        <w:rPr>
          <w:rStyle w:val="Hyperlink"/>
          <w:color w:val="auto"/>
        </w:rPr>
      </w:pPr>
      <w:r>
        <w:rPr>
          <w:color w:val="auto"/>
        </w:rPr>
        <w:t xml:space="preserve">E-mail: </w:t>
      </w:r>
      <w:hyperlink r:id="rId10" w:history="1">
        <w:r w:rsidR="005B0658" w:rsidRPr="007F7879">
          <w:rPr>
            <w:rStyle w:val="Hyperlink"/>
          </w:rPr>
          <w:t>adfbalkans@afd.fr</w:t>
        </w:r>
      </w:hyperlink>
    </w:p>
    <w:p w14:paraId="6C09F7CC" w14:textId="77777777" w:rsidR="00A27D46" w:rsidRPr="007D542A" w:rsidRDefault="00A27D46" w:rsidP="00143678">
      <w:pPr>
        <w:pStyle w:val="BodyText1"/>
        <w:rPr>
          <w:color w:val="auto"/>
        </w:rPr>
      </w:pPr>
      <w:r>
        <w:rPr>
          <w:color w:val="auto"/>
        </w:rPr>
        <w:lastRenderedPageBreak/>
        <w:t>Në vëmendje</w:t>
      </w:r>
      <w:r w:rsidR="000F05BD">
        <w:rPr>
          <w:color w:val="auto"/>
        </w:rPr>
        <w:t xml:space="preserve"> të</w:t>
      </w:r>
      <w:r>
        <w:rPr>
          <w:color w:val="auto"/>
        </w:rPr>
        <w:t xml:space="preserve">: </w:t>
      </w:r>
      <w:r>
        <w:rPr>
          <w:color w:val="auto"/>
        </w:rPr>
        <w:tab/>
        <w:t>Dominique HAUTBERGUE</w:t>
      </w:r>
    </w:p>
    <w:p w14:paraId="6C09F7CD" w14:textId="77777777" w:rsidR="00A27D46" w:rsidRPr="0055606C" w:rsidRDefault="00A27D46" w:rsidP="00143678">
      <w:pPr>
        <w:pStyle w:val="BodyText1"/>
        <w:rPr>
          <w:color w:val="auto"/>
        </w:rPr>
      </w:pPr>
      <w:r w:rsidRPr="0055606C">
        <w:rPr>
          <w:color w:val="auto"/>
        </w:rPr>
        <w:t>Me një kopje për:</w:t>
      </w:r>
    </w:p>
    <w:p w14:paraId="6C09F7CE" w14:textId="77777777" w:rsidR="00A27D46" w:rsidRPr="00B100E3" w:rsidRDefault="00A27D46" w:rsidP="00143678">
      <w:pPr>
        <w:pStyle w:val="BodyText1"/>
      </w:pPr>
      <w:r w:rsidRPr="0055606C">
        <w:t>AFD – ZYRA QENDRORE</w:t>
      </w:r>
      <w:r>
        <w:t xml:space="preserve"> E PARISIT</w:t>
      </w:r>
    </w:p>
    <w:p w14:paraId="6C09F7CF" w14:textId="77777777" w:rsidR="00A27D46" w:rsidRPr="00B100E3" w:rsidRDefault="00A27D46" w:rsidP="00143678">
      <w:pPr>
        <w:pStyle w:val="BodyText1"/>
      </w:pPr>
      <w:r>
        <w:t>Adresa:</w:t>
      </w:r>
      <w:r>
        <w:tab/>
        <w:t>5, rue Roland Barthes – 75598 Paris Cedex 12, France</w:t>
      </w:r>
    </w:p>
    <w:p w14:paraId="6C09F7D0" w14:textId="77777777" w:rsidR="00A27D46" w:rsidRPr="00370A0D" w:rsidRDefault="00A27D46" w:rsidP="00143678">
      <w:pPr>
        <w:pStyle w:val="BodyText1"/>
      </w:pPr>
      <w:r>
        <w:t xml:space="preserve">Telefon: </w:t>
      </w:r>
      <w:r>
        <w:tab/>
        <w:t>+ 33 1 53 44 31 31</w:t>
      </w:r>
    </w:p>
    <w:p w14:paraId="6C09F7D1" w14:textId="54317EBD" w:rsidR="00A27D46" w:rsidRPr="007D542A" w:rsidRDefault="00A27D46" w:rsidP="00143678">
      <w:pPr>
        <w:pStyle w:val="BodyText1"/>
        <w:rPr>
          <w:color w:val="auto"/>
        </w:rPr>
      </w:pPr>
      <w:r w:rsidRPr="0055606C">
        <w:rPr>
          <w:color w:val="auto"/>
        </w:rPr>
        <w:t>Në vëmendje</w:t>
      </w:r>
      <w:r w:rsidR="00A00C49" w:rsidRPr="0055606C">
        <w:rPr>
          <w:color w:val="auto"/>
        </w:rPr>
        <w:t xml:space="preserve"> të</w:t>
      </w:r>
      <w:r w:rsidRPr="0055606C">
        <w:rPr>
          <w:color w:val="auto"/>
        </w:rPr>
        <w:t xml:space="preserve">: </w:t>
      </w:r>
      <w:r w:rsidRPr="0055606C">
        <w:rPr>
          <w:color w:val="auto"/>
        </w:rPr>
        <w:tab/>
        <w:t>Drejtori</w:t>
      </w:r>
      <w:r w:rsidR="00A00C49" w:rsidRPr="0055606C">
        <w:rPr>
          <w:color w:val="auto"/>
        </w:rPr>
        <w:t xml:space="preserve">t </w:t>
      </w:r>
      <w:r w:rsidR="005B0658">
        <w:rPr>
          <w:color w:val="auto"/>
        </w:rPr>
        <w:t xml:space="preserve">Departamentit </w:t>
      </w:r>
      <w:r w:rsidR="00A00C49" w:rsidRPr="0055606C">
        <w:rPr>
          <w:color w:val="auto"/>
        </w:rPr>
        <w:t>të</w:t>
      </w:r>
      <w:r w:rsidRPr="0055606C">
        <w:rPr>
          <w:color w:val="auto"/>
        </w:rPr>
        <w:t xml:space="preserve"> </w:t>
      </w:r>
      <w:r w:rsidR="005B0658">
        <w:rPr>
          <w:color w:val="auto"/>
        </w:rPr>
        <w:t>Europ</w:t>
      </w:r>
      <w:r w:rsidR="005B0658">
        <w:t>ës, Lindjes së mesme dhe Azisë</w:t>
      </w:r>
    </w:p>
    <w:p w14:paraId="6C09F7D2" w14:textId="77777777" w:rsidR="00A27D46" w:rsidRPr="00B100E3" w:rsidRDefault="00A27D46" w:rsidP="00143678">
      <w:pPr>
        <w:pStyle w:val="BodyText1"/>
      </w:pPr>
      <w:r>
        <w:t>ose adresë tjetër, numër faksi, departament apo zyrtar siç  njëra Palë i njofton Palës tjetër.</w:t>
      </w:r>
    </w:p>
    <w:p w14:paraId="6C09F7D3" w14:textId="77777777" w:rsidR="00A27D46" w:rsidRPr="00B100E3" w:rsidRDefault="00952A5D" w:rsidP="00105585">
      <w:pPr>
        <w:pStyle w:val="AATitre2"/>
      </w:pPr>
      <w:bookmarkStart w:id="492" w:name="_Toc71554037"/>
      <w:r>
        <w:t>16.2</w:t>
      </w:r>
      <w:r>
        <w:tab/>
        <w:t xml:space="preserve"> Dorëzimi</w:t>
      </w:r>
      <w:bookmarkEnd w:id="492"/>
    </w:p>
    <w:p w14:paraId="6C09F7D4" w14:textId="77777777" w:rsidR="00A27D46" w:rsidRPr="00B100E3" w:rsidRDefault="00A27D46" w:rsidP="00143678">
      <w:pPr>
        <w:pStyle w:val="BodyText1"/>
      </w:pPr>
      <w:r>
        <w:t xml:space="preserve">Çdo njoftim, kërkesë apo komunikim i bërë apo dokument i dërguar nga </w:t>
      </w:r>
      <w:r w:rsidR="000F05BD">
        <w:t xml:space="preserve">njëra </w:t>
      </w:r>
      <w:r>
        <w:t>pal</w:t>
      </w:r>
      <w:r w:rsidR="000F05BD">
        <w:t>ë</w:t>
      </w:r>
      <w:r>
        <w:t xml:space="preserve"> tek pala tjetër lidhur me këtë marrëveshje do të jetë i efektshëm:</w:t>
      </w:r>
    </w:p>
    <w:p w14:paraId="6C09F7D5" w14:textId="77777777" w:rsidR="00A27D46" w:rsidRPr="00B100E3" w:rsidRDefault="0087540A" w:rsidP="00B5369F">
      <w:pPr>
        <w:pStyle w:val="AATitre4"/>
        <w:numPr>
          <w:ilvl w:val="3"/>
          <w:numId w:val="58"/>
        </w:numPr>
      </w:pPr>
      <w:r>
        <w:t xml:space="preserve">nëse </w:t>
      </w:r>
      <w:r w:rsidR="000F05BD">
        <w:t xml:space="preserve">dërgohet </w:t>
      </w:r>
      <w:r>
        <w:t>me e-mail, kur konfirmohet marrja e tij; dhe</w:t>
      </w:r>
    </w:p>
    <w:p w14:paraId="6C09F7D6" w14:textId="77777777" w:rsidR="00A27D46" w:rsidRPr="00B100E3" w:rsidRDefault="0087540A">
      <w:pPr>
        <w:pStyle w:val="AATitre4"/>
      </w:pPr>
      <w:r>
        <w:t xml:space="preserve">nëse </w:t>
      </w:r>
      <w:r w:rsidR="000F05BD">
        <w:t xml:space="preserve">dërgohet </w:t>
      </w:r>
      <w:r>
        <w:t>përmes letrës në zyrën postare, kur dorëzohet në adresën e duhur,</w:t>
      </w:r>
    </w:p>
    <w:p w14:paraId="6C09F7D7" w14:textId="77777777" w:rsidR="00A27D46" w:rsidRPr="00B100E3" w:rsidRDefault="00A27D46" w:rsidP="00143678">
      <w:pPr>
        <w:pStyle w:val="BodyText1"/>
      </w:pPr>
      <w:r>
        <w:t>dhe, kur një person ose departament i veçantë është specifikuar si pjesë e detajeve të adresës</w:t>
      </w:r>
      <w:r w:rsidR="00B8691D">
        <w:t xml:space="preserve"> </w:t>
      </w:r>
      <w:r w:rsidR="000F05BD">
        <w:t xml:space="preserve">së </w:t>
      </w:r>
      <w:r w:rsidR="00B8691D">
        <w:t xml:space="preserve">parashikuar </w:t>
      </w:r>
      <w:r>
        <w:t>sipas nenit 16.1 (</w:t>
      </w:r>
      <w:r>
        <w:rPr>
          <w:i/>
        </w:rPr>
        <w:t>me shkrim dhe adre</w:t>
      </w:r>
      <w:r w:rsidR="005F32D2">
        <w:rPr>
          <w:i/>
        </w:rPr>
        <w:t>sa</w:t>
      </w:r>
      <w:r>
        <w:t xml:space="preserve">), nëse njoftimi, kërkesa ose komunikimi i është </w:t>
      </w:r>
      <w:r w:rsidR="000F05BD">
        <w:t>drejtuar</w:t>
      </w:r>
      <w:r w:rsidR="00342CAF">
        <w:t xml:space="preserve"> </w:t>
      </w:r>
      <w:r>
        <w:t>atij personi ose departamenti.</w:t>
      </w:r>
    </w:p>
    <w:p w14:paraId="6C09F7D8" w14:textId="77777777" w:rsidR="00A27D46" w:rsidRPr="00B100E3" w:rsidRDefault="00952A5D" w:rsidP="00105585">
      <w:pPr>
        <w:pStyle w:val="AATitre2"/>
      </w:pPr>
      <w:bookmarkStart w:id="493" w:name="_Toc71554038"/>
      <w:r>
        <w:t>16.3</w:t>
      </w:r>
      <w:r>
        <w:tab/>
        <w:t xml:space="preserve"> Komunikimet elektronike</w:t>
      </w:r>
      <w:bookmarkEnd w:id="493"/>
    </w:p>
    <w:p w14:paraId="6C09F7D9" w14:textId="77777777" w:rsidR="00A27D46" w:rsidRPr="00B100E3" w:rsidRDefault="00A27D46" w:rsidP="00024C01">
      <w:pPr>
        <w:pStyle w:val="AATitre9"/>
      </w:pPr>
      <w:r>
        <w:t>Çdo komunikim i bërë nga një person me një tjetër nën ose në lidhje me këtë marrëveshje</w:t>
      </w:r>
      <w:r w:rsidR="00732775">
        <w:t>,</w:t>
      </w:r>
      <w:r>
        <w:t xml:space="preserve"> mund të bëhet me anë të postës elektronike ose me mjete të tjera elektronike</w:t>
      </w:r>
      <w:r w:rsidR="00A00C49">
        <w:t>,</w:t>
      </w:r>
      <w:r>
        <w:t xml:space="preserve"> nëse palët:</w:t>
      </w:r>
    </w:p>
    <w:p w14:paraId="6C09F7DA" w14:textId="5D931999" w:rsidR="0087540A" w:rsidRPr="0085144C" w:rsidRDefault="00B8691D" w:rsidP="006B7C6A">
      <w:pPr>
        <w:pStyle w:val="AATitre7"/>
        <w:numPr>
          <w:ilvl w:val="6"/>
          <w:numId w:val="62"/>
        </w:numPr>
      </w:pPr>
      <w:r>
        <w:t>dakord</w:t>
      </w:r>
      <w:r w:rsidR="00952A5D">
        <w:t xml:space="preserve"> se përveç dhe deri në njoftimin për të kundërtën, kjo do të jetë form</w:t>
      </w:r>
      <w:r w:rsidR="005F32D2">
        <w:t>a</w:t>
      </w:r>
      <w:r w:rsidR="00952A5D">
        <w:t xml:space="preserve"> e pranuar e komunikimit;</w:t>
      </w:r>
    </w:p>
    <w:p w14:paraId="6C09F7DB" w14:textId="77777777" w:rsidR="0087540A" w:rsidRPr="007236F6" w:rsidRDefault="00A00C49" w:rsidP="006B7C6A">
      <w:pPr>
        <w:pStyle w:val="AATitre7"/>
      </w:pPr>
      <w:r>
        <w:t xml:space="preserve">njoftojnë </w:t>
      </w:r>
      <w:r w:rsidR="009E3358">
        <w:t xml:space="preserve">njëra-tjetrën me shkrim për adresën e tyre elektronike dhe/ose </w:t>
      </w:r>
      <w:r>
        <w:t xml:space="preserve">çdo </w:t>
      </w:r>
      <w:r w:rsidR="009E3358">
        <w:t>inform</w:t>
      </w:r>
      <w:r w:rsidR="000F05BD">
        <w:t>a</w:t>
      </w:r>
      <w:r w:rsidR="009E3358">
        <w:t xml:space="preserve">cion tjetër që kërkohet për të mundësuar dërgimin dhe marrjen e informacionit </w:t>
      </w:r>
      <w:r w:rsidR="00702E01">
        <w:t xml:space="preserve">në </w:t>
      </w:r>
      <w:r w:rsidR="009E3358">
        <w:t>kë</w:t>
      </w:r>
      <w:r w:rsidR="00702E01">
        <w:t>të</w:t>
      </w:r>
      <w:r w:rsidR="009E3358">
        <w:t xml:space="preserve"> </w:t>
      </w:r>
      <w:r>
        <w:t>mënyrë</w:t>
      </w:r>
      <w:r w:rsidR="009E3358">
        <w:t>; dhe</w:t>
      </w:r>
    </w:p>
    <w:p w14:paraId="6C09F7DC" w14:textId="77777777" w:rsidR="0087540A" w:rsidRPr="0085144C" w:rsidRDefault="0087540A" w:rsidP="006B7C6A">
      <w:pPr>
        <w:pStyle w:val="AATitre7"/>
      </w:pPr>
      <w:r>
        <w:t xml:space="preserve">njoftojnë njëra tjetrën për çdo ndryshim të adresës së tyre apo </w:t>
      </w:r>
      <w:r w:rsidR="000F05BD">
        <w:t xml:space="preserve">çdo </w:t>
      </w:r>
      <w:r>
        <w:t>informacion tjetër të tillë të ofruar prej tyre.</w:t>
      </w:r>
    </w:p>
    <w:p w14:paraId="6C09F7DD" w14:textId="77777777" w:rsidR="00A27D46" w:rsidRPr="00B100E3" w:rsidRDefault="002C6893" w:rsidP="002C6893">
      <w:pPr>
        <w:pStyle w:val="AATitre9"/>
        <w:numPr>
          <w:ilvl w:val="0"/>
          <w:numId w:val="0"/>
        </w:numPr>
      </w:pPr>
      <w:r>
        <w:t xml:space="preserve">(b) çdo komunikim elektronik i bërë ndërmjet palëve do të jetë </w:t>
      </w:r>
      <w:r w:rsidR="00732775">
        <w:t>në fuqi</w:t>
      </w:r>
      <w:r>
        <w:t xml:space="preserve"> vetëm kur të pranohet në një formë të lexueshme.</w:t>
      </w:r>
    </w:p>
    <w:p w14:paraId="6C09F7DE" w14:textId="77777777" w:rsidR="00A27D46" w:rsidRPr="002D4489" w:rsidRDefault="002D4489" w:rsidP="008F0C06">
      <w:pPr>
        <w:pStyle w:val="AATitre1"/>
        <w:rPr>
          <w:rFonts w:hint="eastAsia"/>
        </w:rPr>
      </w:pPr>
      <w:bookmarkStart w:id="494" w:name="_Ref382326003"/>
      <w:bookmarkStart w:id="495" w:name="_Toc71554039"/>
      <w:r>
        <w:t xml:space="preserve">17. Ligji </w:t>
      </w:r>
      <w:r w:rsidR="0055606C">
        <w:t>RREGULLUES</w:t>
      </w:r>
      <w:r>
        <w:t xml:space="preserve">, Zbatimi dhe </w:t>
      </w:r>
      <w:r w:rsidRPr="004D79A4">
        <w:t>Zgjedhja e Vendbanimit</w:t>
      </w:r>
      <w:bookmarkEnd w:id="494"/>
      <w:bookmarkEnd w:id="495"/>
    </w:p>
    <w:p w14:paraId="6C09F7DF" w14:textId="77777777" w:rsidR="00A27D46" w:rsidRPr="00B100E3" w:rsidRDefault="00FB7235" w:rsidP="00105585">
      <w:pPr>
        <w:pStyle w:val="AATitre2"/>
      </w:pPr>
      <w:bookmarkStart w:id="496" w:name="_Toc106103776"/>
      <w:bookmarkStart w:id="497" w:name="_Toc106104612"/>
      <w:bookmarkStart w:id="498" w:name="_Toc106104723"/>
      <w:bookmarkStart w:id="499" w:name="_Toc71554040"/>
      <w:r>
        <w:t>17.1</w:t>
      </w:r>
      <w:r>
        <w:tab/>
        <w:t xml:space="preserve"> Ligji </w:t>
      </w:r>
      <w:r w:rsidR="00134717">
        <w:t>i zbatueshëm</w:t>
      </w:r>
      <w:bookmarkEnd w:id="496"/>
      <w:bookmarkEnd w:id="497"/>
      <w:bookmarkEnd w:id="498"/>
      <w:bookmarkEnd w:id="499"/>
    </w:p>
    <w:p w14:paraId="6C09F7E0" w14:textId="77777777" w:rsidR="00A27D46" w:rsidRPr="00B100E3" w:rsidRDefault="00134717" w:rsidP="00143678">
      <w:pPr>
        <w:pStyle w:val="BodyText1"/>
      </w:pPr>
      <w:r>
        <w:t>L</w:t>
      </w:r>
      <w:r w:rsidR="00A27D46">
        <w:t>igji francez</w:t>
      </w:r>
      <w:r>
        <w:t xml:space="preserve"> është ligji i zbatueshëm i kësaj Marrëveshjeje</w:t>
      </w:r>
      <w:r w:rsidR="00A27D46">
        <w:t>.</w:t>
      </w:r>
    </w:p>
    <w:p w14:paraId="6C09F7E1" w14:textId="77777777" w:rsidR="00A27D46" w:rsidRPr="00B100E3" w:rsidRDefault="00FB7235" w:rsidP="00105585">
      <w:pPr>
        <w:pStyle w:val="AATitre2"/>
      </w:pPr>
      <w:bookmarkStart w:id="500" w:name="_Toc71554041"/>
      <w:r>
        <w:lastRenderedPageBreak/>
        <w:t>17.2</w:t>
      </w:r>
      <w:r>
        <w:tab/>
        <w:t xml:space="preserve"> Arbitrazhi</w:t>
      </w:r>
      <w:bookmarkEnd w:id="500"/>
    </w:p>
    <w:p w14:paraId="6C09F7E2" w14:textId="77777777" w:rsidR="00A27D46" w:rsidRPr="00B100E3" w:rsidRDefault="00BF327A" w:rsidP="00143678">
      <w:pPr>
        <w:pStyle w:val="BodyText1"/>
      </w:pPr>
      <w:r>
        <w:t>Çdo mosmarrëveshje që r</w:t>
      </w:r>
      <w:r w:rsidR="005F32D2">
        <w:t>r</w:t>
      </w:r>
      <w:r>
        <w:t xml:space="preserve">jedh ose në lidhje me këtë marrëveshje do të referohet dhe përfundimisht do të zgjidhet </w:t>
      </w:r>
      <w:r w:rsidR="00732775">
        <w:t xml:space="preserve">nëpërmjet </w:t>
      </w:r>
      <w:r>
        <w:t>arbitrazhit sipas rregullave të Pajtimit dhe Arbitrazhit të Dhomës Ndërkombëtare të Tregtisë</w:t>
      </w:r>
      <w:r w:rsidR="00732775">
        <w:t>,</w:t>
      </w:r>
      <w:r>
        <w:t xml:space="preserve"> të zbatueshme në datën e fillimit të procedurës së arbitrazhit nga një apo më shumë arbitra që do të </w:t>
      </w:r>
      <w:r w:rsidR="00342CAF">
        <w:t>emërohen në përputhje me këto r</w:t>
      </w:r>
      <w:r>
        <w:t xml:space="preserve">regulla. </w:t>
      </w:r>
    </w:p>
    <w:p w14:paraId="6C09F7E3" w14:textId="77777777" w:rsidR="00A27D46" w:rsidRPr="00B100E3" w:rsidRDefault="00BF327A" w:rsidP="00143678">
      <w:pPr>
        <w:pStyle w:val="BodyText1"/>
      </w:pPr>
      <w:r>
        <w:t xml:space="preserve">Selia e arbitrazhit është Parisi dhe gjuha e arbitrazhit </w:t>
      </w:r>
      <w:r w:rsidR="004D79A4">
        <w:t xml:space="preserve"> </w:t>
      </w:r>
      <w:r w:rsidR="004D79A4" w:rsidRPr="004D79A4">
        <w:t>është</w:t>
      </w:r>
      <w:r>
        <w:t xml:space="preserve"> gjuha angleze.</w:t>
      </w:r>
    </w:p>
    <w:p w14:paraId="6C09F7E4" w14:textId="77777777" w:rsidR="00A27D46" w:rsidRPr="00B100E3" w:rsidRDefault="00A27D46" w:rsidP="00143678">
      <w:pPr>
        <w:pStyle w:val="BodyText1"/>
      </w:pPr>
      <w:r>
        <w:t>Kjo dispozitë e arbitrazhit mbetet në fuqi</w:t>
      </w:r>
      <w:r w:rsidR="005F32D2">
        <w:t xml:space="preserve"> dhe efekt </w:t>
      </w:r>
      <w:r>
        <w:t>të plotë</w:t>
      </w:r>
      <w:r w:rsidR="00732775">
        <w:t>,</w:t>
      </w:r>
      <w:r>
        <w:t xml:space="preserve"> nëse kjo </w:t>
      </w:r>
      <w:r w:rsidR="005F32D2">
        <w:t>M</w:t>
      </w:r>
      <w:r>
        <w:t xml:space="preserve">arrëveshje shpallet e pavlefshme ose ndërpritet ose pas skadimit të kësaj </w:t>
      </w:r>
      <w:r w:rsidR="005F32D2">
        <w:t>M</w:t>
      </w:r>
      <w:r>
        <w:t>arrëveshje</w:t>
      </w:r>
      <w:r w:rsidR="00702E01">
        <w:t>je</w:t>
      </w:r>
      <w:r>
        <w:t xml:space="preserve">. Detyrimet kontraktuale të palëve sipas kësaj </w:t>
      </w:r>
      <w:r w:rsidR="005F32D2">
        <w:t>M</w:t>
      </w:r>
      <w:r>
        <w:t>arrëveshje</w:t>
      </w:r>
      <w:r w:rsidR="00702E01">
        <w:t>je</w:t>
      </w:r>
      <w:r>
        <w:t xml:space="preserve"> nuk pezullohen nëse një palë </w:t>
      </w:r>
      <w:r w:rsidR="00732775">
        <w:t xml:space="preserve">fillon </w:t>
      </w:r>
      <w:r>
        <w:t>procedura ligjore kundër palës tjetër.</w:t>
      </w:r>
    </w:p>
    <w:p w14:paraId="6C09F7E5" w14:textId="77777777" w:rsidR="003D4ACD" w:rsidRDefault="00A27D46" w:rsidP="003D4ACD">
      <w:pPr>
        <w:pStyle w:val="BodyText1"/>
      </w:pPr>
      <w:r>
        <w:t xml:space="preserve">Palët </w:t>
      </w:r>
      <w:r w:rsidR="00732775">
        <w:t xml:space="preserve">bien dakord </w:t>
      </w:r>
      <w:r>
        <w:t>shprehimisht se me nënshkrimin e kësaj Marrëveshjeje, huamarrësi në mënyrë të pakthyeshme heq dorë nga të gjitha të drejtat e imunitetit, përveç si</w:t>
      </w:r>
      <w:r w:rsidR="005F32D2">
        <w:t>ç</w:t>
      </w:r>
      <w:r>
        <w:t xml:space="preserve"> është parashikuar në paragrafin në vijim, në lidhje me juridiksionin ose ekzekutimin në të cilin do të mund të mbështetej nd</w:t>
      </w:r>
      <w:r w:rsidR="00732775">
        <w:t>r</w:t>
      </w:r>
      <w:r>
        <w:t xml:space="preserve">yshe. </w:t>
      </w:r>
    </w:p>
    <w:p w14:paraId="6C09F7E6" w14:textId="77777777" w:rsidR="00DB2AFE" w:rsidRPr="00477901" w:rsidRDefault="00DB2AFE" w:rsidP="00DB2AFE">
      <w:pPr>
        <w:pStyle w:val="BodyText1"/>
      </w:pPr>
      <w:r>
        <w:t xml:space="preserve">Huamarrësi nuk heq dorë nga asnjë imunitet në lidhje me: </w:t>
      </w:r>
    </w:p>
    <w:p w14:paraId="6C09F7E7" w14:textId="77777777" w:rsidR="00DB2AFE" w:rsidRPr="002C3E3E" w:rsidRDefault="00DB2AFE" w:rsidP="007E5B15">
      <w:pPr>
        <w:pStyle w:val="AATitre7"/>
        <w:numPr>
          <w:ilvl w:val="6"/>
          <w:numId w:val="63"/>
        </w:numPr>
        <w:ind w:left="1701" w:hanging="708"/>
      </w:pPr>
      <w:r>
        <w:t>“ambientet e misionit"</w:t>
      </w:r>
      <w:r w:rsidR="00732775">
        <w:t>,</w:t>
      </w:r>
      <w:r>
        <w:t xml:space="preserve"> të tashm</w:t>
      </w:r>
      <w:r w:rsidR="00702E01">
        <w:t>e</w:t>
      </w:r>
      <w:r>
        <w:t xml:space="preserve"> apo të ardhshme</w:t>
      </w:r>
      <w:r w:rsidR="00732775">
        <w:t>,</w:t>
      </w:r>
      <w:r>
        <w:t xml:space="preserve"> siç është përcaktuar në Konventën e Vjenës për Marrëdhëniet Diplomatike të nënshkruar </w:t>
      </w:r>
      <w:r w:rsidR="00732775">
        <w:t xml:space="preserve">në </w:t>
      </w:r>
      <w:r>
        <w:t xml:space="preserve">1961,  "mjediset </w:t>
      </w:r>
      <w:r w:rsidR="005F32D2">
        <w:t>k</w:t>
      </w:r>
      <w:r>
        <w:t xml:space="preserve">onsullore" të tashme apo të ardhshme siç është përcaktuar në Konventën e Vjenës për Marrëdhëniet Konsullore të nënshkruar </w:t>
      </w:r>
      <w:r w:rsidR="00732775">
        <w:t xml:space="preserve">në </w:t>
      </w:r>
      <w:r>
        <w:t>1963 ose që ndryshe përdoren nga një diplomat ose mision diplomatik i Shqipërisë;</w:t>
      </w:r>
    </w:p>
    <w:p w14:paraId="6C09F7E8" w14:textId="77777777" w:rsidR="002C3E3E" w:rsidRPr="002C3E3E" w:rsidRDefault="00DB2AFE" w:rsidP="007E5B15">
      <w:pPr>
        <w:pStyle w:val="AATitre7"/>
        <w:ind w:left="1701"/>
      </w:pPr>
      <w:r>
        <w:t xml:space="preserve">çdo pasuri </w:t>
      </w:r>
      <w:r w:rsidR="00D70377">
        <w:t>të</w:t>
      </w:r>
      <w:r>
        <w:t xml:space="preserve"> paluajtshme që ndodhet në Shqipëri sipas nenit 3, paragrafi 1-3 i Ligjit nr. 8743, datë 22.02.2001 "</w:t>
      </w:r>
      <w:r w:rsidR="005F32D2">
        <w:t>P</w:t>
      </w:r>
      <w:r>
        <w:t>ër pronat e paluajtshme shtetërore".</w:t>
      </w:r>
    </w:p>
    <w:p w14:paraId="6C09F7E9" w14:textId="5AD93051" w:rsidR="00A27D46" w:rsidRPr="002C3E3E" w:rsidRDefault="00DB2AFE" w:rsidP="007E5B15">
      <w:pPr>
        <w:pStyle w:val="AATitre7"/>
        <w:ind w:left="1701"/>
      </w:pPr>
      <w:bookmarkStart w:id="501" w:name="_Toc70535574"/>
      <w:r>
        <w:t xml:space="preserve">çdo fond monetar dhe/ose shumë që do të paguhet për përmbushjen e detyrimeve që Republika e Shqipërisë ka në kuadër të traktateve, konventave dhe/ose marrëveshjeve publike ndërkombëtare të nënshkruara prej saj në cilësinë e Shërbimit të së </w:t>
      </w:r>
      <w:r w:rsidR="00732775">
        <w:t xml:space="preserve">Drejtës </w:t>
      </w:r>
      <w:r>
        <w:t>Ndërkombëtare Publike</w:t>
      </w:r>
      <w:bookmarkEnd w:id="501"/>
      <w:r w:rsidR="007E5B15">
        <w:t>.</w:t>
      </w:r>
    </w:p>
    <w:p w14:paraId="6C09F7EA" w14:textId="77777777" w:rsidR="00945C77" w:rsidRPr="00636AE3" w:rsidRDefault="00FB7235" w:rsidP="00105585">
      <w:pPr>
        <w:pStyle w:val="AATitre2"/>
      </w:pPr>
      <w:bookmarkStart w:id="502" w:name="_Toc49179248"/>
      <w:bookmarkStart w:id="503" w:name="_Toc25575225"/>
      <w:bookmarkStart w:id="504" w:name="_Toc71554042"/>
      <w:r>
        <w:t>17.3</w:t>
      </w:r>
      <w:r>
        <w:tab/>
        <w:t xml:space="preserve"> </w:t>
      </w:r>
      <w:r w:rsidR="00732775">
        <w:t>Njoftimi</w:t>
      </w:r>
      <w:r w:rsidR="00732775" w:rsidRPr="00636AE3">
        <w:t xml:space="preserve"> </w:t>
      </w:r>
      <w:r w:rsidRPr="00636AE3">
        <w:t>i procesit</w:t>
      </w:r>
      <w:bookmarkEnd w:id="502"/>
      <w:bookmarkEnd w:id="503"/>
      <w:bookmarkEnd w:id="504"/>
    </w:p>
    <w:p w14:paraId="6C09F7EB" w14:textId="77777777" w:rsidR="00B15BB6" w:rsidRDefault="00A27D46" w:rsidP="00143678">
      <w:pPr>
        <w:pStyle w:val="BodyText1"/>
      </w:pPr>
      <w:r w:rsidRPr="00636AE3">
        <w:t xml:space="preserve">Pa </w:t>
      </w:r>
      <w:r w:rsidR="00732775">
        <w:t>cenuar</w:t>
      </w:r>
      <w:r w:rsidR="00732775" w:rsidRPr="00636AE3">
        <w:t xml:space="preserve"> </w:t>
      </w:r>
      <w:r w:rsidRPr="00636AE3">
        <w:t>ndonjë</w:t>
      </w:r>
      <w:r>
        <w:t xml:space="preserve"> ligj të zbatueshëm, për qëllime të </w:t>
      </w:r>
      <w:r w:rsidR="00732775">
        <w:t xml:space="preserve">dorëzimit </w:t>
      </w:r>
      <w:r>
        <w:t xml:space="preserve">të dokumenteve gjyqësore dhe </w:t>
      </w:r>
      <w:r w:rsidR="00732775">
        <w:t>jashtë</w:t>
      </w:r>
      <w:r>
        <w:t>gjyqësore në lidhje me ndonjë veprim apo procedurë të përmendur më sipër,</w:t>
      </w:r>
    </w:p>
    <w:p w14:paraId="6C09F7EC" w14:textId="77777777" w:rsidR="00B15BB6" w:rsidRDefault="00732775" w:rsidP="00B15BB6">
      <w:pPr>
        <w:pStyle w:val="BodyText1"/>
      </w:pPr>
      <w:r>
        <w:t xml:space="preserve">Dorëzimi </w:t>
      </w:r>
      <w:r w:rsidR="00B15BB6">
        <w:t xml:space="preserve">i dokumenteve gjyqësore dhe </w:t>
      </w:r>
      <w:r>
        <w:t>jashtë</w:t>
      </w:r>
      <w:r w:rsidR="00B15BB6">
        <w:t xml:space="preserve">gjyqësore ndaj huamarrësit do të </w:t>
      </w:r>
      <w:r>
        <w:t xml:space="preserve">kryhet </w:t>
      </w:r>
      <w:r w:rsidR="00B15BB6">
        <w:t xml:space="preserve">në përputhje me "Konventën e Hagës të 15 nëntorit 1965 mbi </w:t>
      </w:r>
      <w:r>
        <w:t xml:space="preserve">Dorëzimin </w:t>
      </w:r>
      <w:r w:rsidR="00B15BB6">
        <w:t xml:space="preserve">jashtë Vendit të Dokumenteve Gjyqësore dhe </w:t>
      </w:r>
      <w:r>
        <w:t xml:space="preserve"> Jashtëg</w:t>
      </w:r>
      <w:r w:rsidR="00B15BB6">
        <w:t xml:space="preserve">jyqësore në </w:t>
      </w:r>
      <w:r w:rsidR="00D70377">
        <w:t>Ç</w:t>
      </w:r>
      <w:r w:rsidR="00B15BB6">
        <w:t xml:space="preserve">ështjet </w:t>
      </w:r>
      <w:r w:rsidR="00D70377">
        <w:t>C</w:t>
      </w:r>
      <w:r w:rsidR="00B15BB6">
        <w:t xml:space="preserve">ivile apo </w:t>
      </w:r>
      <w:r>
        <w:t>Tregtare</w:t>
      </w:r>
      <w:r w:rsidR="00B15BB6">
        <w:t xml:space="preserve">". Autoriteti emërues për këtë </w:t>
      </w:r>
      <w:r>
        <w:t xml:space="preserve">dorëzim </w:t>
      </w:r>
      <w:r w:rsidR="00B15BB6">
        <w:t>është Ministria e Punëve të Jashtme e Republikës së Shqipërisë me adresë</w:t>
      </w:r>
      <w:r>
        <w:t>:</w:t>
      </w:r>
      <w:r w:rsidR="00B15BB6">
        <w:t xml:space="preserve"> Bulevardi Gjergj Fishta, Nr. 6, Tiranë, Shqipëri.</w:t>
      </w:r>
    </w:p>
    <w:p w14:paraId="6C09F7ED" w14:textId="77777777" w:rsidR="00DB2AFE" w:rsidRPr="00B100E3" w:rsidRDefault="00DB1605" w:rsidP="00342CAF">
      <w:pPr>
        <w:pStyle w:val="BodyText1"/>
      </w:pPr>
      <w:r>
        <w:t>Huadhënësi zgjedh adresën "AFD SIEGE" të vendosur në klauzolën 16 (</w:t>
      </w:r>
      <w:r w:rsidR="00D70377">
        <w:rPr>
          <w:i/>
        </w:rPr>
        <w:t>Nj</w:t>
      </w:r>
      <w:r>
        <w:rPr>
          <w:i/>
        </w:rPr>
        <w:t>oftimet</w:t>
      </w:r>
      <w:r>
        <w:t xml:space="preserve">) për </w:t>
      </w:r>
      <w:r w:rsidR="00732775">
        <w:t xml:space="preserve">njoftim </w:t>
      </w:r>
      <w:r>
        <w:t>të procesit.</w:t>
      </w:r>
    </w:p>
    <w:p w14:paraId="6C09F7EE" w14:textId="77777777" w:rsidR="00A27D46" w:rsidRPr="00024C01" w:rsidRDefault="002D4489" w:rsidP="008F0C06">
      <w:pPr>
        <w:pStyle w:val="AATitre1"/>
        <w:rPr>
          <w:rFonts w:hint="eastAsia"/>
        </w:rPr>
      </w:pPr>
      <w:bookmarkStart w:id="505" w:name="_Toc71554043"/>
      <w:r>
        <w:lastRenderedPageBreak/>
        <w:t>18. Kohëzgjatja</w:t>
      </w:r>
      <w:bookmarkEnd w:id="505"/>
    </w:p>
    <w:p w14:paraId="6C09F7EF" w14:textId="77777777" w:rsidR="004074F4" w:rsidRPr="004074F4" w:rsidRDefault="004074F4" w:rsidP="004074F4">
      <w:pPr>
        <w:pStyle w:val="BodyTexteNiveau1"/>
      </w:pPr>
      <w:r>
        <w:t xml:space="preserve">Kjo Marrëveshje hyn në fuqi në Datën e Hyrjes në Fuqi dhe </w:t>
      </w:r>
      <w:r w:rsidR="00137AD9">
        <w:t xml:space="preserve">mbetet </w:t>
      </w:r>
      <w:r>
        <w:t>në fuqi dhe efekt të plotë për aq kohë sa shuma është e papaguar sipas kësaj Marrëveshjeje.</w:t>
      </w:r>
    </w:p>
    <w:p w14:paraId="6C09F7F0" w14:textId="0EDF003B" w:rsidR="00054521" w:rsidRPr="00567633" w:rsidRDefault="004074F4" w:rsidP="004074F4">
      <w:pPr>
        <w:pStyle w:val="BodyTexteNiveau1"/>
      </w:pPr>
      <w:r>
        <w:t>Pavarësisht nga sa më sipë</w:t>
      </w:r>
      <w:r w:rsidR="007E5B15">
        <w:t xml:space="preserve">r, detyrimet sipas </w:t>
      </w:r>
      <w:r w:rsidR="007E5B15" w:rsidRPr="007E5B15">
        <w:rPr>
          <w:highlight w:val="yellow"/>
        </w:rPr>
        <w:t>Klauzolës 15.9</w:t>
      </w:r>
      <w:r w:rsidRPr="007E5B15">
        <w:rPr>
          <w:highlight w:val="yellow"/>
        </w:rPr>
        <w:t xml:space="preserve"> (</w:t>
      </w:r>
      <w:r w:rsidR="007E5B15" w:rsidRPr="007E5B15">
        <w:rPr>
          <w:highlight w:val="yellow"/>
        </w:rPr>
        <w:t>Konfidencialiteti – zbulimi i informacioneve</w:t>
      </w:r>
      <w:r w:rsidRPr="007E5B15">
        <w:rPr>
          <w:highlight w:val="yellow"/>
        </w:rPr>
        <w:t>)</w:t>
      </w:r>
      <w:r>
        <w:rPr>
          <w:i/>
        </w:rPr>
        <w:t xml:space="preserve"> </w:t>
      </w:r>
      <w:r>
        <w:t>do të jenë dhe</w:t>
      </w:r>
      <w:r w:rsidR="00732775">
        <w:t xml:space="preserve"> do të</w:t>
      </w:r>
      <w:r>
        <w:t xml:space="preserve"> mbeten në fuqi dhe efekt </w:t>
      </w:r>
      <w:r w:rsidR="007E5B15">
        <w:t>të plotë për një periudhë prej pesë (5)</w:t>
      </w:r>
      <w:r>
        <w:t xml:space="preserve"> vitesh pas Datës së Pagesës së fundit; dispozitat e Klauzolës 11.4.2 (</w:t>
      </w:r>
      <w:r>
        <w:rPr>
          <w:i/>
        </w:rPr>
        <w:t>Menaxhimi i ankesave mjedisore dhe sociale</w:t>
      </w:r>
      <w:r>
        <w:t xml:space="preserve">) do të vazhdojnë të kenë efekt për </w:t>
      </w:r>
      <w:r w:rsidR="00732775">
        <w:t xml:space="preserve">aq </w:t>
      </w:r>
      <w:r>
        <w:t xml:space="preserve">kohë </w:t>
      </w:r>
      <w:r w:rsidR="00732775">
        <w:t xml:space="preserve">sa </w:t>
      </w:r>
      <w:r>
        <w:t>çdo ankesë e paraqitur në kuadër të procedurave të menaxhimit të ankesave të ES është ende në proces dhe monitorim</w:t>
      </w:r>
      <w:r>
        <w:rPr>
          <w:b/>
        </w:rPr>
        <w:t>.</w:t>
      </w:r>
    </w:p>
    <w:p w14:paraId="6C09F7F1" w14:textId="77777777" w:rsidR="00567633" w:rsidRDefault="00567633">
      <w:pPr>
        <w:jc w:val="left"/>
        <w:rPr>
          <w:color w:val="000000"/>
          <w:szCs w:val="22"/>
        </w:rPr>
      </w:pPr>
      <w:r>
        <w:br w:type="page"/>
      </w:r>
    </w:p>
    <w:p w14:paraId="6C09F7F2" w14:textId="1418E1F1" w:rsidR="00A27D46" w:rsidRPr="00236F0B" w:rsidRDefault="00A27D46" w:rsidP="00567633">
      <w:pPr>
        <w:pStyle w:val="BodyTexteNiveau1"/>
      </w:pPr>
      <w:r>
        <w:lastRenderedPageBreak/>
        <w:t xml:space="preserve">Bërë </w:t>
      </w:r>
      <w:r>
        <w:rPr>
          <w:highlight w:val="yellow"/>
        </w:rPr>
        <w:t>në</w:t>
      </w:r>
      <w:r w:rsidR="00E12BFE">
        <w:rPr>
          <w:highlight w:val="yellow"/>
        </w:rPr>
        <w:t xml:space="preserve"> dy (2) kopje origjinale, në Tiranë (Republika e Shqipërisë), më 12 nëntor 2021</w:t>
      </w:r>
      <w:r>
        <w:rPr>
          <w:highlight w:val="yellow"/>
        </w:rPr>
        <w:t>.</w:t>
      </w:r>
    </w:p>
    <w:tbl>
      <w:tblPr>
        <w:tblW w:w="4987" w:type="pct"/>
        <w:tblInd w:w="25" w:type="dxa"/>
        <w:tblLayout w:type="fixed"/>
        <w:tblCellMar>
          <w:left w:w="115" w:type="dxa"/>
          <w:right w:w="115" w:type="dxa"/>
        </w:tblCellMar>
        <w:tblLook w:val="04A0" w:firstRow="1" w:lastRow="0" w:firstColumn="1" w:lastColumn="0" w:noHBand="0" w:noVBand="1"/>
      </w:tblPr>
      <w:tblGrid>
        <w:gridCol w:w="9046"/>
      </w:tblGrid>
      <w:tr w:rsidR="00A27D46" w:rsidRPr="00B100E3" w14:paraId="6C09F7F5" w14:textId="77777777" w:rsidTr="00567633">
        <w:tc>
          <w:tcPr>
            <w:tcW w:w="5000" w:type="pct"/>
            <w:shd w:val="clear" w:color="auto" w:fill="auto"/>
          </w:tcPr>
          <w:p w14:paraId="6C09F7F3" w14:textId="77777777" w:rsidR="00567633" w:rsidRDefault="00567633">
            <w:pPr>
              <w:pStyle w:val="BodyText"/>
              <w:rPr>
                <w:b/>
              </w:rPr>
            </w:pPr>
          </w:p>
          <w:p w14:paraId="6C09F7F4" w14:textId="77777777" w:rsidR="00A27D46" w:rsidRPr="00B100E3" w:rsidRDefault="00A27D46">
            <w:pPr>
              <w:pStyle w:val="BodyText"/>
              <w:rPr>
                <w:rFonts w:cs="Times New Roman"/>
                <w:b/>
              </w:rPr>
            </w:pPr>
            <w:r>
              <w:rPr>
                <w:b/>
              </w:rPr>
              <w:t>HUAMARRËSI</w:t>
            </w:r>
          </w:p>
        </w:tc>
      </w:tr>
      <w:tr w:rsidR="00A27D46" w:rsidRPr="00B100E3" w14:paraId="6C09F7FC" w14:textId="77777777" w:rsidTr="00567633">
        <w:tc>
          <w:tcPr>
            <w:tcW w:w="5000" w:type="pct"/>
            <w:shd w:val="clear" w:color="auto" w:fill="auto"/>
          </w:tcPr>
          <w:p w14:paraId="6C09F7F6" w14:textId="3183C1DE" w:rsidR="00E7239E" w:rsidRPr="00567633" w:rsidRDefault="00E12BFE" w:rsidP="00567633">
            <w:pPr>
              <w:pStyle w:val="BodyText"/>
              <w:rPr>
                <w:rFonts w:cs="Times New Roman"/>
              </w:rPr>
            </w:pPr>
            <w:r>
              <w:rPr>
                <w:b/>
              </w:rPr>
              <w:t>REPUBLIKA E SHQIPERISE</w:t>
            </w:r>
          </w:p>
          <w:p w14:paraId="6C09F7F7" w14:textId="77777777" w:rsidR="00AC0C63" w:rsidRPr="00B100E3" w:rsidRDefault="00AC0C63" w:rsidP="00AC0C63">
            <w:pPr>
              <w:pStyle w:val="BodyText"/>
              <w:tabs>
                <w:tab w:val="right" w:leader="underscore" w:pos="3960"/>
              </w:tabs>
              <w:rPr>
                <w:rFonts w:cs="Times New Roman"/>
                <w:szCs w:val="22"/>
              </w:rPr>
            </w:pPr>
            <w:r>
              <w:tab/>
            </w:r>
          </w:p>
          <w:p w14:paraId="6C09F7F8" w14:textId="77777777" w:rsidR="00FA60CF" w:rsidRPr="00B100E3" w:rsidRDefault="00AC0C63" w:rsidP="00AC0C63">
            <w:pPr>
              <w:pStyle w:val="BodyText"/>
              <w:rPr>
                <w:rFonts w:cs="Times New Roman"/>
                <w:szCs w:val="22"/>
              </w:rPr>
            </w:pPr>
            <w:r>
              <w:t>Përfaqësuar nga:</w:t>
            </w:r>
          </w:p>
          <w:p w14:paraId="6C09F7F9" w14:textId="7697AF59" w:rsidR="00AC0C63" w:rsidRPr="00B100E3" w:rsidRDefault="00E12BFE" w:rsidP="00FA60CF">
            <w:pPr>
              <w:pStyle w:val="BodyText"/>
              <w:spacing w:after="0"/>
              <w:rPr>
                <w:rFonts w:cs="Times New Roman"/>
                <w:szCs w:val="22"/>
              </w:rPr>
            </w:pPr>
            <w:r>
              <w:rPr>
                <w:b/>
              </w:rPr>
              <w:t>Emri: Znj. DELINA IBRAHIMAJ</w:t>
            </w:r>
          </w:p>
          <w:p w14:paraId="6C09F7FA" w14:textId="06B95ED5" w:rsidR="00AC0C63" w:rsidRPr="00B100E3" w:rsidRDefault="00AC0C63" w:rsidP="00AC0C63">
            <w:pPr>
              <w:pStyle w:val="BodyText"/>
              <w:rPr>
                <w:rFonts w:cs="Times New Roman"/>
                <w:szCs w:val="22"/>
              </w:rPr>
            </w:pPr>
            <w:r>
              <w:rPr>
                <w:b/>
              </w:rPr>
              <w:t xml:space="preserve">Pozicioni: </w:t>
            </w:r>
            <w:r w:rsidR="00E12BFE">
              <w:rPr>
                <w:b/>
              </w:rPr>
              <w:t>MINISTER I FINANCAVE DHE EKONOMISE</w:t>
            </w:r>
          </w:p>
          <w:p w14:paraId="6C09F7FB" w14:textId="77777777" w:rsidR="00AC0C63" w:rsidRPr="00B100E3" w:rsidRDefault="00AC0C63">
            <w:pPr>
              <w:pStyle w:val="BodyText"/>
              <w:tabs>
                <w:tab w:val="right" w:leader="underscore" w:pos="3960"/>
              </w:tabs>
              <w:rPr>
                <w:rFonts w:cs="Times New Roman"/>
                <w:szCs w:val="22"/>
              </w:rPr>
            </w:pPr>
          </w:p>
        </w:tc>
      </w:tr>
      <w:tr w:rsidR="00A27D46" w:rsidRPr="00B100E3" w14:paraId="6C09F7FE" w14:textId="77777777" w:rsidTr="00567633">
        <w:tc>
          <w:tcPr>
            <w:tcW w:w="5000" w:type="pct"/>
            <w:shd w:val="clear" w:color="auto" w:fill="auto"/>
          </w:tcPr>
          <w:p w14:paraId="6C09F7FD" w14:textId="77777777" w:rsidR="00A27D46" w:rsidRPr="00B100E3" w:rsidRDefault="00A27D46">
            <w:pPr>
              <w:pStyle w:val="BodyText"/>
              <w:rPr>
                <w:rFonts w:cs="Times New Roman"/>
                <w:b/>
                <w:szCs w:val="22"/>
              </w:rPr>
            </w:pPr>
            <w:r>
              <w:rPr>
                <w:b/>
              </w:rPr>
              <w:t>HUADHËNËSI</w:t>
            </w:r>
          </w:p>
        </w:tc>
      </w:tr>
      <w:tr w:rsidR="00A27D46" w:rsidRPr="00B100E3" w14:paraId="6C09F805" w14:textId="77777777" w:rsidTr="00567633">
        <w:tc>
          <w:tcPr>
            <w:tcW w:w="5000" w:type="pct"/>
            <w:shd w:val="clear" w:color="auto" w:fill="auto"/>
          </w:tcPr>
          <w:p w14:paraId="6C09F7FF" w14:textId="77777777" w:rsidR="00A27D46" w:rsidRPr="00B100E3" w:rsidRDefault="00A27D46">
            <w:pPr>
              <w:pStyle w:val="BodyText"/>
              <w:rPr>
                <w:rFonts w:cs="Times New Roman"/>
                <w:szCs w:val="22"/>
              </w:rPr>
            </w:pPr>
            <w:r>
              <w:rPr>
                <w:b/>
              </w:rPr>
              <w:t>AGENCE FRANÇAISE DE DÉVELOPPEMENT</w:t>
            </w:r>
          </w:p>
          <w:p w14:paraId="6C09F800" w14:textId="77777777" w:rsidR="00FA60CF" w:rsidRPr="00567633" w:rsidRDefault="00FA60CF" w:rsidP="00567633">
            <w:pPr>
              <w:pStyle w:val="BodyText"/>
              <w:tabs>
                <w:tab w:val="right" w:leader="underscore" w:pos="3960"/>
              </w:tabs>
              <w:rPr>
                <w:rFonts w:cs="Times New Roman"/>
                <w:szCs w:val="22"/>
              </w:rPr>
            </w:pPr>
            <w:r>
              <w:tab/>
            </w:r>
          </w:p>
          <w:p w14:paraId="6C09F801" w14:textId="77777777" w:rsidR="00FA60CF" w:rsidRPr="00B100E3" w:rsidRDefault="00FA60CF" w:rsidP="00FA60CF">
            <w:pPr>
              <w:pStyle w:val="BodyText"/>
              <w:rPr>
                <w:rFonts w:cs="Times New Roman"/>
                <w:szCs w:val="22"/>
              </w:rPr>
            </w:pPr>
            <w:r>
              <w:t xml:space="preserve">Përfaqësuar nga: </w:t>
            </w:r>
          </w:p>
          <w:p w14:paraId="6C09F802" w14:textId="18CF6196" w:rsidR="00FA60CF" w:rsidRPr="00B100E3" w:rsidRDefault="00FD72BF" w:rsidP="00FA60CF">
            <w:pPr>
              <w:pStyle w:val="BodyText"/>
              <w:spacing w:after="0"/>
              <w:rPr>
                <w:rFonts w:cs="Times New Roman"/>
                <w:szCs w:val="22"/>
              </w:rPr>
            </w:pPr>
            <w:r>
              <w:rPr>
                <w:b/>
              </w:rPr>
              <w:t>Emri: Znj. CECILE COUPRIE</w:t>
            </w:r>
          </w:p>
          <w:p w14:paraId="6C09F803" w14:textId="25B28B46" w:rsidR="00FA60CF" w:rsidRPr="00B100E3" w:rsidRDefault="00FA60CF" w:rsidP="00FA60CF">
            <w:pPr>
              <w:pStyle w:val="BodyText"/>
              <w:rPr>
                <w:rFonts w:cs="Times New Roman"/>
                <w:szCs w:val="22"/>
              </w:rPr>
            </w:pPr>
            <w:r>
              <w:rPr>
                <w:b/>
              </w:rPr>
              <w:t xml:space="preserve">Pozicioni: </w:t>
            </w:r>
            <w:r w:rsidR="00FD72BF">
              <w:rPr>
                <w:b/>
              </w:rPr>
              <w:t>DREJTOR RAJONAL PER EUROAZINE</w:t>
            </w:r>
          </w:p>
          <w:p w14:paraId="6C09F804" w14:textId="77777777" w:rsidR="00FA60CF" w:rsidRPr="00B100E3" w:rsidRDefault="00FA60CF" w:rsidP="00563847">
            <w:pPr>
              <w:pStyle w:val="BodyText"/>
              <w:tabs>
                <w:tab w:val="right" w:leader="underscore" w:pos="3960"/>
              </w:tabs>
              <w:rPr>
                <w:rFonts w:cs="Times New Roman"/>
                <w:szCs w:val="22"/>
              </w:rPr>
            </w:pPr>
          </w:p>
        </w:tc>
      </w:tr>
      <w:tr w:rsidR="00A27D46" w:rsidRPr="00B100E3" w14:paraId="6C09F808" w14:textId="77777777" w:rsidTr="00567633">
        <w:tc>
          <w:tcPr>
            <w:tcW w:w="5000" w:type="pct"/>
            <w:shd w:val="clear" w:color="auto" w:fill="auto"/>
          </w:tcPr>
          <w:p w14:paraId="6C09F806" w14:textId="2B9C7EEE" w:rsidR="00563847" w:rsidRPr="00B100E3" w:rsidRDefault="00563847" w:rsidP="00563847">
            <w:pPr>
              <w:pStyle w:val="BodyText"/>
              <w:tabs>
                <w:tab w:val="right" w:leader="underscore" w:pos="3960"/>
              </w:tabs>
              <w:rPr>
                <w:rFonts w:cs="Times New Roman"/>
                <w:szCs w:val="22"/>
              </w:rPr>
            </w:pPr>
            <w:r>
              <w:t>B</w:t>
            </w:r>
            <w:r w:rsidR="00FD72BF">
              <w:t>ashkënënshkruesi, Shkëlqesia e Saj Znj. Elisabeth Barsacq</w:t>
            </w:r>
            <w:r>
              <w:t>, Ambasador i Francës</w:t>
            </w:r>
          </w:p>
          <w:p w14:paraId="6C09F807" w14:textId="77777777" w:rsidR="00A27D46" w:rsidRPr="00B100E3" w:rsidRDefault="00A27D46" w:rsidP="00FA60CF">
            <w:pPr>
              <w:pStyle w:val="BodyText"/>
              <w:rPr>
                <w:rFonts w:cs="Times New Roman"/>
                <w:szCs w:val="22"/>
              </w:rPr>
            </w:pPr>
          </w:p>
        </w:tc>
      </w:tr>
    </w:tbl>
    <w:p w14:paraId="6C09F809" w14:textId="77777777" w:rsidR="00A27D46" w:rsidRPr="00B100E3" w:rsidRDefault="00A27D46">
      <w:pPr>
        <w:pStyle w:val="BodyText"/>
        <w:rPr>
          <w:rFonts w:cs="Times New Roman"/>
        </w:rPr>
      </w:pPr>
    </w:p>
    <w:p w14:paraId="6C09F80A" w14:textId="77777777" w:rsidR="00A27D46" w:rsidRPr="00B100E3" w:rsidRDefault="00A27D46" w:rsidP="001F29DB">
      <w:pPr>
        <w:pStyle w:val="Schhead"/>
        <w:rPr>
          <w:rFonts w:ascii="Times New Roman" w:hAnsi="Times New Roman"/>
        </w:rPr>
      </w:pPr>
      <w:bookmarkStart w:id="506" w:name="_Toc71554044"/>
      <w:r>
        <w:lastRenderedPageBreak/>
        <w:t>SKEDULI</w:t>
      </w:r>
      <w:r>
        <w:rPr>
          <w:rFonts w:ascii="Times New Roman" w:hAnsi="Times New Roman"/>
        </w:rPr>
        <w:t xml:space="preserve"> </w:t>
      </w:r>
      <w:bookmarkStart w:id="507" w:name="SCH1"/>
      <w:r>
        <w:rPr>
          <w:rFonts w:ascii="Times New Roman" w:hAnsi="Times New Roman"/>
        </w:rPr>
        <w:t>1</w:t>
      </w:r>
      <w:bookmarkStart w:id="508" w:name="SCH1A"/>
      <w:bookmarkEnd w:id="507"/>
      <w:r>
        <w:rPr>
          <w:rFonts w:ascii="Times New Roman" w:hAnsi="Times New Roman"/>
        </w:rPr>
        <w:t>A</w:t>
      </w:r>
      <w:bookmarkEnd w:id="508"/>
      <w:r>
        <w:rPr>
          <w:rFonts w:ascii="Times New Roman" w:hAnsi="Times New Roman"/>
        </w:rPr>
        <w:t xml:space="preserve"> - </w:t>
      </w:r>
      <w:bookmarkStart w:id="509" w:name="DEFINITIONS"/>
      <w:r>
        <w:rPr>
          <w:rFonts w:ascii="Times New Roman" w:hAnsi="Times New Roman"/>
        </w:rPr>
        <w:t>Përkufizimet</w:t>
      </w:r>
      <w:bookmarkEnd w:id="506"/>
      <w:bookmarkEnd w:id="509"/>
    </w:p>
    <w:p w14:paraId="6C09F80B" w14:textId="77777777" w:rsidR="00A27D46" w:rsidRPr="00B100E3" w:rsidRDefault="00A27D46">
      <w:pPr>
        <w:pStyle w:val="BodyText"/>
        <w:rPr>
          <w:rFonts w:cs="Times New Roman"/>
        </w:rPr>
      </w:pPr>
    </w:p>
    <w:tbl>
      <w:tblPr>
        <w:tblW w:w="4498"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01"/>
        <w:gridCol w:w="5249"/>
      </w:tblGrid>
      <w:tr w:rsidR="008851A2" w:rsidRPr="00B100E3" w14:paraId="6C09F810" w14:textId="77777777" w:rsidTr="006C2FCC">
        <w:tc>
          <w:tcPr>
            <w:tcW w:w="1780" w:type="pct"/>
          </w:tcPr>
          <w:p w14:paraId="6C09F80C" w14:textId="77777777" w:rsidR="008851A2" w:rsidRPr="00B100E3" w:rsidRDefault="008851A2" w:rsidP="00047C22">
            <w:pPr>
              <w:pStyle w:val="BodyText"/>
              <w:spacing w:before="120"/>
              <w:rPr>
                <w:rFonts w:cs="Times New Roman"/>
                <w:b/>
              </w:rPr>
            </w:pPr>
            <w:r>
              <w:rPr>
                <w:b/>
              </w:rPr>
              <w:t xml:space="preserve">Akt Korrupsioni </w:t>
            </w:r>
          </w:p>
        </w:tc>
        <w:tc>
          <w:tcPr>
            <w:tcW w:w="3220" w:type="pct"/>
          </w:tcPr>
          <w:p w14:paraId="6C09F80D" w14:textId="77777777" w:rsidR="008851A2" w:rsidRPr="00B100E3" w:rsidRDefault="005D3219" w:rsidP="0056710A">
            <w:pPr>
              <w:pStyle w:val="BodyText"/>
              <w:spacing w:before="120"/>
              <w:rPr>
                <w:rFonts w:cs="Times New Roman"/>
              </w:rPr>
            </w:pPr>
            <w:r>
              <w:t>nënkupton</w:t>
            </w:r>
            <w:r w:rsidR="008851A2">
              <w:t xml:space="preserve"> </w:t>
            </w:r>
            <w:r w:rsidR="0045116C">
              <w:t xml:space="preserve">secilin </w:t>
            </w:r>
            <w:r w:rsidR="008851A2">
              <w:t>sa më poshtë:</w:t>
            </w:r>
          </w:p>
          <w:p w14:paraId="6C09F80E" w14:textId="77777777" w:rsidR="008851A2" w:rsidRPr="00B100E3" w:rsidRDefault="008851A2" w:rsidP="00077AC1">
            <w:pPr>
              <w:pStyle w:val="Num4"/>
              <w:tabs>
                <w:tab w:val="clear" w:pos="720"/>
                <w:tab w:val="num" w:pos="594"/>
              </w:tabs>
              <w:spacing w:after="200"/>
              <w:ind w:left="594" w:hanging="594"/>
              <w:rPr>
                <w:snapToGrid w:val="0"/>
              </w:rPr>
            </w:pPr>
            <w:r>
              <w:rPr>
                <w:snapToGrid w:val="0"/>
              </w:rPr>
              <w:t>akti</w:t>
            </w:r>
            <w:r w:rsidR="0045116C">
              <w:rPr>
                <w:snapToGrid w:val="0"/>
              </w:rPr>
              <w:t>n e</w:t>
            </w:r>
            <w:r>
              <w:rPr>
                <w:snapToGrid w:val="0"/>
              </w:rPr>
              <w:t xml:space="preserve"> premtimit, ofrimit ose dhënies, drejtpërdrejt ose tërthorazi, zyrtarit publik ose cilitdo person </w:t>
            </w:r>
            <w:r w:rsidR="0045116C">
              <w:rPr>
                <w:snapToGrid w:val="0"/>
              </w:rPr>
              <w:t>që</w:t>
            </w:r>
            <w:r>
              <w:rPr>
                <w:snapToGrid w:val="0"/>
              </w:rPr>
              <w:t xml:space="preserve"> drejton ose punon, në çfarëdo cilësie, për një njësi të sektorit privat, avantazh të paarsyeshëm të çfarëdo natyre, për vetë personin ose për ndonjë person ose subjekt tjetër, në mënyrë që ky person  të veprojë ose p</w:t>
            </w:r>
            <w:r w:rsidR="00B82747">
              <w:rPr>
                <w:snapToGrid w:val="0"/>
              </w:rPr>
              <w:t>e</w:t>
            </w:r>
            <w:r>
              <w:rPr>
                <w:snapToGrid w:val="0"/>
              </w:rPr>
              <w:t xml:space="preserve">ngohet </w:t>
            </w:r>
            <w:r w:rsidR="0045116C">
              <w:rPr>
                <w:snapToGrid w:val="0"/>
              </w:rPr>
              <w:t>të veprojë</w:t>
            </w:r>
            <w:r>
              <w:rPr>
                <w:snapToGrid w:val="0"/>
              </w:rPr>
              <w:t xml:space="preserve"> në shkelje të detyrimeve ligjore, kontraktuese ose profesionale dhe </w:t>
            </w:r>
            <w:r w:rsidR="0045116C">
              <w:rPr>
                <w:snapToGrid w:val="0"/>
              </w:rPr>
              <w:t>që shkakton</w:t>
            </w:r>
            <w:r w:rsidR="00B82747">
              <w:rPr>
                <w:snapToGrid w:val="0"/>
              </w:rPr>
              <w:t xml:space="preserve"> </w:t>
            </w:r>
            <w:r>
              <w:rPr>
                <w:snapToGrid w:val="0"/>
              </w:rPr>
              <w:t>ndikim</w:t>
            </w:r>
            <w:r w:rsidR="00B82747">
              <w:rPr>
                <w:snapToGrid w:val="0"/>
              </w:rPr>
              <w:t xml:space="preserve"> në</w:t>
            </w:r>
            <w:r>
              <w:rPr>
                <w:snapToGrid w:val="0"/>
              </w:rPr>
              <w:t xml:space="preserve"> veprime</w:t>
            </w:r>
            <w:r w:rsidR="00B82747">
              <w:rPr>
                <w:snapToGrid w:val="0"/>
              </w:rPr>
              <w:t>t</w:t>
            </w:r>
            <w:r>
              <w:rPr>
                <w:snapToGrid w:val="0"/>
              </w:rPr>
              <w:t xml:space="preserve"> </w:t>
            </w:r>
            <w:r w:rsidR="00B82747">
              <w:rPr>
                <w:snapToGrid w:val="0"/>
              </w:rPr>
              <w:t>e</w:t>
            </w:r>
            <w:r>
              <w:rPr>
                <w:snapToGrid w:val="0"/>
              </w:rPr>
              <w:t xml:space="preserve"> tij ose të saj apo të një personi ose subjekti tjetër; ose</w:t>
            </w:r>
          </w:p>
          <w:p w14:paraId="6C09F80F" w14:textId="77777777" w:rsidR="008851A2" w:rsidRPr="00B100E3" w:rsidRDefault="008851A2" w:rsidP="0045116C">
            <w:pPr>
              <w:pStyle w:val="Num4"/>
              <w:tabs>
                <w:tab w:val="clear" w:pos="720"/>
                <w:tab w:val="num" w:pos="594"/>
              </w:tabs>
              <w:spacing w:after="200"/>
              <w:ind w:left="594" w:hanging="594"/>
            </w:pPr>
            <w:r>
              <w:rPr>
                <w:snapToGrid w:val="0"/>
              </w:rPr>
              <w:t>akti</w:t>
            </w:r>
            <w:r w:rsidR="0045116C">
              <w:rPr>
                <w:snapToGrid w:val="0"/>
              </w:rPr>
              <w:t>n e</w:t>
            </w:r>
            <w:r>
              <w:rPr>
                <w:snapToGrid w:val="0"/>
              </w:rPr>
              <w:t xml:space="preserve"> zyrtarit publik ose </w:t>
            </w:r>
            <w:r w:rsidR="0045116C">
              <w:rPr>
                <w:snapToGrid w:val="0"/>
              </w:rPr>
              <w:t xml:space="preserve">të </w:t>
            </w:r>
            <w:r>
              <w:rPr>
                <w:snapToGrid w:val="0"/>
              </w:rPr>
              <w:t xml:space="preserve">çdo personi që drejton ose punon në çfarëdo cilësie, për një njësi të sektorit privat, duke përmendur ose pranuar, drejtpërdrejt ose tërthorazi, një avantazh të palejueshëm të çfarëdo natyre, për vetë personin ose për ndonjë person ose subjekt tjetër, në mënyrë që ky person të veprojë ose pengohet të veprojë në shkelje të detyrimeve ligjore, kontraktuese ose profesionale dhe </w:t>
            </w:r>
            <w:r w:rsidR="0045116C">
              <w:rPr>
                <w:snapToGrid w:val="0"/>
              </w:rPr>
              <w:t>që shkakton</w:t>
            </w:r>
            <w:r w:rsidR="00B82747">
              <w:rPr>
                <w:snapToGrid w:val="0"/>
              </w:rPr>
              <w:t xml:space="preserve"> </w:t>
            </w:r>
            <w:r>
              <w:rPr>
                <w:snapToGrid w:val="0"/>
              </w:rPr>
              <w:t>ndikim</w:t>
            </w:r>
            <w:r w:rsidR="00B82747">
              <w:rPr>
                <w:snapToGrid w:val="0"/>
              </w:rPr>
              <w:t xml:space="preserve"> në </w:t>
            </w:r>
            <w:r>
              <w:rPr>
                <w:snapToGrid w:val="0"/>
              </w:rPr>
              <w:t>veprime</w:t>
            </w:r>
            <w:r w:rsidR="00B82747">
              <w:rPr>
                <w:snapToGrid w:val="0"/>
              </w:rPr>
              <w:t>t e</w:t>
            </w:r>
            <w:r>
              <w:rPr>
                <w:snapToGrid w:val="0"/>
              </w:rPr>
              <w:t xml:space="preserve"> tij ose të saj apo të një personi ose subjekti tjetër.</w:t>
            </w:r>
          </w:p>
        </w:tc>
      </w:tr>
      <w:tr w:rsidR="006D5AFA" w:rsidRPr="00B100E3" w14:paraId="6C09F813" w14:textId="77777777" w:rsidTr="006C2FCC">
        <w:tc>
          <w:tcPr>
            <w:tcW w:w="1780" w:type="pct"/>
          </w:tcPr>
          <w:p w14:paraId="6C09F811" w14:textId="77777777" w:rsidR="006D5AFA" w:rsidRPr="00B100E3" w:rsidRDefault="006D5AFA" w:rsidP="0045116C">
            <w:pPr>
              <w:pStyle w:val="BodyText"/>
              <w:spacing w:before="120" w:after="120"/>
              <w:jc w:val="left"/>
              <w:rPr>
                <w:rFonts w:cs="Times New Roman"/>
              </w:rPr>
            </w:pPr>
            <w:r>
              <w:rPr>
                <w:b/>
              </w:rPr>
              <w:t>Marrëveshje</w:t>
            </w:r>
          </w:p>
        </w:tc>
        <w:tc>
          <w:tcPr>
            <w:tcW w:w="3220" w:type="pct"/>
          </w:tcPr>
          <w:p w14:paraId="6C09F812" w14:textId="77777777" w:rsidR="006D5AFA" w:rsidRPr="00B100E3" w:rsidRDefault="005D3219" w:rsidP="0045116C">
            <w:pPr>
              <w:pStyle w:val="BodyText"/>
              <w:spacing w:before="120" w:after="120"/>
              <w:rPr>
                <w:rFonts w:cs="Times New Roman"/>
                <w:i/>
              </w:rPr>
            </w:pPr>
            <w:r>
              <w:t>nënkupton</w:t>
            </w:r>
            <w:r w:rsidR="006D5AFA">
              <w:t xml:space="preserve"> </w:t>
            </w:r>
            <w:r w:rsidR="0045116C">
              <w:t xml:space="preserve">këtë </w:t>
            </w:r>
            <w:r w:rsidR="006D5AFA">
              <w:t xml:space="preserve">marrëveshje për linjën e kredisë së disponueshme, përfshirë edhe përshkrimet e saj, Skedulet dhe, nëse është rasti, çdo ndryshim </w:t>
            </w:r>
            <w:r w:rsidR="00D70377">
              <w:t>të</w:t>
            </w:r>
            <w:r w:rsidR="006D5AFA">
              <w:t xml:space="preserve"> kësaj Marrëveshjeje </w:t>
            </w:r>
            <w:r w:rsidR="00D70377">
              <w:t>të</w:t>
            </w:r>
            <w:r w:rsidR="006D5AFA">
              <w:t xml:space="preserve"> bërë me shkrim.</w:t>
            </w:r>
          </w:p>
        </w:tc>
      </w:tr>
      <w:tr w:rsidR="008177FF" w:rsidRPr="00B100E3" w14:paraId="6C09F819" w14:textId="77777777" w:rsidTr="006C2FCC">
        <w:tc>
          <w:tcPr>
            <w:tcW w:w="1780" w:type="pct"/>
          </w:tcPr>
          <w:p w14:paraId="6C09F814" w14:textId="77777777" w:rsidR="008177FF" w:rsidRPr="00B100E3" w:rsidRDefault="008177FF" w:rsidP="0045116C">
            <w:pPr>
              <w:pStyle w:val="BodyText"/>
              <w:spacing w:before="120"/>
              <w:jc w:val="left"/>
              <w:rPr>
                <w:rFonts w:cs="Times New Roman"/>
                <w:b/>
              </w:rPr>
            </w:pPr>
            <w:r>
              <w:rPr>
                <w:b/>
              </w:rPr>
              <w:t>Praktikat kundër konkurrencës</w:t>
            </w:r>
          </w:p>
        </w:tc>
        <w:tc>
          <w:tcPr>
            <w:tcW w:w="3220" w:type="pct"/>
          </w:tcPr>
          <w:p w14:paraId="6C09F815" w14:textId="77777777" w:rsidR="008177FF" w:rsidRPr="00B100E3" w:rsidRDefault="005D3219" w:rsidP="0056710A">
            <w:pPr>
              <w:pStyle w:val="BodyText"/>
              <w:spacing w:before="120"/>
              <w:rPr>
                <w:rFonts w:cs="Times New Roman"/>
              </w:rPr>
            </w:pPr>
            <w:r>
              <w:t>nënkupton</w:t>
            </w:r>
            <w:r w:rsidR="008177FF">
              <w:t xml:space="preserve">: </w:t>
            </w:r>
          </w:p>
          <w:p w14:paraId="6C09F816" w14:textId="77777777" w:rsidR="008177FF" w:rsidRPr="00037D2E" w:rsidRDefault="008177FF" w:rsidP="00E24B54">
            <w:pPr>
              <w:pStyle w:val="Num4"/>
              <w:numPr>
                <w:ilvl w:val="3"/>
                <w:numId w:val="34"/>
              </w:numPr>
            </w:pPr>
            <w:r>
              <w:t xml:space="preserve">çdo veprim </w:t>
            </w:r>
            <w:r w:rsidR="0045116C">
              <w:t xml:space="preserve">të </w:t>
            </w:r>
            <w:r>
              <w:t xml:space="preserve">bashkërenduar ose </w:t>
            </w:r>
            <w:r w:rsidR="0045116C">
              <w:t xml:space="preserve">të </w:t>
            </w:r>
            <w:r>
              <w:t xml:space="preserve">nënkuptuar që ka si objekt dhe/ose si </w:t>
            </w:r>
            <w:r w:rsidR="00B82747">
              <w:t xml:space="preserve">pasojë </w:t>
            </w:r>
            <w:r>
              <w:t>peng</w:t>
            </w:r>
            <w:r w:rsidR="00B82747">
              <w:t>imin</w:t>
            </w:r>
            <w:r>
              <w:t>, kufiz</w:t>
            </w:r>
            <w:r w:rsidR="00B82747">
              <w:t>imin</w:t>
            </w:r>
            <w:r>
              <w:t xml:space="preserve"> ose </w:t>
            </w:r>
            <w:r w:rsidR="0045116C">
              <w:t xml:space="preserve">shtrembërimin </w:t>
            </w:r>
            <w:r w:rsidR="00B82747">
              <w:t xml:space="preserve">e </w:t>
            </w:r>
            <w:r>
              <w:t>konkurrencë</w:t>
            </w:r>
            <w:r w:rsidR="00B82747">
              <w:t>s së</w:t>
            </w:r>
            <w:r>
              <w:t xml:space="preserve"> drejtë në një treg, përfshirë pa kufizime</w:t>
            </w:r>
            <w:r w:rsidR="0045116C">
              <w:t>,</w:t>
            </w:r>
            <w:r>
              <w:t xml:space="preserve"> kur </w:t>
            </w:r>
            <w:r w:rsidR="0045116C">
              <w:t xml:space="preserve">synon </w:t>
            </w:r>
            <w:r>
              <w:t xml:space="preserve">të: (i) kufizojë qasjen në treg ose ushtrimin e lirë të konkurrencës nga </w:t>
            </w:r>
            <w:r w:rsidR="0045116C">
              <w:t xml:space="preserve">shoqëritë </w:t>
            </w:r>
            <w:r>
              <w:t>e tjera; (ii) parandalojë vendosjen e çmimeve nga pjesa e lirë e tregjeve</w:t>
            </w:r>
            <w:r w:rsidR="0045116C">
              <w:t>,</w:t>
            </w:r>
            <w:r>
              <w:t xml:space="preserve"> duke favorizuar </w:t>
            </w:r>
            <w:r w:rsidR="0045116C">
              <w:t xml:space="preserve">artificialisht </w:t>
            </w:r>
            <w:r>
              <w:t xml:space="preserve">rritjen ose uljen e çmimeve të tilla; (iii) kufizojë ose kontrollojë çdo prodhim, tregje, investime ose përparim teknik; apo (iv) ndajë tregjet apo burimet e furnizimit; </w:t>
            </w:r>
          </w:p>
          <w:p w14:paraId="6C09F817" w14:textId="77777777" w:rsidR="008177FF" w:rsidRPr="00B100E3" w:rsidRDefault="008177FF" w:rsidP="00E24B54">
            <w:pPr>
              <w:pStyle w:val="Num4"/>
              <w:numPr>
                <w:ilvl w:val="3"/>
                <w:numId w:val="34"/>
              </w:numPr>
            </w:pPr>
            <w:r>
              <w:t xml:space="preserve">çdo keqpërdorim i një </w:t>
            </w:r>
            <w:r w:rsidR="0045116C">
              <w:t xml:space="preserve">shoqërie </w:t>
            </w:r>
            <w:r>
              <w:t xml:space="preserve">ose grupi </w:t>
            </w:r>
            <w:r w:rsidR="0045116C">
              <w:t xml:space="preserve">shoqërish </w:t>
            </w:r>
            <w:r>
              <w:t>me pozitë dominuese brenda një tregu vendas ose në një pjesë të konsiderueshme të tij; ose</w:t>
            </w:r>
          </w:p>
          <w:p w14:paraId="6C09F818" w14:textId="77777777" w:rsidR="008177FF" w:rsidRPr="00B100E3" w:rsidRDefault="008177FF" w:rsidP="004F5B2C">
            <w:pPr>
              <w:pStyle w:val="Num4"/>
              <w:numPr>
                <w:ilvl w:val="3"/>
                <w:numId w:val="34"/>
              </w:numPr>
            </w:pPr>
            <w:r>
              <w:t xml:space="preserve">çdo ofertë ose </w:t>
            </w:r>
            <w:r w:rsidR="004F5B2C" w:rsidRPr="004F5B2C">
              <w:t>e caktim të padrejtë çmimesh</w:t>
            </w:r>
            <w:r w:rsidRPr="004F5B2C">
              <w:t xml:space="preserve"> që ka si objekt dhe/ose</w:t>
            </w:r>
            <w:r>
              <w:t xml:space="preserve"> </w:t>
            </w:r>
            <w:r w:rsidR="00B82747">
              <w:t xml:space="preserve">pasojë </w:t>
            </w:r>
            <w:r>
              <w:t>të saj elimin</w:t>
            </w:r>
            <w:r w:rsidR="00B82747">
              <w:t xml:space="preserve">imin </w:t>
            </w:r>
            <w:r>
              <w:t>nga një treg, ose parandal</w:t>
            </w:r>
            <w:r w:rsidR="00B82747">
              <w:t>imin e</w:t>
            </w:r>
            <w:r>
              <w:t xml:space="preserve"> një </w:t>
            </w:r>
            <w:r w:rsidR="00FD3AA2">
              <w:t xml:space="preserve">shoqërie </w:t>
            </w:r>
            <w:r>
              <w:t xml:space="preserve">ose </w:t>
            </w:r>
            <w:r w:rsidR="00B82747">
              <w:t xml:space="preserve">të </w:t>
            </w:r>
            <w:r>
              <w:t xml:space="preserve">një </w:t>
            </w:r>
            <w:r w:rsidR="00B82747">
              <w:t xml:space="preserve">prej </w:t>
            </w:r>
            <w:r>
              <w:t>produkte</w:t>
            </w:r>
            <w:r w:rsidR="00D70377">
              <w:t xml:space="preserve">ve </w:t>
            </w:r>
            <w:r>
              <w:t>t</w:t>
            </w:r>
            <w:r w:rsidR="00D70377">
              <w:t>ë</w:t>
            </w:r>
            <w:r>
              <w:t xml:space="preserve"> saj nga hyrja në treg.   </w:t>
            </w:r>
          </w:p>
        </w:tc>
      </w:tr>
      <w:tr w:rsidR="00622EAD" w:rsidRPr="00B100E3" w14:paraId="6C09F81C" w14:textId="77777777" w:rsidTr="006C2FCC">
        <w:tc>
          <w:tcPr>
            <w:tcW w:w="1780" w:type="pct"/>
          </w:tcPr>
          <w:p w14:paraId="6C09F81A" w14:textId="77777777" w:rsidR="00622EAD" w:rsidRPr="00B100E3" w:rsidRDefault="00622EAD" w:rsidP="000C6D89">
            <w:pPr>
              <w:pStyle w:val="BodyText"/>
              <w:spacing w:before="120"/>
              <w:jc w:val="left"/>
              <w:rPr>
                <w:rFonts w:cs="Times New Roman"/>
                <w:b/>
              </w:rPr>
            </w:pPr>
            <w:r>
              <w:rPr>
                <w:b/>
              </w:rPr>
              <w:lastRenderedPageBreak/>
              <w:t>Buxhet Vjetor i Shtetit</w:t>
            </w:r>
          </w:p>
        </w:tc>
        <w:tc>
          <w:tcPr>
            <w:tcW w:w="3220" w:type="pct"/>
          </w:tcPr>
          <w:p w14:paraId="6C09F81B" w14:textId="77777777" w:rsidR="00622EAD" w:rsidRPr="00B100E3" w:rsidRDefault="005D3219" w:rsidP="000C6D89">
            <w:pPr>
              <w:pStyle w:val="BodyText"/>
              <w:spacing w:before="120"/>
              <w:rPr>
                <w:rFonts w:cs="Times New Roman"/>
              </w:rPr>
            </w:pPr>
            <w:r>
              <w:t>nënkupton</w:t>
            </w:r>
            <w:r w:rsidR="00622EAD">
              <w:t xml:space="preserve"> buxheti</w:t>
            </w:r>
            <w:r w:rsidR="000C6D89">
              <w:t>n</w:t>
            </w:r>
            <w:r w:rsidR="00622EAD">
              <w:t xml:space="preserve"> vjetor </w:t>
            </w:r>
            <w:r w:rsidR="000C6D89">
              <w:t xml:space="preserve">të </w:t>
            </w:r>
            <w:r w:rsidR="00622EAD">
              <w:t xml:space="preserve">Republikës së Shqipërisë, </w:t>
            </w:r>
            <w:r w:rsidR="000C6D89">
              <w:t xml:space="preserve">të </w:t>
            </w:r>
            <w:r w:rsidR="00622EAD">
              <w:t xml:space="preserve">miratuar sipas ligjit përkatës të buxhetit vjetor të shtetit dhe </w:t>
            </w:r>
            <w:r w:rsidR="000C6D89">
              <w:t xml:space="preserve">të </w:t>
            </w:r>
            <w:r w:rsidR="00622EAD">
              <w:t>miratuar në mënyrë të rregullt nga Kuvendi i Republikës së Shqipërisë.</w:t>
            </w:r>
          </w:p>
        </w:tc>
      </w:tr>
      <w:tr w:rsidR="006D5AFA" w:rsidRPr="00B100E3" w14:paraId="6C09F81F" w14:textId="77777777" w:rsidTr="006C2FCC">
        <w:tc>
          <w:tcPr>
            <w:tcW w:w="1780" w:type="pct"/>
          </w:tcPr>
          <w:p w14:paraId="6C09F81D" w14:textId="77777777" w:rsidR="006D5AFA" w:rsidRPr="00B100E3" w:rsidRDefault="006D5AFA" w:rsidP="000C6D89">
            <w:pPr>
              <w:pStyle w:val="BodyText"/>
              <w:spacing w:before="120"/>
              <w:jc w:val="left"/>
              <w:rPr>
                <w:rFonts w:cs="Times New Roman"/>
                <w:b/>
              </w:rPr>
            </w:pPr>
            <w:r>
              <w:rPr>
                <w:b/>
              </w:rPr>
              <w:t>Autorizim (e)</w:t>
            </w:r>
          </w:p>
        </w:tc>
        <w:tc>
          <w:tcPr>
            <w:tcW w:w="3220" w:type="pct"/>
          </w:tcPr>
          <w:p w14:paraId="6C09F81E" w14:textId="77777777" w:rsidR="006D5AFA" w:rsidRPr="00B100E3" w:rsidRDefault="005D3219" w:rsidP="000C6D89">
            <w:pPr>
              <w:pStyle w:val="BodyText"/>
              <w:spacing w:before="120"/>
              <w:rPr>
                <w:rFonts w:cs="Times New Roman"/>
                <w:snapToGrid w:val="0"/>
              </w:rPr>
            </w:pPr>
            <w:r>
              <w:t>nënkupton</w:t>
            </w:r>
            <w:r w:rsidR="006D5AFA">
              <w:t xml:space="preserve"> çdo autorizim, miratim, vendim, leje, </w:t>
            </w:r>
            <w:r w:rsidR="000C6D89">
              <w:t>liçencë</w:t>
            </w:r>
            <w:r w:rsidR="006D5AFA">
              <w:t>, përjashtim, dorëzim, not</w:t>
            </w:r>
            <w:r w:rsidR="00B82747">
              <w:t>e</w:t>
            </w:r>
            <w:r w:rsidR="006D5AFA">
              <w:t>rizim ose regjistrim, ose çdo përjashtim aty, i marrë ose i siguruar nga një autoritet, qoftë i dhënë me anë të një akti, ose i konsideruar i dhënë</w:t>
            </w:r>
            <w:r w:rsidR="000C6D89">
              <w:t>,</w:t>
            </w:r>
            <w:r w:rsidR="006D5AFA">
              <w:t xml:space="preserve"> nëse nuk është marrë ndonjë përgjigje brenda afatit të caktuar kohor.</w:t>
            </w:r>
          </w:p>
        </w:tc>
      </w:tr>
      <w:tr w:rsidR="006D5AFA" w:rsidRPr="00B100E3" w14:paraId="6C09F822" w14:textId="77777777" w:rsidTr="006C2FCC">
        <w:tc>
          <w:tcPr>
            <w:tcW w:w="1780" w:type="pct"/>
          </w:tcPr>
          <w:p w14:paraId="6C09F820" w14:textId="77777777" w:rsidR="006D5AFA" w:rsidRPr="00B100E3" w:rsidRDefault="006D5AFA" w:rsidP="000C6D89">
            <w:pPr>
              <w:pStyle w:val="BodyText"/>
              <w:spacing w:before="120"/>
              <w:jc w:val="left"/>
              <w:rPr>
                <w:rFonts w:cs="Times New Roman"/>
              </w:rPr>
            </w:pPr>
            <w:r>
              <w:rPr>
                <w:b/>
              </w:rPr>
              <w:t>Autoritet (e)</w:t>
            </w:r>
          </w:p>
        </w:tc>
        <w:tc>
          <w:tcPr>
            <w:tcW w:w="3220" w:type="pct"/>
          </w:tcPr>
          <w:p w14:paraId="6C09F821" w14:textId="77777777" w:rsidR="006D5AFA" w:rsidRPr="00B100E3" w:rsidRDefault="005D3219" w:rsidP="000C6D89">
            <w:pPr>
              <w:pStyle w:val="BodyText"/>
              <w:spacing w:before="120"/>
              <w:rPr>
                <w:rFonts w:cs="Times New Roman"/>
              </w:rPr>
            </w:pPr>
            <w:r>
              <w:t>nënkupton</w:t>
            </w:r>
            <w:r w:rsidR="006D5AFA">
              <w:t xml:space="preserve"> çdo qeveri ose </w:t>
            </w:r>
            <w:r w:rsidR="000C6D89">
              <w:t>person juridik</w:t>
            </w:r>
            <w:r w:rsidR="006D5AFA">
              <w:t>, departament ose komision që ushtron të drejtën e posaçme publike, ose çdo administratë, gjykatë, agjenci ose shtet, ose çdo njësi qeveritare, administrative, tatimore ose gjyqësore.</w:t>
            </w:r>
          </w:p>
        </w:tc>
      </w:tr>
      <w:tr w:rsidR="006D5AFA" w:rsidRPr="00B100E3" w14:paraId="6C09F825" w14:textId="77777777" w:rsidTr="006C2FCC">
        <w:trPr>
          <w:trHeight w:val="820"/>
        </w:trPr>
        <w:tc>
          <w:tcPr>
            <w:tcW w:w="1780" w:type="pct"/>
          </w:tcPr>
          <w:p w14:paraId="6C09F823" w14:textId="77777777" w:rsidR="006D5AFA" w:rsidRPr="00B100E3" w:rsidRDefault="000C6D89" w:rsidP="000C6D89">
            <w:pPr>
              <w:pStyle w:val="BodyText"/>
              <w:spacing w:before="120" w:after="120"/>
              <w:jc w:val="left"/>
              <w:rPr>
                <w:rFonts w:cs="Times New Roman"/>
              </w:rPr>
            </w:pPr>
            <w:r>
              <w:rPr>
                <w:b/>
              </w:rPr>
              <w:t xml:space="preserve">Periudhë </w:t>
            </w:r>
            <w:r w:rsidR="006D5AFA">
              <w:rPr>
                <w:b/>
              </w:rPr>
              <w:t xml:space="preserve">e Disponueshme </w:t>
            </w:r>
          </w:p>
        </w:tc>
        <w:tc>
          <w:tcPr>
            <w:tcW w:w="3220" w:type="pct"/>
          </w:tcPr>
          <w:p w14:paraId="6C09F824" w14:textId="77777777" w:rsidR="006D5AFA" w:rsidRPr="00B100E3" w:rsidRDefault="005D3219" w:rsidP="00EA6F86">
            <w:pPr>
              <w:pStyle w:val="BodyText"/>
              <w:spacing w:before="120" w:after="120"/>
              <w:rPr>
                <w:rFonts w:cs="Times New Roman"/>
              </w:rPr>
            </w:pPr>
            <w:r>
              <w:t>nënkupton</w:t>
            </w:r>
            <w:r w:rsidR="006D5AFA">
              <w:t xml:space="preserve"> periudh</w:t>
            </w:r>
            <w:r w:rsidR="00B82747">
              <w:t>a</w:t>
            </w:r>
            <w:r w:rsidR="006D5AFA">
              <w:t xml:space="preserve"> nga dhe përfshirë datën e nënshkrimit deri në afatin e fundit të Disbursimit.</w:t>
            </w:r>
          </w:p>
        </w:tc>
      </w:tr>
      <w:tr w:rsidR="006D5AFA" w:rsidRPr="00B100E3" w14:paraId="6C09F82B" w14:textId="77777777" w:rsidTr="006C2FCC">
        <w:tc>
          <w:tcPr>
            <w:tcW w:w="1780" w:type="pct"/>
          </w:tcPr>
          <w:p w14:paraId="6C09F826" w14:textId="77777777" w:rsidR="006D5AFA" w:rsidRPr="00B100E3" w:rsidRDefault="006D5AFA" w:rsidP="000C6D89">
            <w:pPr>
              <w:pStyle w:val="BodyText"/>
              <w:spacing w:before="120"/>
              <w:jc w:val="left"/>
              <w:rPr>
                <w:rFonts w:cs="Times New Roman"/>
              </w:rPr>
            </w:pPr>
            <w:r>
              <w:rPr>
                <w:b/>
              </w:rPr>
              <w:t>Kredi e Disponueshme</w:t>
            </w:r>
          </w:p>
        </w:tc>
        <w:tc>
          <w:tcPr>
            <w:tcW w:w="3220" w:type="pct"/>
          </w:tcPr>
          <w:p w14:paraId="6C09F827" w14:textId="77777777" w:rsidR="009A695E" w:rsidRDefault="005D3219" w:rsidP="00047C22">
            <w:pPr>
              <w:pStyle w:val="BodyText"/>
              <w:spacing w:before="120"/>
              <w:rPr>
                <w:rFonts w:cs="Times New Roman"/>
              </w:rPr>
            </w:pPr>
            <w:r>
              <w:t>nënkupton</w:t>
            </w:r>
            <w:r w:rsidR="006D5AFA">
              <w:t xml:space="preserve">, në çdo kohë të caktuar, </w:t>
            </w:r>
            <w:r w:rsidR="000C6D89">
              <w:t xml:space="preserve">shumën </w:t>
            </w:r>
            <w:r w:rsidR="006D5AFA">
              <w:t xml:space="preserve">maksimale </w:t>
            </w:r>
            <w:r w:rsidR="000C6D89">
              <w:t xml:space="preserve">të </w:t>
            </w:r>
            <w:r w:rsidR="006D5AFA">
              <w:t xml:space="preserve">principalit </w:t>
            </w:r>
            <w:r w:rsidR="000C6D89">
              <w:t xml:space="preserve">të </w:t>
            </w:r>
            <w:r w:rsidR="006D5AFA">
              <w:t>specifikuar në pikën 2.1 (Linja e Kredisë) pa:</w:t>
            </w:r>
          </w:p>
          <w:p w14:paraId="6C09F828" w14:textId="77777777" w:rsidR="009A695E" w:rsidRDefault="006D5AFA" w:rsidP="00E24B54">
            <w:pPr>
              <w:pStyle w:val="BodyText"/>
              <w:numPr>
                <w:ilvl w:val="0"/>
                <w:numId w:val="27"/>
              </w:numPr>
              <w:spacing w:before="120"/>
              <w:ind w:left="453" w:hanging="426"/>
              <w:rPr>
                <w:rFonts w:cs="Times New Roman"/>
              </w:rPr>
            </w:pPr>
            <w:r>
              <w:t xml:space="preserve">Shumën e përgjithshme të ndonjë Disbursimi të tërhequr nga Huamarrësi; </w:t>
            </w:r>
          </w:p>
          <w:p w14:paraId="6C09F829" w14:textId="77777777" w:rsidR="009A695E" w:rsidRDefault="000C6D89" w:rsidP="00E24B54">
            <w:pPr>
              <w:pStyle w:val="BodyText"/>
              <w:numPr>
                <w:ilvl w:val="0"/>
                <w:numId w:val="27"/>
              </w:numPr>
              <w:spacing w:before="120"/>
              <w:ind w:left="453" w:hanging="426"/>
              <w:rPr>
                <w:rFonts w:cs="Times New Roman"/>
              </w:rPr>
            </w:pPr>
            <w:r>
              <w:t xml:space="preserve">Shumën </w:t>
            </w:r>
            <w:r w:rsidR="006D5AFA">
              <w:t>e ndonjë</w:t>
            </w:r>
            <w:r w:rsidR="00B82747">
              <w:t xml:space="preserve"> </w:t>
            </w:r>
            <w:r w:rsidR="006D5AFA">
              <w:t xml:space="preserve">Disbursimi që do të </w:t>
            </w:r>
            <w:r>
              <w:t xml:space="preserve">kryhet </w:t>
            </w:r>
            <w:r w:rsidR="006D5AFA">
              <w:t xml:space="preserve">në përputhje me ndonjë Kërkesë Disbursimi të mbetur pezull; dhe </w:t>
            </w:r>
          </w:p>
          <w:p w14:paraId="6C09F82A" w14:textId="77777777" w:rsidR="006D5AFA" w:rsidRPr="00B100E3" w:rsidRDefault="00D70377" w:rsidP="00342CAF">
            <w:pPr>
              <w:pStyle w:val="BodyText"/>
              <w:numPr>
                <w:ilvl w:val="0"/>
                <w:numId w:val="27"/>
              </w:numPr>
              <w:spacing w:before="120"/>
              <w:ind w:left="453" w:hanging="426"/>
              <w:rPr>
                <w:rFonts w:cs="Times New Roman"/>
              </w:rPr>
            </w:pPr>
            <w:r>
              <w:t xml:space="preserve">Çdo </w:t>
            </w:r>
            <w:r w:rsidR="006D5AFA">
              <w:t>pjesë e Linjës së Kredisë e cila është</w:t>
            </w:r>
            <w:r w:rsidR="00342CAF">
              <w:t xml:space="preserve"> anuluar sipas Klauzo</w:t>
            </w:r>
            <w:r w:rsidR="006D5AFA">
              <w:t>lës 8.3 (</w:t>
            </w:r>
            <w:r w:rsidR="006D5AFA">
              <w:rPr>
                <w:i/>
              </w:rPr>
              <w:t>Anulimi nga huamarrësi</w:t>
            </w:r>
            <w:r w:rsidR="006D5AFA">
              <w:t>) dhe/ose 8.4 (</w:t>
            </w:r>
            <w:r w:rsidR="006D5AFA">
              <w:rPr>
                <w:i/>
              </w:rPr>
              <w:t>Anulimi nga huadhënësi</w:t>
            </w:r>
            <w:r w:rsidR="006D5AFA">
              <w:t>).</w:t>
            </w:r>
          </w:p>
        </w:tc>
      </w:tr>
      <w:tr w:rsidR="006D5AFA" w:rsidRPr="00B100E3" w14:paraId="6C09F82E" w14:textId="77777777" w:rsidTr="006C2FCC">
        <w:tc>
          <w:tcPr>
            <w:tcW w:w="1780" w:type="pct"/>
          </w:tcPr>
          <w:p w14:paraId="6C09F82C" w14:textId="77777777" w:rsidR="006D5AFA" w:rsidRPr="00B100E3" w:rsidRDefault="000C6D89" w:rsidP="000C6D89">
            <w:pPr>
              <w:pStyle w:val="BodyText"/>
              <w:spacing w:before="120"/>
              <w:rPr>
                <w:rFonts w:cs="Times New Roman"/>
              </w:rPr>
            </w:pPr>
            <w:r>
              <w:rPr>
                <w:b/>
              </w:rPr>
              <w:t xml:space="preserve">Ditë </w:t>
            </w:r>
            <w:r w:rsidR="006D5AFA">
              <w:rPr>
                <w:b/>
              </w:rPr>
              <w:t xml:space="preserve"> Pun</w:t>
            </w:r>
            <w:r>
              <w:rPr>
                <w:b/>
              </w:rPr>
              <w:t>e</w:t>
            </w:r>
          </w:p>
        </w:tc>
        <w:tc>
          <w:tcPr>
            <w:tcW w:w="3220" w:type="pct"/>
          </w:tcPr>
          <w:p w14:paraId="6C09F82D" w14:textId="77777777" w:rsidR="006D5AFA" w:rsidRPr="00B100E3" w:rsidRDefault="005D3219" w:rsidP="000F36E9">
            <w:pPr>
              <w:pStyle w:val="BodyText"/>
              <w:spacing w:before="120"/>
              <w:rPr>
                <w:rFonts w:cs="Times New Roman"/>
              </w:rPr>
            </w:pPr>
            <w:r>
              <w:t>nënkupton</w:t>
            </w:r>
            <w:r w:rsidR="006D5AFA">
              <w:t xml:space="preserve"> një ditë (ndryshe nga e shtuna apo e diela) në të cilën bankat janë të hapura për </w:t>
            </w:r>
            <w:r w:rsidR="006D5AFA" w:rsidRPr="000F36E9">
              <w:t xml:space="preserve">biznesin e përgjithshëm në Paris dhe </w:t>
            </w:r>
            <w:r w:rsidR="000C6D89" w:rsidRPr="000F36E9">
              <w:t>që</w:t>
            </w:r>
            <w:r w:rsidR="006D5AFA" w:rsidRPr="000F36E9">
              <w:t xml:space="preserve"> është një </w:t>
            </w:r>
            <w:r w:rsidR="000F36E9" w:rsidRPr="000F36E9">
              <w:t>Ditë  TARGET</w:t>
            </w:r>
            <w:r w:rsidR="006D5AFA" w:rsidRPr="000F36E9">
              <w:t xml:space="preserve"> </w:t>
            </w:r>
            <w:r w:rsidR="000F36E9" w:rsidRPr="000F36E9">
              <w:t>(Sistem Pagese Transfertash Ekspres me Shlyerje Bruto Automatike Trans-Evropiane në</w:t>
            </w:r>
            <w:r w:rsidR="000F36E9">
              <w:t xml:space="preserve"> Kohë Reale) </w:t>
            </w:r>
            <w:r w:rsidR="006D5AFA">
              <w:t xml:space="preserve">në rast se një Disbursim duhet të </w:t>
            </w:r>
            <w:r w:rsidR="000C6D89">
              <w:t xml:space="preserve">kryhet </w:t>
            </w:r>
            <w:r w:rsidR="006D5AFA">
              <w:t>në atë ditë.</w:t>
            </w:r>
          </w:p>
        </w:tc>
      </w:tr>
      <w:tr w:rsidR="006D5AFA" w:rsidRPr="00B100E3" w14:paraId="6C09F831" w14:textId="77777777" w:rsidTr="006C2FCC">
        <w:tc>
          <w:tcPr>
            <w:tcW w:w="1780" w:type="pct"/>
          </w:tcPr>
          <w:p w14:paraId="6C09F82F" w14:textId="77777777" w:rsidR="006D5AFA" w:rsidRPr="00B100E3" w:rsidRDefault="006D5AFA" w:rsidP="00047C22">
            <w:pPr>
              <w:pStyle w:val="BodyText"/>
              <w:spacing w:before="120"/>
              <w:rPr>
                <w:rFonts w:cs="Times New Roman"/>
                <w:b/>
              </w:rPr>
            </w:pPr>
            <w:r w:rsidRPr="000F36E9">
              <w:rPr>
                <w:b/>
              </w:rPr>
              <w:t>E vërtetuar</w:t>
            </w:r>
          </w:p>
        </w:tc>
        <w:tc>
          <w:tcPr>
            <w:tcW w:w="3220" w:type="pct"/>
          </w:tcPr>
          <w:p w14:paraId="6C09F830" w14:textId="77777777" w:rsidR="006D5AFA" w:rsidRPr="00B100E3" w:rsidRDefault="000C6D89" w:rsidP="000C6D89">
            <w:pPr>
              <w:pStyle w:val="BodyText"/>
              <w:spacing w:before="120"/>
              <w:rPr>
                <w:rFonts w:cs="Times New Roman"/>
                <w:snapToGrid w:val="0"/>
              </w:rPr>
            </w:pPr>
            <w:r>
              <w:rPr>
                <w:snapToGrid w:val="0"/>
              </w:rPr>
              <w:t>n</w:t>
            </w:r>
            <w:r w:rsidR="005D3219">
              <w:rPr>
                <w:snapToGrid w:val="0"/>
              </w:rPr>
              <w:t>ënkupton</w:t>
            </w:r>
            <w:r w:rsidR="006D5AFA">
              <w:rPr>
                <w:snapToGrid w:val="0"/>
              </w:rPr>
              <w:t xml:space="preserve"> çdo kopje, fotokopje ose kopje tjetër </w:t>
            </w:r>
            <w:r w:rsidR="00B82747">
              <w:rPr>
                <w:snapToGrid w:val="0"/>
              </w:rPr>
              <w:t xml:space="preserve">e </w:t>
            </w:r>
            <w:r w:rsidR="006D5AFA">
              <w:rPr>
                <w:snapToGrid w:val="0"/>
              </w:rPr>
              <w:t xml:space="preserve">dokumentit origjinal, vërtetimet nga çdo person i autorizuar sipas </w:t>
            </w:r>
            <w:r>
              <w:rPr>
                <w:snapToGrid w:val="0"/>
              </w:rPr>
              <w:t>rregullave</w:t>
            </w:r>
            <w:r w:rsidR="006D5AFA">
              <w:rPr>
                <w:snapToGrid w:val="0"/>
              </w:rPr>
              <w:t>, në përputhje me kopjen, fotokopje</w:t>
            </w:r>
            <w:r>
              <w:rPr>
                <w:snapToGrid w:val="0"/>
              </w:rPr>
              <w:t>n</w:t>
            </w:r>
            <w:r w:rsidR="006D5AFA">
              <w:rPr>
                <w:snapToGrid w:val="0"/>
              </w:rPr>
              <w:t xml:space="preserve"> ose </w:t>
            </w:r>
            <w:r>
              <w:rPr>
                <w:snapToGrid w:val="0"/>
              </w:rPr>
              <w:t>duplikatën e</w:t>
            </w:r>
            <w:r w:rsidR="006D5AFA">
              <w:rPr>
                <w:snapToGrid w:val="0"/>
              </w:rPr>
              <w:t xml:space="preserve"> dokumentit origjinal.</w:t>
            </w:r>
          </w:p>
        </w:tc>
      </w:tr>
      <w:tr w:rsidR="006D5AFA" w:rsidRPr="00B100E3" w14:paraId="6C09F835" w14:textId="77777777" w:rsidTr="006C2FCC">
        <w:tc>
          <w:tcPr>
            <w:tcW w:w="1780" w:type="pct"/>
          </w:tcPr>
          <w:p w14:paraId="6C09F832" w14:textId="77777777" w:rsidR="006D5AFA" w:rsidRPr="00B100E3" w:rsidRDefault="006D5AFA" w:rsidP="00890BC8">
            <w:pPr>
              <w:pStyle w:val="BodyText"/>
              <w:spacing w:before="120"/>
              <w:rPr>
                <w:rFonts w:cs="Times New Roman"/>
                <w:b/>
              </w:rPr>
            </w:pPr>
            <w:r>
              <w:rPr>
                <w:b/>
              </w:rPr>
              <w:t>Bashkë-financues</w:t>
            </w:r>
          </w:p>
        </w:tc>
        <w:tc>
          <w:tcPr>
            <w:tcW w:w="3220" w:type="pct"/>
          </w:tcPr>
          <w:p w14:paraId="6C09F833" w14:textId="77777777" w:rsidR="006D5AFA" w:rsidRPr="00B100E3" w:rsidRDefault="000C6D89" w:rsidP="00047C22">
            <w:pPr>
              <w:pStyle w:val="BodyText"/>
              <w:spacing w:before="120"/>
              <w:rPr>
                <w:rFonts w:cs="Times New Roman"/>
                <w:snapToGrid w:val="0"/>
              </w:rPr>
            </w:pPr>
            <w:r>
              <w:rPr>
                <w:snapToGrid w:val="0"/>
              </w:rPr>
              <w:t xml:space="preserve"> </w:t>
            </w:r>
            <w:r w:rsidR="005D3219">
              <w:rPr>
                <w:snapToGrid w:val="0"/>
              </w:rPr>
              <w:t>nënkupton</w:t>
            </w:r>
            <w:r w:rsidR="006D5AFA">
              <w:rPr>
                <w:snapToGrid w:val="0"/>
              </w:rPr>
              <w:t xml:space="preserve"> bashkë-financuesi (t) e Programit: </w:t>
            </w:r>
          </w:p>
          <w:p w14:paraId="6C09F834" w14:textId="77777777" w:rsidR="006D5AFA" w:rsidRPr="00B100E3" w:rsidRDefault="00890BC8" w:rsidP="006E264A">
            <w:pPr>
              <w:pStyle w:val="BodyText"/>
              <w:rPr>
                <w:rFonts w:cs="Times New Roman"/>
              </w:rPr>
            </w:pPr>
            <w:r>
              <w:t xml:space="preserve">KfW </w:t>
            </w:r>
            <w:r>
              <w:rPr>
                <w:snapToGrid w:val="0"/>
              </w:rPr>
              <w:t xml:space="preserve">për një shumë (të </w:t>
            </w:r>
            <w:r w:rsidR="006E264A">
              <w:rPr>
                <w:snapToGrid w:val="0"/>
              </w:rPr>
              <w:t xml:space="preserve">njohur </w:t>
            </w:r>
            <w:r>
              <w:rPr>
                <w:snapToGrid w:val="0"/>
              </w:rPr>
              <w:t>ose të parashikuar) prej njëqind milion</w:t>
            </w:r>
            <w:r w:rsidR="006E264A">
              <w:rPr>
                <w:snapToGrid w:val="0"/>
              </w:rPr>
              <w:t>ë</w:t>
            </w:r>
            <w:r>
              <w:rPr>
                <w:snapToGrid w:val="0"/>
              </w:rPr>
              <w:t xml:space="preserve"> Euro</w:t>
            </w:r>
            <w:r>
              <w:t xml:space="preserve"> (100,000,000 Euro).  </w:t>
            </w:r>
          </w:p>
        </w:tc>
      </w:tr>
      <w:tr w:rsidR="006D5AFA" w:rsidRPr="009A695E" w14:paraId="6C09F838" w14:textId="77777777" w:rsidTr="006C2FCC">
        <w:tc>
          <w:tcPr>
            <w:tcW w:w="1780" w:type="pct"/>
          </w:tcPr>
          <w:p w14:paraId="6C09F836" w14:textId="77777777" w:rsidR="006D5AFA" w:rsidRPr="00B100E3" w:rsidRDefault="006D5AFA" w:rsidP="00890BC8">
            <w:pPr>
              <w:pStyle w:val="BodyText"/>
              <w:spacing w:before="120"/>
              <w:rPr>
                <w:rFonts w:cs="Times New Roman"/>
                <w:b/>
              </w:rPr>
            </w:pPr>
            <w:r>
              <w:rPr>
                <w:b/>
              </w:rPr>
              <w:lastRenderedPageBreak/>
              <w:t>Bashkë- Financim</w:t>
            </w:r>
          </w:p>
        </w:tc>
        <w:tc>
          <w:tcPr>
            <w:tcW w:w="3220" w:type="pct"/>
          </w:tcPr>
          <w:p w14:paraId="6C09F837" w14:textId="77777777" w:rsidR="006D5AFA" w:rsidRPr="009A695E" w:rsidRDefault="005D3219" w:rsidP="006E264A">
            <w:pPr>
              <w:pStyle w:val="BodyText"/>
              <w:spacing w:before="120"/>
              <w:rPr>
                <w:rFonts w:cs="Times New Roman"/>
                <w:snapToGrid w:val="0"/>
              </w:rPr>
            </w:pPr>
            <w:r>
              <w:rPr>
                <w:snapToGrid w:val="0"/>
              </w:rPr>
              <w:t>nënkupton</w:t>
            </w:r>
            <w:r w:rsidR="006D5AFA">
              <w:rPr>
                <w:snapToGrid w:val="0"/>
              </w:rPr>
              <w:t xml:space="preserve"> së bashku dhe veç</w:t>
            </w:r>
            <w:r w:rsidR="006E264A">
              <w:rPr>
                <w:snapToGrid w:val="0"/>
              </w:rPr>
              <w:t>mas</w:t>
            </w:r>
            <w:r w:rsidR="006D5AFA">
              <w:rPr>
                <w:snapToGrid w:val="0"/>
              </w:rPr>
              <w:t xml:space="preserve">, çdo bashkëfinancim </w:t>
            </w:r>
            <w:r w:rsidR="006E264A">
              <w:rPr>
                <w:snapToGrid w:val="0"/>
              </w:rPr>
              <w:t xml:space="preserve">të </w:t>
            </w:r>
            <w:r w:rsidR="006D5AFA">
              <w:rPr>
                <w:snapToGrid w:val="0"/>
              </w:rPr>
              <w:t>tillë.</w:t>
            </w:r>
          </w:p>
        </w:tc>
      </w:tr>
      <w:tr w:rsidR="00A3304F" w:rsidRPr="00B100E3" w14:paraId="6C09F83B" w14:textId="77777777" w:rsidTr="006C2FCC">
        <w:tc>
          <w:tcPr>
            <w:tcW w:w="1780" w:type="pct"/>
          </w:tcPr>
          <w:p w14:paraId="6C09F839" w14:textId="77777777" w:rsidR="00A3304F" w:rsidRPr="00B100E3" w:rsidRDefault="00A3304F" w:rsidP="00890BC8">
            <w:pPr>
              <w:pStyle w:val="BodyText"/>
              <w:spacing w:before="120"/>
              <w:rPr>
                <w:rFonts w:cs="Times New Roman"/>
                <w:b/>
              </w:rPr>
            </w:pPr>
            <w:r>
              <w:rPr>
                <w:b/>
              </w:rPr>
              <w:t>Afat i fundit për Disbursim</w:t>
            </w:r>
          </w:p>
        </w:tc>
        <w:tc>
          <w:tcPr>
            <w:tcW w:w="3220" w:type="pct"/>
          </w:tcPr>
          <w:p w14:paraId="6C09F83A" w14:textId="22210D2E" w:rsidR="00A3304F" w:rsidRPr="00B100E3" w:rsidRDefault="0088749E" w:rsidP="004B506E">
            <w:pPr>
              <w:pStyle w:val="BodyText"/>
              <w:spacing w:before="120"/>
              <w:rPr>
                <w:rFonts w:cs="Times New Roman"/>
              </w:rPr>
            </w:pPr>
            <w:r w:rsidRPr="004B506E">
              <w:rPr>
                <w:snapToGrid w:val="0"/>
                <w:highlight w:val="yellow"/>
              </w:rPr>
              <w:t>n</w:t>
            </w:r>
            <w:r w:rsidR="005D3219" w:rsidRPr="004B506E">
              <w:rPr>
                <w:snapToGrid w:val="0"/>
                <w:highlight w:val="yellow"/>
              </w:rPr>
              <w:t>ënkupton</w:t>
            </w:r>
            <w:r w:rsidR="00A3304F" w:rsidRPr="004B506E">
              <w:rPr>
                <w:snapToGrid w:val="0"/>
                <w:highlight w:val="yellow"/>
              </w:rPr>
              <w:t xml:space="preserve"> </w:t>
            </w:r>
            <w:r w:rsidR="004B506E" w:rsidRPr="004B506E">
              <w:rPr>
                <w:snapToGrid w:val="0"/>
                <w:highlight w:val="yellow"/>
              </w:rPr>
              <w:t>30 n</w:t>
            </w:r>
            <w:r w:rsidR="004B506E" w:rsidRPr="004B506E">
              <w:rPr>
                <w:highlight w:val="yellow"/>
              </w:rPr>
              <w:t>ëntor 2022</w:t>
            </w:r>
            <w:r w:rsidR="00A3304F" w:rsidRPr="004B506E">
              <w:rPr>
                <w:snapToGrid w:val="0"/>
                <w:highlight w:val="yellow"/>
              </w:rPr>
              <w:t>, dat</w:t>
            </w:r>
            <w:r w:rsidRPr="004B506E">
              <w:rPr>
                <w:snapToGrid w:val="0"/>
                <w:highlight w:val="yellow"/>
              </w:rPr>
              <w:t>ën</w:t>
            </w:r>
            <w:r w:rsidR="00A3304F" w:rsidRPr="004B506E">
              <w:rPr>
                <w:snapToGrid w:val="0"/>
                <w:highlight w:val="yellow"/>
              </w:rPr>
              <w:t xml:space="preserve"> pas së cilës nuk mund të ketë Disbursim të mëtejshëm</w:t>
            </w:r>
            <w:r w:rsidR="00A3304F" w:rsidRPr="000F36E9">
              <w:rPr>
                <w:snapToGrid w:val="0"/>
              </w:rPr>
              <w:t>.</w:t>
            </w:r>
          </w:p>
        </w:tc>
      </w:tr>
      <w:tr w:rsidR="00CF31D2" w:rsidRPr="00B100E3" w14:paraId="6C09F83E" w14:textId="77777777" w:rsidTr="006C2FCC">
        <w:tc>
          <w:tcPr>
            <w:tcW w:w="1780" w:type="pct"/>
          </w:tcPr>
          <w:p w14:paraId="6C09F83C" w14:textId="77777777" w:rsidR="00CF31D2" w:rsidRPr="00B100E3" w:rsidRDefault="00CF31D2" w:rsidP="00832143">
            <w:pPr>
              <w:pStyle w:val="BodyText"/>
              <w:spacing w:before="120"/>
              <w:rPr>
                <w:rFonts w:cs="Times New Roman"/>
              </w:rPr>
            </w:pPr>
            <w:r>
              <w:rPr>
                <w:b/>
              </w:rPr>
              <w:t xml:space="preserve">Disbursim </w:t>
            </w:r>
          </w:p>
        </w:tc>
        <w:tc>
          <w:tcPr>
            <w:tcW w:w="3220" w:type="pct"/>
          </w:tcPr>
          <w:p w14:paraId="6C09F83D" w14:textId="77777777" w:rsidR="00CF31D2" w:rsidRPr="00B100E3" w:rsidRDefault="0088749E" w:rsidP="0088749E">
            <w:pPr>
              <w:pStyle w:val="BodyText"/>
              <w:spacing w:before="120"/>
              <w:rPr>
                <w:rFonts w:cs="Times New Roman"/>
              </w:rPr>
            </w:pPr>
            <w:r>
              <w:t xml:space="preserve"> </w:t>
            </w:r>
            <w:r w:rsidR="005D3219">
              <w:t>nënkupton</w:t>
            </w:r>
            <w:r w:rsidR="00CF31D2">
              <w:t xml:space="preserve"> një disbursim </w:t>
            </w:r>
            <w:r>
              <w:t xml:space="preserve">të </w:t>
            </w:r>
            <w:r w:rsidR="00CF31D2">
              <w:t xml:space="preserve">të gjithë ose një pjesë të Linjës së </w:t>
            </w:r>
            <w:r w:rsidR="00D70377">
              <w:t>K</w:t>
            </w:r>
            <w:r w:rsidR="00CF31D2">
              <w:t xml:space="preserve">redisë të vënë në dispozicion nga huadhënësi për huamarrësin sipas kushteve dhe afateve të përcaktuara në pikën 3 </w:t>
            </w:r>
            <w:r w:rsidR="00CF31D2">
              <w:rPr>
                <w:i/>
              </w:rPr>
              <w:t>(Disbursimi i fondeve</w:t>
            </w:r>
            <w:r w:rsidR="00CF31D2">
              <w:t xml:space="preserve">) ose </w:t>
            </w:r>
            <w:r>
              <w:t>shumën e</w:t>
            </w:r>
            <w:r w:rsidR="00CF31D2">
              <w:t xml:space="preserve"> principalit </w:t>
            </w:r>
            <w:r>
              <w:t xml:space="preserve">të </w:t>
            </w:r>
            <w:r w:rsidR="00CF31D2">
              <w:t xml:space="preserve">pashlyer </w:t>
            </w:r>
            <w:r>
              <w:t xml:space="preserve">të </w:t>
            </w:r>
            <w:r w:rsidR="00CF31D2">
              <w:t>këtij Disbursimi e cila mbetet e detyrueshme dhe e pagueshme në një kohë të caktuar.</w:t>
            </w:r>
          </w:p>
        </w:tc>
      </w:tr>
      <w:tr w:rsidR="006D5AFA" w:rsidRPr="00B100E3" w14:paraId="6C09F841" w14:textId="77777777" w:rsidTr="006C2FCC">
        <w:tc>
          <w:tcPr>
            <w:tcW w:w="1780" w:type="pct"/>
          </w:tcPr>
          <w:p w14:paraId="6C09F83F" w14:textId="77777777" w:rsidR="006D5AFA" w:rsidRPr="00B100E3" w:rsidRDefault="0088749E" w:rsidP="0088749E">
            <w:pPr>
              <w:pStyle w:val="BodyText"/>
              <w:spacing w:before="120"/>
              <w:rPr>
                <w:rFonts w:cs="Times New Roman"/>
              </w:rPr>
            </w:pPr>
            <w:r>
              <w:rPr>
                <w:b/>
              </w:rPr>
              <w:t>Datë</w:t>
            </w:r>
            <w:r w:rsidR="006D5AFA">
              <w:rPr>
                <w:b/>
              </w:rPr>
              <w:t xml:space="preserve"> Disbursimi:</w:t>
            </w:r>
          </w:p>
        </w:tc>
        <w:tc>
          <w:tcPr>
            <w:tcW w:w="3220" w:type="pct"/>
          </w:tcPr>
          <w:p w14:paraId="6C09F840" w14:textId="77777777" w:rsidR="006D5AFA" w:rsidRPr="00B100E3" w:rsidRDefault="0088749E" w:rsidP="0088749E">
            <w:pPr>
              <w:pStyle w:val="BodyText"/>
              <w:spacing w:before="120"/>
              <w:rPr>
                <w:rFonts w:cs="Times New Roman"/>
              </w:rPr>
            </w:pPr>
            <w:r>
              <w:t>n</w:t>
            </w:r>
            <w:r w:rsidR="005D3219">
              <w:t>ënkupton</w:t>
            </w:r>
            <w:r w:rsidR="006D5AFA">
              <w:t xml:space="preserve"> </w:t>
            </w:r>
            <w:r>
              <w:t>datë kur</w:t>
            </w:r>
            <w:r w:rsidR="006D5AFA">
              <w:t xml:space="preserve"> një Disbursim vihet në dispozicion nga huadhënësi.</w:t>
            </w:r>
          </w:p>
        </w:tc>
      </w:tr>
      <w:tr w:rsidR="00B6345B" w:rsidRPr="00B100E3" w14:paraId="6C09F846" w14:textId="77777777" w:rsidTr="006C2FCC">
        <w:tc>
          <w:tcPr>
            <w:tcW w:w="1780" w:type="pct"/>
          </w:tcPr>
          <w:p w14:paraId="6C09F842" w14:textId="77777777" w:rsidR="00B6345B" w:rsidRPr="00B100E3" w:rsidRDefault="0088749E" w:rsidP="0088749E">
            <w:pPr>
              <w:pStyle w:val="BodyText"/>
              <w:spacing w:before="120"/>
              <w:rPr>
                <w:rFonts w:cs="Times New Roman"/>
              </w:rPr>
            </w:pPr>
            <w:r>
              <w:rPr>
                <w:b/>
              </w:rPr>
              <w:t>Periudhë</w:t>
            </w:r>
            <w:r w:rsidR="00B6345B">
              <w:rPr>
                <w:b/>
              </w:rPr>
              <w:t xml:space="preserve"> Disbursimi</w:t>
            </w:r>
          </w:p>
        </w:tc>
        <w:tc>
          <w:tcPr>
            <w:tcW w:w="3220" w:type="pct"/>
          </w:tcPr>
          <w:p w14:paraId="6C09F843" w14:textId="77777777" w:rsidR="00B6345B" w:rsidRDefault="0088749E" w:rsidP="003C0485">
            <w:pPr>
              <w:pStyle w:val="BodyText"/>
              <w:spacing w:before="120"/>
              <w:rPr>
                <w:rFonts w:cs="Times New Roman"/>
              </w:rPr>
            </w:pPr>
            <w:r>
              <w:t>n</w:t>
            </w:r>
            <w:r w:rsidR="005D3219">
              <w:t>ënkupton</w:t>
            </w:r>
            <w:r w:rsidR="00B6345B">
              <w:t xml:space="preserve"> </w:t>
            </w:r>
            <w:r>
              <w:t xml:space="preserve">periudhën </w:t>
            </w:r>
            <w:r w:rsidR="00B6345B">
              <w:t xml:space="preserve">e datës së Disbursimit të parë deri në dhe duke përfshirë datën e parë </w:t>
            </w:r>
            <w:r w:rsidR="00D70377">
              <w:t xml:space="preserve">nga </w:t>
            </w:r>
            <w:r w:rsidR="00B6345B">
              <w:t>dat</w:t>
            </w:r>
            <w:r w:rsidR="00D70377">
              <w:t xml:space="preserve">at </w:t>
            </w:r>
            <w:r w:rsidR="00B6345B">
              <w:t>në vijim:</w:t>
            </w:r>
          </w:p>
          <w:p w14:paraId="6C09F844" w14:textId="77777777" w:rsidR="00B6345B" w:rsidRPr="00A47527" w:rsidRDefault="00B6345B" w:rsidP="004B506E">
            <w:pPr>
              <w:pStyle w:val="AATitre7"/>
              <w:numPr>
                <w:ilvl w:val="6"/>
                <w:numId w:val="65"/>
              </w:numPr>
              <w:ind w:left="550" w:hanging="567"/>
            </w:pPr>
            <w:r>
              <w:t>Dat</w:t>
            </w:r>
            <w:r w:rsidR="0088749E">
              <w:t>ën</w:t>
            </w:r>
            <w:r>
              <w:t xml:space="preserve"> </w:t>
            </w:r>
            <w:r w:rsidR="0088749E">
              <w:t>kur</w:t>
            </w:r>
            <w:r>
              <w:t xml:space="preserve"> kredia në dispozicion është e barabartë me zero;</w:t>
            </w:r>
          </w:p>
          <w:p w14:paraId="6C09F845" w14:textId="77777777" w:rsidR="00B6345B" w:rsidRPr="00B100E3" w:rsidRDefault="00B6345B" w:rsidP="004B506E">
            <w:pPr>
              <w:pStyle w:val="AATitre7"/>
              <w:ind w:left="550" w:hanging="550"/>
            </w:pPr>
            <w:r>
              <w:t>Afati</w:t>
            </w:r>
            <w:r w:rsidR="0088749E">
              <w:t>n e</w:t>
            </w:r>
            <w:r>
              <w:t xml:space="preserve"> fundit për Disbursim.</w:t>
            </w:r>
          </w:p>
        </w:tc>
      </w:tr>
      <w:tr w:rsidR="006D5AFA" w:rsidRPr="00B100E3" w14:paraId="6C09F849" w14:textId="77777777" w:rsidTr="006C2FCC">
        <w:tc>
          <w:tcPr>
            <w:tcW w:w="1780" w:type="pct"/>
          </w:tcPr>
          <w:p w14:paraId="6C09F847" w14:textId="77777777" w:rsidR="006D5AFA" w:rsidRPr="00B100E3" w:rsidRDefault="006D5AFA" w:rsidP="000F36E9">
            <w:pPr>
              <w:pStyle w:val="BodyText"/>
              <w:spacing w:before="120"/>
              <w:rPr>
                <w:rFonts w:cs="Times New Roman"/>
              </w:rPr>
            </w:pPr>
            <w:r w:rsidRPr="000F36E9">
              <w:rPr>
                <w:b/>
              </w:rPr>
              <w:t xml:space="preserve">Kërkesë </w:t>
            </w:r>
            <w:r w:rsidR="000F36E9" w:rsidRPr="000F36E9">
              <w:rPr>
                <w:b/>
              </w:rPr>
              <w:t>Disbursimi</w:t>
            </w:r>
          </w:p>
        </w:tc>
        <w:tc>
          <w:tcPr>
            <w:tcW w:w="3220" w:type="pct"/>
          </w:tcPr>
          <w:p w14:paraId="6C09F848" w14:textId="77777777" w:rsidR="006D5AFA" w:rsidRPr="00B100E3" w:rsidRDefault="005D3219" w:rsidP="00310366">
            <w:pPr>
              <w:pStyle w:val="BodyText"/>
              <w:spacing w:before="120"/>
              <w:rPr>
                <w:rFonts w:cs="Times New Roman"/>
              </w:rPr>
            </w:pPr>
            <w:r>
              <w:t>nënkupton</w:t>
            </w:r>
            <w:r w:rsidR="006D5AFA">
              <w:t xml:space="preserve"> një kërkes</w:t>
            </w:r>
            <w:r w:rsidR="00B82747">
              <w:t>ë</w:t>
            </w:r>
            <w:r w:rsidR="006D5AFA">
              <w:t xml:space="preserve"> kryesisht në formën e përcaktuar në Skedulin</w:t>
            </w:r>
            <w:r w:rsidR="006D5AFA">
              <w:rPr>
                <w:color w:val="000000"/>
              </w:rPr>
              <w:t xml:space="preserve"> </w:t>
            </w:r>
            <w:r w:rsidR="006D5AFA" w:rsidRPr="00B100E3">
              <w:rPr>
                <w:rFonts w:cs="Times New Roman"/>
                <w:b/>
                <w:color w:val="000000"/>
              </w:rPr>
              <w:fldChar w:fldCharType="begin"/>
            </w:r>
            <w:r w:rsidR="006D5AFA" w:rsidRPr="00B100E3">
              <w:rPr>
                <w:rFonts w:cs="Times New Roman"/>
                <w:b/>
                <w:color w:val="000000"/>
              </w:rPr>
              <w:instrText xml:space="preserve"> REF SCH5A \h  \* MERGEFORMAT </w:instrText>
            </w:r>
            <w:r w:rsidR="006D5AFA" w:rsidRPr="00B100E3">
              <w:rPr>
                <w:rFonts w:cs="Times New Roman"/>
                <w:b/>
                <w:color w:val="000000"/>
              </w:rPr>
            </w:r>
            <w:r w:rsidR="006D5AFA" w:rsidRPr="00B100E3">
              <w:rPr>
                <w:rFonts w:cs="Times New Roman"/>
                <w:b/>
                <w:color w:val="000000"/>
              </w:rPr>
              <w:fldChar w:fldCharType="separate"/>
            </w:r>
            <w:r w:rsidR="00236F0B" w:rsidRPr="00236F0B">
              <w:rPr>
                <w:rStyle w:val="AATitre1CarCar"/>
                <w:rFonts w:ascii="Times New Roman" w:hAnsi="Times New Roman" w:cs="Times New Roman"/>
                <w:b w:val="0"/>
              </w:rPr>
              <w:t>5A</w:t>
            </w:r>
            <w:r w:rsidR="006D5AFA" w:rsidRPr="00B100E3">
              <w:rPr>
                <w:rFonts w:cs="Times New Roman"/>
                <w:b/>
                <w:color w:val="000000"/>
              </w:rPr>
              <w:fldChar w:fldCharType="end"/>
            </w:r>
            <w:r w:rsidR="006D5AFA">
              <w:rPr>
                <w:color w:val="000000"/>
              </w:rPr>
              <w:t xml:space="preserve"> </w:t>
            </w:r>
            <w:r w:rsidR="006D5AFA">
              <w:t>(</w:t>
            </w:r>
            <w:r w:rsidR="006D5AFA" w:rsidRPr="00B100E3">
              <w:rPr>
                <w:rFonts w:cs="Times New Roman"/>
                <w:b/>
                <w:i/>
                <w:color w:val="000000"/>
              </w:rPr>
              <w:fldChar w:fldCharType="begin"/>
            </w:r>
            <w:r w:rsidR="006D5AFA" w:rsidRPr="00B100E3">
              <w:rPr>
                <w:rFonts w:cs="Times New Roman"/>
                <w:b/>
                <w:i/>
                <w:color w:val="000000"/>
              </w:rPr>
              <w:instrText xml:space="preserve"> REF FORMOFDRAWDOWNREQUESTLETTER  \h  \* MERGEFORMAT </w:instrText>
            </w:r>
            <w:r w:rsidR="006D5AFA" w:rsidRPr="00B100E3">
              <w:rPr>
                <w:rFonts w:cs="Times New Roman"/>
                <w:b/>
                <w:i/>
                <w:color w:val="000000"/>
              </w:rPr>
            </w:r>
            <w:r w:rsidR="006D5AFA" w:rsidRPr="00B100E3">
              <w:rPr>
                <w:rFonts w:cs="Times New Roman"/>
                <w:b/>
                <w:i/>
                <w:color w:val="000000"/>
              </w:rPr>
              <w:fldChar w:fldCharType="separate"/>
            </w:r>
            <w:r w:rsidR="00236F0B" w:rsidRPr="00236F0B">
              <w:rPr>
                <w:rFonts w:cs="Times New Roman"/>
                <w:i/>
              </w:rPr>
              <w:t>Formula</w:t>
            </w:r>
            <w:r w:rsidR="00D70377">
              <w:rPr>
                <w:rFonts w:cs="Times New Roman"/>
                <w:i/>
              </w:rPr>
              <w:t>ri</w:t>
            </w:r>
            <w:r w:rsidR="00236F0B" w:rsidRPr="00236F0B">
              <w:rPr>
                <w:rFonts w:cs="Times New Roman"/>
                <w:i/>
              </w:rPr>
              <w:t xml:space="preserve"> i Kërkesës për</w:t>
            </w:r>
            <w:r w:rsidR="00236F0B" w:rsidRPr="00B82747">
              <w:rPr>
                <w:i/>
                <w:iCs/>
              </w:rPr>
              <w:t xml:space="preserve"> </w:t>
            </w:r>
            <w:r w:rsidR="00EC444F" w:rsidRPr="00B82747">
              <w:rPr>
                <w:i/>
                <w:iCs/>
              </w:rPr>
              <w:t>Disbursim</w:t>
            </w:r>
            <w:r w:rsidR="006D5AFA" w:rsidRPr="00B100E3">
              <w:rPr>
                <w:rFonts w:cs="Times New Roman"/>
                <w:b/>
                <w:i/>
                <w:color w:val="000000"/>
              </w:rPr>
              <w:fldChar w:fldCharType="end"/>
            </w:r>
            <w:r w:rsidR="006D5AFA">
              <w:t>).</w:t>
            </w:r>
          </w:p>
        </w:tc>
      </w:tr>
      <w:tr w:rsidR="006D5AFA" w:rsidRPr="00B100E3" w14:paraId="6C09F84C" w14:textId="77777777" w:rsidTr="006C2FCC">
        <w:tc>
          <w:tcPr>
            <w:tcW w:w="1780" w:type="pct"/>
          </w:tcPr>
          <w:p w14:paraId="6C09F84A" w14:textId="77777777" w:rsidR="006D5AFA" w:rsidRPr="00B100E3" w:rsidRDefault="006D5AFA" w:rsidP="00047C22">
            <w:pPr>
              <w:pStyle w:val="BodyText"/>
              <w:spacing w:before="120"/>
              <w:rPr>
                <w:rFonts w:cs="Times New Roman"/>
                <w:b/>
              </w:rPr>
            </w:pPr>
            <w:r>
              <w:rPr>
                <w:b/>
              </w:rPr>
              <w:t>Embargo</w:t>
            </w:r>
          </w:p>
        </w:tc>
        <w:tc>
          <w:tcPr>
            <w:tcW w:w="3220" w:type="pct"/>
          </w:tcPr>
          <w:p w14:paraId="6C09F84B" w14:textId="77777777" w:rsidR="006D5AFA" w:rsidRPr="00B100E3" w:rsidRDefault="005D3219" w:rsidP="0088749E">
            <w:pPr>
              <w:pStyle w:val="BodyText"/>
              <w:spacing w:before="120"/>
              <w:rPr>
                <w:rFonts w:cs="Times New Roman"/>
              </w:rPr>
            </w:pPr>
            <w:r>
              <w:t>nënkupton</w:t>
            </w:r>
            <w:r w:rsidR="006D5AFA">
              <w:t xml:space="preserve"> çdo sanksion </w:t>
            </w:r>
            <w:r w:rsidR="0088749E">
              <w:t>të</w:t>
            </w:r>
            <w:r w:rsidR="006D5AFA">
              <w:t xml:space="preserve">i natyrës tregtare që </w:t>
            </w:r>
            <w:r w:rsidR="0088749E">
              <w:t xml:space="preserve"> synon</w:t>
            </w:r>
            <w:r w:rsidR="006D5AFA">
              <w:t xml:space="preserve"> të ndalojë çfarëdo importi dhe/ose eksporti (furnizim, shitje ose transferim) të një apo disa mallrave, produkteve ose shërbimeve që shkojnë dhe/ose vijnë nga një vend për një periudhë të caktuar</w:t>
            </w:r>
            <w:r w:rsidR="0088749E">
              <w:t>,</w:t>
            </w:r>
            <w:r w:rsidR="006D5AFA">
              <w:t xml:space="preserve"> siç është publikuar dhe ndryshuar herë pas here nga Kombet e Bashkuara, Bashkimi Evropian ose Franca.</w:t>
            </w:r>
          </w:p>
        </w:tc>
      </w:tr>
      <w:tr w:rsidR="00BA628A" w:rsidRPr="00B100E3" w14:paraId="6C09F84F" w14:textId="77777777" w:rsidTr="006C2FCC">
        <w:tc>
          <w:tcPr>
            <w:tcW w:w="1780" w:type="pct"/>
          </w:tcPr>
          <w:p w14:paraId="6C09F84D" w14:textId="77777777" w:rsidR="00BA628A" w:rsidRPr="00B100E3" w:rsidRDefault="0088749E" w:rsidP="0088749E">
            <w:pPr>
              <w:pStyle w:val="BodyText"/>
              <w:spacing w:before="120"/>
              <w:rPr>
                <w:rFonts w:cs="Times New Roman"/>
                <w:b/>
              </w:rPr>
            </w:pPr>
            <w:r>
              <w:rPr>
                <w:b/>
              </w:rPr>
              <w:t xml:space="preserve">Datë </w:t>
            </w:r>
            <w:r w:rsidR="00054521">
              <w:rPr>
                <w:b/>
              </w:rPr>
              <w:t xml:space="preserve">e Hyrjes në Fuqi </w:t>
            </w:r>
          </w:p>
        </w:tc>
        <w:tc>
          <w:tcPr>
            <w:tcW w:w="3220" w:type="pct"/>
          </w:tcPr>
          <w:p w14:paraId="6C09F84E" w14:textId="77777777" w:rsidR="00BA628A" w:rsidRPr="00B100E3" w:rsidRDefault="00E06804" w:rsidP="0088749E">
            <w:pPr>
              <w:pStyle w:val="BodyText"/>
              <w:spacing w:before="120"/>
              <w:rPr>
                <w:rFonts w:cs="Times New Roman"/>
              </w:rPr>
            </w:pPr>
            <w:r>
              <w:t xml:space="preserve">data e cila bie 15 ditë pas </w:t>
            </w:r>
            <w:r w:rsidR="0088749E">
              <w:t xml:space="preserve">botimit </w:t>
            </w:r>
            <w:r>
              <w:t>të Ligjit për ratifikimin e kësaj Marrëveshjeje në Fletoren Zyrtare.</w:t>
            </w:r>
          </w:p>
        </w:tc>
      </w:tr>
      <w:tr w:rsidR="009B52D4" w:rsidRPr="00B100E3" w14:paraId="6C09F852" w14:textId="77777777" w:rsidTr="006C2FCC">
        <w:tc>
          <w:tcPr>
            <w:tcW w:w="1780" w:type="pct"/>
          </w:tcPr>
          <w:p w14:paraId="6C09F850" w14:textId="77777777" w:rsidR="009B52D4" w:rsidRPr="003903C8" w:rsidRDefault="009B52D4" w:rsidP="00890BC8">
            <w:pPr>
              <w:pStyle w:val="BodyText"/>
              <w:spacing w:before="120"/>
              <w:rPr>
                <w:rFonts w:cs="Times New Roman"/>
                <w:b/>
              </w:rPr>
            </w:pPr>
            <w:r>
              <w:rPr>
                <w:b/>
              </w:rPr>
              <w:t>Procedurat e Menaxhimit të Mosmarrëveshjeve ES</w:t>
            </w:r>
          </w:p>
        </w:tc>
        <w:tc>
          <w:tcPr>
            <w:tcW w:w="3220" w:type="pct"/>
          </w:tcPr>
          <w:p w14:paraId="6C09F851" w14:textId="77777777" w:rsidR="009B52D4" w:rsidRPr="003903C8" w:rsidRDefault="005D3219" w:rsidP="0088749E">
            <w:pPr>
              <w:pStyle w:val="BodyText"/>
              <w:spacing w:before="120"/>
              <w:rPr>
                <w:rFonts w:cs="Times New Roman"/>
              </w:rPr>
            </w:pPr>
            <w:r>
              <w:t>nënkupton</w:t>
            </w:r>
            <w:r w:rsidR="009B52D4">
              <w:t xml:space="preserve"> kushtet kontraktuale të përfshira në procedurat e Menaxhimit të Mosmarrëveshjeve Mjedisore dhe Sociale që janë në dispozicion në faqen e internetit, me ndryshime </w:t>
            </w:r>
            <w:r w:rsidR="0088749E">
              <w:t xml:space="preserve">herë </w:t>
            </w:r>
            <w:r w:rsidR="009B52D4">
              <w:t xml:space="preserve">pas </w:t>
            </w:r>
            <w:r w:rsidR="0088749E">
              <w:t>here</w:t>
            </w:r>
            <w:r w:rsidR="009B52D4">
              <w:t>.</w:t>
            </w:r>
          </w:p>
        </w:tc>
      </w:tr>
      <w:tr w:rsidR="00B5742B" w:rsidRPr="00B100E3" w14:paraId="6C09F855" w14:textId="77777777" w:rsidTr="006C2FCC">
        <w:tc>
          <w:tcPr>
            <w:tcW w:w="1780" w:type="pct"/>
          </w:tcPr>
          <w:p w14:paraId="6C09F853" w14:textId="77777777" w:rsidR="00B5742B" w:rsidRPr="00F47715" w:rsidRDefault="00B5742B" w:rsidP="00890BC8">
            <w:pPr>
              <w:pStyle w:val="BodyText"/>
              <w:spacing w:before="120"/>
              <w:rPr>
                <w:rFonts w:cs="Times New Roman"/>
                <w:b/>
                <w:i/>
                <w:iCs/>
              </w:rPr>
            </w:pPr>
            <w:r w:rsidRPr="00F47715">
              <w:rPr>
                <w:b/>
                <w:i/>
                <w:iCs/>
              </w:rPr>
              <w:t>Vlerësim i Sistemit të Ndikimit Mjedisor dhe Social (ESSA)</w:t>
            </w:r>
          </w:p>
        </w:tc>
        <w:tc>
          <w:tcPr>
            <w:tcW w:w="3220" w:type="pct"/>
          </w:tcPr>
          <w:p w14:paraId="6C09F854" w14:textId="77777777" w:rsidR="00B5742B" w:rsidRPr="00B100E3" w:rsidRDefault="005D3219" w:rsidP="0088749E">
            <w:pPr>
              <w:pStyle w:val="BodyText"/>
              <w:spacing w:before="120"/>
              <w:rPr>
                <w:rFonts w:cs="Times New Roman"/>
              </w:rPr>
            </w:pPr>
            <w:r>
              <w:t>nënkupton</w:t>
            </w:r>
            <w:r w:rsidR="00B5742B">
              <w:t xml:space="preserve"> </w:t>
            </w:r>
            <w:r w:rsidR="00B5742B" w:rsidRPr="00B82747">
              <w:t>vlerësim</w:t>
            </w:r>
            <w:r w:rsidR="00B82747">
              <w:t>i</w:t>
            </w:r>
            <w:r w:rsidR="0088749E">
              <w:t>n</w:t>
            </w:r>
            <w:r w:rsidR="00B5742B" w:rsidRPr="00B82747">
              <w:t xml:space="preserve"> gjithëpërfshirës </w:t>
            </w:r>
            <w:r w:rsidR="0088749E">
              <w:t>të</w:t>
            </w:r>
            <w:r w:rsidR="0088749E" w:rsidRPr="00B82747">
              <w:t xml:space="preserve"> </w:t>
            </w:r>
            <w:r w:rsidR="00B5742B" w:rsidRPr="00B82747">
              <w:t>sistemeve qeveritare për menaxhimin e ndikimeve mjedisore dhe sociale</w:t>
            </w:r>
          </w:p>
        </w:tc>
      </w:tr>
      <w:tr w:rsidR="001E2D4B" w:rsidRPr="00B100E3" w14:paraId="6C09F858" w14:textId="77777777" w:rsidTr="006C2FCC">
        <w:tc>
          <w:tcPr>
            <w:tcW w:w="1780" w:type="pct"/>
          </w:tcPr>
          <w:p w14:paraId="6C09F856" w14:textId="77777777" w:rsidR="001E2D4B" w:rsidRPr="00B100E3" w:rsidRDefault="001E2D4B" w:rsidP="00890BC8">
            <w:pPr>
              <w:pStyle w:val="BodyText"/>
              <w:spacing w:before="120"/>
              <w:rPr>
                <w:rFonts w:cs="Times New Roman"/>
                <w:b/>
              </w:rPr>
            </w:pPr>
            <w:r>
              <w:rPr>
                <w:b/>
              </w:rPr>
              <w:t>EURIBOR</w:t>
            </w:r>
          </w:p>
        </w:tc>
        <w:tc>
          <w:tcPr>
            <w:tcW w:w="3220" w:type="pct"/>
          </w:tcPr>
          <w:p w14:paraId="6C09F857" w14:textId="77777777" w:rsidR="001E2D4B" w:rsidRPr="00B100E3" w:rsidRDefault="005D3219" w:rsidP="0088749E">
            <w:pPr>
              <w:pStyle w:val="BodyText"/>
              <w:spacing w:before="120"/>
              <w:rPr>
                <w:rFonts w:cs="Times New Roman"/>
              </w:rPr>
            </w:pPr>
            <w:r>
              <w:t>nënkupton</w:t>
            </w:r>
            <w:r w:rsidR="001E2D4B">
              <w:t xml:space="preserve"> </w:t>
            </w:r>
            <w:r w:rsidR="0088749E">
              <w:t xml:space="preserve">normën </w:t>
            </w:r>
            <w:r w:rsidR="001E2D4B">
              <w:t xml:space="preserve">ndërbankare </w:t>
            </w:r>
            <w:r w:rsidR="0088749E">
              <w:t xml:space="preserve">të </w:t>
            </w:r>
            <w:r w:rsidR="001E2D4B">
              <w:t xml:space="preserve">zbatueshme për Euron për çdo depozitë në Euro për një periudhë të krahasueshme me periudhën </w:t>
            </w:r>
            <w:r w:rsidR="001E2D4B">
              <w:lastRenderedPageBreak/>
              <w:t xml:space="preserve">e interesit të Disbursimit përkatës, siç përcaktohet nga Instituti Evropian i </w:t>
            </w:r>
            <w:r w:rsidR="00F47715">
              <w:t>T</w:t>
            </w:r>
            <w:r w:rsidR="001E2D4B">
              <w:t xml:space="preserve">regjeve të </w:t>
            </w:r>
            <w:r w:rsidR="00F47715">
              <w:t>P</w:t>
            </w:r>
            <w:r w:rsidR="001E2D4B">
              <w:t xml:space="preserve">arasë (EMMI), ose çdo </w:t>
            </w:r>
            <w:r w:rsidR="0088749E">
              <w:t xml:space="preserve">pasues </w:t>
            </w:r>
            <w:r w:rsidR="001E2D4B">
              <w:t>i tij në orën 11:00 të mëngjesit në Bruksel, dy (2) ditë pune para ditës së parë të periudhës së interesit.</w:t>
            </w:r>
          </w:p>
        </w:tc>
      </w:tr>
      <w:tr w:rsidR="006D5AFA" w:rsidRPr="00B100E3" w14:paraId="6C09F85B" w14:textId="77777777" w:rsidTr="006C2FCC">
        <w:tc>
          <w:tcPr>
            <w:tcW w:w="1780" w:type="pct"/>
          </w:tcPr>
          <w:p w14:paraId="6C09F859" w14:textId="77777777" w:rsidR="006D5AFA" w:rsidRPr="00B100E3" w:rsidRDefault="006D5AFA" w:rsidP="00047C22">
            <w:pPr>
              <w:pStyle w:val="BodyText"/>
              <w:spacing w:before="120"/>
              <w:rPr>
                <w:rFonts w:cs="Times New Roman"/>
              </w:rPr>
            </w:pPr>
            <w:r>
              <w:rPr>
                <w:b/>
              </w:rPr>
              <w:lastRenderedPageBreak/>
              <w:t>Euro ose EUR</w:t>
            </w:r>
          </w:p>
        </w:tc>
        <w:tc>
          <w:tcPr>
            <w:tcW w:w="3220" w:type="pct"/>
          </w:tcPr>
          <w:p w14:paraId="6C09F85A" w14:textId="77777777" w:rsidR="006D5AFA" w:rsidRPr="00B100E3" w:rsidRDefault="005D3219" w:rsidP="0088749E">
            <w:pPr>
              <w:pStyle w:val="BodyText"/>
              <w:spacing w:before="120"/>
              <w:rPr>
                <w:rFonts w:cs="Times New Roman"/>
                <w:i/>
              </w:rPr>
            </w:pPr>
            <w:r>
              <w:t>nënkupton</w:t>
            </w:r>
            <w:r w:rsidR="006D5AFA">
              <w:t xml:space="preserve"> </w:t>
            </w:r>
            <w:r w:rsidR="0088749E">
              <w:t xml:space="preserve">monedhën </w:t>
            </w:r>
            <w:r w:rsidR="006D5AFA">
              <w:t xml:space="preserve">e vetme </w:t>
            </w:r>
            <w:r w:rsidR="0088749E">
              <w:t xml:space="preserve">të </w:t>
            </w:r>
            <w:r w:rsidR="006D5AFA">
              <w:t>vendeve anëtare të Bashkimit Ekonomik dhe</w:t>
            </w:r>
            <w:r w:rsidR="00B82747">
              <w:t xml:space="preserve"> </w:t>
            </w:r>
            <w:r w:rsidR="006D5AFA">
              <w:t>Monetar Evropian, duke përfshirë Francën dhe ka tender  ligjor në këto vende anëtare.</w:t>
            </w:r>
          </w:p>
        </w:tc>
      </w:tr>
      <w:tr w:rsidR="006D5AFA" w:rsidRPr="00B100E3" w14:paraId="6C09F85E" w14:textId="77777777" w:rsidTr="006C2FCC">
        <w:tc>
          <w:tcPr>
            <w:tcW w:w="1780" w:type="pct"/>
          </w:tcPr>
          <w:p w14:paraId="6C09F85C" w14:textId="77777777" w:rsidR="006D5AFA" w:rsidRPr="00B100E3" w:rsidRDefault="0088749E" w:rsidP="00047C22">
            <w:pPr>
              <w:pStyle w:val="BodyText"/>
              <w:spacing w:before="120"/>
              <w:rPr>
                <w:rFonts w:cs="Times New Roman"/>
              </w:rPr>
            </w:pPr>
            <w:r>
              <w:rPr>
                <w:b/>
              </w:rPr>
              <w:t>Rast i Mospërmbushjes së Detyrimeve</w:t>
            </w:r>
          </w:p>
        </w:tc>
        <w:tc>
          <w:tcPr>
            <w:tcW w:w="3220" w:type="pct"/>
          </w:tcPr>
          <w:p w14:paraId="6C09F85D" w14:textId="77777777" w:rsidR="006D5AFA" w:rsidRPr="00B100E3" w:rsidRDefault="005D3219" w:rsidP="0088749E">
            <w:pPr>
              <w:pStyle w:val="BodyText"/>
              <w:spacing w:before="120"/>
              <w:rPr>
                <w:rFonts w:cs="Times New Roman"/>
              </w:rPr>
            </w:pPr>
            <w:r>
              <w:t>nënkupton</w:t>
            </w:r>
            <w:r w:rsidR="006D5AFA">
              <w:t xml:space="preserve"> çdo </w:t>
            </w:r>
            <w:r w:rsidR="0088749E">
              <w:t xml:space="preserve">rast </w:t>
            </w:r>
            <w:r w:rsidR="006D5AFA">
              <w:t xml:space="preserve">apo rrethanë </w:t>
            </w:r>
            <w:r w:rsidR="0088749E">
              <w:t xml:space="preserve">të </w:t>
            </w:r>
            <w:r w:rsidR="006D5AFA">
              <w:t>përcaktuar në nenin 13.1 (</w:t>
            </w:r>
            <w:r w:rsidR="0088749E">
              <w:rPr>
                <w:i/>
              </w:rPr>
              <w:t>Rast i Mospërmbushjes së Detyrimeve</w:t>
            </w:r>
            <w:r w:rsidR="006D5AFA">
              <w:t>).</w:t>
            </w:r>
          </w:p>
        </w:tc>
      </w:tr>
      <w:tr w:rsidR="006D5AFA" w:rsidRPr="00B100E3" w14:paraId="6C09F861" w14:textId="77777777" w:rsidTr="006C2FCC">
        <w:tc>
          <w:tcPr>
            <w:tcW w:w="1780" w:type="pct"/>
          </w:tcPr>
          <w:p w14:paraId="6C09F85F" w14:textId="77777777" w:rsidR="006D5AFA" w:rsidRPr="00B100E3" w:rsidRDefault="0088749E" w:rsidP="0088749E">
            <w:pPr>
              <w:pStyle w:val="BodyText"/>
              <w:spacing w:before="120"/>
              <w:rPr>
                <w:rFonts w:cs="Times New Roman"/>
              </w:rPr>
            </w:pPr>
            <w:r>
              <w:rPr>
                <w:b/>
              </w:rPr>
              <w:t>Linjë</w:t>
            </w:r>
            <w:r w:rsidR="00F33C19">
              <w:rPr>
                <w:b/>
              </w:rPr>
              <w:t xml:space="preserve"> </w:t>
            </w:r>
            <w:r w:rsidR="006D5AFA">
              <w:rPr>
                <w:b/>
              </w:rPr>
              <w:t xml:space="preserve"> Kredi</w:t>
            </w:r>
            <w:r>
              <w:rPr>
                <w:b/>
              </w:rPr>
              <w:t>e</w:t>
            </w:r>
            <w:r w:rsidR="006D5AFA">
              <w:rPr>
                <w:b/>
              </w:rPr>
              <w:t xml:space="preserve"> </w:t>
            </w:r>
          </w:p>
        </w:tc>
        <w:tc>
          <w:tcPr>
            <w:tcW w:w="3220" w:type="pct"/>
          </w:tcPr>
          <w:p w14:paraId="6C09F860" w14:textId="77777777" w:rsidR="006D5AFA" w:rsidRPr="00B100E3" w:rsidRDefault="005D3219" w:rsidP="00081E4C">
            <w:pPr>
              <w:pStyle w:val="BodyText"/>
              <w:spacing w:before="120"/>
              <w:rPr>
                <w:rFonts w:cs="Times New Roman"/>
              </w:rPr>
            </w:pPr>
            <w:r>
              <w:t>nënkupton</w:t>
            </w:r>
            <w:r w:rsidR="006D5AFA">
              <w:t xml:space="preserve"> </w:t>
            </w:r>
            <w:r w:rsidR="0088749E">
              <w:t xml:space="preserve">linjën </w:t>
            </w:r>
            <w:r w:rsidR="006D5AFA">
              <w:t xml:space="preserve">e kredisë së disponueshme </w:t>
            </w:r>
            <w:r w:rsidR="00081E4C">
              <w:t xml:space="preserve">të </w:t>
            </w:r>
            <w:r w:rsidR="006D5AFA">
              <w:t>vënë në dispozicion nga huadhënësi për huamarrësin në pajtim me këtë marrëveshje deri në shumën maksimale të principalit të përcaktuar në pikën 2.1 (</w:t>
            </w:r>
            <w:r w:rsidR="006D5AFA" w:rsidRPr="006F1C47">
              <w:rPr>
                <w:i/>
                <w:iCs/>
              </w:rPr>
              <w:t>Linja e Kredisë</w:t>
            </w:r>
            <w:r w:rsidR="006D5AFA">
              <w:t>).</w:t>
            </w:r>
          </w:p>
        </w:tc>
      </w:tr>
      <w:tr w:rsidR="00667246" w:rsidRPr="00B100E3" w14:paraId="6C09F868" w14:textId="77777777" w:rsidTr="006C2FCC">
        <w:tc>
          <w:tcPr>
            <w:tcW w:w="1780" w:type="pct"/>
          </w:tcPr>
          <w:p w14:paraId="6C09F862" w14:textId="77777777" w:rsidR="00667246" w:rsidRPr="00667246" w:rsidRDefault="00667246" w:rsidP="00F33C19">
            <w:pPr>
              <w:pStyle w:val="BodyText"/>
              <w:spacing w:before="120"/>
              <w:jc w:val="left"/>
              <w:rPr>
                <w:rFonts w:cs="Times New Roman"/>
                <w:b/>
              </w:rPr>
            </w:pPr>
            <w:r>
              <w:rPr>
                <w:b/>
              </w:rPr>
              <w:t>Borxh financiar</w:t>
            </w:r>
          </w:p>
        </w:tc>
        <w:tc>
          <w:tcPr>
            <w:tcW w:w="3220" w:type="pct"/>
          </w:tcPr>
          <w:p w14:paraId="6C09F863" w14:textId="77777777" w:rsidR="00667246" w:rsidRPr="000B638F" w:rsidRDefault="005D3219" w:rsidP="004E14F1">
            <w:pPr>
              <w:pStyle w:val="BodyText"/>
              <w:spacing w:before="120" w:after="200"/>
            </w:pPr>
            <w:r>
              <w:t>nënkupton</w:t>
            </w:r>
            <w:r w:rsidR="00667246">
              <w:t xml:space="preserve"> çdo borxh financiar </w:t>
            </w:r>
            <w:r w:rsidR="00081E4C">
              <w:t xml:space="preserve">të </w:t>
            </w:r>
            <w:r w:rsidR="00667246">
              <w:t>huamarrësit dhe në lidhje me:</w:t>
            </w:r>
          </w:p>
          <w:p w14:paraId="6C09F864" w14:textId="77777777" w:rsidR="00667246" w:rsidRPr="000B638F" w:rsidRDefault="00667246" w:rsidP="00E24B54">
            <w:pPr>
              <w:pStyle w:val="AATitre4"/>
              <w:numPr>
                <w:ilvl w:val="3"/>
                <w:numId w:val="18"/>
              </w:numPr>
              <w:tabs>
                <w:tab w:val="num" w:pos="595"/>
              </w:tabs>
              <w:spacing w:before="120"/>
              <w:ind w:left="595" w:hanging="425"/>
            </w:pPr>
            <w:bookmarkStart w:id="510" w:name="_Ref379254990"/>
            <w:r>
              <w:t xml:space="preserve">të gjitha paratë e marra hua </w:t>
            </w:r>
            <w:r w:rsidR="00081E4C">
              <w:t xml:space="preserve">mbi </w:t>
            </w:r>
            <w:r>
              <w:t>baza afatshkurtra, afatmesme apo afatgjata;</w:t>
            </w:r>
            <w:bookmarkEnd w:id="510"/>
          </w:p>
          <w:p w14:paraId="6C09F865" w14:textId="77777777" w:rsidR="00667246" w:rsidRPr="000B638F" w:rsidRDefault="00667246" w:rsidP="004E14F1">
            <w:pPr>
              <w:pStyle w:val="AATitre4"/>
              <w:tabs>
                <w:tab w:val="num" w:pos="595"/>
              </w:tabs>
              <w:spacing w:before="120"/>
              <w:ind w:left="595" w:hanging="425"/>
            </w:pPr>
            <w:r>
              <w:t xml:space="preserve">çdo shumë </w:t>
            </w:r>
            <w:r w:rsidR="00081E4C">
              <w:t xml:space="preserve">të </w:t>
            </w:r>
            <w:r>
              <w:t>rritur sipas emetimit të obligacioneve, notave, debitimeve, aksioneve të kredisë ose instrumenteve të ngjashme;</w:t>
            </w:r>
          </w:p>
          <w:p w14:paraId="6C09F866" w14:textId="77777777" w:rsidR="00667246" w:rsidRPr="000B638F" w:rsidRDefault="00667246" w:rsidP="004E14F1">
            <w:pPr>
              <w:pStyle w:val="AATitre4"/>
              <w:tabs>
                <w:tab w:val="num" w:pos="595"/>
              </w:tabs>
              <w:spacing w:before="120"/>
              <w:ind w:left="595" w:hanging="425"/>
            </w:pPr>
            <w:r>
              <w:t xml:space="preserve">të gjitha fondet e marra sipas një transaksioni tjetër (përfshirë çdo marrëveshje të shitjes ose blerjes) që ka efektin </w:t>
            </w:r>
            <w:r w:rsidR="00081E4C">
              <w:t xml:space="preserve">tregtar </w:t>
            </w:r>
            <w:r>
              <w:t>të huamarrjes;</w:t>
            </w:r>
          </w:p>
          <w:p w14:paraId="6C09F867" w14:textId="77777777" w:rsidR="00667246" w:rsidRPr="000B638F" w:rsidRDefault="00667246" w:rsidP="00081E4C">
            <w:pPr>
              <w:pStyle w:val="AATitre4"/>
              <w:tabs>
                <w:tab w:val="num" w:pos="595"/>
              </w:tabs>
              <w:spacing w:before="120"/>
              <w:ind w:left="595" w:hanging="425"/>
            </w:pPr>
            <w:bookmarkStart w:id="511" w:name="_Ref379255047"/>
            <w:r>
              <w:t xml:space="preserve">çdo detyrim </w:t>
            </w:r>
            <w:r w:rsidR="00081E4C">
              <w:t xml:space="preserve">të </w:t>
            </w:r>
            <w:r>
              <w:t xml:space="preserve">mundshëm </w:t>
            </w:r>
            <w:r w:rsidR="00081E4C">
              <w:t xml:space="preserve">të </w:t>
            </w:r>
            <w:r>
              <w:t>pagesës që rezulton nga garancia, obligacioni ose cilido instrument tjetër</w:t>
            </w:r>
            <w:bookmarkEnd w:id="511"/>
            <w:r>
              <w:t>.</w:t>
            </w:r>
          </w:p>
        </w:tc>
      </w:tr>
      <w:tr w:rsidR="00842780" w:rsidRPr="00B100E3" w14:paraId="6C09F873" w14:textId="77777777" w:rsidTr="006C2FCC">
        <w:tc>
          <w:tcPr>
            <w:tcW w:w="1780" w:type="pct"/>
          </w:tcPr>
          <w:p w14:paraId="6C09F869" w14:textId="77777777" w:rsidR="00842780" w:rsidRPr="00B100E3" w:rsidRDefault="00081E4C" w:rsidP="00F33C19">
            <w:pPr>
              <w:pStyle w:val="BodyText"/>
              <w:spacing w:before="120"/>
              <w:jc w:val="left"/>
              <w:rPr>
                <w:rFonts w:cs="Times New Roman"/>
              </w:rPr>
            </w:pPr>
            <w:r>
              <w:rPr>
                <w:b/>
              </w:rPr>
              <w:t xml:space="preserve">Listë </w:t>
            </w:r>
            <w:r w:rsidR="00842780">
              <w:rPr>
                <w:b/>
              </w:rPr>
              <w:t>e Sanksioneve financiare</w:t>
            </w:r>
          </w:p>
        </w:tc>
        <w:tc>
          <w:tcPr>
            <w:tcW w:w="3220" w:type="pct"/>
          </w:tcPr>
          <w:p w14:paraId="6C09F86A" w14:textId="77777777" w:rsidR="00842780" w:rsidRPr="00B100E3" w:rsidRDefault="005D3219" w:rsidP="00047C22">
            <w:pPr>
              <w:pStyle w:val="BodyText"/>
              <w:spacing w:before="120"/>
              <w:rPr>
                <w:rFonts w:cs="Times New Roman"/>
              </w:rPr>
            </w:pPr>
            <w:r>
              <w:t>nënkupton</w:t>
            </w:r>
            <w:r w:rsidR="00842780">
              <w:t xml:space="preserve"> </w:t>
            </w:r>
            <w:r w:rsidR="00081E4C">
              <w:t xml:space="preserve">listën </w:t>
            </w:r>
            <w:r w:rsidR="00842780">
              <w:t>e personave, grupeve ose subjekteve që u nënshtrohen sanksioneve financiare nga Kombet e Bashkuara, Bashkimi Evropian dhe/ose Franca.</w:t>
            </w:r>
          </w:p>
          <w:p w14:paraId="6C09F86B" w14:textId="77777777" w:rsidR="00842780" w:rsidRPr="00B100E3" w:rsidRDefault="00842780" w:rsidP="007C7599">
            <w:pPr>
              <w:pStyle w:val="BodyText"/>
              <w:rPr>
                <w:rFonts w:cs="Times New Roman"/>
              </w:rPr>
            </w:pPr>
            <w:r>
              <w:t>Vetëm për qëllime informuese dhe për lehtësinë e huamarrësit, i cili mund të mb</w:t>
            </w:r>
            <w:r w:rsidR="006F1C47">
              <w:t>ë</w:t>
            </w:r>
            <w:r>
              <w:t>shtetet në to, referencat e mëposhtme ose faqet e mëposhtme të internetit:</w:t>
            </w:r>
          </w:p>
          <w:p w14:paraId="6C09F86C" w14:textId="77777777" w:rsidR="00842780" w:rsidRPr="00B100E3" w:rsidRDefault="00842780" w:rsidP="007C7599">
            <w:pPr>
              <w:pStyle w:val="BodyText"/>
              <w:rPr>
                <w:rFonts w:cs="Times New Roman"/>
              </w:rPr>
            </w:pPr>
            <w:r>
              <w:rPr>
                <w:b/>
              </w:rPr>
              <w:t>Për listat e mbajtura nga Kombet e Bashkuara</w:t>
            </w:r>
            <w:r>
              <w:t xml:space="preserve">, mund të konsultohet faqja e mëposhtme e internetit: </w:t>
            </w:r>
          </w:p>
          <w:p w14:paraId="6C09F86D" w14:textId="77777777" w:rsidR="00410989" w:rsidRPr="00410989" w:rsidRDefault="00642796" w:rsidP="00410989">
            <w:pPr>
              <w:spacing w:before="200" w:line="260" w:lineRule="atLeast"/>
              <w:rPr>
                <w:rFonts w:ascii="Times New Roman Bold" w:eastAsia="Calibri" w:hAnsi="Times New Roman Bold"/>
                <w:snapToGrid w:val="0"/>
                <w:color w:val="1F497D"/>
                <w:szCs w:val="22"/>
              </w:rPr>
            </w:pPr>
            <w:hyperlink r:id="rId11" w:tgtFrame="_blank" w:history="1">
              <w:r w:rsidR="00962243">
                <w:rPr>
                  <w:rFonts w:ascii="Times New Roman Bold" w:hAnsi="Times New Roman Bold"/>
                  <w:snapToGrid w:val="0"/>
                  <w:color w:val="0000FF"/>
                  <w:u w:val="single"/>
                </w:rPr>
                <w:t>https://www.un.org/sc/suborg/fr/sanctions/un-sc-consolidated-list</w:t>
              </w:r>
            </w:hyperlink>
            <w:r w:rsidR="00962243">
              <w:rPr>
                <w:rFonts w:ascii="Times New Roman Bold" w:hAnsi="Times New Roman Bold"/>
                <w:snapToGrid w:val="0"/>
                <w:color w:val="1F497D"/>
              </w:rPr>
              <w:t xml:space="preserve"> </w:t>
            </w:r>
          </w:p>
          <w:p w14:paraId="6C09F86E" w14:textId="77777777" w:rsidR="00842780" w:rsidRPr="00B100E3" w:rsidRDefault="00842780" w:rsidP="00030CD5">
            <w:pPr>
              <w:pStyle w:val="BodyText"/>
              <w:spacing w:before="120"/>
              <w:rPr>
                <w:rFonts w:cs="Times New Roman"/>
                <w:szCs w:val="22"/>
              </w:rPr>
            </w:pPr>
            <w:r>
              <w:rPr>
                <w:b/>
              </w:rPr>
              <w:t>Për listat e mbajtura nga Bashkimi Evropian</w:t>
            </w:r>
            <w:r>
              <w:t>, mund të konsultohet faqja e mëposhtme e internetit:</w:t>
            </w:r>
          </w:p>
          <w:p w14:paraId="6C09F86F" w14:textId="77777777" w:rsidR="00410989" w:rsidRPr="00410989" w:rsidRDefault="00642796" w:rsidP="00410989">
            <w:pPr>
              <w:spacing w:before="200" w:line="260" w:lineRule="atLeast"/>
              <w:rPr>
                <w:rFonts w:ascii="Times New Roman Bold" w:eastAsia="Calibri" w:hAnsi="Times New Roman Bold"/>
                <w:snapToGrid w:val="0"/>
                <w:color w:val="1F497D"/>
                <w:szCs w:val="22"/>
                <w:u w:val="single"/>
              </w:rPr>
            </w:pPr>
            <w:hyperlink r:id="rId12" w:tgtFrame="_blank" w:history="1">
              <w:r w:rsidR="00962243">
                <w:rPr>
                  <w:rFonts w:ascii="Times New Roman Bold" w:hAnsi="Times New Roman Bold"/>
                  <w:snapToGrid w:val="0"/>
                  <w:color w:val="0000FF"/>
                  <w:u w:val="single"/>
                </w:rPr>
                <w:t>https://eeas.europa.eu/headquarters/headquarters-homepage/8442/consolidated-list-sanctions_fr</w:t>
              </w:r>
            </w:hyperlink>
            <w:r w:rsidR="00962243">
              <w:rPr>
                <w:rFonts w:ascii="Times New Roman Bold" w:hAnsi="Times New Roman Bold"/>
                <w:snapToGrid w:val="0"/>
                <w:color w:val="1F497D"/>
                <w:u w:val="single"/>
              </w:rPr>
              <w:t xml:space="preserve">  </w:t>
            </w:r>
          </w:p>
          <w:p w14:paraId="6C09F870" w14:textId="77777777" w:rsidR="00842780" w:rsidRPr="00B100E3" w:rsidRDefault="00842780" w:rsidP="00030CD5">
            <w:pPr>
              <w:pStyle w:val="BodyText"/>
              <w:spacing w:before="120"/>
              <w:rPr>
                <w:rFonts w:cs="Times New Roman"/>
                <w:szCs w:val="22"/>
              </w:rPr>
            </w:pPr>
            <w:r>
              <w:rPr>
                <w:b/>
              </w:rPr>
              <w:t>Për listat e mbajtura nga Franca</w:t>
            </w:r>
            <w:r>
              <w:t>, mund të konsultohet faqja e mëposhtme e internetit:</w:t>
            </w:r>
          </w:p>
          <w:p w14:paraId="6C09F871" w14:textId="77777777" w:rsidR="00410989" w:rsidRPr="00410989" w:rsidRDefault="00642796" w:rsidP="00410989">
            <w:pPr>
              <w:jc w:val="left"/>
            </w:pPr>
            <w:hyperlink r:id="rId13" w:history="1">
              <w:r w:rsidR="00962243">
                <w:rPr>
                  <w:color w:val="0000FF"/>
                  <w:u w:val="single"/>
                </w:rPr>
                <w:t>http://www.tresor.economie.gouv.fr/4248_Dispositif-National-de-Gel-Terroriste</w:t>
              </w:r>
            </w:hyperlink>
          </w:p>
          <w:p w14:paraId="6C09F872" w14:textId="77777777" w:rsidR="00842780" w:rsidRPr="00B100E3" w:rsidRDefault="00842780" w:rsidP="007C7599">
            <w:pPr>
              <w:pStyle w:val="BodyText"/>
              <w:rPr>
                <w:rFonts w:cs="Times New Roman"/>
                <w:highlight w:val="yellow"/>
              </w:rPr>
            </w:pPr>
            <w:r>
              <w:t xml:space="preserve"> </w:t>
            </w:r>
          </w:p>
        </w:tc>
      </w:tr>
      <w:tr w:rsidR="00842780" w:rsidRPr="00B100E3" w14:paraId="6C09F876" w14:textId="77777777" w:rsidTr="006C2FCC">
        <w:tc>
          <w:tcPr>
            <w:tcW w:w="1780" w:type="pct"/>
          </w:tcPr>
          <w:p w14:paraId="6C09F874" w14:textId="77777777" w:rsidR="00842780" w:rsidRPr="00B100E3" w:rsidRDefault="00842780" w:rsidP="00F33C19">
            <w:pPr>
              <w:pStyle w:val="BodyText"/>
              <w:spacing w:before="120"/>
              <w:rPr>
                <w:rFonts w:cs="Times New Roman"/>
                <w:b/>
              </w:rPr>
            </w:pPr>
            <w:r>
              <w:rPr>
                <w:b/>
              </w:rPr>
              <w:lastRenderedPageBreak/>
              <w:t>Plan Financimi</w:t>
            </w:r>
          </w:p>
        </w:tc>
        <w:tc>
          <w:tcPr>
            <w:tcW w:w="3220" w:type="pct"/>
          </w:tcPr>
          <w:p w14:paraId="6C09F875" w14:textId="77777777" w:rsidR="00842780" w:rsidRPr="00B100E3" w:rsidRDefault="005D3219" w:rsidP="00F33C19">
            <w:pPr>
              <w:pStyle w:val="BodyText"/>
              <w:spacing w:before="120"/>
              <w:rPr>
                <w:rFonts w:cs="Times New Roman"/>
              </w:rPr>
            </w:pPr>
            <w:r>
              <w:t>nënkupton</w:t>
            </w:r>
            <w:r w:rsidR="00842780">
              <w:t xml:space="preserve"> plani</w:t>
            </w:r>
            <w:r w:rsidR="00F33C19">
              <w:t>n</w:t>
            </w:r>
            <w:r w:rsidR="00842780">
              <w:t xml:space="preserve"> financiar </w:t>
            </w:r>
            <w:r w:rsidR="00F33C19">
              <w:t xml:space="preserve">të </w:t>
            </w:r>
            <w:r w:rsidR="00842780">
              <w:t>Programit i cili është bashk</w:t>
            </w:r>
            <w:r w:rsidR="006F1C47">
              <w:t xml:space="preserve">ëlidhur </w:t>
            </w:r>
            <w:r w:rsidR="00842780">
              <w:t xml:space="preserve">si Skeduli </w:t>
            </w:r>
            <w:r w:rsidR="00842780" w:rsidRPr="00B100E3">
              <w:rPr>
                <w:rFonts w:cs="Times New Roman"/>
              </w:rPr>
              <w:fldChar w:fldCharType="begin"/>
            </w:r>
            <w:r w:rsidR="00842780" w:rsidRPr="00B100E3">
              <w:rPr>
                <w:rFonts w:cs="Times New Roman"/>
              </w:rPr>
              <w:instrText xml:space="preserve"> REF SCH3 \h  \* MERGEFORMAT </w:instrText>
            </w:r>
            <w:r w:rsidR="00842780" w:rsidRPr="00B100E3">
              <w:rPr>
                <w:rFonts w:cs="Times New Roman"/>
              </w:rPr>
            </w:r>
            <w:r w:rsidR="00842780" w:rsidRPr="00B100E3">
              <w:rPr>
                <w:rFonts w:cs="Times New Roman"/>
              </w:rPr>
              <w:fldChar w:fldCharType="separate"/>
            </w:r>
            <w:r w:rsidR="00236F0B" w:rsidRPr="00236F0B">
              <w:rPr>
                <w:rFonts w:cs="Times New Roman"/>
              </w:rPr>
              <w:t>3</w:t>
            </w:r>
            <w:r w:rsidR="00842780" w:rsidRPr="00B100E3">
              <w:rPr>
                <w:rFonts w:cs="Times New Roman"/>
              </w:rPr>
              <w:fldChar w:fldCharType="end"/>
            </w:r>
            <w:r w:rsidR="00842780">
              <w:t xml:space="preserve"> (</w:t>
            </w:r>
            <w:r w:rsidR="00842780" w:rsidRPr="00B100E3">
              <w:rPr>
                <w:rFonts w:cs="Times New Roman"/>
                <w:b/>
                <w:i/>
              </w:rPr>
              <w:fldChar w:fldCharType="begin"/>
            </w:r>
            <w:r w:rsidR="00842780" w:rsidRPr="00B100E3">
              <w:rPr>
                <w:rFonts w:cs="Times New Roman"/>
                <w:b/>
                <w:i/>
              </w:rPr>
              <w:instrText xml:space="preserve"> REF FINANCINGPLAN \* caps \h  \* MERGEFORMAT </w:instrText>
            </w:r>
            <w:r w:rsidR="00842780" w:rsidRPr="00B100E3">
              <w:rPr>
                <w:rFonts w:cs="Times New Roman"/>
                <w:b/>
                <w:i/>
              </w:rPr>
            </w:r>
            <w:r w:rsidR="00842780" w:rsidRPr="00B100E3">
              <w:rPr>
                <w:rFonts w:cs="Times New Roman"/>
                <w:b/>
                <w:i/>
              </w:rPr>
              <w:fldChar w:fldCharType="separate"/>
            </w:r>
            <w:r w:rsidR="00236F0B" w:rsidRPr="00236F0B">
              <w:rPr>
                <w:rStyle w:val="AATitre1CarCar"/>
                <w:rFonts w:ascii="Times New Roman" w:hAnsi="Times New Roman" w:cs="Times New Roman"/>
                <w:b w:val="0"/>
                <w:i/>
                <w:caps w:val="0"/>
              </w:rPr>
              <w:t xml:space="preserve">Plani </w:t>
            </w:r>
            <w:r w:rsidR="006F1C47">
              <w:rPr>
                <w:rStyle w:val="AATitre1CarCar"/>
                <w:rFonts w:ascii="Times New Roman" w:hAnsi="Times New Roman" w:cs="Times New Roman"/>
                <w:b w:val="0"/>
                <w:i/>
                <w:caps w:val="0"/>
              </w:rPr>
              <w:t>i</w:t>
            </w:r>
            <w:r w:rsidR="00236F0B">
              <w:t xml:space="preserve"> </w:t>
            </w:r>
            <w:r w:rsidR="00236F0B" w:rsidRPr="006F1C47">
              <w:rPr>
                <w:i/>
                <w:iCs/>
              </w:rPr>
              <w:t>Financimit</w:t>
            </w:r>
            <w:r w:rsidR="00842780" w:rsidRPr="00B100E3">
              <w:rPr>
                <w:rFonts w:cs="Times New Roman"/>
                <w:b/>
                <w:i/>
              </w:rPr>
              <w:fldChar w:fldCharType="end"/>
            </w:r>
            <w:r w:rsidR="00842780">
              <w:t>).</w:t>
            </w:r>
          </w:p>
        </w:tc>
      </w:tr>
      <w:tr w:rsidR="00842780" w:rsidRPr="00890BC8" w14:paraId="6C09F879" w14:textId="77777777" w:rsidTr="006C2FCC">
        <w:tc>
          <w:tcPr>
            <w:tcW w:w="1780" w:type="pct"/>
          </w:tcPr>
          <w:p w14:paraId="6C09F877" w14:textId="77777777" w:rsidR="00842780" w:rsidRPr="00B100E3" w:rsidRDefault="00842780" w:rsidP="00D7117E">
            <w:pPr>
              <w:pStyle w:val="BodyText"/>
              <w:spacing w:before="120" w:after="120"/>
              <w:rPr>
                <w:rFonts w:cs="Times New Roman"/>
              </w:rPr>
            </w:pPr>
            <w:r>
              <w:rPr>
                <w:b/>
              </w:rPr>
              <w:t xml:space="preserve">Normë Fikse </w:t>
            </w:r>
            <w:r w:rsidR="00D7117E">
              <w:rPr>
                <w:b/>
              </w:rPr>
              <w:t>Referuese</w:t>
            </w:r>
          </w:p>
        </w:tc>
        <w:tc>
          <w:tcPr>
            <w:tcW w:w="3220" w:type="pct"/>
          </w:tcPr>
          <w:p w14:paraId="6C09F878" w14:textId="54B394F8" w:rsidR="00842780" w:rsidRPr="00890BC8" w:rsidRDefault="005D3219" w:rsidP="002B07AC">
            <w:pPr>
              <w:pStyle w:val="BodyText"/>
              <w:spacing w:before="120" w:after="120"/>
              <w:rPr>
                <w:rFonts w:cs="Times New Roman"/>
              </w:rPr>
            </w:pPr>
            <w:r>
              <w:rPr>
                <w:highlight w:val="yellow"/>
              </w:rPr>
              <w:t>nënkupton</w:t>
            </w:r>
            <w:r w:rsidR="001E2D4B">
              <w:rPr>
                <w:highlight w:val="yellow"/>
              </w:rPr>
              <w:t xml:space="preserve"> </w:t>
            </w:r>
            <w:r w:rsidR="002B07AC">
              <w:rPr>
                <w:highlight w:val="yellow"/>
              </w:rPr>
              <w:t xml:space="preserve">një pikë dyzetë e gjashtë </w:t>
            </w:r>
            <w:r w:rsidR="001E2D4B">
              <w:rPr>
                <w:highlight w:val="yellow"/>
              </w:rPr>
              <w:t xml:space="preserve">përqind </w:t>
            </w:r>
            <w:r w:rsidR="002B07AC">
              <w:rPr>
                <w:highlight w:val="yellow"/>
              </w:rPr>
              <w:t>(1.46</w:t>
            </w:r>
            <w:r w:rsidR="001E2D4B">
              <w:rPr>
                <w:highlight w:val="yellow"/>
              </w:rPr>
              <w:t>%</w:t>
            </w:r>
            <w:r w:rsidR="002B07AC">
              <w:rPr>
                <w:highlight w:val="yellow"/>
              </w:rPr>
              <w:t>)</w:t>
            </w:r>
            <w:r w:rsidR="001E2D4B">
              <w:rPr>
                <w:highlight w:val="yellow"/>
              </w:rPr>
              <w:t xml:space="preserve"> në vit.</w:t>
            </w:r>
            <w:r w:rsidR="001E2D4B">
              <w:t xml:space="preserve"> NFR është norma e llogaritur në bazë të kurbës së </w:t>
            </w:r>
            <w:r w:rsidR="001E2D4B" w:rsidRPr="009761C4">
              <w:t>rendimentit t</w:t>
            </w:r>
            <w:r w:rsidR="001E2D4B">
              <w:t>ë tregut të këmbimit të Normë</w:t>
            </w:r>
            <w:r w:rsidR="00D7117E">
              <w:t>s</w:t>
            </w:r>
            <w:r w:rsidR="001E2D4B">
              <w:t xml:space="preserve"> së interesit të Euros kundrejt EURIBOR-it 6 muj</w:t>
            </w:r>
            <w:r w:rsidR="00F47715">
              <w:t>or</w:t>
            </w:r>
            <w:r w:rsidR="001E2D4B">
              <w:t xml:space="preserve"> + marzhin, e llogaritur maksimumi 10 ditë para datës së nënshkrimit, dhe </w:t>
            </w:r>
            <w:r w:rsidR="00D7117E">
              <w:t xml:space="preserve">të </w:t>
            </w:r>
            <w:r w:rsidR="001E2D4B">
              <w:t xml:space="preserve">përcaktuar në bazë të </w:t>
            </w:r>
            <w:r w:rsidR="001E2D4B" w:rsidRPr="009761C4">
              <w:t xml:space="preserve">maturimit dhe periudhës </w:t>
            </w:r>
            <w:r w:rsidR="006F1C47" w:rsidRPr="009761C4">
              <w:t>gjat</w:t>
            </w:r>
            <w:r w:rsidR="001E2D4B" w:rsidRPr="009761C4">
              <w:t>ë</w:t>
            </w:r>
            <w:r w:rsidR="006F1C47" w:rsidRPr="009761C4">
              <w:t xml:space="preserve"> së cilës </w:t>
            </w:r>
            <w:r w:rsidR="001E2D4B" w:rsidRPr="009761C4">
              <w:t>pag</w:t>
            </w:r>
            <w:r w:rsidR="006F1C47" w:rsidRPr="009761C4">
              <w:t>esa e</w:t>
            </w:r>
            <w:r w:rsidR="001E2D4B" w:rsidRPr="009761C4">
              <w:t xml:space="preserve"> kredisë bëhet pa gjobë.</w:t>
            </w:r>
          </w:p>
        </w:tc>
      </w:tr>
      <w:tr w:rsidR="00842780" w:rsidRPr="00B100E3" w14:paraId="6C09F87C" w14:textId="77777777" w:rsidTr="006C2FCC">
        <w:tc>
          <w:tcPr>
            <w:tcW w:w="1780" w:type="pct"/>
          </w:tcPr>
          <w:p w14:paraId="6C09F87A" w14:textId="77777777" w:rsidR="00842780" w:rsidRPr="00B100E3" w:rsidRDefault="00842780" w:rsidP="00E7239E">
            <w:pPr>
              <w:pStyle w:val="BodyText"/>
              <w:spacing w:before="120" w:after="120"/>
              <w:rPr>
                <w:rFonts w:cs="Times New Roman"/>
              </w:rPr>
            </w:pPr>
            <w:r>
              <w:rPr>
                <w:b/>
              </w:rPr>
              <w:t>Mashtrim</w:t>
            </w:r>
          </w:p>
        </w:tc>
        <w:tc>
          <w:tcPr>
            <w:tcW w:w="3220" w:type="pct"/>
          </w:tcPr>
          <w:p w14:paraId="6C09F87B" w14:textId="77777777" w:rsidR="00842780" w:rsidRPr="00B100E3" w:rsidRDefault="005D3219" w:rsidP="009761C4">
            <w:pPr>
              <w:pStyle w:val="BodyText"/>
              <w:spacing w:before="120" w:after="120"/>
              <w:rPr>
                <w:rFonts w:cs="Times New Roman"/>
              </w:rPr>
            </w:pPr>
            <w:r>
              <w:t>nënkupton</w:t>
            </w:r>
            <w:r w:rsidR="00842780">
              <w:t xml:space="preserve"> çdo praktikë </w:t>
            </w:r>
            <w:r w:rsidR="00D7117E">
              <w:t xml:space="preserve">të </w:t>
            </w:r>
            <w:r w:rsidR="00842780">
              <w:t>padrejtë (</w:t>
            </w:r>
            <w:r w:rsidR="00D7117E">
              <w:t xml:space="preserve">veprime </w:t>
            </w:r>
            <w:r w:rsidR="00842780">
              <w:t xml:space="preserve">ose mosveprime) që </w:t>
            </w:r>
            <w:r w:rsidR="00D7117E">
              <w:t>synon</w:t>
            </w:r>
            <w:r w:rsidR="00842780">
              <w:t xml:space="preserve"> të çorientojnë të tjerët, </w:t>
            </w:r>
            <w:r w:rsidR="00842780" w:rsidRPr="009761C4">
              <w:t>të fsheh</w:t>
            </w:r>
            <w:r w:rsidR="00F47715" w:rsidRPr="009761C4">
              <w:t>ë</w:t>
            </w:r>
            <w:r w:rsidR="00842780" w:rsidRPr="009761C4">
              <w:t xml:space="preserve"> </w:t>
            </w:r>
            <w:r w:rsidR="00D7117E" w:rsidRPr="009761C4">
              <w:t xml:space="preserve">elementë </w:t>
            </w:r>
            <w:r w:rsidR="00842780" w:rsidRPr="009761C4">
              <w:t>prej tyre ose të tradhtojë ose zhvlerësojë</w:t>
            </w:r>
            <w:r w:rsidR="00842780">
              <w:t xml:space="preserve"> miratimin e tij/saj, të anashkalojë kërkesat ligjore ose rregullat</w:t>
            </w:r>
            <w:r w:rsidR="00F47715">
              <w:t>ore</w:t>
            </w:r>
            <w:r w:rsidR="00842780">
              <w:t xml:space="preserve"> dhe/ose të shkelë rregullat dhe procedurat e </w:t>
            </w:r>
            <w:r w:rsidR="00842780" w:rsidRPr="009761C4">
              <w:t>brendshme të huamarrësit apo palës së tretë</w:t>
            </w:r>
            <w:r w:rsidR="00D7117E" w:rsidRPr="009761C4">
              <w:t>,</w:t>
            </w:r>
            <w:r w:rsidR="00842780" w:rsidRPr="009761C4">
              <w:t xml:space="preserve"> në mënyrë që të </w:t>
            </w:r>
            <w:r w:rsidR="009761C4" w:rsidRPr="009761C4">
              <w:t xml:space="preserve">arrihet </w:t>
            </w:r>
            <w:r w:rsidR="00842780" w:rsidRPr="009761C4">
              <w:t xml:space="preserve"> një përfitim jo i ligjshëm.</w:t>
            </w:r>
          </w:p>
        </w:tc>
      </w:tr>
      <w:tr w:rsidR="00842780" w:rsidRPr="00B100E3" w14:paraId="6C09F87F" w14:textId="77777777" w:rsidTr="006C2FCC">
        <w:tc>
          <w:tcPr>
            <w:tcW w:w="1780" w:type="pct"/>
          </w:tcPr>
          <w:p w14:paraId="6C09F87D" w14:textId="77777777" w:rsidR="00842780" w:rsidRPr="00B100E3" w:rsidRDefault="00842780" w:rsidP="00D7117E">
            <w:pPr>
              <w:pStyle w:val="BodyText"/>
              <w:spacing w:before="120" w:after="120"/>
              <w:jc w:val="left"/>
              <w:rPr>
                <w:rFonts w:cs="Times New Roman"/>
                <w:b/>
              </w:rPr>
            </w:pPr>
            <w:r>
              <w:rPr>
                <w:b/>
              </w:rPr>
              <w:t>Mashtrime kundër interesave financiare të Komunitetit Europian</w:t>
            </w:r>
          </w:p>
        </w:tc>
        <w:tc>
          <w:tcPr>
            <w:tcW w:w="3220" w:type="pct"/>
          </w:tcPr>
          <w:p w14:paraId="6C09F87E" w14:textId="77777777" w:rsidR="00842780" w:rsidRPr="00B100E3" w:rsidRDefault="005D3219" w:rsidP="007C1C1B">
            <w:pPr>
              <w:pStyle w:val="BodyText"/>
              <w:spacing w:before="120" w:after="120"/>
              <w:rPr>
                <w:rFonts w:cs="Times New Roman"/>
              </w:rPr>
            </w:pPr>
            <w:r>
              <w:t>nënkupton</w:t>
            </w:r>
            <w:r w:rsidR="00842780">
              <w:t xml:space="preserve"> çdo veprim apo shmangie </w:t>
            </w:r>
            <w:r w:rsidR="007C1C1B">
              <w:t xml:space="preserve">të </w:t>
            </w:r>
            <w:r w:rsidR="00842780">
              <w:t xml:space="preserve">qëllimshme për të dëmtuar buxhetin e Bashkimit Evropian dhe që përfshin (i) përdorimin apo </w:t>
            </w:r>
            <w:r w:rsidR="007C1C1B">
              <w:t xml:space="preserve">paraqitjen </w:t>
            </w:r>
            <w:r w:rsidR="00842780">
              <w:t xml:space="preserve">e deklaratave apo dokumenteve të paplota, të pasakta apo të rreme, që ka për efekt keqpërdorimin ose mbajtjen e gabuar të fondeve ose reduktimin e paligjshëm të burimeve të buxhetit të përgjithshëm të Bashkimit Evropian; (ii) moszbulimin e informacioneve me të njëjtin efekt; dhe (iii) shpërdorimin e fondeve të tilla për qëllime të </w:t>
            </w:r>
            <w:r w:rsidR="007C1C1B">
              <w:t xml:space="preserve">ndryshme </w:t>
            </w:r>
            <w:r w:rsidR="00842780">
              <w:t xml:space="preserve">nga ato për të cilat </w:t>
            </w:r>
            <w:r w:rsidR="00F47715">
              <w:t xml:space="preserve">këto </w:t>
            </w:r>
            <w:r w:rsidR="00842780">
              <w:t>fonde</w:t>
            </w:r>
            <w:r w:rsidR="00F47715">
              <w:t xml:space="preserve"> j</w:t>
            </w:r>
            <w:r w:rsidR="00842780">
              <w:t xml:space="preserve">anë dhënë fillimisht. </w:t>
            </w:r>
          </w:p>
        </w:tc>
      </w:tr>
      <w:tr w:rsidR="00842780" w:rsidRPr="00B100E3" w14:paraId="6C09F882" w14:textId="77777777" w:rsidTr="006C2FCC">
        <w:tc>
          <w:tcPr>
            <w:tcW w:w="1780" w:type="pct"/>
          </w:tcPr>
          <w:p w14:paraId="6C09F880" w14:textId="77777777" w:rsidR="00842780" w:rsidRPr="00B100E3" w:rsidRDefault="007C1C1B" w:rsidP="007C1C1B">
            <w:pPr>
              <w:pStyle w:val="BodyText"/>
              <w:spacing w:before="120"/>
              <w:rPr>
                <w:rFonts w:cs="Times New Roman"/>
                <w:b/>
              </w:rPr>
            </w:pPr>
            <w:r>
              <w:rPr>
                <w:b/>
              </w:rPr>
              <w:t xml:space="preserve">Periudhë </w:t>
            </w:r>
            <w:r w:rsidR="00842780">
              <w:rPr>
                <w:b/>
              </w:rPr>
              <w:t xml:space="preserve">gjatë </w:t>
            </w:r>
            <w:r w:rsidR="00F47715">
              <w:rPr>
                <w:b/>
              </w:rPr>
              <w:t>s</w:t>
            </w:r>
            <w:r w:rsidR="00842780">
              <w:rPr>
                <w:b/>
              </w:rPr>
              <w:t xml:space="preserve">ë cilës pagesat </w:t>
            </w:r>
            <w:r w:rsidR="00842780" w:rsidRPr="009761C4">
              <w:rPr>
                <w:b/>
              </w:rPr>
              <w:t>kryhen pa gjobë</w:t>
            </w:r>
          </w:p>
        </w:tc>
        <w:tc>
          <w:tcPr>
            <w:tcW w:w="3220" w:type="pct"/>
          </w:tcPr>
          <w:p w14:paraId="6C09F881" w14:textId="77777777" w:rsidR="00842780" w:rsidRPr="00B100E3" w:rsidRDefault="005D3219" w:rsidP="007C1C1B">
            <w:pPr>
              <w:pStyle w:val="BodyText"/>
              <w:spacing w:before="120"/>
              <w:rPr>
                <w:rFonts w:cs="Times New Roman"/>
              </w:rPr>
            </w:pPr>
            <w:r>
              <w:t>nënkupton</w:t>
            </w:r>
            <w:r w:rsidR="00842780">
              <w:t xml:space="preserve"> </w:t>
            </w:r>
            <w:r w:rsidR="007C1C1B">
              <w:t xml:space="preserve">periudhën </w:t>
            </w:r>
            <w:r w:rsidR="00842780">
              <w:t xml:space="preserve">nga data e nënshkrimit deri në dhe duke përfshirë datën </w:t>
            </w:r>
            <w:r w:rsidR="007C1C1B">
              <w:t>që</w:t>
            </w:r>
            <w:r w:rsidR="00842780">
              <w:t xml:space="preserve"> është tridhjetë e gjashtë (36) muaj pas kësaj date, gjatë së cilës nuk paguhet për kthimin e principalit sipas linjës së kredisë.</w:t>
            </w:r>
          </w:p>
        </w:tc>
      </w:tr>
      <w:tr w:rsidR="00842780" w:rsidRPr="00B100E3" w14:paraId="6C09F889" w14:textId="77777777" w:rsidTr="006C2FCC">
        <w:tc>
          <w:tcPr>
            <w:tcW w:w="1780" w:type="pct"/>
          </w:tcPr>
          <w:p w14:paraId="6C09F883" w14:textId="77777777" w:rsidR="00842780" w:rsidRPr="00B100E3" w:rsidRDefault="007C1C1B" w:rsidP="007C1C1B">
            <w:pPr>
              <w:pStyle w:val="BodyText"/>
              <w:spacing w:before="120"/>
              <w:jc w:val="left"/>
              <w:rPr>
                <w:rFonts w:cs="Times New Roman"/>
                <w:b/>
              </w:rPr>
            </w:pPr>
            <w:r>
              <w:rPr>
                <w:b/>
              </w:rPr>
              <w:t xml:space="preserve">Origjinë </w:t>
            </w:r>
            <w:r w:rsidR="00842780">
              <w:rPr>
                <w:b/>
              </w:rPr>
              <w:t>e paligjshme</w:t>
            </w:r>
          </w:p>
        </w:tc>
        <w:tc>
          <w:tcPr>
            <w:tcW w:w="3220" w:type="pct"/>
          </w:tcPr>
          <w:p w14:paraId="6C09F884" w14:textId="77777777" w:rsidR="00842780" w:rsidRPr="00B100E3" w:rsidRDefault="007C1C1B" w:rsidP="00321B61">
            <w:pPr>
              <w:pStyle w:val="BodyText"/>
              <w:spacing w:before="120"/>
              <w:rPr>
                <w:rFonts w:cs="Times New Roman"/>
              </w:rPr>
            </w:pPr>
            <w:r>
              <w:t>n</w:t>
            </w:r>
            <w:r w:rsidR="005D3219">
              <w:t>ënkupton</w:t>
            </w:r>
            <w:r w:rsidR="00842780">
              <w:t xml:space="preserve"> fondet e realizuara nëpërmjet: </w:t>
            </w:r>
          </w:p>
          <w:p w14:paraId="6C09F885" w14:textId="77777777" w:rsidR="00410989" w:rsidRPr="009761C4" w:rsidRDefault="00842780" w:rsidP="007C1C1B">
            <w:pPr>
              <w:numPr>
                <w:ilvl w:val="2"/>
                <w:numId w:val="36"/>
              </w:numPr>
              <w:spacing w:before="200" w:line="260" w:lineRule="atLeast"/>
              <w:jc w:val="left"/>
              <w:rPr>
                <w:rFonts w:eastAsia="Calibri"/>
                <w:szCs w:val="22"/>
              </w:rPr>
            </w:pPr>
            <w:bookmarkStart w:id="512" w:name="_Ref379255003"/>
            <w:r w:rsidRPr="009761C4">
              <w:t>Kryerjes së çfarëdo shkelje</w:t>
            </w:r>
            <w:r w:rsidR="007C1C1B" w:rsidRPr="009761C4">
              <w:t>je</w:t>
            </w:r>
            <w:r w:rsidRPr="009761C4">
              <w:t xml:space="preserve"> të ndërlidhur siç është përcaktuar në Fjalorin e rekomandimeve FATF 40 "</w:t>
            </w:r>
            <w:hyperlink r:id="rId14" w:tgtFrame="_blank" w:history="1">
              <w:r w:rsidRPr="009761C4">
                <w:rPr>
                  <w:color w:val="0000FF"/>
                  <w:u w:val="single"/>
                </w:rPr>
                <w:t>http://www.fatf-gafi.org/media/fatf/documents/recommendations/Recommandations_GAFI.pdf</w:t>
              </w:r>
            </w:hyperlink>
          </w:p>
          <w:bookmarkEnd w:id="512"/>
          <w:p w14:paraId="6C09F886" w14:textId="77777777" w:rsidR="00842780" w:rsidRPr="009761C4" w:rsidRDefault="00842780" w:rsidP="00E24B54">
            <w:pPr>
              <w:pStyle w:val="Num4"/>
              <w:numPr>
                <w:ilvl w:val="3"/>
                <w:numId w:val="28"/>
              </w:numPr>
              <w:tabs>
                <w:tab w:val="clear" w:pos="720"/>
                <w:tab w:val="num" w:pos="452"/>
              </w:tabs>
              <w:ind w:left="452" w:hanging="452"/>
            </w:pPr>
          </w:p>
          <w:p w14:paraId="6C09F887" w14:textId="77777777" w:rsidR="00842780" w:rsidRPr="00B100E3" w:rsidRDefault="007C1C1B" w:rsidP="00E24B54">
            <w:pPr>
              <w:pStyle w:val="Num4"/>
              <w:numPr>
                <w:ilvl w:val="3"/>
                <w:numId w:val="28"/>
              </w:numPr>
              <w:tabs>
                <w:tab w:val="clear" w:pos="720"/>
                <w:tab w:val="num" w:pos="452"/>
              </w:tabs>
              <w:ind w:left="452" w:hanging="452"/>
            </w:pPr>
            <w:r>
              <w:lastRenderedPageBreak/>
              <w:t xml:space="preserve">çdo </w:t>
            </w:r>
            <w:r w:rsidR="00842780">
              <w:t>akt korrupsioni; ose</w:t>
            </w:r>
          </w:p>
          <w:p w14:paraId="6C09F888" w14:textId="77777777" w:rsidR="00842780" w:rsidRPr="00B100E3" w:rsidRDefault="00842780" w:rsidP="00E24B54">
            <w:pPr>
              <w:pStyle w:val="Num4"/>
              <w:numPr>
                <w:ilvl w:val="3"/>
                <w:numId w:val="28"/>
              </w:numPr>
              <w:tabs>
                <w:tab w:val="clear" w:pos="720"/>
                <w:tab w:val="num" w:pos="452"/>
              </w:tabs>
              <w:ind w:left="452" w:hanging="452"/>
            </w:pPr>
            <w:r>
              <w:t xml:space="preserve">mashtrimet kundër interesave financiare të Komunitetit Europian </w:t>
            </w:r>
          </w:p>
        </w:tc>
      </w:tr>
      <w:tr w:rsidR="001E2D4B" w:rsidRPr="00B100E3" w14:paraId="6C09F88C" w14:textId="77777777" w:rsidTr="006C2FCC">
        <w:tc>
          <w:tcPr>
            <w:tcW w:w="1780" w:type="pct"/>
          </w:tcPr>
          <w:p w14:paraId="6C09F88A" w14:textId="77777777" w:rsidR="001E2D4B" w:rsidRPr="00B100E3" w:rsidRDefault="001E2D4B" w:rsidP="007C1C1B">
            <w:pPr>
              <w:pStyle w:val="BodyText"/>
              <w:spacing w:before="120"/>
              <w:rPr>
                <w:rFonts w:cs="Times New Roman"/>
                <w:b/>
              </w:rPr>
            </w:pPr>
            <w:r>
              <w:rPr>
                <w:b/>
              </w:rPr>
              <w:lastRenderedPageBreak/>
              <w:t>Indeks:</w:t>
            </w:r>
          </w:p>
        </w:tc>
        <w:tc>
          <w:tcPr>
            <w:tcW w:w="3220" w:type="pct"/>
          </w:tcPr>
          <w:p w14:paraId="6C09F88B" w14:textId="1C823FB2" w:rsidR="001E2D4B" w:rsidRPr="00B100E3" w:rsidRDefault="007C1C1B" w:rsidP="005F3124">
            <w:pPr>
              <w:pStyle w:val="BodyText"/>
              <w:spacing w:before="120"/>
              <w:rPr>
                <w:rFonts w:cs="Times New Roman"/>
              </w:rPr>
            </w:pPr>
            <w:r>
              <w:t xml:space="preserve">nënkupton </w:t>
            </w:r>
            <w:r w:rsidR="001E2D4B">
              <w:t xml:space="preserve">indeksin e përditshëm të TEC 10, normën e maturimit dhjetëvjeçar, të shfaqur në baza ditore në faqen përkatëse të kuotimit të institucionit financiar </w:t>
            </w:r>
            <w:r>
              <w:t>referues</w:t>
            </w:r>
            <w:r w:rsidR="001E2D4B">
              <w:t xml:space="preserve"> apo të ndonjë indeksi tjetër, i cili mund të zëvendësojë TEC 10 ditor. </w:t>
            </w:r>
            <w:r w:rsidR="001E2D4B">
              <w:rPr>
                <w:highlight w:val="yellow"/>
              </w:rPr>
              <w:t>Në datën e nënshkrimit, norma e Indeksit në</w:t>
            </w:r>
            <w:r w:rsidR="005F3124">
              <w:rPr>
                <w:highlight w:val="yellow"/>
              </w:rPr>
              <w:t xml:space="preserve"> 04</w:t>
            </w:r>
            <w:r w:rsidR="001E2D4B">
              <w:rPr>
                <w:highlight w:val="yellow"/>
              </w:rPr>
              <w:t xml:space="preserve"> </w:t>
            </w:r>
            <w:r w:rsidR="005F3124">
              <w:rPr>
                <w:highlight w:val="yellow"/>
              </w:rPr>
              <w:t>nëntor 2021</w:t>
            </w:r>
            <w:r w:rsidR="00725BA2">
              <w:rPr>
                <w:highlight w:val="yellow"/>
              </w:rPr>
              <w:t>,</w:t>
            </w:r>
            <w:r w:rsidR="001E2D4B">
              <w:rPr>
                <w:highlight w:val="yellow"/>
              </w:rPr>
              <w:t xml:space="preserve"> është </w:t>
            </w:r>
            <w:r w:rsidR="005F3124">
              <w:rPr>
                <w:highlight w:val="yellow"/>
              </w:rPr>
              <w:t>zero pikë gjashtëmbëdhjetë përqind</w:t>
            </w:r>
            <w:r w:rsidR="001E2D4B">
              <w:rPr>
                <w:highlight w:val="yellow"/>
              </w:rPr>
              <w:t xml:space="preserve"> ( </w:t>
            </w:r>
            <w:r w:rsidR="005F3124">
              <w:rPr>
                <w:highlight w:val="yellow"/>
              </w:rPr>
              <w:t>0.16%) në vit.</w:t>
            </w:r>
          </w:p>
        </w:tc>
      </w:tr>
      <w:tr w:rsidR="00BA628A" w:rsidRPr="00B100E3" w14:paraId="6C09F88F" w14:textId="77777777" w:rsidTr="006C2FCC">
        <w:tc>
          <w:tcPr>
            <w:tcW w:w="1780" w:type="pct"/>
          </w:tcPr>
          <w:p w14:paraId="6C09F88D" w14:textId="77777777" w:rsidR="00BA628A" w:rsidRDefault="00BA628A" w:rsidP="00321B61">
            <w:pPr>
              <w:pStyle w:val="BodyText"/>
              <w:spacing w:before="120"/>
              <w:rPr>
                <w:rFonts w:cs="Times New Roman"/>
                <w:b/>
              </w:rPr>
            </w:pPr>
          </w:p>
        </w:tc>
        <w:tc>
          <w:tcPr>
            <w:tcW w:w="3220" w:type="pct"/>
          </w:tcPr>
          <w:p w14:paraId="6C09F88E" w14:textId="77777777" w:rsidR="00BA628A" w:rsidRPr="00B100E3" w:rsidRDefault="00BA628A" w:rsidP="00321B61">
            <w:pPr>
              <w:pStyle w:val="BodyText"/>
              <w:spacing w:before="120"/>
              <w:rPr>
                <w:rFonts w:cs="Times New Roman"/>
              </w:rPr>
            </w:pPr>
          </w:p>
        </w:tc>
      </w:tr>
      <w:tr w:rsidR="00842780" w:rsidRPr="00B100E3" w14:paraId="6C09F892" w14:textId="77777777" w:rsidTr="006C2FCC">
        <w:tc>
          <w:tcPr>
            <w:tcW w:w="1780" w:type="pct"/>
          </w:tcPr>
          <w:p w14:paraId="6C09F890" w14:textId="77777777" w:rsidR="00842780" w:rsidRPr="00B100E3" w:rsidRDefault="00842780" w:rsidP="00A47B35">
            <w:pPr>
              <w:pStyle w:val="BodyText"/>
              <w:spacing w:before="120"/>
              <w:rPr>
                <w:rFonts w:cs="Times New Roman"/>
              </w:rPr>
            </w:pPr>
            <w:r>
              <w:rPr>
                <w:b/>
              </w:rPr>
              <w:t>Periudh</w:t>
            </w:r>
            <w:r w:rsidR="00A47B35">
              <w:rPr>
                <w:b/>
              </w:rPr>
              <w:t>ë</w:t>
            </w:r>
            <w:r>
              <w:rPr>
                <w:b/>
              </w:rPr>
              <w:t>(a)  interesi</w:t>
            </w:r>
          </w:p>
        </w:tc>
        <w:tc>
          <w:tcPr>
            <w:tcW w:w="3220" w:type="pct"/>
          </w:tcPr>
          <w:p w14:paraId="6C09F891" w14:textId="77777777" w:rsidR="00842780" w:rsidRPr="00B100E3" w:rsidRDefault="005D3219" w:rsidP="00B53E81">
            <w:pPr>
              <w:pStyle w:val="BodyText"/>
              <w:spacing w:before="120"/>
              <w:rPr>
                <w:rFonts w:cs="Times New Roman"/>
              </w:rPr>
            </w:pPr>
            <w:r>
              <w:t>nënkupton</w:t>
            </w:r>
            <w:r w:rsidR="00842780">
              <w:t xml:space="preserve"> çdo periudhë nga data e pagesës (</w:t>
            </w:r>
            <w:r w:rsidR="00F47715">
              <w:t>përjashtuar</w:t>
            </w:r>
            <w:r w:rsidR="00842780">
              <w:t>) deri në datën e ardhshme të pagesës (përfshirë). Për çdo Disbursim në kuadër të linjës së kredisë, periudha e parë e interesit do të fillojë në datën e Disbursimit (</w:t>
            </w:r>
            <w:r w:rsidR="00F47715">
              <w:t>përjashtuar</w:t>
            </w:r>
            <w:r w:rsidR="00842780">
              <w:t>) dhe do të përfundojë në datën tjetër të pagesës (përfshirë).</w:t>
            </w:r>
          </w:p>
        </w:tc>
      </w:tr>
      <w:tr w:rsidR="00842780" w:rsidRPr="00B100E3" w14:paraId="6C09F895" w14:textId="77777777" w:rsidTr="006C2FCC">
        <w:tc>
          <w:tcPr>
            <w:tcW w:w="1780" w:type="pct"/>
          </w:tcPr>
          <w:p w14:paraId="6C09F893" w14:textId="77777777" w:rsidR="00842780" w:rsidRPr="00B100E3" w:rsidRDefault="00A47B35" w:rsidP="00A47B35">
            <w:pPr>
              <w:pStyle w:val="BodyText"/>
              <w:spacing w:before="120"/>
              <w:rPr>
                <w:rFonts w:cs="Times New Roman"/>
              </w:rPr>
            </w:pPr>
            <w:r>
              <w:rPr>
                <w:b/>
              </w:rPr>
              <w:t>Normë</w:t>
            </w:r>
            <w:r w:rsidR="00842780">
              <w:rPr>
                <w:b/>
              </w:rPr>
              <w:t xml:space="preserve"> interesi: </w:t>
            </w:r>
          </w:p>
        </w:tc>
        <w:tc>
          <w:tcPr>
            <w:tcW w:w="3220" w:type="pct"/>
          </w:tcPr>
          <w:p w14:paraId="6C09F894" w14:textId="77777777" w:rsidR="00842780" w:rsidRPr="00B100E3" w:rsidRDefault="00A47B35" w:rsidP="00A47B35">
            <w:pPr>
              <w:pStyle w:val="BodyText"/>
              <w:spacing w:before="120"/>
              <w:rPr>
                <w:rFonts w:cs="Times New Roman"/>
              </w:rPr>
            </w:pPr>
            <w:r>
              <w:t>n</w:t>
            </w:r>
            <w:r w:rsidR="005D3219">
              <w:t>ënkupton</w:t>
            </w:r>
            <w:r w:rsidR="00842780">
              <w:t xml:space="preserve"> </w:t>
            </w:r>
            <w:r>
              <w:t xml:space="preserve">normën </w:t>
            </w:r>
            <w:r w:rsidR="00842780">
              <w:t xml:space="preserve">e interesit </w:t>
            </w:r>
            <w:r>
              <w:t xml:space="preserve">të </w:t>
            </w:r>
            <w:r w:rsidR="00842780">
              <w:t xml:space="preserve">shprehur si përqindje dhe </w:t>
            </w:r>
            <w:r>
              <w:t xml:space="preserve">të </w:t>
            </w:r>
            <w:r w:rsidR="00842780">
              <w:t>përcaktuar në përputhje me nenin 4.1 (</w:t>
            </w:r>
            <w:r w:rsidR="00842780">
              <w:rPr>
                <w:i/>
              </w:rPr>
              <w:t>norma e interesit</w:t>
            </w:r>
            <w:r w:rsidR="00842780">
              <w:t>).</w:t>
            </w:r>
          </w:p>
        </w:tc>
      </w:tr>
      <w:tr w:rsidR="001C4567" w:rsidRPr="00B100E3" w14:paraId="6C09F898" w14:textId="77777777" w:rsidTr="006C2FCC">
        <w:tc>
          <w:tcPr>
            <w:tcW w:w="1780" w:type="pct"/>
          </w:tcPr>
          <w:p w14:paraId="6C09F896" w14:textId="77777777" w:rsidR="001C4567" w:rsidRPr="00B100E3" w:rsidRDefault="001C4567" w:rsidP="00A47B35">
            <w:pPr>
              <w:pStyle w:val="BodyText"/>
              <w:spacing w:before="120"/>
              <w:jc w:val="left"/>
              <w:rPr>
                <w:rFonts w:cs="Times New Roman"/>
                <w:b/>
              </w:rPr>
            </w:pPr>
            <w:r>
              <w:rPr>
                <w:b/>
              </w:rPr>
              <w:t xml:space="preserve">Ligje </w:t>
            </w:r>
            <w:r w:rsidR="00A47B35">
              <w:rPr>
                <w:b/>
              </w:rPr>
              <w:t xml:space="preserve">të </w:t>
            </w:r>
            <w:r>
              <w:rPr>
                <w:b/>
              </w:rPr>
              <w:t>Republikës së Shqipërisë</w:t>
            </w:r>
          </w:p>
        </w:tc>
        <w:tc>
          <w:tcPr>
            <w:tcW w:w="3220" w:type="pct"/>
          </w:tcPr>
          <w:p w14:paraId="6C09F897" w14:textId="77777777" w:rsidR="001C4567" w:rsidRPr="00B100E3" w:rsidRDefault="00A47B35" w:rsidP="00E335B1">
            <w:pPr>
              <w:pStyle w:val="BodyText"/>
              <w:spacing w:before="120"/>
              <w:rPr>
                <w:rFonts w:cs="Times New Roman"/>
              </w:rPr>
            </w:pPr>
            <w:r>
              <w:t>n</w:t>
            </w:r>
            <w:r w:rsidR="005D3219">
              <w:t>ënkupton</w:t>
            </w:r>
            <w:r w:rsidR="001C4567">
              <w:t xml:space="preserve"> </w:t>
            </w:r>
            <w:r w:rsidR="00E335B1">
              <w:t xml:space="preserve">Kushtetutën </w:t>
            </w:r>
            <w:r w:rsidR="001C4567">
              <w:t xml:space="preserve">e Republikës së Shqipërisë dhe çdo akt </w:t>
            </w:r>
            <w:r w:rsidR="00E335B1">
              <w:t xml:space="preserve">të </w:t>
            </w:r>
            <w:r w:rsidR="001C4567">
              <w:t xml:space="preserve">zbatueshëm normativ </w:t>
            </w:r>
            <w:r w:rsidR="00E335B1">
              <w:t xml:space="preserve">të </w:t>
            </w:r>
            <w:r w:rsidR="001C4567">
              <w:t>përcaktuar në Kushtetutën e Republikës së Shqipërisë, duke përfshirë, por pa u kufizuar në çdo akt, ligj, urdhëresë, dekret apo ligj apo rregullore tjetër t</w:t>
            </w:r>
            <w:r w:rsidR="00F47715">
              <w:t>ë</w:t>
            </w:r>
            <w:r w:rsidR="001C4567">
              <w:t xml:space="preserve"> Republikës së Shqipërisë, në fuqi dhe efekt në çdo kohë dhe me ndryshime herë pas here për sa kohë zbatohet kjo marrëveshje.</w:t>
            </w:r>
          </w:p>
        </w:tc>
      </w:tr>
      <w:tr w:rsidR="001C4567" w:rsidRPr="00DF7070" w14:paraId="6C09F89B" w14:textId="77777777" w:rsidTr="00B6345B">
        <w:tc>
          <w:tcPr>
            <w:tcW w:w="1780" w:type="pct"/>
          </w:tcPr>
          <w:p w14:paraId="6C09F899" w14:textId="77777777" w:rsidR="001C4567" w:rsidRPr="00B100E3" w:rsidRDefault="001C4567" w:rsidP="00A47B35">
            <w:pPr>
              <w:pStyle w:val="BodyText"/>
              <w:spacing w:before="120"/>
              <w:jc w:val="left"/>
              <w:rPr>
                <w:rFonts w:cs="Times New Roman"/>
              </w:rPr>
            </w:pPr>
            <w:r>
              <w:rPr>
                <w:b/>
              </w:rPr>
              <w:t>Marzh</w:t>
            </w:r>
          </w:p>
        </w:tc>
        <w:tc>
          <w:tcPr>
            <w:tcW w:w="3220" w:type="pct"/>
          </w:tcPr>
          <w:p w14:paraId="6C09F89A" w14:textId="77777777" w:rsidR="001C4567" w:rsidRPr="00DF7070" w:rsidRDefault="005D3219" w:rsidP="00A22A61">
            <w:pPr>
              <w:pStyle w:val="BodyText"/>
              <w:spacing w:before="120"/>
              <w:rPr>
                <w:rFonts w:cs="Times New Roman"/>
              </w:rPr>
            </w:pPr>
            <w:r>
              <w:t>nënkupton</w:t>
            </w:r>
            <w:r w:rsidR="001C4567">
              <w:t xml:space="preserve"> një pikë tridhjetë e pesë përqind (1.35%) në vit. </w:t>
            </w:r>
          </w:p>
        </w:tc>
      </w:tr>
      <w:tr w:rsidR="001C4567" w:rsidRPr="00B100E3" w14:paraId="6C09F8A0" w14:textId="77777777" w:rsidTr="00B6345B">
        <w:tc>
          <w:tcPr>
            <w:tcW w:w="1780" w:type="pct"/>
          </w:tcPr>
          <w:p w14:paraId="6C09F89C" w14:textId="77777777" w:rsidR="001C4567" w:rsidRPr="009C3C9B" w:rsidRDefault="00E335B1" w:rsidP="00A47B35">
            <w:pPr>
              <w:pStyle w:val="BodyText"/>
              <w:spacing w:before="120"/>
              <w:jc w:val="left"/>
              <w:rPr>
                <w:rFonts w:cs="Times New Roman"/>
              </w:rPr>
            </w:pPr>
            <w:r>
              <w:rPr>
                <w:b/>
              </w:rPr>
              <w:t>Rast i</w:t>
            </w:r>
            <w:r w:rsidR="001C4567">
              <w:rPr>
                <w:b/>
              </w:rPr>
              <w:t xml:space="preserve"> çorientimit të tregut</w:t>
            </w:r>
          </w:p>
        </w:tc>
        <w:tc>
          <w:tcPr>
            <w:tcW w:w="3220" w:type="pct"/>
          </w:tcPr>
          <w:p w14:paraId="6C09F89D" w14:textId="77777777" w:rsidR="001C4567" w:rsidRDefault="005D3219" w:rsidP="001C4567">
            <w:pPr>
              <w:pStyle w:val="BodyText"/>
              <w:spacing w:before="120"/>
            </w:pPr>
            <w:r>
              <w:t>nënkupton</w:t>
            </w:r>
            <w:r w:rsidR="001C4567">
              <w:t xml:space="preserve"> </w:t>
            </w:r>
            <w:r w:rsidR="00E335B1">
              <w:t xml:space="preserve">ndodhjen </w:t>
            </w:r>
            <w:r w:rsidR="001C4567">
              <w:t xml:space="preserve">e </w:t>
            </w:r>
            <w:r w:rsidR="00E335B1">
              <w:t xml:space="preserve">njërit </w:t>
            </w:r>
            <w:r w:rsidR="001C4567">
              <w:t xml:space="preserve">prej </w:t>
            </w:r>
            <w:r w:rsidR="00E335B1">
              <w:t xml:space="preserve">rasteve </w:t>
            </w:r>
            <w:r w:rsidR="001C4567">
              <w:t>vijuese:</w:t>
            </w:r>
          </w:p>
          <w:p w14:paraId="6C09F89E" w14:textId="77777777" w:rsidR="001C4567" w:rsidRPr="00B100E3" w:rsidRDefault="001C4567" w:rsidP="001C4567">
            <w:pPr>
              <w:pStyle w:val="AlltAATitre6"/>
            </w:pPr>
            <w:r>
              <w:t xml:space="preserve">EURIBOR nuk është përcaktuar nga Instituti Evropian i </w:t>
            </w:r>
            <w:r w:rsidR="00F47715">
              <w:t>T</w:t>
            </w:r>
            <w:r>
              <w:t xml:space="preserve">regjeve të </w:t>
            </w:r>
            <w:r w:rsidR="00F47715">
              <w:t>P</w:t>
            </w:r>
            <w:r>
              <w:t xml:space="preserve">arave (EMMI), ose nga çdo </w:t>
            </w:r>
            <w:r w:rsidR="00994ADF">
              <w:t xml:space="preserve">pasues </w:t>
            </w:r>
            <w:r>
              <w:t>i tij, në orën 11:00 në Bruksel, dy (2) ditë pune para ditës së parë të periudhës përkatëse të interesit; ose</w:t>
            </w:r>
          </w:p>
          <w:p w14:paraId="6C09F89F" w14:textId="77777777" w:rsidR="001C4567" w:rsidRPr="003C0485" w:rsidRDefault="001C4567" w:rsidP="00994ADF">
            <w:pPr>
              <w:pStyle w:val="AlltAATitre6"/>
              <w:ind w:left="451" w:hanging="425"/>
            </w:pPr>
            <w:r>
              <w:t xml:space="preserve">para mbylljes së veprimtarisë së tregut përkatës ndërbankar, dy (2) ditë pune para ditës së parë të periudhës përkatëse të interesit, Huamarrësi merr njoftim nga huadhënësi se (i) kostoja për huadhënësin e burimeve të barabarta në tregun përkatës ndërbankar do të ishte më </w:t>
            </w:r>
            <w:r w:rsidR="00994ADF">
              <w:t xml:space="preserve">e lartë </w:t>
            </w:r>
            <w:r>
              <w:t xml:space="preserve">se EURIBOR për periudhën përkatëse të interesit; ose (ii) nuk mundet ose nuk do të jetë në gjendje të sigurojë burime bashkërenduese në tregun përkatës ndërbankar gjatë </w:t>
            </w:r>
            <w:r w:rsidR="004106C0">
              <w:t xml:space="preserve">rrjedhës </w:t>
            </w:r>
            <w:r>
              <w:t xml:space="preserve">së zakonshme </w:t>
            </w:r>
            <w:r w:rsidR="004106C0">
              <w:t xml:space="preserve">të </w:t>
            </w:r>
            <w:r w:rsidR="004106C0">
              <w:lastRenderedPageBreak/>
              <w:t xml:space="preserve">punës </w:t>
            </w:r>
            <w:r>
              <w:t>për të financuar Disbursim</w:t>
            </w:r>
            <w:r w:rsidR="00533D91">
              <w:t xml:space="preserve">in </w:t>
            </w:r>
            <w:r>
              <w:t>përkatës për periudhën përkatëse kohore.</w:t>
            </w:r>
          </w:p>
        </w:tc>
      </w:tr>
      <w:tr w:rsidR="001C4567" w:rsidRPr="00B100E3" w14:paraId="6C09F8A7" w14:textId="77777777" w:rsidTr="00B6345B">
        <w:tc>
          <w:tcPr>
            <w:tcW w:w="1780" w:type="pct"/>
          </w:tcPr>
          <w:p w14:paraId="6C09F8A1" w14:textId="77777777" w:rsidR="001C4567" w:rsidRPr="00B100E3" w:rsidRDefault="009761C4" w:rsidP="001C4567">
            <w:pPr>
              <w:pStyle w:val="BodyText"/>
              <w:spacing w:before="120"/>
              <w:rPr>
                <w:rFonts w:cs="Times New Roman"/>
                <w:b/>
              </w:rPr>
            </w:pPr>
            <w:r>
              <w:rPr>
                <w:b/>
              </w:rPr>
              <w:lastRenderedPageBreak/>
              <w:t xml:space="preserve">Ndikim </w:t>
            </w:r>
            <w:r w:rsidR="001C4567">
              <w:rPr>
                <w:b/>
              </w:rPr>
              <w:t>Negativ Material</w:t>
            </w:r>
          </w:p>
        </w:tc>
        <w:tc>
          <w:tcPr>
            <w:tcW w:w="3220" w:type="pct"/>
          </w:tcPr>
          <w:p w14:paraId="6C09F8A2" w14:textId="77777777" w:rsidR="001C4567" w:rsidRPr="00B100E3" w:rsidRDefault="005D3219" w:rsidP="001C4567">
            <w:pPr>
              <w:pStyle w:val="BodyText"/>
              <w:spacing w:before="120"/>
              <w:rPr>
                <w:rFonts w:cs="Times New Roman"/>
              </w:rPr>
            </w:pPr>
            <w:r>
              <w:t>nënkupton</w:t>
            </w:r>
            <w:r w:rsidR="001C4567">
              <w:t xml:space="preserve"> </w:t>
            </w:r>
            <w:r w:rsidR="009761C4">
              <w:t>ndikim</w:t>
            </w:r>
            <w:r w:rsidR="00342CAF">
              <w:t xml:space="preserve"> </w:t>
            </w:r>
            <w:r w:rsidR="001C4567">
              <w:t xml:space="preserve">material dhe negativ në: </w:t>
            </w:r>
          </w:p>
          <w:p w14:paraId="6C09F8A3" w14:textId="77777777" w:rsidR="001C4567" w:rsidRPr="00B100E3" w:rsidRDefault="001C4567" w:rsidP="001C4567">
            <w:pPr>
              <w:pStyle w:val="Num4"/>
              <w:numPr>
                <w:ilvl w:val="3"/>
                <w:numId w:val="29"/>
              </w:numPr>
            </w:pPr>
            <w:r>
              <w:t xml:space="preserve">Program, </w:t>
            </w:r>
            <w:r w:rsidR="00994ADF">
              <w:t>në masën që</w:t>
            </w:r>
            <w:r>
              <w:t xml:space="preserve"> do të rrezikonte zbatimin dhe funksionimin e programit në përputhje me këtë marrëveshje;</w:t>
            </w:r>
          </w:p>
          <w:p w14:paraId="6C09F8A4" w14:textId="77777777" w:rsidR="001C4567" w:rsidRPr="00B100E3" w:rsidRDefault="001C4567" w:rsidP="001C4567">
            <w:pPr>
              <w:pStyle w:val="Num4"/>
              <w:numPr>
                <w:ilvl w:val="3"/>
                <w:numId w:val="29"/>
              </w:numPr>
            </w:pPr>
            <w:r>
              <w:t>biznes, asete, gjendjen financiare të huamarrësit apo aftësinë e tij për të kryer detyrimet e tij sipas kësaj Marrëveshjeje;</w:t>
            </w:r>
          </w:p>
          <w:p w14:paraId="6C09F8A5" w14:textId="77777777" w:rsidR="001C4567" w:rsidRPr="00B100E3" w:rsidRDefault="00994ADF" w:rsidP="001C4567">
            <w:pPr>
              <w:pStyle w:val="Num4"/>
              <w:numPr>
                <w:ilvl w:val="3"/>
                <w:numId w:val="29"/>
              </w:numPr>
            </w:pPr>
            <w:r>
              <w:t xml:space="preserve">vlefshmërinë </w:t>
            </w:r>
            <w:r w:rsidR="001C4567">
              <w:t>ose zbatueshmërinë e kësaj marrëveshje</w:t>
            </w:r>
            <w:r>
              <w:t>je</w:t>
            </w:r>
            <w:r w:rsidR="001C4567">
              <w:t>; ose</w:t>
            </w:r>
          </w:p>
          <w:p w14:paraId="6C09F8A6" w14:textId="77777777" w:rsidR="001C4567" w:rsidRPr="00B100E3" w:rsidRDefault="00994ADF" w:rsidP="001C4567">
            <w:pPr>
              <w:pStyle w:val="Num4"/>
              <w:numPr>
                <w:ilvl w:val="3"/>
                <w:numId w:val="29"/>
              </w:numPr>
            </w:pPr>
            <w:r>
              <w:t xml:space="preserve">çdo </w:t>
            </w:r>
            <w:r w:rsidR="001C4567">
              <w:t xml:space="preserve">të drejtë apo mjet kompensimi të huadhënësit sipas kësaj Marrëveshjeje.   </w:t>
            </w:r>
          </w:p>
        </w:tc>
      </w:tr>
      <w:tr w:rsidR="001C4567" w:rsidRPr="00B100E3" w14:paraId="6C09F8AA" w14:textId="77777777" w:rsidTr="00B6345B">
        <w:tc>
          <w:tcPr>
            <w:tcW w:w="1780" w:type="pct"/>
          </w:tcPr>
          <w:p w14:paraId="6C09F8A8" w14:textId="77777777" w:rsidR="001C4567" w:rsidRPr="00B100E3" w:rsidRDefault="00994ADF" w:rsidP="00994ADF">
            <w:pPr>
              <w:pStyle w:val="BodyText"/>
              <w:spacing w:before="120"/>
              <w:rPr>
                <w:rFonts w:cs="Times New Roman"/>
                <w:b/>
              </w:rPr>
            </w:pPr>
            <w:r>
              <w:rPr>
                <w:b/>
              </w:rPr>
              <w:t>Skemë</w:t>
            </w:r>
            <w:r w:rsidR="001C4567">
              <w:rPr>
                <w:b/>
              </w:rPr>
              <w:t xml:space="preserve"> monitorimi</w:t>
            </w:r>
          </w:p>
        </w:tc>
        <w:tc>
          <w:tcPr>
            <w:tcW w:w="3220" w:type="pct"/>
          </w:tcPr>
          <w:p w14:paraId="6C09F8A9" w14:textId="77777777" w:rsidR="001C4567" w:rsidRPr="00B100E3" w:rsidRDefault="00994ADF" w:rsidP="00994ADF">
            <w:pPr>
              <w:pStyle w:val="BodyText"/>
              <w:spacing w:before="120"/>
              <w:rPr>
                <w:rFonts w:cs="Times New Roman"/>
              </w:rPr>
            </w:pPr>
            <w:r>
              <w:t>n</w:t>
            </w:r>
            <w:r w:rsidR="005D3219">
              <w:t>ënkupton</w:t>
            </w:r>
            <w:r w:rsidR="001C4567">
              <w:t xml:space="preserve"> </w:t>
            </w:r>
            <w:r>
              <w:t xml:space="preserve">skemën </w:t>
            </w:r>
            <w:r w:rsidR="001C4567">
              <w:t>e bashkë</w:t>
            </w:r>
            <w:r w:rsidR="00D71484">
              <w:t xml:space="preserve">lidhur </w:t>
            </w:r>
            <w:r w:rsidR="001C4567">
              <w:t>si Skeduli 3 B që rendit treguesit e rënë dakord midis palëve për të monitoruar zbatimin e Programit.</w:t>
            </w:r>
          </w:p>
        </w:tc>
      </w:tr>
      <w:tr w:rsidR="001C4567" w:rsidRPr="00B100E3" w14:paraId="6C09F8AD" w14:textId="77777777" w:rsidTr="00B6345B">
        <w:tc>
          <w:tcPr>
            <w:tcW w:w="1780" w:type="pct"/>
          </w:tcPr>
          <w:p w14:paraId="6C09F8AB" w14:textId="77777777" w:rsidR="001C4567" w:rsidRPr="00B100E3" w:rsidRDefault="001C4567" w:rsidP="001C4567">
            <w:pPr>
              <w:pStyle w:val="BodyText"/>
              <w:spacing w:before="120"/>
              <w:rPr>
                <w:rFonts w:cs="Times New Roman"/>
              </w:rPr>
            </w:pPr>
            <w:r>
              <w:rPr>
                <w:b/>
              </w:rPr>
              <w:t>Principal i Pashlyer</w:t>
            </w:r>
          </w:p>
        </w:tc>
        <w:tc>
          <w:tcPr>
            <w:tcW w:w="3220" w:type="pct"/>
          </w:tcPr>
          <w:p w14:paraId="6C09F8AC" w14:textId="77777777" w:rsidR="001C4567" w:rsidRPr="00B100E3" w:rsidRDefault="005D3219" w:rsidP="00994ADF">
            <w:pPr>
              <w:pStyle w:val="BodyText"/>
              <w:spacing w:before="120"/>
              <w:rPr>
                <w:rFonts w:cs="Times New Roman"/>
              </w:rPr>
            </w:pPr>
            <w:r>
              <w:t>nënkupton</w:t>
            </w:r>
            <w:r w:rsidR="001C4567">
              <w:t xml:space="preserve">, në lidhje me ndonjë Disbursim, </w:t>
            </w:r>
            <w:r w:rsidR="00994ADF">
              <w:t xml:space="preserve">shumën </w:t>
            </w:r>
            <w:r w:rsidR="001C4567">
              <w:t xml:space="preserve">e pashlyer </w:t>
            </w:r>
            <w:r w:rsidR="00994ADF">
              <w:t xml:space="preserve">të </w:t>
            </w:r>
            <w:r w:rsidR="001C4567">
              <w:t>principalit në lidhje me këtë Disbursim që i korrespondon shumës së Disbursimit të paguar nga huamarrësi, pa shum</w:t>
            </w:r>
            <w:r w:rsidR="001303CF">
              <w:t>ën</w:t>
            </w:r>
            <w:r w:rsidR="001C4567">
              <w:t xml:space="preserve"> e kësteve të principalit të </w:t>
            </w:r>
            <w:r w:rsidR="001303CF">
              <w:t>shlyer</w:t>
            </w:r>
            <w:r w:rsidR="001C4567">
              <w:t xml:space="preserve"> nga huamarrësi për huadhënësin për këtë Disbursim.</w:t>
            </w:r>
          </w:p>
        </w:tc>
      </w:tr>
      <w:tr w:rsidR="001C4567" w:rsidRPr="00B100E3" w14:paraId="6C09F8B0" w14:textId="77777777" w:rsidTr="00B6345B">
        <w:tc>
          <w:tcPr>
            <w:tcW w:w="1780" w:type="pct"/>
          </w:tcPr>
          <w:p w14:paraId="6C09F8AE" w14:textId="77777777" w:rsidR="001C4567" w:rsidRPr="00B100E3" w:rsidRDefault="00994ADF" w:rsidP="00994ADF">
            <w:pPr>
              <w:pStyle w:val="BodyText"/>
              <w:spacing w:before="120"/>
              <w:rPr>
                <w:rFonts w:cs="Times New Roman"/>
              </w:rPr>
            </w:pPr>
            <w:r>
              <w:rPr>
                <w:b/>
              </w:rPr>
              <w:t xml:space="preserve">Datë </w:t>
            </w:r>
            <w:r w:rsidR="001C4567">
              <w:rPr>
                <w:b/>
              </w:rPr>
              <w:t>e pagesave</w:t>
            </w:r>
          </w:p>
        </w:tc>
        <w:tc>
          <w:tcPr>
            <w:tcW w:w="3220" w:type="pct"/>
          </w:tcPr>
          <w:p w14:paraId="6C09F8AF" w14:textId="77777777" w:rsidR="001C4567" w:rsidRPr="00B100E3" w:rsidRDefault="00994ADF" w:rsidP="00994ADF">
            <w:pPr>
              <w:pStyle w:val="BodyText"/>
              <w:spacing w:before="120"/>
              <w:rPr>
                <w:rFonts w:cs="Times New Roman"/>
              </w:rPr>
            </w:pPr>
            <w:r>
              <w:t>n</w:t>
            </w:r>
            <w:r w:rsidR="005D3219">
              <w:t>ënkupton</w:t>
            </w:r>
            <w:r w:rsidR="001C4567">
              <w:t xml:space="preserve"> </w:t>
            </w:r>
            <w:r>
              <w:t xml:space="preserve">datat </w:t>
            </w:r>
            <w:r w:rsidR="001C4567">
              <w:t xml:space="preserve">31 janar dhe 31 korrik </w:t>
            </w:r>
            <w:r>
              <w:t xml:space="preserve">të </w:t>
            </w:r>
            <w:r w:rsidR="001C4567">
              <w:t>çdo viti.</w:t>
            </w:r>
          </w:p>
        </w:tc>
      </w:tr>
      <w:tr w:rsidR="001C4567" w:rsidRPr="00B100E3" w14:paraId="6C09F8B8" w14:textId="77777777" w:rsidTr="00B6345B">
        <w:tc>
          <w:tcPr>
            <w:tcW w:w="1780" w:type="pct"/>
          </w:tcPr>
          <w:p w14:paraId="6C09F8B1" w14:textId="77777777" w:rsidR="001C4567" w:rsidRPr="00B100E3" w:rsidRDefault="00994ADF" w:rsidP="00342CAF">
            <w:pPr>
              <w:pStyle w:val="BodyText"/>
              <w:spacing w:before="120"/>
              <w:jc w:val="left"/>
              <w:rPr>
                <w:rFonts w:cs="Times New Roman"/>
                <w:b/>
              </w:rPr>
            </w:pPr>
            <w:r w:rsidRPr="00A7774D">
              <w:rPr>
                <w:b/>
              </w:rPr>
              <w:t>Rast i</w:t>
            </w:r>
            <w:r w:rsidR="001C4567" w:rsidRPr="00A7774D">
              <w:rPr>
                <w:b/>
              </w:rPr>
              <w:t xml:space="preserve"> Ndërprerjes së Sistemit të </w:t>
            </w:r>
            <w:r w:rsidR="00533D91" w:rsidRPr="00A7774D">
              <w:rPr>
                <w:b/>
              </w:rPr>
              <w:t>P</w:t>
            </w:r>
            <w:r w:rsidR="001C4567" w:rsidRPr="00A7774D">
              <w:rPr>
                <w:b/>
              </w:rPr>
              <w:t>agesave</w:t>
            </w:r>
          </w:p>
        </w:tc>
        <w:tc>
          <w:tcPr>
            <w:tcW w:w="3220" w:type="pct"/>
          </w:tcPr>
          <w:p w14:paraId="6C09F8B2" w14:textId="77777777" w:rsidR="001C4567" w:rsidRPr="00B100E3" w:rsidRDefault="005D3219" w:rsidP="001C4567">
            <w:pPr>
              <w:pStyle w:val="BodyText"/>
              <w:spacing w:before="120"/>
              <w:rPr>
                <w:rFonts w:cs="Times New Roman"/>
              </w:rPr>
            </w:pPr>
            <w:r>
              <w:t>nënkupton</w:t>
            </w:r>
            <w:r w:rsidR="001C4567">
              <w:t xml:space="preserve"> </w:t>
            </w:r>
            <w:r w:rsidR="00994ADF">
              <w:t xml:space="preserve">ndonjërën </w:t>
            </w:r>
            <w:r w:rsidR="00D71484">
              <w:t xml:space="preserve">nga </w:t>
            </w:r>
            <w:r w:rsidR="00994ADF">
              <w:t xml:space="preserve">sa </w:t>
            </w:r>
            <w:r w:rsidR="001C4567">
              <w:t xml:space="preserve">më poshtë ose të dyja: </w:t>
            </w:r>
          </w:p>
          <w:p w14:paraId="6C09F8B3" w14:textId="77777777" w:rsidR="001C4567" w:rsidRPr="00B100E3" w:rsidRDefault="001C4567" w:rsidP="001C4567">
            <w:pPr>
              <w:pStyle w:val="Num4"/>
              <w:numPr>
                <w:ilvl w:val="3"/>
                <w:numId w:val="30"/>
              </w:numPr>
              <w:tabs>
                <w:tab w:val="clear" w:pos="720"/>
                <w:tab w:val="num" w:pos="452"/>
              </w:tabs>
              <w:ind w:left="452" w:hanging="452"/>
            </w:pPr>
            <w:r>
              <w:t>ndërprerj</w:t>
            </w:r>
            <w:r w:rsidR="00533D91">
              <w:t>a</w:t>
            </w:r>
            <w:r>
              <w:t xml:space="preserve"> materiale në sistemet e pagesave apo të komunikimit ose në tregjet financiare që janë, në secilin rast, të nevojshme që të operojnë në mënyrë që pagesat të </w:t>
            </w:r>
            <w:r w:rsidR="00A4027C">
              <w:t xml:space="preserve">kryhen </w:t>
            </w:r>
            <w:r>
              <w:t>në lidhje me Linjën e Kredisë (ose ndryshe me qëllim që transaksionet e parashikuara nga kjo marrëveshje të kryhen), me kusht që ndërprerja të mos jetë shkaktuar nga, dhe është jashtë kontrollit të ndonjë</w:t>
            </w:r>
            <w:r w:rsidR="00533D91">
              <w:t>rës</w:t>
            </w:r>
            <w:r>
              <w:t xml:space="preserve"> prej palëve, apo </w:t>
            </w:r>
          </w:p>
          <w:p w14:paraId="6C09F8B4" w14:textId="77777777" w:rsidR="001C4567" w:rsidRPr="00B100E3" w:rsidRDefault="00D71484" w:rsidP="001C4567">
            <w:pPr>
              <w:pStyle w:val="Num4"/>
              <w:numPr>
                <w:ilvl w:val="3"/>
                <w:numId w:val="30"/>
              </w:numPr>
              <w:tabs>
                <w:tab w:val="clear" w:pos="720"/>
                <w:tab w:val="num" w:pos="452"/>
              </w:tabs>
              <w:ind w:left="452" w:hanging="452"/>
            </w:pPr>
            <w:r>
              <w:t xml:space="preserve">zhvillim </w:t>
            </w:r>
            <w:r w:rsidR="001C4567">
              <w:t xml:space="preserve">tjetër </w:t>
            </w:r>
            <w:r>
              <w:t>i</w:t>
            </w:r>
            <w:r w:rsidR="001C4567">
              <w:t xml:space="preserve"> çdo ngjarjeje, e cila rezulton në ndërprerje (të natyrës teknike ose që ka lidhje me sistemin ) të thesarit ose operacioneve të pagesave të një Pale që parandalon atë ose ndonjë palë tjetër:  </w:t>
            </w:r>
          </w:p>
          <w:p w14:paraId="6C09F8B5" w14:textId="77777777" w:rsidR="001C4567" w:rsidRPr="00B100E3" w:rsidRDefault="001C4567" w:rsidP="001C4567">
            <w:pPr>
              <w:pStyle w:val="Num5"/>
              <w:numPr>
                <w:ilvl w:val="4"/>
                <w:numId w:val="20"/>
              </w:numPr>
              <w:tabs>
                <w:tab w:val="clear" w:pos="1440"/>
                <w:tab w:val="num" w:pos="877"/>
              </w:tabs>
              <w:ind w:left="877" w:hanging="425"/>
            </w:pPr>
            <w:r>
              <w:t>nga kryerja e detyrimeve të saj të pagesës sipas kësaj marrëveshje</w:t>
            </w:r>
            <w:r w:rsidR="00A4027C">
              <w:t>je</w:t>
            </w:r>
            <w:r>
              <w:t>; ose</w:t>
            </w:r>
          </w:p>
          <w:p w14:paraId="6C09F8B6" w14:textId="77777777" w:rsidR="001C4567" w:rsidRPr="00B100E3" w:rsidRDefault="001C4567" w:rsidP="001C4567">
            <w:pPr>
              <w:pStyle w:val="Num5"/>
              <w:tabs>
                <w:tab w:val="clear" w:pos="1440"/>
                <w:tab w:val="num" w:pos="877"/>
              </w:tabs>
              <w:ind w:left="877" w:hanging="425"/>
            </w:pPr>
            <w:r>
              <w:lastRenderedPageBreak/>
              <w:t xml:space="preserve">nga komunikimi me palët e tjera në pajtim me kushtet e kësaj Marrëveshjeje; </w:t>
            </w:r>
          </w:p>
          <w:p w14:paraId="6C09F8B7" w14:textId="77777777" w:rsidR="001C4567" w:rsidRPr="00B100E3" w:rsidRDefault="001C4567" w:rsidP="00A4027C">
            <w:pPr>
              <w:pStyle w:val="BodyText1"/>
            </w:pPr>
            <w:r>
              <w:t xml:space="preserve">dhe e cila (në secilin rast) nuk është shkaktuar nga dhe është jashtë kontrollit të njërës palë. </w:t>
            </w:r>
          </w:p>
        </w:tc>
      </w:tr>
      <w:tr w:rsidR="001C4567" w:rsidRPr="00B100E3" w14:paraId="6C09F8BF" w14:textId="77777777" w:rsidTr="00B6345B">
        <w:tc>
          <w:tcPr>
            <w:tcW w:w="1780" w:type="pct"/>
          </w:tcPr>
          <w:p w14:paraId="6C09F8B9" w14:textId="77777777" w:rsidR="001C4567" w:rsidRPr="00B100E3" w:rsidRDefault="001C4567" w:rsidP="00342CAF">
            <w:pPr>
              <w:pStyle w:val="BodyText"/>
              <w:spacing w:before="120"/>
              <w:jc w:val="left"/>
              <w:rPr>
                <w:rFonts w:cs="Times New Roman"/>
                <w:b/>
              </w:rPr>
            </w:pPr>
            <w:r>
              <w:rPr>
                <w:b/>
              </w:rPr>
              <w:lastRenderedPageBreak/>
              <w:t>Dëmshpërblim Kompensues i Parapagimit</w:t>
            </w:r>
          </w:p>
        </w:tc>
        <w:tc>
          <w:tcPr>
            <w:tcW w:w="3220" w:type="pct"/>
          </w:tcPr>
          <w:p w14:paraId="6C09F8BA" w14:textId="77777777" w:rsidR="001C4567" w:rsidRPr="00C558E8" w:rsidRDefault="00A4027C" w:rsidP="001C4567">
            <w:pPr>
              <w:pStyle w:val="BodyText"/>
              <w:spacing w:before="120"/>
              <w:rPr>
                <w:rFonts w:cs="Times New Roman"/>
              </w:rPr>
            </w:pPr>
            <w:r>
              <w:t>n</w:t>
            </w:r>
            <w:r w:rsidR="005D3219">
              <w:t>ënkupton</w:t>
            </w:r>
            <w:r w:rsidR="001C4567">
              <w:t xml:space="preserve"> dëmshpërblimi</w:t>
            </w:r>
            <w:r>
              <w:t>n e</w:t>
            </w:r>
            <w:r w:rsidR="001C4567">
              <w:t xml:space="preserve"> llogaritur</w:t>
            </w:r>
            <w:r>
              <w:t>,</w:t>
            </w:r>
            <w:r w:rsidR="001C4567">
              <w:t xml:space="preserve"> duke aplikuar përqindjen vijuese në shumën e linjës së kredisë që paguhet paraprakisht: </w:t>
            </w:r>
          </w:p>
          <w:p w14:paraId="6C09F8BB" w14:textId="77777777" w:rsidR="001C4567" w:rsidRPr="00C558E8" w:rsidRDefault="001C4567" w:rsidP="001C4567">
            <w:pPr>
              <w:pStyle w:val="Bullet1"/>
              <w:ind w:left="452" w:hanging="452"/>
              <w:rPr>
                <w:rFonts w:cs="Times New Roman"/>
              </w:rPr>
            </w:pPr>
            <w:r>
              <w:t xml:space="preserve">nëse </w:t>
            </w:r>
            <w:r w:rsidR="00A60EE2">
              <w:t>shlyerja</w:t>
            </w:r>
            <w:r>
              <w:t xml:space="preserve"> </w:t>
            </w:r>
            <w:r w:rsidR="00A4027C">
              <w:t xml:space="preserve">kryhet </w:t>
            </w:r>
            <w:r>
              <w:t>para 2 vjetorit (</w:t>
            </w:r>
            <w:r w:rsidR="00D71484">
              <w:t>përjashtuar</w:t>
            </w:r>
            <w:r>
              <w:t>) të datës së nënshkrimit: dy pikë pesë përqind (2.5%);</w:t>
            </w:r>
          </w:p>
          <w:p w14:paraId="6C09F8BC" w14:textId="77777777" w:rsidR="001C4567" w:rsidRPr="00C558E8" w:rsidRDefault="001C4567" w:rsidP="001C4567">
            <w:pPr>
              <w:pStyle w:val="Bullet1"/>
              <w:ind w:left="452" w:hanging="452"/>
              <w:rPr>
                <w:rFonts w:cs="Times New Roman"/>
              </w:rPr>
            </w:pPr>
            <w:r>
              <w:t xml:space="preserve">nëse </w:t>
            </w:r>
            <w:r w:rsidR="00A60EE2">
              <w:t>shlyerja</w:t>
            </w:r>
            <w:r>
              <w:t xml:space="preserve"> </w:t>
            </w:r>
            <w:r w:rsidR="00A4027C">
              <w:t xml:space="preserve">kryhet </w:t>
            </w:r>
            <w:r>
              <w:t>ndërmjet pë</w:t>
            </w:r>
            <w:r w:rsidR="00533D91">
              <w:t>r</w:t>
            </w:r>
            <w:r>
              <w:t>vjetorit të 2-të (përfshirë) dhe përvjetorit të 5-të të datës së nënshkrimit: një pikë pesë përqind (1.5%);</w:t>
            </w:r>
          </w:p>
          <w:p w14:paraId="6C09F8BD" w14:textId="77777777" w:rsidR="001C4567" w:rsidRPr="00C558E8" w:rsidRDefault="001C4567" w:rsidP="001C4567">
            <w:pPr>
              <w:pStyle w:val="Bullet1"/>
              <w:spacing w:after="200"/>
              <w:ind w:left="452" w:hanging="452"/>
              <w:rPr>
                <w:rFonts w:cs="Times New Roman"/>
              </w:rPr>
            </w:pPr>
            <w:r>
              <w:t xml:space="preserve">Nëse </w:t>
            </w:r>
            <w:r w:rsidR="00A60EE2">
              <w:t>shlyerja</w:t>
            </w:r>
            <w:r>
              <w:t xml:space="preserve"> </w:t>
            </w:r>
            <w:r w:rsidR="00A4027C">
              <w:t xml:space="preserve">kryhet </w:t>
            </w:r>
            <w:r>
              <w:t>ndërmjet përvjetorit të 5-të (përfshirë) dhe atij të 7-të (</w:t>
            </w:r>
            <w:r w:rsidR="00D71484">
              <w:t>përjashtuar</w:t>
            </w:r>
            <w:r>
              <w:t xml:space="preserve">) të datës së nënshkrimit: një përqind (1%); </w:t>
            </w:r>
          </w:p>
          <w:p w14:paraId="6C09F8BE" w14:textId="673FBC34" w:rsidR="001C4567" w:rsidRPr="00C558E8" w:rsidRDefault="001C4567" w:rsidP="00725BA2">
            <w:pPr>
              <w:pStyle w:val="Bullet1"/>
              <w:spacing w:after="200"/>
              <w:ind w:left="452" w:hanging="452"/>
              <w:rPr>
                <w:rFonts w:cs="Times New Roman"/>
              </w:rPr>
            </w:pPr>
            <w:r>
              <w:t xml:space="preserve">nëse </w:t>
            </w:r>
            <w:r w:rsidR="00A60EE2">
              <w:t>shlyerja</w:t>
            </w:r>
            <w:r>
              <w:t xml:space="preserve"> </w:t>
            </w:r>
            <w:r w:rsidR="00A4027C">
              <w:t xml:space="preserve">kryhet </w:t>
            </w:r>
            <w:r>
              <w:t xml:space="preserve">para përvjetorit të 7-të </w:t>
            </w:r>
            <w:r w:rsidRPr="00725BA2">
              <w:rPr>
                <w:highlight w:val="yellow"/>
              </w:rPr>
              <w:t>(</w:t>
            </w:r>
            <w:r w:rsidR="00D71484" w:rsidRPr="00725BA2">
              <w:rPr>
                <w:highlight w:val="yellow"/>
              </w:rPr>
              <w:t>për</w:t>
            </w:r>
            <w:r w:rsidR="00725BA2" w:rsidRPr="00725BA2">
              <w:rPr>
                <w:highlight w:val="yellow"/>
              </w:rPr>
              <w:t>fshirë</w:t>
            </w:r>
            <w:r w:rsidRPr="00725BA2">
              <w:rPr>
                <w:highlight w:val="yellow"/>
              </w:rPr>
              <w:t>)</w:t>
            </w:r>
            <w:r>
              <w:t xml:space="preserve"> të datës së nënshkrimit: zero pikë pesë përqind (0.5%</w:t>
            </w:r>
            <w:r w:rsidR="00D71484">
              <w:t>)</w:t>
            </w:r>
            <w:r>
              <w:t>.</w:t>
            </w:r>
          </w:p>
        </w:tc>
      </w:tr>
      <w:tr w:rsidR="001C4567" w:rsidRPr="00B100E3" w14:paraId="6C09F8C2" w14:textId="77777777" w:rsidTr="00B6345B">
        <w:tc>
          <w:tcPr>
            <w:tcW w:w="1780" w:type="pct"/>
          </w:tcPr>
          <w:p w14:paraId="6C09F8C0" w14:textId="77777777" w:rsidR="001C4567" w:rsidRPr="00B100E3" w:rsidRDefault="001C4567" w:rsidP="001C4567">
            <w:pPr>
              <w:pStyle w:val="BodyText"/>
              <w:spacing w:before="120"/>
              <w:rPr>
                <w:rFonts w:cs="Times New Roman"/>
              </w:rPr>
            </w:pPr>
            <w:r>
              <w:rPr>
                <w:b/>
              </w:rPr>
              <w:t>Program</w:t>
            </w:r>
          </w:p>
        </w:tc>
        <w:tc>
          <w:tcPr>
            <w:tcW w:w="3220" w:type="pct"/>
          </w:tcPr>
          <w:p w14:paraId="6C09F8C1" w14:textId="77777777" w:rsidR="001C4567" w:rsidRPr="00C558E8" w:rsidRDefault="00A4027C" w:rsidP="00A4027C">
            <w:pPr>
              <w:pStyle w:val="BodyText"/>
              <w:spacing w:before="120"/>
              <w:rPr>
                <w:rFonts w:cs="Times New Roman"/>
              </w:rPr>
            </w:pPr>
            <w:r>
              <w:t>n</w:t>
            </w:r>
            <w:r w:rsidR="005D3219">
              <w:t>ënkupton</w:t>
            </w:r>
            <w:r w:rsidR="001C4567">
              <w:t xml:space="preserve"> Programi</w:t>
            </w:r>
            <w:r w:rsidR="00A7774D">
              <w:t>n</w:t>
            </w:r>
            <w:r w:rsidR="001C4567">
              <w:t xml:space="preserve"> siç është përshkruar në Skedulin 2 (Përshkrimi i Programit)</w:t>
            </w:r>
          </w:p>
        </w:tc>
      </w:tr>
      <w:tr w:rsidR="001C4567" w:rsidRPr="00B100E3" w14:paraId="6C09F8C5" w14:textId="77777777" w:rsidTr="00B6345B">
        <w:tc>
          <w:tcPr>
            <w:tcW w:w="1780" w:type="pct"/>
          </w:tcPr>
          <w:p w14:paraId="6C09F8C3" w14:textId="77777777" w:rsidR="001C4567" w:rsidRPr="00B100E3" w:rsidRDefault="00A4027C" w:rsidP="00A4027C">
            <w:pPr>
              <w:pStyle w:val="BodyText"/>
              <w:spacing w:before="120"/>
              <w:rPr>
                <w:rFonts w:cs="Times New Roman"/>
              </w:rPr>
            </w:pPr>
            <w:r>
              <w:rPr>
                <w:b/>
              </w:rPr>
              <w:t xml:space="preserve">Datë </w:t>
            </w:r>
            <w:r w:rsidR="001C4567">
              <w:rPr>
                <w:b/>
              </w:rPr>
              <w:t>e përfundimit të programit</w:t>
            </w:r>
          </w:p>
        </w:tc>
        <w:tc>
          <w:tcPr>
            <w:tcW w:w="3220" w:type="pct"/>
          </w:tcPr>
          <w:p w14:paraId="6C09F8C4" w14:textId="77777777" w:rsidR="001C4567" w:rsidRPr="00B100E3" w:rsidRDefault="00A4027C" w:rsidP="00A4027C">
            <w:pPr>
              <w:pStyle w:val="BodyText"/>
              <w:spacing w:before="120"/>
              <w:rPr>
                <w:rFonts w:cs="Times New Roman"/>
              </w:rPr>
            </w:pPr>
            <w:r>
              <w:t>n</w:t>
            </w:r>
            <w:r w:rsidR="005D3219">
              <w:t>ënkupton</w:t>
            </w:r>
            <w:r w:rsidR="001C4567">
              <w:t xml:space="preserve"> </w:t>
            </w:r>
            <w:r w:rsidRPr="009761C4">
              <w:t xml:space="preserve">datën </w:t>
            </w:r>
            <w:r w:rsidR="001C4567" w:rsidRPr="009761C4">
              <w:t>e përfundimit teknik të Programit, e cila pritet të jetë muaji dhjetor i vitit 2022</w:t>
            </w:r>
          </w:p>
        </w:tc>
      </w:tr>
      <w:tr w:rsidR="001C4567" w:rsidRPr="00B100E3" w14:paraId="6C09F8C8" w14:textId="77777777" w:rsidTr="00B6345B">
        <w:tc>
          <w:tcPr>
            <w:tcW w:w="1780" w:type="pct"/>
          </w:tcPr>
          <w:p w14:paraId="6C09F8C6" w14:textId="77777777" w:rsidR="001C4567" w:rsidRPr="00B100E3" w:rsidRDefault="001C4567" w:rsidP="001C4567">
            <w:pPr>
              <w:pStyle w:val="BodyText"/>
              <w:spacing w:before="120"/>
              <w:rPr>
                <w:rFonts w:cs="Times New Roman"/>
                <w:highlight w:val="yellow"/>
              </w:rPr>
            </w:pPr>
            <w:r>
              <w:rPr>
                <w:b/>
              </w:rPr>
              <w:t>Zyrtar publik</w:t>
            </w:r>
          </w:p>
        </w:tc>
        <w:tc>
          <w:tcPr>
            <w:tcW w:w="3220" w:type="pct"/>
          </w:tcPr>
          <w:p w14:paraId="6C09F8C7" w14:textId="77777777" w:rsidR="001C4567" w:rsidRPr="00B100E3" w:rsidRDefault="00A4027C" w:rsidP="00A4027C">
            <w:pPr>
              <w:pStyle w:val="BodyText"/>
              <w:spacing w:before="120"/>
              <w:rPr>
                <w:rFonts w:cs="Times New Roman"/>
              </w:rPr>
            </w:pPr>
            <w:r>
              <w:t>n</w:t>
            </w:r>
            <w:r w:rsidR="005D3219">
              <w:t>ënkupton</w:t>
            </w:r>
            <w:r w:rsidR="001C4567">
              <w:t xml:space="preserve"> (i) funksionar legjislativ, ekzekutiv, administrativ ose gjyqësor i emëruar ose i zgjedhur, që shërben në mënyrë të përhershme ose ndryshe, të paguar ose të papaguar, pavarësisht nga grada, ose (ii) çdo person tjetër të caktuar si zyrtar publik sipas ligjeve të Republikës së Shqipërisë, dhe (iii) çdo person tjetër që ushtron funksion publik, duke përfshirë një agjenci apo organizatë publike, ose që ofron shërbim publik.  </w:t>
            </w:r>
          </w:p>
        </w:tc>
      </w:tr>
      <w:tr w:rsidR="001C4567" w:rsidRPr="00B100E3" w14:paraId="6C09F8CB" w14:textId="77777777" w:rsidTr="00B6345B">
        <w:tc>
          <w:tcPr>
            <w:tcW w:w="1780" w:type="pct"/>
          </w:tcPr>
          <w:p w14:paraId="6C09F8C9" w14:textId="77777777" w:rsidR="001C4567" w:rsidRPr="00B100E3" w:rsidRDefault="001C4567" w:rsidP="00A4027C">
            <w:pPr>
              <w:pStyle w:val="BodyText"/>
              <w:spacing w:before="120"/>
              <w:jc w:val="left"/>
              <w:rPr>
                <w:rFonts w:cs="Times New Roman"/>
              </w:rPr>
            </w:pPr>
            <w:r>
              <w:rPr>
                <w:b/>
              </w:rPr>
              <w:t>Konvertim i Normës</w:t>
            </w:r>
          </w:p>
        </w:tc>
        <w:tc>
          <w:tcPr>
            <w:tcW w:w="3220" w:type="pct"/>
          </w:tcPr>
          <w:p w14:paraId="6C09F8CA" w14:textId="77777777" w:rsidR="001C4567" w:rsidRPr="00B100E3" w:rsidRDefault="00A4027C" w:rsidP="00F06B25">
            <w:pPr>
              <w:pStyle w:val="BodyText"/>
              <w:spacing w:before="120"/>
              <w:rPr>
                <w:rFonts w:cs="Times New Roman"/>
              </w:rPr>
            </w:pPr>
            <w:r>
              <w:t>n</w:t>
            </w:r>
            <w:r w:rsidR="005D3219">
              <w:t>ënkupton</w:t>
            </w:r>
            <w:r w:rsidR="001C4567">
              <w:t xml:space="preserve"> konvertimi</w:t>
            </w:r>
            <w:r w:rsidR="00F06B25">
              <w:t>n e</w:t>
            </w:r>
            <w:r w:rsidR="001C4567">
              <w:t xml:space="preserve"> normës së ndryshueshme që zbatohet </w:t>
            </w:r>
            <w:r w:rsidR="00F06B25">
              <w:t xml:space="preserve">për </w:t>
            </w:r>
            <w:r w:rsidR="001C4567">
              <w:t>të gjithë ose një pjesë të linjës së kredisë në një normë fikse</w:t>
            </w:r>
            <w:r w:rsidR="00F06B25">
              <w:t>,</w:t>
            </w:r>
            <w:r w:rsidR="001C4567">
              <w:t xml:space="preserve"> në pajtim me Klauzolën 4.1 (</w:t>
            </w:r>
            <w:r w:rsidR="001C4567">
              <w:rPr>
                <w:i/>
              </w:rPr>
              <w:t>norma e interesit</w:t>
            </w:r>
            <w:r w:rsidR="001C4567">
              <w:t xml:space="preserve">). </w:t>
            </w:r>
          </w:p>
        </w:tc>
      </w:tr>
      <w:tr w:rsidR="001C4567" w:rsidRPr="00B100E3" w14:paraId="6C09F8CE" w14:textId="77777777" w:rsidTr="00B6345B">
        <w:tc>
          <w:tcPr>
            <w:tcW w:w="1780" w:type="pct"/>
          </w:tcPr>
          <w:p w14:paraId="6C09F8CC" w14:textId="77777777" w:rsidR="001C4567" w:rsidRPr="00B100E3" w:rsidRDefault="00A4027C" w:rsidP="00A4027C">
            <w:pPr>
              <w:pStyle w:val="BodyText"/>
              <w:spacing w:before="120"/>
              <w:jc w:val="left"/>
              <w:rPr>
                <w:rFonts w:cs="Times New Roman"/>
              </w:rPr>
            </w:pPr>
            <w:r>
              <w:rPr>
                <w:b/>
              </w:rPr>
              <w:t xml:space="preserve">Kërkesë </w:t>
            </w:r>
            <w:r w:rsidR="001C4567">
              <w:rPr>
                <w:b/>
              </w:rPr>
              <w:t>për Konvertim të Normës</w:t>
            </w:r>
          </w:p>
        </w:tc>
        <w:tc>
          <w:tcPr>
            <w:tcW w:w="3220" w:type="pct"/>
          </w:tcPr>
          <w:p w14:paraId="6C09F8CD" w14:textId="77777777" w:rsidR="001C4567" w:rsidRPr="00B100E3" w:rsidRDefault="00F06B25" w:rsidP="00F06B25">
            <w:pPr>
              <w:pStyle w:val="BodyText"/>
              <w:spacing w:before="120"/>
              <w:rPr>
                <w:rFonts w:cs="Times New Roman"/>
              </w:rPr>
            </w:pPr>
            <w:r>
              <w:t>n</w:t>
            </w:r>
            <w:r w:rsidR="005D3219">
              <w:t>ënkupton</w:t>
            </w:r>
            <w:r w:rsidR="001C4567">
              <w:t xml:space="preserve"> një kërkesë nga huamarrësi kryesisht sipas formularit bashkëlidhur si Skeduli 5C (Formulari i Konvertimit të Normës)</w:t>
            </w:r>
          </w:p>
        </w:tc>
      </w:tr>
      <w:tr w:rsidR="001C4567" w:rsidRPr="00B100E3" w14:paraId="6C09F8D7" w14:textId="77777777" w:rsidTr="00B6345B">
        <w:tc>
          <w:tcPr>
            <w:tcW w:w="1780" w:type="pct"/>
          </w:tcPr>
          <w:p w14:paraId="6C09F8CF" w14:textId="77777777" w:rsidR="001C4567" w:rsidRPr="00B100E3" w:rsidRDefault="00A4027C" w:rsidP="00A4027C">
            <w:pPr>
              <w:pStyle w:val="BodyText"/>
              <w:spacing w:before="120"/>
              <w:jc w:val="left"/>
              <w:rPr>
                <w:rFonts w:cs="Times New Roman"/>
              </w:rPr>
            </w:pPr>
            <w:r>
              <w:rPr>
                <w:b/>
              </w:rPr>
              <w:t xml:space="preserve">Datë </w:t>
            </w:r>
            <w:r w:rsidR="001C4567">
              <w:rPr>
                <w:b/>
              </w:rPr>
              <w:t>e Përcaktimit të Normës</w:t>
            </w:r>
          </w:p>
        </w:tc>
        <w:tc>
          <w:tcPr>
            <w:tcW w:w="3220" w:type="pct"/>
          </w:tcPr>
          <w:p w14:paraId="6C09F8D0" w14:textId="77777777" w:rsidR="001C4567" w:rsidRPr="00B100E3" w:rsidRDefault="005D3219" w:rsidP="001C4567">
            <w:pPr>
              <w:pStyle w:val="BodyText"/>
              <w:spacing w:before="120"/>
              <w:rPr>
                <w:rFonts w:cs="Times New Roman"/>
              </w:rPr>
            </w:pPr>
            <w:r>
              <w:t>nënkupton</w:t>
            </w:r>
            <w:r w:rsidR="001C4567">
              <w:t xml:space="preserve">: </w:t>
            </w:r>
          </w:p>
          <w:p w14:paraId="6C09F8D1" w14:textId="39695EE3" w:rsidR="001C4567" w:rsidRPr="00B100E3" w:rsidRDefault="00A908D3" w:rsidP="00A908D3">
            <w:pPr>
              <w:pStyle w:val="AATitre7"/>
              <w:ind w:left="834"/>
            </w:pPr>
            <w:r>
              <w:lastRenderedPageBreak/>
              <w:t xml:space="preserve"> </w:t>
            </w:r>
            <w:r w:rsidR="001C4567">
              <w:t xml:space="preserve">në lidhje me çdo periudhë interesi për të cilën duhet të përcaktohet norma e interesit: </w:t>
            </w:r>
          </w:p>
          <w:p w14:paraId="6C09F8D2" w14:textId="77777777" w:rsidR="001C4567" w:rsidRPr="00B100E3" w:rsidRDefault="001C4567" w:rsidP="001C4567">
            <w:pPr>
              <w:pStyle w:val="Num5"/>
              <w:numPr>
                <w:ilvl w:val="4"/>
                <w:numId w:val="26"/>
              </w:numPr>
              <w:tabs>
                <w:tab w:val="clear" w:pos="1440"/>
                <w:tab w:val="num" w:pos="877"/>
              </w:tabs>
              <w:ind w:left="877" w:hanging="425"/>
            </w:pPr>
            <w:r>
              <w:t xml:space="preserve">të mërkurën e parë (ose nëse kjo datë nuk është ditë pune, menjëherë pas </w:t>
            </w:r>
            <w:r w:rsidR="00533D91">
              <w:t>D</w:t>
            </w:r>
            <w:r>
              <w:t xml:space="preserve">itës së </w:t>
            </w:r>
            <w:r w:rsidR="00533D91">
              <w:t>P</w:t>
            </w:r>
            <w:r>
              <w:t>unës) pas datës së marrjes nga ana e huadhënësit të kërkesës për Disbursim</w:t>
            </w:r>
            <w:r w:rsidR="00A7774D">
              <w:t>i</w:t>
            </w:r>
            <w:r>
              <w:t xml:space="preserve">t, me kusht që kjo datë të jetë </w:t>
            </w:r>
            <w:r w:rsidR="00F06B25">
              <w:t xml:space="preserve">të paktën </w:t>
            </w:r>
            <w:r>
              <w:t xml:space="preserve">dy (2) </w:t>
            </w:r>
            <w:r w:rsidR="00533D91">
              <w:t>D</w:t>
            </w:r>
            <w:r>
              <w:t xml:space="preserve">itë të plota </w:t>
            </w:r>
            <w:r w:rsidR="00533D91">
              <w:t>P</w:t>
            </w:r>
            <w:r>
              <w:t xml:space="preserve">une para të mërkurës së përcaktuar;  </w:t>
            </w:r>
          </w:p>
          <w:p w14:paraId="6C09F8D3" w14:textId="77777777" w:rsidR="001C4567" w:rsidRPr="00B100E3" w:rsidRDefault="00F06B25" w:rsidP="001C4567">
            <w:pPr>
              <w:pStyle w:val="Num5"/>
              <w:tabs>
                <w:tab w:val="clear" w:pos="1440"/>
                <w:tab w:val="num" w:pos="877"/>
              </w:tabs>
              <w:ind w:left="877" w:hanging="425"/>
            </w:pPr>
            <w:r>
              <w:t xml:space="preserve">të </w:t>
            </w:r>
            <w:r w:rsidR="001C4567">
              <w:t xml:space="preserve">mërkurën e dytë (ose nëse kjo datë nuk është ditë pune, menjëherë pas </w:t>
            </w:r>
            <w:r w:rsidR="00533D91">
              <w:t>D</w:t>
            </w:r>
            <w:r w:rsidR="001C4567">
              <w:t xml:space="preserve">itës së </w:t>
            </w:r>
            <w:r w:rsidR="00533D91">
              <w:t>P</w:t>
            </w:r>
            <w:r w:rsidR="001C4567">
              <w:t xml:space="preserve">unës), pas datës së </w:t>
            </w:r>
            <w:r>
              <w:t xml:space="preserve">marrjes </w:t>
            </w:r>
            <w:r w:rsidR="001C4567">
              <w:t xml:space="preserve">nga huadhënësi </w:t>
            </w:r>
            <w:r>
              <w:t xml:space="preserve">të </w:t>
            </w:r>
            <w:r w:rsidR="001C4567">
              <w:t xml:space="preserve">kërkesës për Disbursim, nëse </w:t>
            </w:r>
            <w:r w:rsidR="00533D91">
              <w:t xml:space="preserve">kjo </w:t>
            </w:r>
            <w:r w:rsidR="001C4567">
              <w:t xml:space="preserve">datë nuk është </w:t>
            </w:r>
            <w:r>
              <w:t xml:space="preserve">të paktën </w:t>
            </w:r>
            <w:r w:rsidR="001C4567">
              <w:t xml:space="preserve">dy (2) </w:t>
            </w:r>
            <w:r w:rsidR="00533D91">
              <w:t>D</w:t>
            </w:r>
            <w:r w:rsidR="001C4567">
              <w:t xml:space="preserve">itë të plota </w:t>
            </w:r>
            <w:r w:rsidR="00533D91">
              <w:t>P</w:t>
            </w:r>
            <w:r w:rsidR="001C4567">
              <w:t xml:space="preserve">une para të </w:t>
            </w:r>
            <w:r w:rsidR="00A7774D">
              <w:t>mërkurës</w:t>
            </w:r>
            <w:r>
              <w:t xml:space="preserve"> </w:t>
            </w:r>
            <w:r w:rsidR="001C4567">
              <w:t xml:space="preserve">së parë të përcaktuar në paragrafin (a) më sipër: </w:t>
            </w:r>
          </w:p>
          <w:p w14:paraId="6C09F8D4" w14:textId="1A6A0282" w:rsidR="001C4567" w:rsidRPr="00B100E3" w:rsidRDefault="001C4567" w:rsidP="00A908D3">
            <w:pPr>
              <w:pStyle w:val="AATitre7"/>
              <w:ind w:left="834"/>
            </w:pPr>
            <w:r>
              <w:t xml:space="preserve"> në rast të konvertimit të Normës :</w:t>
            </w:r>
          </w:p>
          <w:p w14:paraId="6C09F8D5" w14:textId="77777777" w:rsidR="001C4567" w:rsidRPr="00B100E3" w:rsidRDefault="001C4567" w:rsidP="001C4567">
            <w:pPr>
              <w:pStyle w:val="Num5"/>
              <w:numPr>
                <w:ilvl w:val="4"/>
                <w:numId w:val="22"/>
              </w:numPr>
              <w:tabs>
                <w:tab w:val="clear" w:pos="1440"/>
                <w:tab w:val="num" w:pos="877"/>
              </w:tabs>
              <w:ind w:left="877" w:hanging="425"/>
            </w:pPr>
            <w:r>
              <w:t xml:space="preserve">të mërkurën e parë (ose nëse kjo datë nuk është </w:t>
            </w:r>
            <w:r w:rsidR="00533D91">
              <w:t>D</w:t>
            </w:r>
            <w:r>
              <w:t xml:space="preserve">itë </w:t>
            </w:r>
            <w:r w:rsidR="00533D91">
              <w:t>P</w:t>
            </w:r>
            <w:r>
              <w:t xml:space="preserve">une, menjëherë pas </w:t>
            </w:r>
            <w:r w:rsidR="00533D91">
              <w:t>D</w:t>
            </w:r>
            <w:r>
              <w:t xml:space="preserve">itës së </w:t>
            </w:r>
            <w:r w:rsidR="00533D91">
              <w:t>P</w:t>
            </w:r>
            <w:r>
              <w:t>unës) pas datës së marrjes nga ana e huadhënësit të kërkesës për Konvertim të Normës nga Huamarrësi</w:t>
            </w:r>
            <w:r w:rsidR="00F06B25">
              <w:t>,</w:t>
            </w:r>
            <w:r>
              <w:t xml:space="preserve"> me kusht që kjo datë të jetë </w:t>
            </w:r>
            <w:r w:rsidR="00F06B25">
              <w:t xml:space="preserve">të paktën </w:t>
            </w:r>
            <w:r>
              <w:t xml:space="preserve">dy (2) </w:t>
            </w:r>
            <w:r w:rsidR="00B24AAA">
              <w:t>D</w:t>
            </w:r>
            <w:r>
              <w:t xml:space="preserve">itë të plota </w:t>
            </w:r>
            <w:r w:rsidR="00B24AAA">
              <w:t>P</w:t>
            </w:r>
            <w:r>
              <w:t xml:space="preserve">une para të </w:t>
            </w:r>
            <w:r w:rsidR="00F06B25">
              <w:t xml:space="preserve">mërkurës </w:t>
            </w:r>
            <w:r>
              <w:t xml:space="preserve">së parë; </w:t>
            </w:r>
          </w:p>
          <w:p w14:paraId="6C09F8D6" w14:textId="77777777" w:rsidR="001C4567" w:rsidRPr="00B100E3" w:rsidRDefault="001C4567" w:rsidP="00F06B25">
            <w:pPr>
              <w:pStyle w:val="Num5"/>
              <w:tabs>
                <w:tab w:val="clear" w:pos="1440"/>
                <w:tab w:val="num" w:pos="877"/>
              </w:tabs>
              <w:ind w:left="877" w:hanging="425"/>
              <w:rPr>
                <w:bCs/>
              </w:rPr>
            </w:pPr>
            <w:r>
              <w:t xml:space="preserve">Të mërkurën e dytë (ose nëse kjo datë nuk është </w:t>
            </w:r>
            <w:r w:rsidR="00B24AAA">
              <w:t>D</w:t>
            </w:r>
            <w:r>
              <w:t xml:space="preserve">itë </w:t>
            </w:r>
            <w:r w:rsidR="00B24AAA">
              <w:t>P</w:t>
            </w:r>
            <w:r>
              <w:t xml:space="preserve">une, menjëherë pas </w:t>
            </w:r>
            <w:r w:rsidR="00B24AAA">
              <w:t>D</w:t>
            </w:r>
            <w:r>
              <w:t xml:space="preserve">itës së </w:t>
            </w:r>
            <w:r w:rsidR="00B24AAA">
              <w:t>P</w:t>
            </w:r>
            <w:r>
              <w:t xml:space="preserve">unës), pas datës së </w:t>
            </w:r>
            <w:r w:rsidR="00F06B25">
              <w:t xml:space="preserve">marrjes </w:t>
            </w:r>
            <w:r>
              <w:t xml:space="preserve">nga huadhënësi </w:t>
            </w:r>
            <w:r w:rsidR="00B24AAA">
              <w:t>të</w:t>
            </w:r>
            <w:r>
              <w:t xml:space="preserve"> kërkesës për Konvertim të Normës, nëse </w:t>
            </w:r>
            <w:r w:rsidR="00B24AAA">
              <w:t xml:space="preserve">kjo </w:t>
            </w:r>
            <w:r>
              <w:t xml:space="preserve">datë nuk është </w:t>
            </w:r>
            <w:r w:rsidR="00F06B25">
              <w:t xml:space="preserve">të paktën </w:t>
            </w:r>
            <w:r>
              <w:t xml:space="preserve">dy (2) </w:t>
            </w:r>
            <w:r w:rsidR="00B24AAA">
              <w:t>D</w:t>
            </w:r>
            <w:r>
              <w:t xml:space="preserve">itë të plota </w:t>
            </w:r>
            <w:r w:rsidR="00B24AAA">
              <w:t>P</w:t>
            </w:r>
            <w:r>
              <w:t xml:space="preserve">une para të </w:t>
            </w:r>
            <w:r w:rsidR="00F06B25">
              <w:t xml:space="preserve">mërkurës </w:t>
            </w:r>
            <w:r>
              <w:t>së parë:</w:t>
            </w:r>
          </w:p>
        </w:tc>
      </w:tr>
      <w:tr w:rsidR="001C4567" w:rsidRPr="00B100E3" w14:paraId="6C09F8DA" w14:textId="77777777" w:rsidTr="00B6345B">
        <w:tc>
          <w:tcPr>
            <w:tcW w:w="1780" w:type="pct"/>
          </w:tcPr>
          <w:p w14:paraId="6C09F8D8" w14:textId="77777777" w:rsidR="001C4567" w:rsidRPr="00B100E3" w:rsidRDefault="001C4567" w:rsidP="00F06B25">
            <w:pPr>
              <w:pStyle w:val="BodyText"/>
              <w:spacing w:before="120"/>
              <w:jc w:val="left"/>
              <w:rPr>
                <w:rFonts w:cs="Times New Roman"/>
                <w:b/>
              </w:rPr>
            </w:pPr>
            <w:r>
              <w:rPr>
                <w:b/>
              </w:rPr>
              <w:lastRenderedPageBreak/>
              <w:t xml:space="preserve">Institucione financiare </w:t>
            </w:r>
            <w:r w:rsidR="00F06B25">
              <w:rPr>
                <w:b/>
              </w:rPr>
              <w:t>referuese</w:t>
            </w:r>
          </w:p>
        </w:tc>
        <w:tc>
          <w:tcPr>
            <w:tcW w:w="3220" w:type="pct"/>
          </w:tcPr>
          <w:p w14:paraId="6C09F8D9" w14:textId="77777777" w:rsidR="001C4567" w:rsidRPr="00B100E3" w:rsidRDefault="00F06B25" w:rsidP="00F06B25">
            <w:pPr>
              <w:pStyle w:val="BodyText"/>
              <w:spacing w:before="120"/>
              <w:rPr>
                <w:rFonts w:cs="Times New Roman"/>
              </w:rPr>
            </w:pPr>
            <w:r>
              <w:t>n</w:t>
            </w:r>
            <w:r w:rsidR="005D3219">
              <w:t>ënkupton</w:t>
            </w:r>
            <w:r w:rsidR="001C4567">
              <w:t xml:space="preserve"> një institucion financiar </w:t>
            </w:r>
            <w:r>
              <w:t xml:space="preserve">të </w:t>
            </w:r>
            <w:r w:rsidR="001C4567">
              <w:t xml:space="preserve">zgjedhur si një institucion financiar </w:t>
            </w:r>
            <w:r>
              <w:t xml:space="preserve">të </w:t>
            </w:r>
            <w:r w:rsidR="001C4567">
              <w:t xml:space="preserve">përshtatshëm </w:t>
            </w:r>
            <w:r>
              <w:t xml:space="preserve">referues </w:t>
            </w:r>
            <w:r w:rsidR="001C4567">
              <w:t>nga huadhënësi dhe që boton rregullisht kuotimin e instrumenteve financiare në një nga rrjetet ndërkombëtare të informacionit financiar sipas praktikave të njohura nga industria bankare.</w:t>
            </w:r>
          </w:p>
        </w:tc>
      </w:tr>
      <w:tr w:rsidR="001C4567" w:rsidRPr="00B100E3" w14:paraId="6C09F8DD" w14:textId="77777777" w:rsidTr="00B6345B">
        <w:tc>
          <w:tcPr>
            <w:tcW w:w="1780" w:type="pct"/>
          </w:tcPr>
          <w:p w14:paraId="6C09F8DB" w14:textId="77777777" w:rsidR="001C4567" w:rsidRPr="00B100E3" w:rsidRDefault="001C4567" w:rsidP="00F06B25">
            <w:pPr>
              <w:pStyle w:val="BodyText"/>
              <w:spacing w:before="120"/>
              <w:rPr>
                <w:rFonts w:cs="Times New Roman"/>
                <w:highlight w:val="yellow"/>
              </w:rPr>
            </w:pPr>
            <w:r>
              <w:rPr>
                <w:b/>
              </w:rPr>
              <w:t>Skedul (</w:t>
            </w:r>
            <w:r w:rsidR="00F06B25">
              <w:rPr>
                <w:b/>
              </w:rPr>
              <w:t>e</w:t>
            </w:r>
            <w:r>
              <w:rPr>
                <w:b/>
              </w:rPr>
              <w:t>)</w:t>
            </w:r>
          </w:p>
        </w:tc>
        <w:tc>
          <w:tcPr>
            <w:tcW w:w="3220" w:type="pct"/>
          </w:tcPr>
          <w:p w14:paraId="6C09F8DC" w14:textId="77777777" w:rsidR="001C4567" w:rsidRPr="00B100E3" w:rsidRDefault="00F06B25" w:rsidP="00F06B25">
            <w:pPr>
              <w:pStyle w:val="BodyText"/>
              <w:spacing w:before="120"/>
              <w:rPr>
                <w:rFonts w:cs="Times New Roman"/>
              </w:rPr>
            </w:pPr>
            <w:r>
              <w:t>n</w:t>
            </w:r>
            <w:r w:rsidR="005D3219">
              <w:t>ënkupton</w:t>
            </w:r>
            <w:r w:rsidR="001C4567">
              <w:t xml:space="preserve"> çdo skedul apo skedulet e kësaj Marrëveshjeje. </w:t>
            </w:r>
          </w:p>
        </w:tc>
      </w:tr>
      <w:tr w:rsidR="001C4567" w:rsidRPr="00B100E3" w14:paraId="6C09F8E0" w14:textId="77777777" w:rsidTr="00D32EA2">
        <w:trPr>
          <w:trHeight w:val="1074"/>
        </w:trPr>
        <w:tc>
          <w:tcPr>
            <w:tcW w:w="1780" w:type="pct"/>
          </w:tcPr>
          <w:p w14:paraId="6C09F8DE" w14:textId="77777777" w:rsidR="001C4567" w:rsidRPr="00B100E3" w:rsidRDefault="00F06B25" w:rsidP="00F06B25">
            <w:pPr>
              <w:pStyle w:val="BodyText"/>
              <w:spacing w:before="120"/>
              <w:rPr>
                <w:rFonts w:cs="Times New Roman"/>
              </w:rPr>
            </w:pPr>
            <w:r>
              <w:rPr>
                <w:b/>
              </w:rPr>
              <w:t>Datë</w:t>
            </w:r>
            <w:r w:rsidR="001C4567">
              <w:rPr>
                <w:b/>
              </w:rPr>
              <w:t xml:space="preserve"> nënshkrimi</w:t>
            </w:r>
          </w:p>
        </w:tc>
        <w:tc>
          <w:tcPr>
            <w:tcW w:w="3220" w:type="pct"/>
          </w:tcPr>
          <w:p w14:paraId="6C09F8DF" w14:textId="77777777" w:rsidR="001C4567" w:rsidRPr="00B100E3" w:rsidRDefault="00137AD9" w:rsidP="00137AD9">
            <w:pPr>
              <w:pStyle w:val="BodyText"/>
              <w:spacing w:before="120"/>
              <w:rPr>
                <w:rFonts w:cs="Times New Roman"/>
                <w:snapToGrid w:val="0"/>
              </w:rPr>
            </w:pPr>
            <w:r>
              <w:rPr>
                <w:snapToGrid w:val="0"/>
              </w:rPr>
              <w:t>n</w:t>
            </w:r>
            <w:r w:rsidR="005D3219">
              <w:rPr>
                <w:snapToGrid w:val="0"/>
              </w:rPr>
              <w:t>ënkupton</w:t>
            </w:r>
            <w:r w:rsidR="001C4567">
              <w:rPr>
                <w:snapToGrid w:val="0"/>
              </w:rPr>
              <w:t xml:space="preserve"> datën e ekzekutimit të kësaj marrëveshje</w:t>
            </w:r>
            <w:r>
              <w:rPr>
                <w:snapToGrid w:val="0"/>
              </w:rPr>
              <w:t>je</w:t>
            </w:r>
            <w:r w:rsidR="001C4567">
              <w:rPr>
                <w:snapToGrid w:val="0"/>
              </w:rPr>
              <w:t xml:space="preserve"> nga të gjitha palët.</w:t>
            </w:r>
          </w:p>
        </w:tc>
      </w:tr>
      <w:tr w:rsidR="001C4567" w:rsidRPr="00B100E3" w14:paraId="6C09F8E3" w14:textId="77777777" w:rsidTr="00B6345B">
        <w:tc>
          <w:tcPr>
            <w:tcW w:w="1780" w:type="pct"/>
          </w:tcPr>
          <w:p w14:paraId="6C09F8E1" w14:textId="77777777" w:rsidR="001C4567" w:rsidRPr="00B100E3" w:rsidRDefault="00F06B25" w:rsidP="009761C4">
            <w:pPr>
              <w:pStyle w:val="BodyText"/>
              <w:spacing w:before="120"/>
              <w:rPr>
                <w:rFonts w:cs="Times New Roman"/>
                <w:b/>
              </w:rPr>
            </w:pPr>
            <w:r w:rsidRPr="00D32EA2">
              <w:rPr>
                <w:b/>
              </w:rPr>
              <w:t xml:space="preserve">Ditë </w:t>
            </w:r>
            <w:r w:rsidR="009761C4" w:rsidRPr="00D32EA2">
              <w:rPr>
                <w:b/>
              </w:rPr>
              <w:t>TARGET</w:t>
            </w:r>
            <w:r w:rsidR="001C4567">
              <w:rPr>
                <w:b/>
              </w:rPr>
              <w:t xml:space="preserve"> </w:t>
            </w:r>
          </w:p>
        </w:tc>
        <w:tc>
          <w:tcPr>
            <w:tcW w:w="3220" w:type="pct"/>
          </w:tcPr>
          <w:p w14:paraId="6C09F8E2" w14:textId="77777777" w:rsidR="001C4567" w:rsidRPr="00B100E3" w:rsidRDefault="00137AD9" w:rsidP="00137AD9">
            <w:pPr>
              <w:pStyle w:val="BodyText"/>
              <w:spacing w:before="120"/>
              <w:rPr>
                <w:rFonts w:cs="Times New Roman"/>
                <w:snapToGrid w:val="0"/>
              </w:rPr>
            </w:pPr>
            <w:r>
              <w:rPr>
                <w:snapToGrid w:val="0"/>
              </w:rPr>
              <w:t>n</w:t>
            </w:r>
            <w:r w:rsidR="005D3219">
              <w:rPr>
                <w:snapToGrid w:val="0"/>
              </w:rPr>
              <w:t>ënkupton</w:t>
            </w:r>
            <w:r w:rsidR="001C4567">
              <w:rPr>
                <w:snapToGrid w:val="0"/>
              </w:rPr>
              <w:t xml:space="preserve"> një ditë në të cilën sistemi  TARGET 2 ose çdo </w:t>
            </w:r>
            <w:r>
              <w:rPr>
                <w:snapToGrid w:val="0"/>
              </w:rPr>
              <w:t xml:space="preserve">pasues </w:t>
            </w:r>
            <w:r w:rsidR="001C4567">
              <w:rPr>
                <w:snapToGrid w:val="0"/>
              </w:rPr>
              <w:t xml:space="preserve">i tij është i hapur për pagesat në </w:t>
            </w:r>
            <w:r>
              <w:rPr>
                <w:snapToGrid w:val="0"/>
              </w:rPr>
              <w:t>Euro</w:t>
            </w:r>
            <w:r w:rsidR="001C4567">
              <w:rPr>
                <w:snapToGrid w:val="0"/>
              </w:rPr>
              <w:t>.</w:t>
            </w:r>
          </w:p>
        </w:tc>
      </w:tr>
      <w:tr w:rsidR="001C4567" w:rsidRPr="00B100E3" w14:paraId="6C09F8E6" w14:textId="77777777" w:rsidTr="00B6345B">
        <w:tc>
          <w:tcPr>
            <w:tcW w:w="1780" w:type="pct"/>
          </w:tcPr>
          <w:p w14:paraId="6C09F8E4" w14:textId="77777777" w:rsidR="001C4567" w:rsidRPr="00B100E3" w:rsidRDefault="001C4567" w:rsidP="00F06B25">
            <w:pPr>
              <w:pStyle w:val="BodyText"/>
              <w:spacing w:before="120"/>
              <w:rPr>
                <w:rFonts w:cs="Times New Roman"/>
              </w:rPr>
            </w:pPr>
            <w:r>
              <w:rPr>
                <w:b/>
              </w:rPr>
              <w:t>Tatim (e)</w:t>
            </w:r>
          </w:p>
        </w:tc>
        <w:tc>
          <w:tcPr>
            <w:tcW w:w="3220" w:type="pct"/>
          </w:tcPr>
          <w:p w14:paraId="6C09F8E5" w14:textId="77777777" w:rsidR="001C4567" w:rsidRPr="00B100E3" w:rsidRDefault="005D3219" w:rsidP="00137AD9">
            <w:pPr>
              <w:pStyle w:val="BodyText"/>
              <w:spacing w:before="120"/>
              <w:rPr>
                <w:rFonts w:cs="Times New Roman"/>
              </w:rPr>
            </w:pPr>
            <w:r>
              <w:t>nënkupton</w:t>
            </w:r>
            <w:r w:rsidR="001C4567">
              <w:t xml:space="preserve"> çdo tatim, taksë, detyrim apo pagesë</w:t>
            </w:r>
            <w:r w:rsidR="00F06B25">
              <w:t>,</w:t>
            </w:r>
            <w:r w:rsidR="001C4567">
              <w:t xml:space="preserve"> tatim </w:t>
            </w:r>
            <w:r w:rsidR="00137AD9">
              <w:t xml:space="preserve">të </w:t>
            </w:r>
            <w:r w:rsidR="001C4567">
              <w:t xml:space="preserve">mbajtur në burim apo tjetër </w:t>
            </w:r>
            <w:r w:rsidR="00137AD9">
              <w:t xml:space="preserve">të </w:t>
            </w:r>
            <w:r w:rsidR="001C4567">
              <w:t xml:space="preserve">një natyre të ngjashme (duke përfshirë çfarëdo sanksioni apo interesi që duhet paguar në lidhje me </w:t>
            </w:r>
            <w:r w:rsidR="00137AD9">
              <w:t>mospagimin</w:t>
            </w:r>
            <w:r w:rsidR="001C4567">
              <w:t xml:space="preserve"> ose në</w:t>
            </w:r>
            <w:r w:rsidR="00B24AAA">
              <w:t xml:space="preserve"> </w:t>
            </w:r>
            <w:r w:rsidR="001C4567">
              <w:t xml:space="preserve">lidhje me çdo vonesë në pagesën e shumave të tilla). </w:t>
            </w:r>
          </w:p>
        </w:tc>
      </w:tr>
      <w:tr w:rsidR="001C4567" w:rsidRPr="00B100E3" w14:paraId="6C09F8E9" w14:textId="77777777" w:rsidTr="00B6345B">
        <w:tc>
          <w:tcPr>
            <w:tcW w:w="1780" w:type="pct"/>
          </w:tcPr>
          <w:p w14:paraId="6C09F8E7" w14:textId="77777777" w:rsidR="001C4567" w:rsidRPr="00B100E3" w:rsidRDefault="00F06B25" w:rsidP="00F06B25">
            <w:pPr>
              <w:pStyle w:val="BodyText"/>
              <w:spacing w:before="120"/>
              <w:rPr>
                <w:rFonts w:cs="Times New Roman"/>
              </w:rPr>
            </w:pPr>
            <w:r>
              <w:rPr>
                <w:b/>
              </w:rPr>
              <w:lastRenderedPageBreak/>
              <w:t>Faqe</w:t>
            </w:r>
            <w:r w:rsidR="001C4567">
              <w:rPr>
                <w:b/>
              </w:rPr>
              <w:t xml:space="preserve"> interneti</w:t>
            </w:r>
          </w:p>
        </w:tc>
        <w:tc>
          <w:tcPr>
            <w:tcW w:w="3220" w:type="pct"/>
          </w:tcPr>
          <w:p w14:paraId="6C09F8E8" w14:textId="77777777" w:rsidR="001C4567" w:rsidRPr="00B100E3" w:rsidRDefault="00F06B25" w:rsidP="00F06B25">
            <w:pPr>
              <w:pStyle w:val="BodyText"/>
              <w:spacing w:before="120"/>
              <w:rPr>
                <w:rFonts w:cs="Times New Roman"/>
              </w:rPr>
            </w:pPr>
            <w:r>
              <w:t>n</w:t>
            </w:r>
            <w:r w:rsidR="005D3219">
              <w:t>ënkupton</w:t>
            </w:r>
            <w:r w:rsidR="001C4567">
              <w:t xml:space="preserve"> </w:t>
            </w:r>
            <w:r>
              <w:t xml:space="preserve">faqen </w:t>
            </w:r>
            <w:r w:rsidR="001C4567">
              <w:t xml:space="preserve">e internetit </w:t>
            </w:r>
            <w:r>
              <w:t xml:space="preserve">të </w:t>
            </w:r>
            <w:r w:rsidR="001C4567">
              <w:t>AFD</w:t>
            </w:r>
            <w:r>
              <w:t>-së</w:t>
            </w:r>
            <w:r w:rsidR="001C4567">
              <w:t xml:space="preserve"> (</w:t>
            </w:r>
            <w:hyperlink r:id="rId15" w:history="1">
              <w:r w:rsidR="001C4567">
                <w:rPr>
                  <w:rStyle w:val="Hyperlink"/>
                </w:rPr>
                <w:t>http://www.afd.fr/)</w:t>
              </w:r>
            </w:hyperlink>
            <w:r w:rsidR="001C4567">
              <w:t xml:space="preserve"> ose çdo faqe tjetër zëvendësuese.</w:t>
            </w:r>
          </w:p>
        </w:tc>
      </w:tr>
      <w:tr w:rsidR="001C4567" w:rsidRPr="00B100E3" w14:paraId="6C09F8EC" w14:textId="77777777" w:rsidTr="00B6345B">
        <w:tc>
          <w:tcPr>
            <w:tcW w:w="1780" w:type="pct"/>
          </w:tcPr>
          <w:p w14:paraId="6C09F8EA" w14:textId="77777777" w:rsidR="001C4567" w:rsidRPr="00B100E3" w:rsidRDefault="001C4567" w:rsidP="001C4567">
            <w:pPr>
              <w:pStyle w:val="BodyText"/>
              <w:spacing w:before="120"/>
              <w:rPr>
                <w:rFonts w:cs="Times New Roman"/>
                <w:b/>
              </w:rPr>
            </w:pPr>
            <w:r>
              <w:rPr>
                <w:b/>
              </w:rPr>
              <w:t>Tatim i mbajtur në burim</w:t>
            </w:r>
          </w:p>
        </w:tc>
        <w:tc>
          <w:tcPr>
            <w:tcW w:w="3220" w:type="pct"/>
          </w:tcPr>
          <w:p w14:paraId="6C09F8EB" w14:textId="77777777" w:rsidR="001C4567" w:rsidRPr="00B100E3" w:rsidRDefault="00F06B25" w:rsidP="00F06B25">
            <w:pPr>
              <w:pStyle w:val="BodyText"/>
              <w:spacing w:before="120"/>
              <w:rPr>
                <w:rFonts w:cs="Times New Roman"/>
              </w:rPr>
            </w:pPr>
            <w:r>
              <w:rPr>
                <w:snapToGrid w:val="0"/>
              </w:rPr>
              <w:t>n</w:t>
            </w:r>
            <w:r w:rsidR="005D3219">
              <w:rPr>
                <w:snapToGrid w:val="0"/>
              </w:rPr>
              <w:t>ënkupton</w:t>
            </w:r>
            <w:r w:rsidR="001C4567">
              <w:rPr>
                <w:snapToGrid w:val="0"/>
              </w:rPr>
              <w:t xml:space="preserve"> çfarëdo zbritje ose mbajtje në lidhje me ndonjë tatim mbi ndonjë pagesë të </w:t>
            </w:r>
            <w:r>
              <w:rPr>
                <w:snapToGrid w:val="0"/>
              </w:rPr>
              <w:t xml:space="preserve">kryer </w:t>
            </w:r>
            <w:r w:rsidR="001C4567">
              <w:rPr>
                <w:snapToGrid w:val="0"/>
              </w:rPr>
              <w:t>në bazë apo në lidhje me këtë marrëveshje.</w:t>
            </w:r>
          </w:p>
        </w:tc>
      </w:tr>
    </w:tbl>
    <w:p w14:paraId="6C09F8ED" w14:textId="77777777" w:rsidR="00A27D46" w:rsidRPr="00B100E3" w:rsidRDefault="00A27D46" w:rsidP="00947345">
      <w:pPr>
        <w:pStyle w:val="BodyText"/>
        <w:spacing w:after="0"/>
        <w:rPr>
          <w:rStyle w:val="AATitre1CarCar"/>
          <w:rFonts w:ascii="Times New Roman" w:hAnsi="Times New Roman" w:cs="Times New Roman"/>
          <w:noProof w:val="0"/>
        </w:rPr>
      </w:pPr>
    </w:p>
    <w:p w14:paraId="6C09F8EE" w14:textId="77777777" w:rsidR="00A27D46" w:rsidRPr="00B100E3" w:rsidRDefault="00DE681B" w:rsidP="001F29DB">
      <w:pPr>
        <w:pStyle w:val="Schhead"/>
        <w:rPr>
          <w:rFonts w:ascii="Times New Roman" w:hAnsi="Times New Roman"/>
        </w:rPr>
      </w:pPr>
      <w:bookmarkStart w:id="513" w:name="_Toc71554045"/>
      <w:r>
        <w:rPr>
          <w:rFonts w:ascii="Times New Roman" w:hAnsi="Times New Roman"/>
        </w:rPr>
        <w:lastRenderedPageBreak/>
        <w:t>SKEDULI</w:t>
      </w:r>
      <w:r w:rsidR="00A27D46">
        <w:rPr>
          <w:rFonts w:ascii="Times New Roman" w:hAnsi="Times New Roman"/>
        </w:rPr>
        <w:t xml:space="preserve"> 1</w:t>
      </w:r>
      <w:bookmarkStart w:id="514" w:name="SCH1B"/>
      <w:r w:rsidR="00A27D46">
        <w:rPr>
          <w:rFonts w:ascii="Times New Roman" w:hAnsi="Times New Roman"/>
        </w:rPr>
        <w:t>B</w:t>
      </w:r>
      <w:bookmarkEnd w:id="514"/>
      <w:r w:rsidR="00A27D46">
        <w:rPr>
          <w:rFonts w:ascii="Times New Roman" w:hAnsi="Times New Roman"/>
        </w:rPr>
        <w:t xml:space="preserve"> </w:t>
      </w:r>
      <w:r w:rsidR="005D3219">
        <w:rPr>
          <w:rFonts w:ascii="Times New Roman" w:hAnsi="Times New Roman"/>
        </w:rPr>
        <w:t>–</w:t>
      </w:r>
      <w:r w:rsidR="00A27D46">
        <w:rPr>
          <w:rFonts w:ascii="Times New Roman" w:hAnsi="Times New Roman"/>
        </w:rPr>
        <w:t xml:space="preserve"> </w:t>
      </w:r>
      <w:bookmarkEnd w:id="513"/>
      <w:r w:rsidR="005D3219">
        <w:rPr>
          <w:rFonts w:ascii="Times New Roman" w:hAnsi="Times New Roman"/>
        </w:rPr>
        <w:t xml:space="preserve"> INTERPRETIMI</w:t>
      </w:r>
    </w:p>
    <w:p w14:paraId="6C09F8EF" w14:textId="77777777" w:rsidR="00A27D46" w:rsidRPr="00B100E3" w:rsidRDefault="00A27D46" w:rsidP="003B3F65">
      <w:pPr>
        <w:pStyle w:val="ListArabic2"/>
      </w:pPr>
      <w:r>
        <w:t>"</w:t>
      </w:r>
      <w:r w:rsidR="005D3219">
        <w:t>Asete</w:t>
      </w:r>
      <w:r>
        <w:t xml:space="preserve">” përfshin </w:t>
      </w:r>
      <w:r w:rsidR="00D60573">
        <w:t>p</w:t>
      </w:r>
      <w:r>
        <w:t>rona të tashme dhe të ardhshme, të ardhura dhe të drejta të çdo lloji;</w:t>
      </w:r>
    </w:p>
    <w:p w14:paraId="6C09F8F0" w14:textId="77777777" w:rsidR="00A27D46" w:rsidRPr="00B100E3" w:rsidRDefault="00A27D46" w:rsidP="003B3F65">
      <w:pPr>
        <w:pStyle w:val="ListArabic2"/>
      </w:pPr>
      <w:r>
        <w:t>Çdo reference ndaj “</w:t>
      </w:r>
      <w:r>
        <w:rPr>
          <w:b/>
        </w:rPr>
        <w:t>Huamarrësit</w:t>
      </w:r>
      <w:r>
        <w:t>”, një “</w:t>
      </w:r>
      <w:r>
        <w:rPr>
          <w:b/>
        </w:rPr>
        <w:t>Pale</w:t>
      </w:r>
      <w:r>
        <w:t>” ose një “</w:t>
      </w:r>
      <w:r>
        <w:rPr>
          <w:b/>
        </w:rPr>
        <w:t>Huadhënësi</w:t>
      </w:r>
      <w:r>
        <w:t>” përfshin pasuesin e tij në titull, caktimet dhe transferimet e lejuara;</w:t>
      </w:r>
    </w:p>
    <w:p w14:paraId="6C09F8F1" w14:textId="77777777" w:rsidR="00A27D46" w:rsidRPr="00D32EA2" w:rsidRDefault="00A27D46" w:rsidP="003B3F65">
      <w:pPr>
        <w:pStyle w:val="ListArabic2"/>
      </w:pPr>
      <w:r>
        <w:t xml:space="preserve">Çdo referencë e Marrëveshjes ose dokumenti tjetër është referencë për këtë marrëveshje ose </w:t>
      </w:r>
      <w:r w:rsidR="00D701F7">
        <w:t xml:space="preserve">për </w:t>
      </w:r>
      <w:r w:rsidR="00F96F55">
        <w:t xml:space="preserve">atë </w:t>
      </w:r>
      <w:r>
        <w:t>dokument</w:t>
      </w:r>
      <w:r w:rsidR="00D701F7">
        <w:t>i</w:t>
      </w:r>
      <w:r>
        <w:t xml:space="preserve"> tjetër, </w:t>
      </w:r>
      <w:r w:rsidR="00D701F7">
        <w:t>të</w:t>
      </w:r>
      <w:r>
        <w:t xml:space="preserve"> ndryshuar, riparaqitur apo plotësuar dhe përfshin</w:t>
      </w:r>
      <w:r w:rsidRPr="00D32EA2">
        <w:t>, nëse është e zbatueshme, çdo dokument i cili e zëvendëson atë nëpërmjet novacionit</w:t>
      </w:r>
      <w:r w:rsidR="00D32EA2" w:rsidRPr="00D32EA2">
        <w:t>/zëvendësimit</w:t>
      </w:r>
      <w:r w:rsidRPr="00D32EA2">
        <w:t>, në përputhje me Marrëveshjen;</w:t>
      </w:r>
    </w:p>
    <w:p w14:paraId="6C09F8F2" w14:textId="77777777" w:rsidR="0073261E" w:rsidRPr="00B100E3" w:rsidRDefault="00A27D46" w:rsidP="003B3F65">
      <w:pPr>
        <w:pStyle w:val="ListArabic2"/>
      </w:pPr>
      <w:r>
        <w:t>Një “</w:t>
      </w:r>
      <w:r>
        <w:rPr>
          <w:b/>
        </w:rPr>
        <w:t xml:space="preserve">garanci” </w:t>
      </w:r>
      <w:r>
        <w:t xml:space="preserve">përfshin çdo </w:t>
      </w:r>
      <w:r>
        <w:rPr>
          <w:i/>
        </w:rPr>
        <w:t xml:space="preserve">lloj </w:t>
      </w:r>
      <w:r w:rsidRPr="00D32EA2">
        <w:rPr>
          <w:i/>
        </w:rPr>
        <w:t xml:space="preserve">kujdesi, </w:t>
      </w:r>
      <w:r w:rsidR="00D32EA2" w:rsidRPr="00D32EA2">
        <w:rPr>
          <w:i/>
        </w:rPr>
        <w:t xml:space="preserve">mbështetjeje </w:t>
      </w:r>
      <w:r w:rsidRPr="00D32EA2">
        <w:t>dhe</w:t>
      </w:r>
      <w:r>
        <w:t xml:space="preserve"> çdo </w:t>
      </w:r>
      <w:r>
        <w:rPr>
          <w:i/>
        </w:rPr>
        <w:t>garanc</w:t>
      </w:r>
      <w:r w:rsidR="00D60573">
        <w:rPr>
          <w:i/>
        </w:rPr>
        <w:t>i</w:t>
      </w:r>
      <w:r>
        <w:rPr>
          <w:i/>
        </w:rPr>
        <w:t xml:space="preserve"> </w:t>
      </w:r>
      <w:r>
        <w:t xml:space="preserve">e cila është e pavarur nga borxhi të cilit i referohet; </w:t>
      </w:r>
    </w:p>
    <w:p w14:paraId="6C09F8F3" w14:textId="77777777" w:rsidR="0073261E" w:rsidRPr="00B100E3" w:rsidRDefault="0073261E" w:rsidP="003B3F65">
      <w:pPr>
        <w:pStyle w:val="ListArabic2"/>
      </w:pPr>
      <w:r>
        <w:t>"</w:t>
      </w:r>
      <w:r w:rsidR="00F96F55">
        <w:rPr>
          <w:b/>
          <w:bCs/>
        </w:rPr>
        <w:t>Borxh</w:t>
      </w:r>
      <w:r>
        <w:rPr>
          <w:b/>
          <w:bCs/>
        </w:rPr>
        <w:t>"</w:t>
      </w:r>
      <w:r>
        <w:rPr>
          <w:b/>
        </w:rPr>
        <w:t xml:space="preserve"> </w:t>
      </w:r>
      <w:r>
        <w:t xml:space="preserve">nënkupton çdo detyrim të cilitdo person (qoftë i ardhur si principal apo si dorëzani) për pagimin apo </w:t>
      </w:r>
      <w:r w:rsidR="001303CF" w:rsidRPr="00D701F7">
        <w:t>shlyerjen</w:t>
      </w:r>
      <w:r w:rsidRPr="00D701F7">
        <w:t xml:space="preserve"> e parave</w:t>
      </w:r>
      <w:r>
        <w:t xml:space="preserve">, qoftë i tashëm, i ardhshëm, aktual apo </w:t>
      </w:r>
      <w:r w:rsidR="00F96F55">
        <w:t xml:space="preserve"> i pritshëm</w:t>
      </w:r>
      <w:r>
        <w:t>;</w:t>
      </w:r>
    </w:p>
    <w:p w14:paraId="6C09F8F4" w14:textId="77777777" w:rsidR="00A27D46" w:rsidRPr="00B100E3" w:rsidRDefault="00A27D46" w:rsidP="003B3F65">
      <w:pPr>
        <w:pStyle w:val="ListArabic2"/>
      </w:pPr>
      <w:r>
        <w:t>Një “</w:t>
      </w:r>
      <w:r>
        <w:rPr>
          <w:b/>
          <w:bCs/>
        </w:rPr>
        <w:t>person</w:t>
      </w:r>
      <w:r>
        <w:t xml:space="preserve">” </w:t>
      </w:r>
      <w:r w:rsidR="00F96F55">
        <w:t>nënkupton</w:t>
      </w:r>
      <w:r>
        <w:t xml:space="preserve"> çdo person, </w:t>
      </w:r>
      <w:r w:rsidR="00F96F55">
        <w:t>shoqëri,</w:t>
      </w:r>
      <w:r>
        <w:t xml:space="preserve"> korporatë, partneritet, trust</w:t>
      </w:r>
      <w:r w:rsidR="00D701F7">
        <w:t>,</w:t>
      </w:r>
      <w:r>
        <w:t xml:space="preserve"> qeveri, agjenci shtetërore ose shoqatë, ose grup i dy </w:t>
      </w:r>
      <w:r w:rsidR="00D701F7">
        <w:t xml:space="preserve">apo </w:t>
      </w:r>
      <w:r>
        <w:t xml:space="preserve">më shumë </w:t>
      </w:r>
      <w:r w:rsidR="00D701F7">
        <w:t xml:space="preserve"> nga</w:t>
      </w:r>
      <w:r w:rsidR="00E226E7">
        <w:t xml:space="preserve"> sa</w:t>
      </w:r>
      <w:r w:rsidR="00D701F7">
        <w:t xml:space="preserve"> </w:t>
      </w:r>
      <w:r w:rsidR="00E226E7">
        <w:t>m</w:t>
      </w:r>
      <w:r>
        <w:t xml:space="preserve">ë sipër (pavarësisht </w:t>
      </w:r>
      <w:r w:rsidR="00D701F7">
        <w:t xml:space="preserve">nëse </w:t>
      </w:r>
      <w:r>
        <w:t xml:space="preserve">është </w:t>
      </w:r>
      <w:r w:rsidR="00D701F7">
        <w:t xml:space="preserve">apo jo </w:t>
      </w:r>
      <w:r>
        <w:t>person juridik i veçantë);</w:t>
      </w:r>
    </w:p>
    <w:p w14:paraId="6C09F8F5" w14:textId="77777777" w:rsidR="00A27D46" w:rsidRPr="00B100E3" w:rsidRDefault="00A27D46" w:rsidP="003B3F65">
      <w:pPr>
        <w:pStyle w:val="ListArabic2"/>
      </w:pPr>
      <w:r>
        <w:t>Një "</w:t>
      </w:r>
      <w:r>
        <w:rPr>
          <w:b/>
        </w:rPr>
        <w:t>rregullore”</w:t>
      </w:r>
      <w:r>
        <w:t xml:space="preserve"> përfshin çdo legjislacion, rregullore, rregull, dekret, direktivë zyrtare, udhëzim, kërkesë, këshillim, rekomandim, vendim ose udhëzim (pavarësisht nëse ka apo jo </w:t>
      </w:r>
      <w:r w:rsidR="00E226E7">
        <w:t xml:space="preserve">fuqinë </w:t>
      </w:r>
      <w:r>
        <w:t xml:space="preserve">e ligjit) të çfarëdo organi qeveritar, ndërqeveritar apo mbikombëtar, autoriteti mbikëqyrës, autoriteti rregullator, autoriteti </w:t>
      </w:r>
      <w:r w:rsidR="00D701F7">
        <w:t>t</w:t>
      </w:r>
      <w:r w:rsidR="00D60573">
        <w:t>ë</w:t>
      </w:r>
      <w:r>
        <w:t xml:space="preserve"> pavarur administrativ, agjenci</w:t>
      </w:r>
      <w:r w:rsidR="00D60573">
        <w:t>e</w:t>
      </w:r>
      <w:r>
        <w:t>, departament</w:t>
      </w:r>
      <w:r w:rsidR="00D60573">
        <w:t>i</w:t>
      </w:r>
      <w:r>
        <w:t xml:space="preserve"> </w:t>
      </w:r>
      <w:r w:rsidR="00D701F7">
        <w:t xml:space="preserve">apo </w:t>
      </w:r>
      <w:r>
        <w:t>autorit</w:t>
      </w:r>
      <w:r w:rsidR="00D701F7">
        <w:t>et</w:t>
      </w:r>
      <w:r w:rsidR="00D60573">
        <w:t>i</w:t>
      </w:r>
      <w:r>
        <w:t xml:space="preserve"> </w:t>
      </w:r>
      <w:r w:rsidR="00D701F7">
        <w:t>apo</w:t>
      </w:r>
      <w:r>
        <w:t xml:space="preserve"> organizate tjetër (duke përfshirë çdo rregullore të lëshuar nga një subjekt publik industrial ose </w:t>
      </w:r>
      <w:r w:rsidR="00E226E7">
        <w:t>tregtar</w:t>
      </w:r>
      <w:r>
        <w:t xml:space="preserve">) që ka efekt </w:t>
      </w:r>
      <w:r w:rsidR="00E226E7">
        <w:t xml:space="preserve">mbi </w:t>
      </w:r>
      <w:r>
        <w:t>këtë marrëveshje ose mbi të drejtat dhe detyrimet e një pale;</w:t>
      </w:r>
    </w:p>
    <w:p w14:paraId="6C09F8F6" w14:textId="77777777" w:rsidR="00A27D46" w:rsidRPr="00B100E3" w:rsidRDefault="005D3219" w:rsidP="003B3F65">
      <w:pPr>
        <w:pStyle w:val="ListArabic2"/>
      </w:pPr>
      <w:r>
        <w:t xml:space="preserve">Një </w:t>
      </w:r>
      <w:r w:rsidR="00146C4B">
        <w:t>dispozitë e ligjit është referencë për këtë dispozitë të ndryshuar;</w:t>
      </w:r>
    </w:p>
    <w:p w14:paraId="6C09F8F7" w14:textId="77777777" w:rsidR="00A27D46" w:rsidRPr="00B100E3" w:rsidRDefault="00A27D46" w:rsidP="003B3F65">
      <w:pPr>
        <w:pStyle w:val="ListArabic2"/>
      </w:pPr>
      <w:r>
        <w:t>Për</w:t>
      </w:r>
      <w:r w:rsidR="00D701F7">
        <w:t>v</w:t>
      </w:r>
      <w:r>
        <w:t>eç kur përcaktohet ndryshe, ora e ditës është referencë për orën e Parisit;</w:t>
      </w:r>
    </w:p>
    <w:p w14:paraId="6C09F8F8" w14:textId="77777777" w:rsidR="00A27D46" w:rsidRPr="00B100E3" w:rsidRDefault="00146C4B" w:rsidP="003B3F65">
      <w:pPr>
        <w:pStyle w:val="ListArabic2"/>
      </w:pPr>
      <w:r>
        <w:t xml:space="preserve">Titujt e Seksionit, </w:t>
      </w:r>
      <w:r w:rsidR="00D701F7">
        <w:t>K</w:t>
      </w:r>
      <w:r>
        <w:t xml:space="preserve">lauzolës dhe Skedulit janë vetëm </w:t>
      </w:r>
      <w:r w:rsidR="00D60573">
        <w:t>p</w:t>
      </w:r>
      <w:r>
        <w:t>ë</w:t>
      </w:r>
      <w:r w:rsidR="00D60573">
        <w:t>r</w:t>
      </w:r>
      <w:r>
        <w:t xml:space="preserve"> lehtësi referencë dhe nuk ndikojnë në interpretimin e kësaj marrëveshje</w:t>
      </w:r>
      <w:r w:rsidR="00F96F55">
        <w:t>je</w:t>
      </w:r>
      <w:r>
        <w:t>;</w:t>
      </w:r>
    </w:p>
    <w:p w14:paraId="6C09F8F9" w14:textId="77777777" w:rsidR="00A27D46" w:rsidRPr="00B100E3" w:rsidRDefault="00A27D46" w:rsidP="003B3F65">
      <w:pPr>
        <w:pStyle w:val="ListArabic2"/>
      </w:pPr>
      <w:r>
        <w:t>përveç kur parashikohet ndryshe, fjalët dhe shprehjet e përdorura në ndonjë dokument tjetër që lidhen me këtë marrëveshje apo në ndonjë njoftim të dhënë në lidhje me këtë marrëveshje kanë të njëjtin kuptim në atë dokument apo njoftim si në këtë Marrëveshje;</w:t>
      </w:r>
    </w:p>
    <w:p w14:paraId="6C09F8FA" w14:textId="77777777" w:rsidR="00A27D46" w:rsidRPr="00B100E3" w:rsidRDefault="00D701F7" w:rsidP="003B3F65">
      <w:pPr>
        <w:pStyle w:val="ListArabic2"/>
      </w:pPr>
      <w:r>
        <w:t>n</w:t>
      </w:r>
      <w:r w:rsidR="00A27D46">
        <w:t xml:space="preserve">jë </w:t>
      </w:r>
      <w:r w:rsidR="00D878EE">
        <w:t xml:space="preserve"> rast i</w:t>
      </w:r>
      <w:r w:rsidR="00A27D46">
        <w:t xml:space="preserve"> </w:t>
      </w:r>
      <w:r w:rsidR="00126FA0">
        <w:t xml:space="preserve">mospërmbushjes së detyrimeve </w:t>
      </w:r>
      <w:r w:rsidR="00A27D46">
        <w:t xml:space="preserve"> është "në vazhdim" nëse nuk është korrigjuar ose nëse huadhënësi nuk ka hequr dorë nga të drejtat e tij lidhur me të;</w:t>
      </w:r>
    </w:p>
    <w:p w14:paraId="6C09F8FB" w14:textId="77777777" w:rsidR="00380AD3" w:rsidRPr="00B100E3" w:rsidRDefault="00D701F7" w:rsidP="003B3F65">
      <w:pPr>
        <w:pStyle w:val="ListArabic2"/>
      </w:pPr>
      <w:r>
        <w:t>r</w:t>
      </w:r>
      <w:r w:rsidR="00146C4B">
        <w:t>eferenca për klauzolën apo Skedulin është referencë për klauzolën apo Skedulin e kësaj Marrëveshjeje; dhe</w:t>
      </w:r>
    </w:p>
    <w:p w14:paraId="6C09F8FC" w14:textId="77777777" w:rsidR="00A27D46" w:rsidRPr="00B100E3" w:rsidRDefault="00D701F7" w:rsidP="003B3F65">
      <w:pPr>
        <w:pStyle w:val="ListArabic2"/>
      </w:pPr>
      <w:r>
        <w:t>f</w:t>
      </w:r>
      <w:r w:rsidR="007D6123">
        <w:t xml:space="preserve">jalët në </w:t>
      </w:r>
      <w:r>
        <w:t xml:space="preserve">numrin </w:t>
      </w:r>
      <w:r w:rsidR="007D6123">
        <w:t xml:space="preserve">shumës përfshin njëjësin dhe anasjelltas. </w:t>
      </w:r>
    </w:p>
    <w:p w14:paraId="6C09F8FD" w14:textId="77777777" w:rsidR="00A27D46" w:rsidRPr="00B100E3" w:rsidRDefault="00A27D46" w:rsidP="001F29DB">
      <w:pPr>
        <w:pStyle w:val="Schhead"/>
        <w:rPr>
          <w:rStyle w:val="AATitre1CarCar"/>
          <w:rFonts w:ascii="Times New Roman" w:hAnsi="Times New Roman"/>
          <w:b/>
          <w:noProof w:val="0"/>
        </w:rPr>
      </w:pPr>
      <w:bookmarkStart w:id="515" w:name="_Toc71554046"/>
      <w:r>
        <w:rPr>
          <w:rFonts w:ascii="Times New Roman" w:hAnsi="Times New Roman"/>
        </w:rPr>
        <w:lastRenderedPageBreak/>
        <w:t xml:space="preserve">SKEDULI </w:t>
      </w:r>
      <w:bookmarkStart w:id="516" w:name="_Hlt371993951"/>
      <w:bookmarkStart w:id="517" w:name="SCH2"/>
      <w:r>
        <w:rPr>
          <w:rFonts w:ascii="Times New Roman" w:hAnsi="Times New Roman"/>
        </w:rPr>
        <w:t>2</w:t>
      </w:r>
      <w:bookmarkEnd w:id="516"/>
      <w:bookmarkEnd w:id="517"/>
      <w:r>
        <w:rPr>
          <w:rFonts w:ascii="Times New Roman" w:hAnsi="Times New Roman"/>
        </w:rPr>
        <w:t xml:space="preserve"> - </w:t>
      </w:r>
      <w:bookmarkStart w:id="518" w:name="PROJECTDESCRIPTION"/>
      <w:r>
        <w:rPr>
          <w:rFonts w:ascii="Times New Roman" w:hAnsi="Times New Roman"/>
        </w:rPr>
        <w:t>Përshkrimi i Programit</w:t>
      </w:r>
      <w:bookmarkEnd w:id="515"/>
      <w:bookmarkEnd w:id="518"/>
    </w:p>
    <w:p w14:paraId="6C09F8FE" w14:textId="77777777" w:rsidR="00A27D46" w:rsidRPr="00B100E3" w:rsidRDefault="00C558E8">
      <w:pPr>
        <w:pStyle w:val="BodyText"/>
        <w:rPr>
          <w:rFonts w:cs="Times New Roman"/>
        </w:rPr>
      </w:pPr>
      <w:r>
        <w:t>Për të mbështetur palët e interesuara shqiptare në zbatimin e një reforme të plotë në sektorin e energjisë, institucionet financiare, KfW</w:t>
      </w:r>
      <w:r w:rsidR="00D06D57">
        <w:t>-ja</w:t>
      </w:r>
      <w:r>
        <w:t xml:space="preserve"> dhe AFD</w:t>
      </w:r>
      <w:r w:rsidR="00D06D57">
        <w:t>-ja</w:t>
      </w:r>
      <w:r>
        <w:t xml:space="preserve"> po japin një instrument huadhënie</w:t>
      </w:r>
      <w:r w:rsidR="001F72BC">
        <w:t>je</w:t>
      </w:r>
      <w:r>
        <w:t xml:space="preserve">, </w:t>
      </w:r>
      <w:r w:rsidR="001F72BC">
        <w:t xml:space="preserve">specifikisht </w:t>
      </w:r>
      <w:r>
        <w:t xml:space="preserve">një </w:t>
      </w:r>
      <w:r w:rsidR="00D701F7">
        <w:t>Hua e</w:t>
      </w:r>
      <w:r>
        <w:t xml:space="preserve"> </w:t>
      </w:r>
      <w:r w:rsidR="00D701F7">
        <w:t>B</w:t>
      </w:r>
      <w:r>
        <w:t xml:space="preserve">azuar në Politika (PBL), disbursimi i të cilës do të bazohet në monitorimin e zbatimit të Elementeve të Reformës së Politikave (PRE) të përcaktuara në Udhërrëfyesin për Reformat në sektorin e energjisë. </w:t>
      </w:r>
    </w:p>
    <w:p w14:paraId="6C09F8FF" w14:textId="77777777" w:rsidR="00C558E8" w:rsidRPr="00461748" w:rsidRDefault="00C558E8" w:rsidP="00CB5E89">
      <w:r>
        <w:t xml:space="preserve">Objektivat e PBL-së janë: </w:t>
      </w:r>
    </w:p>
    <w:p w14:paraId="6C09F900" w14:textId="77777777" w:rsidR="00C558E8" w:rsidRPr="00461748" w:rsidRDefault="00C558E8" w:rsidP="00C558E8">
      <w:pPr>
        <w:shd w:val="clear" w:color="auto" w:fill="FFFFFF" w:themeFill="background1"/>
        <w:ind w:left="1276"/>
      </w:pPr>
      <w:r>
        <w:t>(1) t'i mundësojë Qeverisë së Shqipërisë, nëpërmjet mbështetjes,</w:t>
      </w:r>
      <w:r w:rsidR="001F72BC">
        <w:t xml:space="preserve"> që</w:t>
      </w:r>
      <w:r>
        <w:t xml:space="preserve"> të arrijë ose realizojë angazhimin e saj ndërkombëtar në lidhje me reformën në sektorin e energjisë, </w:t>
      </w:r>
    </w:p>
    <w:p w14:paraId="6C09F901" w14:textId="77777777" w:rsidR="00C558E8" w:rsidRPr="00461748" w:rsidRDefault="00C558E8" w:rsidP="00C558E8">
      <w:pPr>
        <w:ind w:left="1276"/>
      </w:pPr>
      <w:r>
        <w:t xml:space="preserve">(2) të mbështesë </w:t>
      </w:r>
      <w:r w:rsidR="001F72BC">
        <w:t xml:space="preserve">Qeverinë </w:t>
      </w:r>
      <w:r>
        <w:t xml:space="preserve">shqiptare në krijimin e një mjedisi tregu në kuadër të sektorit shqiptar të energjisë, i cili bazohet në praktikat më të mira ndërkombëtare, ka vlerën më të mirë për paranë për shoqërinë shqiptare. </w:t>
      </w:r>
    </w:p>
    <w:p w14:paraId="6C09F902" w14:textId="77777777" w:rsidR="00C558E8" w:rsidRPr="00237833" w:rsidRDefault="00C558E8" w:rsidP="00C558E8">
      <w:pPr>
        <w:spacing w:after="160"/>
        <w:contextualSpacing/>
      </w:pPr>
      <w:r>
        <w:t>PBL është i strukturuar në dy faza:</w:t>
      </w:r>
    </w:p>
    <w:p w14:paraId="6C09F903" w14:textId="77777777" w:rsidR="00C558E8" w:rsidRPr="00237833" w:rsidRDefault="00CB5E89" w:rsidP="00500BF8">
      <w:pPr>
        <w:pStyle w:val="ListParagraph"/>
        <w:numPr>
          <w:ilvl w:val="1"/>
          <w:numId w:val="37"/>
        </w:numPr>
        <w:spacing w:after="160"/>
        <w:contextualSpacing/>
      </w:pPr>
      <w:r>
        <w:t>Faza e parë e PBL-së do të lejojë, në parakushtin e një niveli të përshtatshëm të plotësimit të detyrimeve të miratuara, dhënien e transhit të parë në kohë</w:t>
      </w:r>
      <w:r w:rsidR="00D701F7">
        <w:t>n e duhur</w:t>
      </w:r>
      <w:r>
        <w:t xml:space="preserve"> që </w:t>
      </w:r>
      <w:r w:rsidR="00D701F7">
        <w:t xml:space="preserve">të </w:t>
      </w:r>
      <w:r>
        <w:t xml:space="preserve">mund të shqyrtohet në buxhetin e vitit 2021. </w:t>
      </w:r>
    </w:p>
    <w:p w14:paraId="6C09F904" w14:textId="77777777" w:rsidR="00CB5E89" w:rsidRDefault="00C558E8" w:rsidP="00500BF8">
      <w:pPr>
        <w:pStyle w:val="ListParagraph"/>
        <w:numPr>
          <w:ilvl w:val="1"/>
          <w:numId w:val="37"/>
        </w:numPr>
        <w:spacing w:after="160"/>
        <w:contextualSpacing/>
      </w:pPr>
      <w:r>
        <w:t xml:space="preserve">Faza e dytë e PBL-së do të ndjekë </w:t>
      </w:r>
      <w:r w:rsidRPr="00D32EA2">
        <w:t xml:space="preserve">menjëherë të parën me disbursimin e trashit të dytë të PBL-së, në varësi të përmbushjes së </w:t>
      </w:r>
      <w:r w:rsidR="001F72BC" w:rsidRPr="00D32EA2">
        <w:t>duhur</w:t>
      </w:r>
      <w:r w:rsidR="001F72BC">
        <w:t xml:space="preserve"> </w:t>
      </w:r>
      <w:r>
        <w:t>të detyrimeve të përcaktuara n</w:t>
      </w:r>
      <w:r w:rsidR="00D701F7">
        <w:t>ë</w:t>
      </w:r>
      <w:r>
        <w:t xml:space="preserve"> Matricën e </w:t>
      </w:r>
      <w:r w:rsidR="00A7399F">
        <w:t xml:space="preserve">Stimulit </w:t>
      </w:r>
      <w:r>
        <w:t>për fazën e dytë</w:t>
      </w:r>
    </w:p>
    <w:p w14:paraId="6C09F905" w14:textId="77777777" w:rsidR="00CB5E89" w:rsidRPr="00CB5E89" w:rsidRDefault="00CB5E89" w:rsidP="00CB5E89">
      <w:pPr>
        <w:spacing w:after="160"/>
        <w:contextualSpacing/>
      </w:pPr>
      <w:r>
        <w:t xml:space="preserve">Matrica e </w:t>
      </w:r>
      <w:r w:rsidR="00A7399F">
        <w:t xml:space="preserve">stimulit </w:t>
      </w:r>
      <w:r>
        <w:t>për fazën e parë të PBL-së është si më poshtë:</w:t>
      </w:r>
    </w:p>
    <w:tbl>
      <w:tblPr>
        <w:tblW w:w="8897" w:type="dxa"/>
        <w:tblLook w:val="04A0" w:firstRow="1" w:lastRow="0" w:firstColumn="1" w:lastColumn="0" w:noHBand="0" w:noVBand="1"/>
      </w:tblPr>
      <w:tblGrid>
        <w:gridCol w:w="669"/>
        <w:gridCol w:w="8228"/>
      </w:tblGrid>
      <w:tr w:rsidR="00CB5E89" w:rsidRPr="00461748" w14:paraId="6C09F908" w14:textId="77777777" w:rsidTr="00CB5E89">
        <w:trPr>
          <w:trHeight w:val="555"/>
        </w:trPr>
        <w:tc>
          <w:tcPr>
            <w:tcW w:w="669" w:type="dxa"/>
            <w:tcBorders>
              <w:top w:val="single" w:sz="8" w:space="0" w:color="auto"/>
              <w:left w:val="nil"/>
              <w:bottom w:val="single" w:sz="4" w:space="0" w:color="auto"/>
              <w:right w:val="single" w:sz="4" w:space="0" w:color="auto"/>
            </w:tcBorders>
            <w:shd w:val="clear" w:color="000000" w:fill="005E9B"/>
            <w:vAlign w:val="center"/>
            <w:hideMark/>
          </w:tcPr>
          <w:p w14:paraId="6C09F906" w14:textId="77777777" w:rsidR="00CB5E89" w:rsidRPr="00461748" w:rsidRDefault="00CB5E89" w:rsidP="00CC78CB">
            <w:pPr>
              <w:jc w:val="center"/>
              <w:rPr>
                <w:b/>
                <w:bCs/>
                <w:color w:val="FFFFFF" w:themeColor="background1"/>
                <w:szCs w:val="22"/>
              </w:rPr>
            </w:pPr>
            <w:bookmarkStart w:id="519" w:name="RANGE!C2"/>
            <w:bookmarkStart w:id="520" w:name="_Hlk510598564" w:colFirst="0" w:colLast="3"/>
            <w:r>
              <w:rPr>
                <w:b/>
                <w:color w:val="FFFFFF" w:themeColor="background1"/>
              </w:rPr>
              <w:t>PRE Nr.</w:t>
            </w:r>
            <w:bookmarkEnd w:id="519"/>
          </w:p>
        </w:tc>
        <w:tc>
          <w:tcPr>
            <w:tcW w:w="8228" w:type="dxa"/>
            <w:tcBorders>
              <w:top w:val="single" w:sz="8" w:space="0" w:color="auto"/>
              <w:left w:val="nil"/>
              <w:bottom w:val="single" w:sz="4" w:space="0" w:color="auto"/>
              <w:right w:val="single" w:sz="4" w:space="0" w:color="auto"/>
            </w:tcBorders>
            <w:shd w:val="clear" w:color="000000" w:fill="005E9B"/>
            <w:vAlign w:val="center"/>
            <w:hideMark/>
          </w:tcPr>
          <w:p w14:paraId="6C09F907" w14:textId="77777777" w:rsidR="00CB5E89" w:rsidRPr="00125287" w:rsidRDefault="00CB5E89" w:rsidP="00CC78CB">
            <w:pPr>
              <w:jc w:val="center"/>
              <w:rPr>
                <w:b/>
                <w:bCs/>
                <w:color w:val="FFFFFF" w:themeColor="background1"/>
                <w:szCs w:val="22"/>
              </w:rPr>
            </w:pPr>
            <w:r w:rsidRPr="00125287">
              <w:rPr>
                <w:b/>
                <w:color w:val="FFFFFF" w:themeColor="background1"/>
              </w:rPr>
              <w:t>Nisja</w:t>
            </w:r>
          </w:p>
        </w:tc>
      </w:tr>
      <w:bookmarkEnd w:id="520"/>
      <w:tr w:rsidR="00CB5E89" w:rsidRPr="00461748" w14:paraId="6C09F90C" w14:textId="77777777" w:rsidTr="00CB5E89">
        <w:trPr>
          <w:trHeight w:val="1365"/>
        </w:trPr>
        <w:tc>
          <w:tcPr>
            <w:tcW w:w="669" w:type="dxa"/>
            <w:tcBorders>
              <w:top w:val="nil"/>
              <w:left w:val="nil"/>
              <w:bottom w:val="single" w:sz="4" w:space="0" w:color="auto"/>
              <w:right w:val="single" w:sz="4" w:space="0" w:color="auto"/>
            </w:tcBorders>
            <w:shd w:val="clear" w:color="000000" w:fill="FFD966"/>
            <w:vAlign w:val="center"/>
            <w:hideMark/>
          </w:tcPr>
          <w:p w14:paraId="6C09F909" w14:textId="77777777" w:rsidR="00CB5E89" w:rsidRPr="00461748" w:rsidRDefault="00CB5E89" w:rsidP="00CC78CB">
            <w:pPr>
              <w:jc w:val="right"/>
              <w:rPr>
                <w:b/>
                <w:bCs/>
                <w:color w:val="000000"/>
                <w:szCs w:val="22"/>
              </w:rPr>
            </w:pPr>
            <w:r>
              <w:rPr>
                <w:b/>
                <w:color w:val="000000" w:themeColor="text1"/>
              </w:rPr>
              <w:t>1</w:t>
            </w:r>
          </w:p>
        </w:tc>
        <w:tc>
          <w:tcPr>
            <w:tcW w:w="8228" w:type="dxa"/>
            <w:tcBorders>
              <w:top w:val="nil"/>
              <w:left w:val="nil"/>
              <w:bottom w:val="single" w:sz="4" w:space="0" w:color="auto"/>
              <w:right w:val="single" w:sz="4" w:space="0" w:color="auto"/>
            </w:tcBorders>
            <w:shd w:val="clear" w:color="000000" w:fill="FFD966"/>
            <w:vAlign w:val="center"/>
            <w:hideMark/>
          </w:tcPr>
          <w:p w14:paraId="6C09F90A" w14:textId="77777777" w:rsidR="00A7399F" w:rsidRPr="00125287" w:rsidRDefault="00CB5E89" w:rsidP="00CC78CB">
            <w:pPr>
              <w:ind w:right="-55"/>
              <w:rPr>
                <w:b/>
                <w:color w:val="000000" w:themeColor="text1"/>
              </w:rPr>
            </w:pPr>
            <w:r w:rsidRPr="00125287">
              <w:rPr>
                <w:b/>
                <w:color w:val="000000" w:themeColor="text1"/>
              </w:rPr>
              <w:t>Marrëveshja për shumat e papaguara dhe përmirësimi i moralit për pagimin e subjekteve publike:</w:t>
            </w:r>
          </w:p>
          <w:p w14:paraId="6C09F90B" w14:textId="77777777" w:rsidR="00CB5E89" w:rsidRPr="00125287" w:rsidRDefault="00CB5E89" w:rsidP="00D06D57">
            <w:pPr>
              <w:ind w:right="-55"/>
              <w:rPr>
                <w:b/>
                <w:bCs/>
                <w:color w:val="000000"/>
                <w:szCs w:val="22"/>
              </w:rPr>
            </w:pPr>
            <w:r w:rsidRPr="00125287">
              <w:rPr>
                <w:color w:val="000000"/>
              </w:rPr>
              <w:t>Gjetja e një rezolute mbi të ardhurat e papaguara midis njësive të ndryshme shtetërore. K</w:t>
            </w:r>
            <w:r w:rsidR="00A7399F" w:rsidRPr="00125287">
              <w:rPr>
                <w:color w:val="000000"/>
              </w:rPr>
              <w:t>y stimul</w:t>
            </w:r>
            <w:r w:rsidRPr="00125287">
              <w:rPr>
                <w:color w:val="000000"/>
              </w:rPr>
              <w:t xml:space="preserve"> kërko</w:t>
            </w:r>
            <w:r w:rsidR="00A7399F" w:rsidRPr="00125287">
              <w:rPr>
                <w:color w:val="000000"/>
              </w:rPr>
              <w:t>n</w:t>
            </w:r>
            <w:r w:rsidRPr="00125287">
              <w:rPr>
                <w:color w:val="000000"/>
              </w:rPr>
              <w:t xml:space="preserve"> miratimin </w:t>
            </w:r>
            <w:r w:rsidR="002B2281" w:rsidRPr="00125287">
              <w:rPr>
                <w:color w:val="000000"/>
              </w:rPr>
              <w:t xml:space="preserve">zyrtar </w:t>
            </w:r>
            <w:r w:rsidRPr="00125287">
              <w:rPr>
                <w:color w:val="000000"/>
              </w:rPr>
              <w:t>të një marrëveshje</w:t>
            </w:r>
            <w:r w:rsidR="00A7399F" w:rsidRPr="00125287">
              <w:rPr>
                <w:color w:val="000000"/>
              </w:rPr>
              <w:t>je</w:t>
            </w:r>
            <w:r w:rsidRPr="00125287">
              <w:rPr>
                <w:color w:val="000000"/>
              </w:rPr>
              <w:t xml:space="preserve"> </w:t>
            </w:r>
            <w:r w:rsidR="00D06D57" w:rsidRPr="00125287">
              <w:rPr>
                <w:color w:val="000000"/>
              </w:rPr>
              <w:t xml:space="preserve">shlyerjeje </w:t>
            </w:r>
            <w:r w:rsidRPr="00125287">
              <w:rPr>
                <w:color w:val="000000"/>
              </w:rPr>
              <w:t xml:space="preserve">nga të gjithë aktorët përkatës, përfshirë, por </w:t>
            </w:r>
            <w:r w:rsidR="00D06D57" w:rsidRPr="00125287">
              <w:rPr>
                <w:color w:val="000000"/>
              </w:rPr>
              <w:t>mbi baza jo-</w:t>
            </w:r>
            <w:r w:rsidRPr="00125287">
              <w:rPr>
                <w:color w:val="000000"/>
              </w:rPr>
              <w:t>shterues</w:t>
            </w:r>
            <w:r w:rsidR="00D06D57" w:rsidRPr="00125287">
              <w:rPr>
                <w:color w:val="000000"/>
              </w:rPr>
              <w:t>e</w:t>
            </w:r>
            <w:r w:rsidRPr="00125287">
              <w:rPr>
                <w:color w:val="000000"/>
              </w:rPr>
              <w:t>, nga Këshilli i Ministrave dhe në rastin më të mirë përfshin zbatimin e plotë të marrëveshjes gjatë fazës së parë të PBL-së.</w:t>
            </w:r>
          </w:p>
        </w:tc>
      </w:tr>
      <w:tr w:rsidR="00CB5E89" w:rsidRPr="00461748" w14:paraId="6C09F910" w14:textId="77777777" w:rsidTr="00CB5E89">
        <w:trPr>
          <w:trHeight w:val="1088"/>
        </w:trPr>
        <w:tc>
          <w:tcPr>
            <w:tcW w:w="669" w:type="dxa"/>
            <w:tcBorders>
              <w:top w:val="nil"/>
              <w:left w:val="nil"/>
              <w:bottom w:val="single" w:sz="4" w:space="0" w:color="auto"/>
              <w:right w:val="single" w:sz="4" w:space="0" w:color="auto"/>
            </w:tcBorders>
            <w:shd w:val="clear" w:color="000000" w:fill="FFD966"/>
            <w:vAlign w:val="center"/>
            <w:hideMark/>
          </w:tcPr>
          <w:p w14:paraId="6C09F90D" w14:textId="77777777" w:rsidR="00CB5E89" w:rsidRPr="00461748" w:rsidRDefault="00CB5E89" w:rsidP="00CC78CB">
            <w:pPr>
              <w:jc w:val="right"/>
              <w:rPr>
                <w:b/>
                <w:bCs/>
                <w:color w:val="000000"/>
                <w:szCs w:val="22"/>
              </w:rPr>
            </w:pPr>
            <w:r>
              <w:rPr>
                <w:b/>
                <w:color w:val="000000" w:themeColor="text1"/>
              </w:rPr>
              <w:t>2</w:t>
            </w:r>
          </w:p>
        </w:tc>
        <w:tc>
          <w:tcPr>
            <w:tcW w:w="8228" w:type="dxa"/>
            <w:tcBorders>
              <w:top w:val="nil"/>
              <w:left w:val="nil"/>
              <w:bottom w:val="single" w:sz="4" w:space="0" w:color="auto"/>
              <w:right w:val="single" w:sz="4" w:space="0" w:color="auto"/>
            </w:tcBorders>
            <w:shd w:val="clear" w:color="000000" w:fill="FFD966"/>
            <w:vAlign w:val="center"/>
            <w:hideMark/>
          </w:tcPr>
          <w:p w14:paraId="6C09F90E" w14:textId="77777777" w:rsidR="00A7399F" w:rsidRDefault="00CB5E89" w:rsidP="00CC78CB">
            <w:pPr>
              <w:rPr>
                <w:b/>
                <w:color w:val="000000" w:themeColor="text1"/>
              </w:rPr>
            </w:pPr>
            <w:r>
              <w:rPr>
                <w:b/>
                <w:color w:val="000000" w:themeColor="text1"/>
              </w:rPr>
              <w:t>Ndarja dhe ristrukturimi i OSHEE:</w:t>
            </w:r>
          </w:p>
          <w:p w14:paraId="6C09F90F" w14:textId="77777777" w:rsidR="00CB5E89" w:rsidRPr="009F7FC1" w:rsidRDefault="00CB5E89" w:rsidP="005906E8">
            <w:pPr>
              <w:rPr>
                <w:b/>
                <w:bCs/>
                <w:color w:val="000000"/>
                <w:szCs w:val="22"/>
              </w:rPr>
            </w:pPr>
            <w:r>
              <w:rPr>
                <w:color w:val="000000"/>
              </w:rPr>
              <w:t>Ristrukturimi i OSHEE për të përmbushur kërkesat ligjore dhe funksionale për ndarjen në përputhje me Direktivën e BE-së 2009/72/EC</w:t>
            </w:r>
            <w:r w:rsidR="005906E8">
              <w:rPr>
                <w:color w:val="000000"/>
              </w:rPr>
              <w:t>,</w:t>
            </w:r>
            <w:r>
              <w:rPr>
                <w:color w:val="000000"/>
              </w:rPr>
              <w:t xml:space="preserve"> </w:t>
            </w:r>
            <w:r w:rsidR="005906E8">
              <w:rPr>
                <w:color w:val="000000"/>
              </w:rPr>
              <w:t xml:space="preserve">neni </w:t>
            </w:r>
            <w:r>
              <w:rPr>
                <w:color w:val="000000"/>
              </w:rPr>
              <w:t xml:space="preserve">26 të miratuar nga Komuniteti i Energjisë dhe </w:t>
            </w:r>
            <w:r w:rsidR="005906E8">
              <w:rPr>
                <w:color w:val="000000"/>
              </w:rPr>
              <w:t xml:space="preserve">që </w:t>
            </w:r>
            <w:r>
              <w:rPr>
                <w:color w:val="000000"/>
              </w:rPr>
              <w:t>përgatitet për ofertë publike. Ndër të tjera, k</w:t>
            </w:r>
            <w:r w:rsidR="00A7399F">
              <w:rPr>
                <w:color w:val="000000"/>
              </w:rPr>
              <w:t>y stimul</w:t>
            </w:r>
            <w:r>
              <w:rPr>
                <w:color w:val="000000"/>
              </w:rPr>
              <w:t xml:space="preserve"> përfshi</w:t>
            </w:r>
            <w:r w:rsidR="00A7399F">
              <w:rPr>
                <w:color w:val="000000"/>
              </w:rPr>
              <w:t>n,</w:t>
            </w:r>
            <w:r>
              <w:rPr>
                <w:color w:val="000000"/>
              </w:rPr>
              <w:t xml:space="preserve"> nëse është e mundur </w:t>
            </w:r>
            <w:r w:rsidR="00A7399F">
              <w:rPr>
                <w:color w:val="000000"/>
              </w:rPr>
              <w:t xml:space="preserve">në mënyrë të </w:t>
            </w:r>
            <w:r>
              <w:rPr>
                <w:color w:val="000000"/>
              </w:rPr>
              <w:t>arsye</w:t>
            </w:r>
            <w:r w:rsidR="00A7399F">
              <w:rPr>
                <w:color w:val="000000"/>
              </w:rPr>
              <w:t>shme,</w:t>
            </w:r>
            <w:r>
              <w:rPr>
                <w:color w:val="000000"/>
              </w:rPr>
              <w:t xml:space="preserve"> një vlerësim pozitiv nga Sekretariati i Komunitetit të Energjisë në lidhje me </w:t>
            </w:r>
            <w:r w:rsidR="005906E8">
              <w:rPr>
                <w:color w:val="000000"/>
              </w:rPr>
              <w:t xml:space="preserve">shoqëritë </w:t>
            </w:r>
            <w:r>
              <w:rPr>
                <w:color w:val="000000"/>
              </w:rPr>
              <w:t>e ndara të OSHEE</w:t>
            </w:r>
            <w:r w:rsidR="005906E8">
              <w:rPr>
                <w:color w:val="000000"/>
              </w:rPr>
              <w:t>-së</w:t>
            </w:r>
            <w:r>
              <w:rPr>
                <w:color w:val="000000"/>
              </w:rPr>
              <w:t>.</w:t>
            </w:r>
          </w:p>
        </w:tc>
      </w:tr>
      <w:tr w:rsidR="00CB5E89" w:rsidRPr="00461748" w14:paraId="6C09F914" w14:textId="77777777" w:rsidTr="00CB5E89">
        <w:trPr>
          <w:trHeight w:val="691"/>
        </w:trPr>
        <w:tc>
          <w:tcPr>
            <w:tcW w:w="669" w:type="dxa"/>
            <w:tcBorders>
              <w:top w:val="nil"/>
              <w:left w:val="nil"/>
              <w:bottom w:val="single" w:sz="4" w:space="0" w:color="auto"/>
              <w:right w:val="single" w:sz="4" w:space="0" w:color="auto"/>
            </w:tcBorders>
            <w:shd w:val="clear" w:color="000000" w:fill="FFD966"/>
            <w:vAlign w:val="center"/>
            <w:hideMark/>
          </w:tcPr>
          <w:p w14:paraId="6C09F911" w14:textId="77777777" w:rsidR="00CB5E89" w:rsidRPr="00461748" w:rsidRDefault="00CB5E89" w:rsidP="00CC78CB">
            <w:pPr>
              <w:jc w:val="right"/>
              <w:rPr>
                <w:b/>
                <w:bCs/>
                <w:color w:val="000000"/>
                <w:szCs w:val="22"/>
              </w:rPr>
            </w:pPr>
            <w:r>
              <w:rPr>
                <w:b/>
                <w:color w:val="000000" w:themeColor="text1"/>
              </w:rPr>
              <w:t>4</w:t>
            </w:r>
          </w:p>
        </w:tc>
        <w:tc>
          <w:tcPr>
            <w:tcW w:w="8228" w:type="dxa"/>
            <w:tcBorders>
              <w:top w:val="nil"/>
              <w:left w:val="nil"/>
              <w:bottom w:val="single" w:sz="4" w:space="0" w:color="auto"/>
              <w:right w:val="single" w:sz="4" w:space="0" w:color="auto"/>
            </w:tcBorders>
            <w:shd w:val="clear" w:color="000000" w:fill="FFD966"/>
            <w:vAlign w:val="center"/>
            <w:hideMark/>
          </w:tcPr>
          <w:p w14:paraId="6C09F912" w14:textId="77777777" w:rsidR="00A7399F" w:rsidRPr="00125287" w:rsidRDefault="00CB5E89" w:rsidP="00CC78CB">
            <w:pPr>
              <w:rPr>
                <w:b/>
                <w:color w:val="000000" w:themeColor="text1"/>
              </w:rPr>
            </w:pPr>
            <w:bookmarkStart w:id="521" w:name="RANGE!D5"/>
            <w:r>
              <w:rPr>
                <w:b/>
                <w:color w:val="000000" w:themeColor="text1"/>
              </w:rPr>
              <w:t xml:space="preserve">Zbatimi i </w:t>
            </w:r>
            <w:r w:rsidRPr="00125287">
              <w:rPr>
                <w:b/>
                <w:color w:val="000000" w:themeColor="text1"/>
              </w:rPr>
              <w:t>hapjes së tregut dhe derregullimi i çmimeve:</w:t>
            </w:r>
          </w:p>
          <w:p w14:paraId="6C09F913" w14:textId="77777777" w:rsidR="00CB5E89" w:rsidRPr="009F7FC1" w:rsidRDefault="00A7399F" w:rsidP="00125287">
            <w:pPr>
              <w:rPr>
                <w:b/>
                <w:bCs/>
                <w:color w:val="000000"/>
                <w:szCs w:val="22"/>
              </w:rPr>
            </w:pPr>
            <w:r w:rsidRPr="00125287">
              <w:rPr>
                <w:color w:val="000000"/>
              </w:rPr>
              <w:t xml:space="preserve">Zbaton </w:t>
            </w:r>
            <w:r w:rsidR="00CB5E89" w:rsidRPr="00125287">
              <w:rPr>
                <w:color w:val="000000"/>
              </w:rPr>
              <w:t xml:space="preserve">vendimet lidhur me hapat që duhen ndërmarrë drejt derregullimit të çmimeve dhe </w:t>
            </w:r>
            <w:r w:rsidR="00125287" w:rsidRPr="00125287">
              <w:rPr>
                <w:color w:val="000000"/>
              </w:rPr>
              <w:t>ndërprerjes</w:t>
            </w:r>
            <w:r w:rsidR="00125287">
              <w:rPr>
                <w:color w:val="000000"/>
              </w:rPr>
              <w:t xml:space="preserve"> </w:t>
            </w:r>
            <w:r>
              <w:rPr>
                <w:color w:val="000000"/>
              </w:rPr>
              <w:t>në faza e</w:t>
            </w:r>
            <w:r w:rsidR="00CB5E89">
              <w:rPr>
                <w:color w:val="000000"/>
              </w:rPr>
              <w:t xml:space="preserve"> kontratë</w:t>
            </w:r>
            <w:r>
              <w:rPr>
                <w:color w:val="000000"/>
              </w:rPr>
              <w:t xml:space="preserve">s së </w:t>
            </w:r>
            <w:r w:rsidR="00CB5E89">
              <w:rPr>
                <w:color w:val="000000"/>
              </w:rPr>
              <w:t>furnizimit universal ndërmjet OSHEE</w:t>
            </w:r>
            <w:r w:rsidR="00D06D57">
              <w:rPr>
                <w:color w:val="000000"/>
              </w:rPr>
              <w:t>-së</w:t>
            </w:r>
            <w:r w:rsidR="00CB5E89">
              <w:rPr>
                <w:color w:val="000000"/>
              </w:rPr>
              <w:t xml:space="preserve"> dhe KESH</w:t>
            </w:r>
            <w:r w:rsidR="00D06D57">
              <w:rPr>
                <w:color w:val="000000"/>
              </w:rPr>
              <w:t>-it</w:t>
            </w:r>
            <w:r w:rsidR="00CB5E89">
              <w:rPr>
                <w:color w:val="000000"/>
              </w:rPr>
              <w:t xml:space="preserve"> (siç është përcaktuar në Shtojcën 1 të Modelit të </w:t>
            </w:r>
            <w:r>
              <w:rPr>
                <w:color w:val="000000"/>
              </w:rPr>
              <w:t>T</w:t>
            </w:r>
            <w:r w:rsidR="00CB5E89">
              <w:rPr>
                <w:color w:val="000000"/>
              </w:rPr>
              <w:t>regut PX të miratuar me VKM</w:t>
            </w:r>
            <w:r w:rsidR="005906E8">
              <w:rPr>
                <w:color w:val="000000"/>
              </w:rPr>
              <w:t>-në</w:t>
            </w:r>
            <w:r w:rsidR="00CB5E89">
              <w:rPr>
                <w:color w:val="000000"/>
              </w:rPr>
              <w:t xml:space="preserve"> nr. 519, datë 13.07.2016</w:t>
            </w:r>
            <w:bookmarkEnd w:id="521"/>
          </w:p>
        </w:tc>
      </w:tr>
      <w:tr w:rsidR="00CB5E89" w:rsidRPr="00461748" w14:paraId="6C09F918" w14:textId="77777777" w:rsidTr="00CB5E89">
        <w:trPr>
          <w:trHeight w:val="1088"/>
        </w:trPr>
        <w:tc>
          <w:tcPr>
            <w:tcW w:w="669" w:type="dxa"/>
            <w:tcBorders>
              <w:top w:val="nil"/>
              <w:left w:val="nil"/>
              <w:bottom w:val="single" w:sz="4" w:space="0" w:color="auto"/>
              <w:right w:val="single" w:sz="4" w:space="0" w:color="auto"/>
            </w:tcBorders>
            <w:shd w:val="clear" w:color="000000" w:fill="FFD966"/>
            <w:vAlign w:val="center"/>
            <w:hideMark/>
          </w:tcPr>
          <w:p w14:paraId="6C09F915" w14:textId="77777777" w:rsidR="00CB5E89" w:rsidRPr="00461748" w:rsidRDefault="00CB5E89" w:rsidP="00CC78CB">
            <w:pPr>
              <w:jc w:val="right"/>
              <w:rPr>
                <w:b/>
                <w:bCs/>
                <w:color w:val="000000"/>
                <w:szCs w:val="22"/>
              </w:rPr>
            </w:pPr>
            <w:r>
              <w:rPr>
                <w:b/>
                <w:color w:val="000000" w:themeColor="text1"/>
              </w:rPr>
              <w:t>5</w:t>
            </w:r>
          </w:p>
        </w:tc>
        <w:tc>
          <w:tcPr>
            <w:tcW w:w="8228" w:type="dxa"/>
            <w:tcBorders>
              <w:top w:val="nil"/>
              <w:left w:val="nil"/>
              <w:bottom w:val="single" w:sz="4" w:space="0" w:color="auto"/>
              <w:right w:val="single" w:sz="4" w:space="0" w:color="auto"/>
            </w:tcBorders>
            <w:shd w:val="clear" w:color="000000" w:fill="FFD966"/>
            <w:vAlign w:val="center"/>
            <w:hideMark/>
          </w:tcPr>
          <w:p w14:paraId="6C09F916" w14:textId="77777777" w:rsidR="00A7399F" w:rsidRDefault="00CB5E89" w:rsidP="00CC78CB">
            <w:pPr>
              <w:rPr>
                <w:b/>
                <w:color w:val="000000" w:themeColor="text1"/>
              </w:rPr>
            </w:pPr>
            <w:r>
              <w:rPr>
                <w:b/>
                <w:color w:val="000000" w:themeColor="text1"/>
              </w:rPr>
              <w:t>Krijimi i Bursës së energjisë:</w:t>
            </w:r>
          </w:p>
          <w:p w14:paraId="6C09F917" w14:textId="77777777" w:rsidR="00CB5E89" w:rsidRPr="009F7FC1" w:rsidRDefault="00CB5E89" w:rsidP="00CC78CB">
            <w:pPr>
              <w:rPr>
                <w:b/>
                <w:bCs/>
                <w:color w:val="000000"/>
                <w:szCs w:val="22"/>
              </w:rPr>
            </w:pPr>
            <w:r>
              <w:rPr>
                <w:color w:val="000000"/>
              </w:rPr>
              <w:t>Ngritja ligjore dhe funksionale e "Bursës Shqiptare të Energjisë" (APEX) në përputhje me modelin e miratuar të tregut dhe rregullat e tregut.</w:t>
            </w:r>
          </w:p>
        </w:tc>
      </w:tr>
      <w:tr w:rsidR="00CB5E89" w:rsidRPr="00461748" w14:paraId="6C09F91B" w14:textId="77777777" w:rsidTr="00CB5E89">
        <w:trPr>
          <w:trHeight w:val="1635"/>
        </w:trPr>
        <w:tc>
          <w:tcPr>
            <w:tcW w:w="669" w:type="dxa"/>
            <w:tcBorders>
              <w:top w:val="nil"/>
              <w:left w:val="nil"/>
              <w:bottom w:val="single" w:sz="4" w:space="0" w:color="auto"/>
              <w:right w:val="single" w:sz="4" w:space="0" w:color="auto"/>
            </w:tcBorders>
            <w:shd w:val="clear" w:color="000000" w:fill="FFD966"/>
            <w:vAlign w:val="center"/>
            <w:hideMark/>
          </w:tcPr>
          <w:p w14:paraId="6C09F919" w14:textId="77777777" w:rsidR="00CB5E89" w:rsidRPr="00461748" w:rsidRDefault="00CB5E89" w:rsidP="00CC78CB">
            <w:pPr>
              <w:jc w:val="right"/>
              <w:rPr>
                <w:b/>
                <w:bCs/>
                <w:color w:val="000000"/>
                <w:szCs w:val="22"/>
              </w:rPr>
            </w:pPr>
            <w:r>
              <w:rPr>
                <w:b/>
                <w:color w:val="000000" w:themeColor="text1"/>
              </w:rPr>
              <w:lastRenderedPageBreak/>
              <w:t>6</w:t>
            </w:r>
          </w:p>
        </w:tc>
        <w:tc>
          <w:tcPr>
            <w:tcW w:w="8228" w:type="dxa"/>
            <w:tcBorders>
              <w:top w:val="nil"/>
              <w:left w:val="nil"/>
              <w:bottom w:val="single" w:sz="4" w:space="0" w:color="auto"/>
              <w:right w:val="single" w:sz="4" w:space="0" w:color="auto"/>
            </w:tcBorders>
            <w:shd w:val="clear" w:color="000000" w:fill="FFD966"/>
            <w:vAlign w:val="center"/>
            <w:hideMark/>
          </w:tcPr>
          <w:p w14:paraId="6C09F91A" w14:textId="77777777" w:rsidR="00CB5E89" w:rsidRPr="009F7FC1" w:rsidRDefault="00CB5E89" w:rsidP="002B2281">
            <w:pPr>
              <w:jc w:val="left"/>
              <w:rPr>
                <w:b/>
                <w:bCs/>
                <w:color w:val="000000"/>
                <w:szCs w:val="22"/>
              </w:rPr>
            </w:pPr>
            <w:r>
              <w:rPr>
                <w:b/>
                <w:color w:val="000000" w:themeColor="text1"/>
              </w:rPr>
              <w:t>Zbatimi i mekanizmit dhe rregullave balancuese të bazuar në treg:</w:t>
            </w:r>
            <w:r>
              <w:rPr>
                <w:b/>
                <w:color w:val="000000" w:themeColor="text1"/>
              </w:rPr>
              <w:br/>
            </w:r>
            <w:r>
              <w:rPr>
                <w:color w:val="000000"/>
              </w:rPr>
              <w:t>K</w:t>
            </w:r>
            <w:r w:rsidR="00A7399F">
              <w:rPr>
                <w:color w:val="000000"/>
              </w:rPr>
              <w:t xml:space="preserve">y stimul </w:t>
            </w:r>
            <w:r>
              <w:rPr>
                <w:color w:val="000000"/>
              </w:rPr>
              <w:t xml:space="preserve">kërkon zbatimin e një mekanizmi balancues të mbështetur në treg që përfshin zbatimin e përgjegjësisë balancuese gjithëpërfshirëse dhe jo-diskriminuese, krijimin e procedurave të prokurimit jodiskriminues për të balancuar rezervat, si dhe një aktivizim të balancimit të energjisë bazuar më së miri në parimin e meritës dhe </w:t>
            </w:r>
            <w:r w:rsidR="00125287">
              <w:rPr>
                <w:color w:val="000000"/>
              </w:rPr>
              <w:t xml:space="preserve"> </w:t>
            </w:r>
            <w:r w:rsidR="002B2281">
              <w:rPr>
                <w:color w:val="000000"/>
              </w:rPr>
              <w:t>minimalisht</w:t>
            </w:r>
            <w:r>
              <w:rPr>
                <w:color w:val="000000"/>
              </w:rPr>
              <w:t xml:space="preserve"> në bazë të një skeme të përshtatshme kompensuese. </w:t>
            </w:r>
            <w:r w:rsidR="002B2281">
              <w:rPr>
                <w:color w:val="000000"/>
              </w:rPr>
              <w:t>Gjithashtu</w:t>
            </w:r>
            <w:r>
              <w:rPr>
                <w:color w:val="000000"/>
              </w:rPr>
              <w:t xml:space="preserve">, lidhjet ndërmjet çdo detyrimi shërbimi publike dhe shërbimeve të balancimit do të ndërpriten dhe do të </w:t>
            </w:r>
            <w:r w:rsidR="002B2281">
              <w:rPr>
                <w:color w:val="000000"/>
              </w:rPr>
              <w:t xml:space="preserve">vijojnë </w:t>
            </w:r>
            <w:r>
              <w:rPr>
                <w:color w:val="000000"/>
              </w:rPr>
              <w:t xml:space="preserve">të mbahen të ndara. </w:t>
            </w:r>
          </w:p>
        </w:tc>
      </w:tr>
      <w:tr w:rsidR="00CB5E89" w:rsidRPr="00461748" w14:paraId="6C09F91E" w14:textId="77777777" w:rsidTr="00CB5E89">
        <w:trPr>
          <w:trHeight w:val="1365"/>
        </w:trPr>
        <w:tc>
          <w:tcPr>
            <w:tcW w:w="669" w:type="dxa"/>
            <w:tcBorders>
              <w:top w:val="nil"/>
              <w:left w:val="nil"/>
              <w:bottom w:val="single" w:sz="4" w:space="0" w:color="auto"/>
              <w:right w:val="single" w:sz="4" w:space="0" w:color="auto"/>
            </w:tcBorders>
            <w:shd w:val="clear" w:color="000000" w:fill="FFD966"/>
            <w:vAlign w:val="center"/>
            <w:hideMark/>
          </w:tcPr>
          <w:p w14:paraId="6C09F91C" w14:textId="77777777" w:rsidR="00CB5E89" w:rsidRPr="00461748" w:rsidRDefault="00CB5E89" w:rsidP="00CC78CB">
            <w:pPr>
              <w:jc w:val="right"/>
              <w:rPr>
                <w:b/>
                <w:bCs/>
                <w:color w:val="000000"/>
                <w:szCs w:val="22"/>
              </w:rPr>
            </w:pPr>
            <w:r>
              <w:rPr>
                <w:b/>
                <w:color w:val="000000" w:themeColor="text1"/>
              </w:rPr>
              <w:t>7</w:t>
            </w:r>
          </w:p>
        </w:tc>
        <w:tc>
          <w:tcPr>
            <w:tcW w:w="8228" w:type="dxa"/>
            <w:tcBorders>
              <w:top w:val="nil"/>
              <w:left w:val="nil"/>
              <w:bottom w:val="single" w:sz="4" w:space="0" w:color="auto"/>
              <w:right w:val="single" w:sz="4" w:space="0" w:color="auto"/>
            </w:tcBorders>
            <w:shd w:val="clear" w:color="000000" w:fill="FFD966"/>
            <w:vAlign w:val="center"/>
            <w:hideMark/>
          </w:tcPr>
          <w:p w14:paraId="6C09F91D" w14:textId="77777777" w:rsidR="00CB5E89" w:rsidRPr="009F7FC1" w:rsidRDefault="00CB5E89" w:rsidP="002B2281">
            <w:pPr>
              <w:rPr>
                <w:b/>
                <w:bCs/>
                <w:color w:val="000000"/>
                <w:szCs w:val="22"/>
              </w:rPr>
            </w:pPr>
            <w:r>
              <w:rPr>
                <w:b/>
                <w:color w:val="000000" w:themeColor="text1"/>
              </w:rPr>
              <w:t>Krijimi i RES-it dhe transformimi i Tarifave Mbështetëse (Feed-in):</w:t>
            </w:r>
            <w:r>
              <w:rPr>
                <w:b/>
                <w:color w:val="000000" w:themeColor="text1"/>
              </w:rPr>
              <w:br/>
            </w:r>
            <w:r>
              <w:rPr>
                <w:color w:val="000000"/>
              </w:rPr>
              <w:t xml:space="preserve">Krijimi </w:t>
            </w:r>
            <w:r w:rsidR="00D60573">
              <w:rPr>
                <w:color w:val="000000"/>
              </w:rPr>
              <w:t>i</w:t>
            </w:r>
            <w:r>
              <w:rPr>
                <w:color w:val="000000"/>
              </w:rPr>
              <w:t xml:space="preserve"> </w:t>
            </w:r>
            <w:r w:rsidR="002B2281">
              <w:rPr>
                <w:color w:val="000000"/>
              </w:rPr>
              <w:t xml:space="preserve">kuadrit </w:t>
            </w:r>
            <w:r>
              <w:rPr>
                <w:color w:val="000000"/>
              </w:rPr>
              <w:t>institucional dhe rregullator për tregtimin e drejtë, transparent dhe jodiskriminues të energjisë së rinovueshme. K</w:t>
            </w:r>
            <w:r w:rsidR="007A5707">
              <w:rPr>
                <w:color w:val="000000"/>
              </w:rPr>
              <w:t>y stimul</w:t>
            </w:r>
            <w:r>
              <w:rPr>
                <w:color w:val="000000"/>
              </w:rPr>
              <w:t xml:space="preserve"> përfshi</w:t>
            </w:r>
            <w:r w:rsidR="007A5707">
              <w:rPr>
                <w:color w:val="000000"/>
              </w:rPr>
              <w:t>n</w:t>
            </w:r>
            <w:r>
              <w:rPr>
                <w:color w:val="000000"/>
              </w:rPr>
              <w:t xml:space="preserve"> transformimin e tarifave RES Feed -in në Kontrata</w:t>
            </w:r>
            <w:r w:rsidR="00A7399F">
              <w:rPr>
                <w:color w:val="000000"/>
              </w:rPr>
              <w:t>-</w:t>
            </w:r>
            <w:r>
              <w:rPr>
                <w:color w:val="000000"/>
              </w:rPr>
              <w:t>për</w:t>
            </w:r>
            <w:r w:rsidR="00A7399F">
              <w:rPr>
                <w:color w:val="000000"/>
              </w:rPr>
              <w:t>-</w:t>
            </w:r>
            <w:r>
              <w:rPr>
                <w:color w:val="000000"/>
              </w:rPr>
              <w:t>Diferencat,  krijimin e një institucioni që do të menaxhojë CfD-të dhe marketingun e energjisë së rinovueshme rezultuese në baza konkurruese</w:t>
            </w:r>
            <w:r w:rsidR="002B2281">
              <w:rPr>
                <w:color w:val="000000"/>
              </w:rPr>
              <w:t>,</w:t>
            </w:r>
            <w:r>
              <w:rPr>
                <w:color w:val="000000"/>
              </w:rPr>
              <w:t xml:space="preserve"> përmes bursës së energjisë elektrike dhe pa </w:t>
            </w:r>
            <w:r w:rsidR="002B2281">
              <w:rPr>
                <w:color w:val="000000"/>
              </w:rPr>
              <w:t>cenuar</w:t>
            </w:r>
            <w:r>
              <w:rPr>
                <w:color w:val="000000"/>
              </w:rPr>
              <w:t xml:space="preserve"> aktivitetet e </w:t>
            </w:r>
            <w:r w:rsidR="002B2281">
              <w:rPr>
                <w:color w:val="000000"/>
              </w:rPr>
              <w:t>deritanishme</w:t>
            </w:r>
            <w:r>
              <w:rPr>
                <w:color w:val="000000"/>
              </w:rPr>
              <w:t xml:space="preserve">, miratimin dhe zbatimin e legjislacionit </w:t>
            </w:r>
            <w:r w:rsidR="002B2281">
              <w:rPr>
                <w:color w:val="000000"/>
              </w:rPr>
              <w:t xml:space="preserve">dytësor </w:t>
            </w:r>
            <w:r>
              <w:rPr>
                <w:color w:val="000000"/>
              </w:rPr>
              <w:t xml:space="preserve">në bazë të Ligjit Nr. 07/2017 për Promovimin e </w:t>
            </w:r>
            <w:r w:rsidR="00A7399F">
              <w:rPr>
                <w:color w:val="000000"/>
              </w:rPr>
              <w:t>P</w:t>
            </w:r>
            <w:r>
              <w:rPr>
                <w:color w:val="000000"/>
              </w:rPr>
              <w:t xml:space="preserve">ërdorimit të </w:t>
            </w:r>
            <w:r w:rsidR="00A7399F">
              <w:rPr>
                <w:color w:val="000000"/>
              </w:rPr>
              <w:t>E</w:t>
            </w:r>
            <w:r>
              <w:rPr>
                <w:color w:val="000000"/>
              </w:rPr>
              <w:t xml:space="preserve">nergjisë nga </w:t>
            </w:r>
            <w:r w:rsidR="00A7399F">
              <w:rPr>
                <w:color w:val="000000"/>
              </w:rPr>
              <w:t>B</w:t>
            </w:r>
            <w:r>
              <w:rPr>
                <w:color w:val="000000"/>
              </w:rPr>
              <w:t xml:space="preserve">urimet e </w:t>
            </w:r>
            <w:r w:rsidR="00A7399F">
              <w:rPr>
                <w:color w:val="000000"/>
              </w:rPr>
              <w:t>R</w:t>
            </w:r>
            <w:r>
              <w:rPr>
                <w:color w:val="000000"/>
              </w:rPr>
              <w:t>inovueshme. Këto përpjekje do të konsiderohen si një veprim drejt përputhjes me objektivin e burimeve të rinovueshme të përcaktuar në Direktivën EnC acquis të 2009/28/EC.</w:t>
            </w:r>
          </w:p>
        </w:tc>
      </w:tr>
      <w:tr w:rsidR="00CB5E89" w:rsidRPr="00461748" w14:paraId="6C09F921" w14:textId="77777777" w:rsidTr="00CB5E89">
        <w:trPr>
          <w:trHeight w:val="1635"/>
        </w:trPr>
        <w:tc>
          <w:tcPr>
            <w:tcW w:w="669" w:type="dxa"/>
            <w:tcBorders>
              <w:top w:val="nil"/>
              <w:left w:val="nil"/>
              <w:bottom w:val="single" w:sz="4" w:space="0" w:color="auto"/>
              <w:right w:val="single" w:sz="4" w:space="0" w:color="auto"/>
            </w:tcBorders>
            <w:shd w:val="clear" w:color="000000" w:fill="9BC2E6"/>
            <w:vAlign w:val="center"/>
            <w:hideMark/>
          </w:tcPr>
          <w:p w14:paraId="6C09F91F" w14:textId="77777777" w:rsidR="00CB5E89" w:rsidRPr="00461748" w:rsidRDefault="00CB5E89" w:rsidP="00CC78CB">
            <w:pPr>
              <w:jc w:val="right"/>
              <w:rPr>
                <w:b/>
                <w:bCs/>
                <w:color w:val="000000"/>
                <w:szCs w:val="22"/>
              </w:rPr>
            </w:pPr>
            <w:r>
              <w:rPr>
                <w:b/>
                <w:color w:val="000000" w:themeColor="text1"/>
              </w:rPr>
              <w:t>3</w:t>
            </w:r>
          </w:p>
        </w:tc>
        <w:tc>
          <w:tcPr>
            <w:tcW w:w="8228" w:type="dxa"/>
            <w:tcBorders>
              <w:top w:val="nil"/>
              <w:left w:val="nil"/>
              <w:bottom w:val="single" w:sz="4" w:space="0" w:color="auto"/>
              <w:right w:val="single" w:sz="4" w:space="0" w:color="auto"/>
            </w:tcBorders>
            <w:shd w:val="clear" w:color="000000" w:fill="9BC2E6"/>
            <w:vAlign w:val="center"/>
            <w:hideMark/>
          </w:tcPr>
          <w:p w14:paraId="6C09F920" w14:textId="77777777" w:rsidR="00CB5E89" w:rsidRPr="009F7FC1" w:rsidRDefault="00CB5E89" w:rsidP="00B74781">
            <w:pPr>
              <w:jc w:val="left"/>
              <w:rPr>
                <w:b/>
                <w:bCs/>
                <w:color w:val="000000"/>
                <w:szCs w:val="22"/>
              </w:rPr>
            </w:pPr>
            <w:r>
              <w:rPr>
                <w:b/>
                <w:color w:val="000000" w:themeColor="text1"/>
              </w:rPr>
              <w:t>Miratimi i procesit të matjes dhe parashikimit:</w:t>
            </w:r>
            <w:r>
              <w:rPr>
                <w:b/>
                <w:color w:val="000000" w:themeColor="text1"/>
              </w:rPr>
              <w:br/>
            </w:r>
            <w:r w:rsidR="007A5707">
              <w:rPr>
                <w:color w:val="000000"/>
              </w:rPr>
              <w:t>Vendosja e n</w:t>
            </w:r>
            <w:r>
              <w:rPr>
                <w:color w:val="000000"/>
              </w:rPr>
              <w:t>jë proces</w:t>
            </w:r>
            <w:r w:rsidR="007A5707">
              <w:rPr>
                <w:color w:val="000000"/>
              </w:rPr>
              <w:t>i</w:t>
            </w:r>
            <w:r>
              <w:rPr>
                <w:color w:val="000000"/>
              </w:rPr>
              <w:t xml:space="preserve"> dhe metodologji</w:t>
            </w:r>
            <w:r w:rsidR="007A5707">
              <w:rPr>
                <w:color w:val="000000"/>
              </w:rPr>
              <w:t>e</w:t>
            </w:r>
            <w:r>
              <w:rPr>
                <w:color w:val="000000"/>
              </w:rPr>
              <w:t xml:space="preserve"> të koordinuar parashikimi, si dhe kërkesa</w:t>
            </w:r>
            <w:r w:rsidR="007A5707">
              <w:rPr>
                <w:color w:val="000000"/>
              </w:rPr>
              <w:t>ve</w:t>
            </w:r>
            <w:r>
              <w:rPr>
                <w:color w:val="000000"/>
              </w:rPr>
              <w:t xml:space="preserve"> teknike për hapjen e tregut dhe derregullimin e çmimeve. Kjo do të përfshijë miratimin nga palët e interesuara të proceseve dhe metodologjive parashikuese për parashikimin e ngarkesës sipas detyrimeve të shërbimit publik. Përveç kësaj, si pjesë e matjes drejt zbatimit, parashikimi do të arrijë një nivel të caktuar saktësie ose objektiva cilësie p</w:t>
            </w:r>
            <w:r w:rsidR="00D60573">
              <w:rPr>
                <w:color w:val="000000"/>
              </w:rPr>
              <w:t>a</w:t>
            </w:r>
            <w:r>
              <w:rPr>
                <w:color w:val="000000"/>
              </w:rPr>
              <w:t>rashikimi</w:t>
            </w:r>
            <w:r w:rsidR="002B2281">
              <w:rPr>
                <w:color w:val="000000"/>
              </w:rPr>
              <w:t>,</w:t>
            </w:r>
            <w:r>
              <w:rPr>
                <w:color w:val="000000"/>
              </w:rPr>
              <w:t xml:space="preserve"> siç përcaktohet në PRE në Shtojën 3 të Udhërrëfyesit.</w:t>
            </w:r>
          </w:p>
        </w:tc>
      </w:tr>
      <w:tr w:rsidR="00CB5E89" w:rsidRPr="00461748" w14:paraId="6C09F924" w14:textId="77777777" w:rsidTr="00CB5E89">
        <w:trPr>
          <w:trHeight w:val="473"/>
        </w:trPr>
        <w:tc>
          <w:tcPr>
            <w:tcW w:w="669" w:type="dxa"/>
            <w:tcBorders>
              <w:top w:val="nil"/>
              <w:left w:val="nil"/>
              <w:bottom w:val="single" w:sz="4" w:space="0" w:color="auto"/>
              <w:right w:val="single" w:sz="4" w:space="0" w:color="auto"/>
            </w:tcBorders>
            <w:shd w:val="clear" w:color="000000" w:fill="9BC2E6"/>
            <w:vAlign w:val="center"/>
            <w:hideMark/>
          </w:tcPr>
          <w:p w14:paraId="6C09F922" w14:textId="77777777" w:rsidR="00CB5E89" w:rsidRPr="00461748" w:rsidRDefault="00CB5E89" w:rsidP="00CC78CB">
            <w:pPr>
              <w:jc w:val="right"/>
              <w:rPr>
                <w:b/>
                <w:bCs/>
                <w:color w:val="000000"/>
                <w:szCs w:val="22"/>
              </w:rPr>
            </w:pPr>
            <w:r>
              <w:rPr>
                <w:b/>
                <w:color w:val="000000" w:themeColor="text1"/>
              </w:rPr>
              <w:t>8</w:t>
            </w:r>
          </w:p>
        </w:tc>
        <w:tc>
          <w:tcPr>
            <w:tcW w:w="8228" w:type="dxa"/>
            <w:tcBorders>
              <w:top w:val="nil"/>
              <w:left w:val="nil"/>
              <w:bottom w:val="single" w:sz="4" w:space="0" w:color="auto"/>
              <w:right w:val="single" w:sz="4" w:space="0" w:color="auto"/>
            </w:tcBorders>
            <w:shd w:val="clear" w:color="000000" w:fill="9BC2E6"/>
            <w:vAlign w:val="center"/>
            <w:hideMark/>
          </w:tcPr>
          <w:p w14:paraId="6C09F923" w14:textId="77777777" w:rsidR="00CB5E89" w:rsidRPr="009F7FC1" w:rsidRDefault="00CB5E89" w:rsidP="00B74781">
            <w:pPr>
              <w:jc w:val="left"/>
              <w:rPr>
                <w:b/>
                <w:bCs/>
                <w:color w:val="000000"/>
                <w:szCs w:val="22"/>
              </w:rPr>
            </w:pPr>
            <w:r>
              <w:rPr>
                <w:b/>
                <w:color w:val="000000" w:themeColor="text1"/>
              </w:rPr>
              <w:t>Ofertimi konkur</w:t>
            </w:r>
            <w:r w:rsidR="009E2089">
              <w:rPr>
                <w:b/>
                <w:color w:val="000000" w:themeColor="text1"/>
              </w:rPr>
              <w:t>r</w:t>
            </w:r>
            <w:r>
              <w:rPr>
                <w:b/>
                <w:color w:val="000000" w:themeColor="text1"/>
              </w:rPr>
              <w:t>ues për kapacitetet gjeneruese të energjisë së rinovueshme:</w:t>
            </w:r>
            <w:r>
              <w:rPr>
                <w:b/>
                <w:color w:val="000000" w:themeColor="text1"/>
              </w:rPr>
              <w:br/>
            </w:r>
            <w:r>
              <w:rPr>
                <w:color w:val="000000"/>
              </w:rPr>
              <w:t>Ekzekutimi i ankandeve të para konkurruese, jodiskriminuese për kapacitetet e reja gjeneruese të rinovueshme</w:t>
            </w:r>
          </w:p>
        </w:tc>
      </w:tr>
      <w:tr w:rsidR="00CB5E89" w:rsidRPr="00461748" w14:paraId="6C09F927" w14:textId="77777777" w:rsidTr="00CB5E89">
        <w:trPr>
          <w:trHeight w:val="1215"/>
        </w:trPr>
        <w:tc>
          <w:tcPr>
            <w:tcW w:w="669" w:type="dxa"/>
            <w:tcBorders>
              <w:top w:val="nil"/>
              <w:left w:val="nil"/>
              <w:bottom w:val="single" w:sz="4" w:space="0" w:color="auto"/>
              <w:right w:val="single" w:sz="4" w:space="0" w:color="auto"/>
            </w:tcBorders>
            <w:shd w:val="clear" w:color="000000" w:fill="9BC2E6"/>
            <w:vAlign w:val="center"/>
            <w:hideMark/>
          </w:tcPr>
          <w:p w14:paraId="6C09F925" w14:textId="77777777" w:rsidR="00CB5E89" w:rsidRPr="00461748" w:rsidRDefault="00CB5E89" w:rsidP="00CC78CB">
            <w:pPr>
              <w:jc w:val="right"/>
              <w:rPr>
                <w:b/>
                <w:bCs/>
                <w:color w:val="000000"/>
                <w:szCs w:val="22"/>
              </w:rPr>
            </w:pPr>
            <w:r>
              <w:rPr>
                <w:b/>
                <w:color w:val="000000" w:themeColor="text1"/>
              </w:rPr>
              <w:t>9</w:t>
            </w:r>
          </w:p>
        </w:tc>
        <w:tc>
          <w:tcPr>
            <w:tcW w:w="8228" w:type="dxa"/>
            <w:tcBorders>
              <w:top w:val="nil"/>
              <w:left w:val="nil"/>
              <w:bottom w:val="single" w:sz="4" w:space="0" w:color="auto"/>
              <w:right w:val="single" w:sz="4" w:space="0" w:color="auto"/>
            </w:tcBorders>
            <w:shd w:val="clear" w:color="000000" w:fill="9BC2E6"/>
            <w:vAlign w:val="center"/>
            <w:hideMark/>
          </w:tcPr>
          <w:p w14:paraId="6C09F926" w14:textId="77777777" w:rsidR="00CB5E89" w:rsidRPr="009F7FC1" w:rsidRDefault="00CB5E89" w:rsidP="002B2281">
            <w:pPr>
              <w:jc w:val="left"/>
              <w:rPr>
                <w:b/>
                <w:bCs/>
                <w:color w:val="000000"/>
                <w:szCs w:val="22"/>
              </w:rPr>
            </w:pPr>
            <w:r>
              <w:rPr>
                <w:b/>
                <w:color w:val="000000" w:themeColor="text1"/>
              </w:rPr>
              <w:t xml:space="preserve">Miratimi dhe zbatimi i Skemës për </w:t>
            </w:r>
            <w:r w:rsidR="002B2281">
              <w:rPr>
                <w:b/>
                <w:color w:val="000000" w:themeColor="text1"/>
              </w:rPr>
              <w:t xml:space="preserve">Mbështetje </w:t>
            </w:r>
            <w:r>
              <w:rPr>
                <w:b/>
                <w:color w:val="000000" w:themeColor="text1"/>
              </w:rPr>
              <w:t>Sociale:</w:t>
            </w:r>
            <w:r>
              <w:rPr>
                <w:b/>
                <w:color w:val="000000" w:themeColor="text1"/>
              </w:rPr>
              <w:br/>
            </w:r>
            <w:r>
              <w:rPr>
                <w:color w:val="000000"/>
              </w:rPr>
              <w:t xml:space="preserve">Sigurimi i hapjes së tregut dhe liberalizimit të çmimeve ka ndikim </w:t>
            </w:r>
            <w:r w:rsidRPr="00125287">
              <w:rPr>
                <w:color w:val="000000"/>
              </w:rPr>
              <w:t>minimal ekonomik negativ mbi konsumatorët e pambrojtur dhe familjet që vua</w:t>
            </w:r>
            <w:r w:rsidR="007A5707" w:rsidRPr="00125287">
              <w:rPr>
                <w:color w:val="000000"/>
              </w:rPr>
              <w:t>j</w:t>
            </w:r>
            <w:r w:rsidRPr="00125287">
              <w:rPr>
                <w:color w:val="000000"/>
              </w:rPr>
              <w:t>n</w:t>
            </w:r>
            <w:r w:rsidR="007A5707" w:rsidRPr="00125287">
              <w:rPr>
                <w:color w:val="000000"/>
              </w:rPr>
              <w:t>ë</w:t>
            </w:r>
            <w:r w:rsidRPr="00125287">
              <w:rPr>
                <w:color w:val="000000"/>
              </w:rPr>
              <w:t xml:space="preserve"> nga varfëria</w:t>
            </w:r>
            <w:r>
              <w:rPr>
                <w:color w:val="000000"/>
              </w:rPr>
              <w:t xml:space="preserve"> e energjisë.</w:t>
            </w:r>
          </w:p>
        </w:tc>
      </w:tr>
      <w:tr w:rsidR="00CB5E89" w:rsidRPr="00461748" w14:paraId="6C09F92C" w14:textId="77777777" w:rsidTr="00CB5E89">
        <w:trPr>
          <w:trHeight w:val="1365"/>
        </w:trPr>
        <w:tc>
          <w:tcPr>
            <w:tcW w:w="669" w:type="dxa"/>
            <w:tcBorders>
              <w:top w:val="nil"/>
              <w:left w:val="nil"/>
              <w:bottom w:val="single" w:sz="4" w:space="0" w:color="auto"/>
              <w:right w:val="single" w:sz="4" w:space="0" w:color="auto"/>
            </w:tcBorders>
            <w:shd w:val="clear" w:color="000000" w:fill="9BC2E6"/>
            <w:vAlign w:val="center"/>
            <w:hideMark/>
          </w:tcPr>
          <w:p w14:paraId="6C09F928" w14:textId="77777777" w:rsidR="00CB5E89" w:rsidRPr="00461748" w:rsidRDefault="00CB5E89" w:rsidP="00CC78CB">
            <w:pPr>
              <w:jc w:val="right"/>
              <w:rPr>
                <w:b/>
                <w:bCs/>
                <w:color w:val="000000"/>
                <w:szCs w:val="22"/>
              </w:rPr>
            </w:pPr>
            <w:r>
              <w:rPr>
                <w:b/>
                <w:color w:val="000000" w:themeColor="text1"/>
              </w:rPr>
              <w:t>10</w:t>
            </w:r>
          </w:p>
        </w:tc>
        <w:tc>
          <w:tcPr>
            <w:tcW w:w="8228" w:type="dxa"/>
            <w:tcBorders>
              <w:top w:val="nil"/>
              <w:left w:val="nil"/>
              <w:bottom w:val="single" w:sz="4" w:space="0" w:color="auto"/>
              <w:right w:val="single" w:sz="4" w:space="0" w:color="auto"/>
            </w:tcBorders>
            <w:shd w:val="clear" w:color="000000" w:fill="9BC2E6"/>
            <w:vAlign w:val="center"/>
            <w:hideMark/>
          </w:tcPr>
          <w:p w14:paraId="6C09F929" w14:textId="77777777" w:rsidR="00CB5E89" w:rsidRPr="009F7FC1" w:rsidRDefault="00CB5E89" w:rsidP="00B74781">
            <w:pPr>
              <w:jc w:val="left"/>
              <w:rPr>
                <w:color w:val="000000"/>
                <w:szCs w:val="22"/>
              </w:rPr>
            </w:pPr>
            <w:r>
              <w:rPr>
                <w:b/>
                <w:color w:val="000000" w:themeColor="text1"/>
              </w:rPr>
              <w:t>Finalizohen aktet dytësore</w:t>
            </w:r>
            <w:r w:rsidR="002B2281">
              <w:rPr>
                <w:b/>
                <w:color w:val="000000" w:themeColor="text1"/>
              </w:rPr>
              <w:t>/nënligjore</w:t>
            </w:r>
            <w:r>
              <w:rPr>
                <w:b/>
                <w:color w:val="000000" w:themeColor="text1"/>
              </w:rPr>
              <w:t xml:space="preserve"> në përputhje me acquis të EnC:</w:t>
            </w:r>
            <w:r>
              <w:rPr>
                <w:b/>
                <w:color w:val="000000" w:themeColor="text1"/>
              </w:rPr>
              <w:br/>
            </w:r>
            <w:r w:rsidR="007A5707">
              <w:rPr>
                <w:color w:val="000000"/>
              </w:rPr>
              <w:t>Krijimi i</w:t>
            </w:r>
            <w:r>
              <w:rPr>
                <w:color w:val="000000"/>
              </w:rPr>
              <w:t xml:space="preserve"> </w:t>
            </w:r>
            <w:r w:rsidR="00B74781">
              <w:rPr>
                <w:color w:val="000000"/>
              </w:rPr>
              <w:t xml:space="preserve">kuadrit </w:t>
            </w:r>
            <w:r>
              <w:rPr>
                <w:color w:val="000000"/>
              </w:rPr>
              <w:t>rregullator nëpërmjet akteve nënligjore të cilat janë në përputhje me ligjet e miratuara nga EnC dhe ato të zbatueshme shqiptare</w:t>
            </w:r>
          </w:p>
          <w:p w14:paraId="6C09F92A" w14:textId="77777777" w:rsidR="00CB5E89" w:rsidRPr="009F7FC1" w:rsidRDefault="00CB5E89" w:rsidP="00B74781">
            <w:pPr>
              <w:jc w:val="left"/>
              <w:rPr>
                <w:bCs/>
                <w:color w:val="000000"/>
                <w:szCs w:val="22"/>
              </w:rPr>
            </w:pPr>
            <w:r>
              <w:rPr>
                <w:color w:val="000000"/>
              </w:rPr>
              <w:t>përfshirë, por jo shteruese, Ligji</w:t>
            </w:r>
            <w:r w:rsidR="00D60573">
              <w:rPr>
                <w:color w:val="000000"/>
              </w:rPr>
              <w:t>n</w:t>
            </w:r>
            <w:r>
              <w:rPr>
                <w:color w:val="000000"/>
              </w:rPr>
              <w:t xml:space="preserve"> për sektorin e energjisë Nr. 43/2015, Ligji</w:t>
            </w:r>
            <w:r w:rsidR="00D60573">
              <w:rPr>
                <w:color w:val="000000"/>
              </w:rPr>
              <w:t>n</w:t>
            </w:r>
            <w:r>
              <w:rPr>
                <w:color w:val="000000"/>
              </w:rPr>
              <w:t xml:space="preserve"> për përdorimin efikas të energjisë</w:t>
            </w:r>
          </w:p>
          <w:p w14:paraId="6C09F92B" w14:textId="77777777" w:rsidR="00CB5E89" w:rsidRPr="009F7FC1" w:rsidRDefault="00CB5E89" w:rsidP="009E2089">
            <w:pPr>
              <w:jc w:val="left"/>
              <w:rPr>
                <w:bCs/>
                <w:color w:val="000000"/>
                <w:szCs w:val="22"/>
              </w:rPr>
            </w:pPr>
            <w:r>
              <w:rPr>
                <w:color w:val="000000"/>
              </w:rPr>
              <w:t xml:space="preserve"> Nr. 124/2015 dhe Ligji</w:t>
            </w:r>
            <w:r w:rsidR="0003481B">
              <w:rPr>
                <w:color w:val="000000"/>
              </w:rPr>
              <w:t>n</w:t>
            </w:r>
            <w:r>
              <w:rPr>
                <w:color w:val="000000"/>
              </w:rPr>
              <w:t xml:space="preserve"> për Burimet e Rinovueshme të Energjisë Nr. 39/03, 07/2017. Një listë gjithëpërfshirëse e akteve nënligjore që formojnë bazën për zbatimin e matjes së fazës së fillimit</w:t>
            </w:r>
            <w:r w:rsidR="0003481B">
              <w:rPr>
                <w:color w:val="000000"/>
              </w:rPr>
              <w:t>,</w:t>
            </w:r>
            <w:r>
              <w:rPr>
                <w:color w:val="000000"/>
              </w:rPr>
              <w:t xml:space="preserve"> mund të </w:t>
            </w:r>
            <w:r w:rsidR="0003481B">
              <w:rPr>
                <w:color w:val="000000"/>
              </w:rPr>
              <w:t>gjendet</w:t>
            </w:r>
            <w:r>
              <w:rPr>
                <w:color w:val="000000"/>
              </w:rPr>
              <w:t xml:space="preserve"> </w:t>
            </w:r>
            <w:hyperlink r:id="rId16" w:history="1">
              <w:r>
                <w:rPr>
                  <w:rStyle w:val="Hyperlink"/>
                </w:rPr>
                <w:t>këtu</w:t>
              </w:r>
            </w:hyperlink>
            <w:r>
              <w:rPr>
                <w:color w:val="000000"/>
              </w:rPr>
              <w:t xml:space="preserve">. </w:t>
            </w:r>
          </w:p>
        </w:tc>
      </w:tr>
      <w:tr w:rsidR="00CB5E89" w:rsidRPr="00461748" w14:paraId="6C09F92F" w14:textId="77777777" w:rsidTr="00CB5E89">
        <w:trPr>
          <w:trHeight w:val="825"/>
        </w:trPr>
        <w:tc>
          <w:tcPr>
            <w:tcW w:w="669" w:type="dxa"/>
            <w:tcBorders>
              <w:top w:val="nil"/>
              <w:left w:val="nil"/>
              <w:bottom w:val="single" w:sz="8" w:space="0" w:color="auto"/>
              <w:right w:val="single" w:sz="4" w:space="0" w:color="auto"/>
            </w:tcBorders>
            <w:shd w:val="clear" w:color="000000" w:fill="A9D08E"/>
            <w:vAlign w:val="center"/>
            <w:hideMark/>
          </w:tcPr>
          <w:p w14:paraId="6C09F92D" w14:textId="77777777" w:rsidR="00CB5E89" w:rsidRPr="00461748" w:rsidRDefault="00CB5E89" w:rsidP="00CC78CB">
            <w:pPr>
              <w:jc w:val="right"/>
              <w:rPr>
                <w:b/>
                <w:bCs/>
                <w:color w:val="000000"/>
                <w:szCs w:val="22"/>
              </w:rPr>
            </w:pPr>
            <w:r>
              <w:rPr>
                <w:b/>
                <w:color w:val="000000" w:themeColor="text1"/>
              </w:rPr>
              <w:t>11</w:t>
            </w:r>
          </w:p>
        </w:tc>
        <w:tc>
          <w:tcPr>
            <w:tcW w:w="8228" w:type="dxa"/>
            <w:tcBorders>
              <w:top w:val="nil"/>
              <w:left w:val="nil"/>
              <w:bottom w:val="single" w:sz="8" w:space="0" w:color="auto"/>
              <w:right w:val="single" w:sz="4" w:space="0" w:color="auto"/>
            </w:tcBorders>
            <w:shd w:val="clear" w:color="000000" w:fill="A9D08E"/>
            <w:vAlign w:val="center"/>
            <w:hideMark/>
          </w:tcPr>
          <w:p w14:paraId="6C09F92E" w14:textId="77777777" w:rsidR="00CB5E89" w:rsidRPr="009F7FC1" w:rsidRDefault="00CB5E89" w:rsidP="00125287">
            <w:pPr>
              <w:jc w:val="left"/>
              <w:rPr>
                <w:b/>
                <w:bCs/>
                <w:color w:val="000000"/>
                <w:szCs w:val="22"/>
              </w:rPr>
            </w:pPr>
            <w:r>
              <w:rPr>
                <w:b/>
                <w:color w:val="000000" w:themeColor="text1"/>
              </w:rPr>
              <w:t xml:space="preserve">Rritja e </w:t>
            </w:r>
            <w:r w:rsidR="00D60573">
              <w:rPr>
                <w:b/>
                <w:color w:val="000000" w:themeColor="text1"/>
              </w:rPr>
              <w:t>kompetencave</w:t>
            </w:r>
            <w:r>
              <w:rPr>
                <w:b/>
                <w:color w:val="000000" w:themeColor="text1"/>
              </w:rPr>
              <w:t xml:space="preserve"> dhe pavar</w:t>
            </w:r>
            <w:r w:rsidR="00D60573">
              <w:t>ë</w:t>
            </w:r>
            <w:r>
              <w:rPr>
                <w:b/>
                <w:color w:val="000000" w:themeColor="text1"/>
              </w:rPr>
              <w:t>sisë së ERE:</w:t>
            </w:r>
            <w:r>
              <w:rPr>
                <w:b/>
                <w:color w:val="000000" w:themeColor="text1"/>
              </w:rPr>
              <w:br/>
            </w:r>
            <w:r>
              <w:rPr>
                <w:color w:val="000000"/>
              </w:rPr>
              <w:t>Themelimi i një rregullatori të pavarur i cili është në përputhje me Direktivën e BE-së 2009/72/EC Kapitulli IX</w:t>
            </w:r>
            <w:r w:rsidR="00D60573">
              <w:rPr>
                <w:color w:val="000000"/>
              </w:rPr>
              <w:t xml:space="preserve">. </w:t>
            </w:r>
            <w:r>
              <w:rPr>
                <w:color w:val="000000"/>
              </w:rPr>
              <w:t>K</w:t>
            </w:r>
            <w:r w:rsidR="007A5707">
              <w:rPr>
                <w:color w:val="000000"/>
              </w:rPr>
              <w:t xml:space="preserve">y stimul </w:t>
            </w:r>
            <w:r w:rsidRPr="00125287">
              <w:rPr>
                <w:color w:val="000000"/>
              </w:rPr>
              <w:t xml:space="preserve">përfshin dhënien ERE-s më shumë kompetenca të mjaftueshme sanksionuese që </w:t>
            </w:r>
            <w:r w:rsidR="009E2089" w:rsidRPr="00125287">
              <w:rPr>
                <w:color w:val="000000"/>
              </w:rPr>
              <w:t>përshtatin</w:t>
            </w:r>
            <w:r>
              <w:rPr>
                <w:color w:val="000000"/>
              </w:rPr>
              <w:t xml:space="preserve"> rolin e saj në mjedisin e ri të tregut</w:t>
            </w:r>
            <w:r w:rsidR="00B74781">
              <w:rPr>
                <w:color w:val="000000"/>
              </w:rPr>
              <w:t>,</w:t>
            </w:r>
            <w:r>
              <w:rPr>
                <w:color w:val="000000"/>
              </w:rPr>
              <w:t xml:space="preserve"> si dhe sigurojnë burime të mjaftueshme operacionale dhe pavarësi nga ndikimi i tregut dhe </w:t>
            </w:r>
            <w:r w:rsidR="007A5707">
              <w:rPr>
                <w:color w:val="000000"/>
              </w:rPr>
              <w:t xml:space="preserve">ai </w:t>
            </w:r>
            <w:r>
              <w:rPr>
                <w:color w:val="000000"/>
              </w:rPr>
              <w:t>politik. Zbatimi i kë</w:t>
            </w:r>
            <w:r w:rsidR="007A5707">
              <w:rPr>
                <w:color w:val="000000"/>
              </w:rPr>
              <w:t xml:space="preserve">tij stimuli </w:t>
            </w:r>
            <w:r>
              <w:rPr>
                <w:color w:val="000000"/>
              </w:rPr>
              <w:t xml:space="preserve">do të matet, për sa </w:t>
            </w:r>
            <w:r w:rsidR="007A5707">
              <w:rPr>
                <w:color w:val="000000"/>
              </w:rPr>
              <w:t>lejon-koha</w:t>
            </w:r>
            <w:r>
              <w:rPr>
                <w:color w:val="000000"/>
              </w:rPr>
              <w:t xml:space="preserve">, me anë të një rishikimi pozitiv të Rregullatorit të Shqipërisë nga Sekretariati i Komunitetit të Energjisë apo nga vlerësimi i bazuar në standardet dhe parimet EnC. </w:t>
            </w:r>
          </w:p>
        </w:tc>
      </w:tr>
    </w:tbl>
    <w:p w14:paraId="6C09F930" w14:textId="77777777" w:rsidR="00CB5E89" w:rsidRPr="00B100E3" w:rsidRDefault="00CB5E89">
      <w:pPr>
        <w:pStyle w:val="BodyText"/>
        <w:rPr>
          <w:rFonts w:cs="Times New Roman"/>
        </w:rPr>
        <w:sectPr w:rsidR="00CB5E89" w:rsidRPr="00B100E3">
          <w:headerReference w:type="default" r:id="rId17"/>
          <w:footerReference w:type="even" r:id="rId18"/>
          <w:footerReference w:type="default" r:id="rId19"/>
          <w:headerReference w:type="first" r:id="rId20"/>
          <w:footerReference w:type="first" r:id="rId21"/>
          <w:pgSz w:w="11906" w:h="16838"/>
          <w:pgMar w:top="1418" w:right="1418" w:bottom="1077" w:left="1418" w:header="709" w:footer="400" w:gutter="0"/>
          <w:cols w:space="708"/>
          <w:titlePg/>
          <w:docGrid w:linePitch="360"/>
        </w:sectPr>
      </w:pPr>
    </w:p>
    <w:p w14:paraId="6C09F931" w14:textId="77777777" w:rsidR="00A27D46" w:rsidRPr="00B100E3" w:rsidRDefault="00A27D46" w:rsidP="001F29DB">
      <w:pPr>
        <w:pStyle w:val="Schhead"/>
        <w:rPr>
          <w:rFonts w:ascii="Times New Roman" w:hAnsi="Times New Roman"/>
        </w:rPr>
      </w:pPr>
      <w:bookmarkStart w:id="522" w:name="_Toc71554047"/>
      <w:r>
        <w:rPr>
          <w:rFonts w:ascii="Times New Roman" w:hAnsi="Times New Roman"/>
        </w:rPr>
        <w:lastRenderedPageBreak/>
        <w:t xml:space="preserve">SKEDULI </w:t>
      </w:r>
      <w:bookmarkStart w:id="523" w:name="SCH3"/>
      <w:r>
        <w:rPr>
          <w:rFonts w:ascii="Times New Roman" w:hAnsi="Times New Roman"/>
        </w:rPr>
        <w:t>3</w:t>
      </w:r>
      <w:bookmarkEnd w:id="523"/>
      <w:r>
        <w:rPr>
          <w:rFonts w:ascii="Times New Roman" w:hAnsi="Times New Roman"/>
        </w:rPr>
        <w:t xml:space="preserve">A - </w:t>
      </w:r>
      <w:bookmarkStart w:id="524" w:name="FINANCINGPLAN"/>
      <w:r>
        <w:rPr>
          <w:rFonts w:ascii="Times New Roman" w:hAnsi="Times New Roman"/>
        </w:rPr>
        <w:t>Plani i Financimit</w:t>
      </w:r>
      <w:bookmarkEnd w:id="522"/>
      <w:bookmarkEnd w:id="524"/>
    </w:p>
    <w:tbl>
      <w:tblPr>
        <w:tblStyle w:val="TableGrid"/>
        <w:tblW w:w="0" w:type="auto"/>
        <w:tblLook w:val="04A0" w:firstRow="1" w:lastRow="0" w:firstColumn="1" w:lastColumn="0" w:noHBand="0" w:noVBand="1"/>
      </w:tblPr>
      <w:tblGrid>
        <w:gridCol w:w="4540"/>
        <w:gridCol w:w="4520"/>
      </w:tblGrid>
      <w:tr w:rsidR="003349B0" w14:paraId="6C09F934" w14:textId="77777777" w:rsidTr="003349B0">
        <w:tc>
          <w:tcPr>
            <w:tcW w:w="4605" w:type="dxa"/>
          </w:tcPr>
          <w:p w14:paraId="6C09F932" w14:textId="77777777" w:rsidR="003349B0" w:rsidRDefault="009E2089" w:rsidP="007D6123">
            <w:pPr>
              <w:pStyle w:val="BodyText"/>
              <w:jc w:val="left"/>
              <w:rPr>
                <w:rFonts w:cs="Times New Roman"/>
                <w:b/>
                <w:iCs/>
                <w:color w:val="000000"/>
              </w:rPr>
            </w:pPr>
            <w:r>
              <w:rPr>
                <w:b/>
                <w:color w:val="000000"/>
              </w:rPr>
              <w:t>Bashkë</w:t>
            </w:r>
            <w:r w:rsidR="003349B0">
              <w:rPr>
                <w:b/>
                <w:color w:val="000000"/>
              </w:rPr>
              <w:t>financues</w:t>
            </w:r>
            <w:r w:rsidR="001C540D">
              <w:rPr>
                <w:b/>
                <w:color w:val="000000"/>
              </w:rPr>
              <w:t>i</w:t>
            </w:r>
          </w:p>
        </w:tc>
        <w:tc>
          <w:tcPr>
            <w:tcW w:w="4605" w:type="dxa"/>
          </w:tcPr>
          <w:p w14:paraId="6C09F933" w14:textId="77777777" w:rsidR="003349B0" w:rsidRDefault="003349B0" w:rsidP="00B74781">
            <w:pPr>
              <w:pStyle w:val="BodyText"/>
              <w:jc w:val="left"/>
              <w:rPr>
                <w:rFonts w:cs="Times New Roman"/>
                <w:b/>
                <w:iCs/>
                <w:color w:val="000000"/>
              </w:rPr>
            </w:pPr>
            <w:r>
              <w:rPr>
                <w:b/>
                <w:color w:val="000000"/>
              </w:rPr>
              <w:t xml:space="preserve">Shuma (milionë </w:t>
            </w:r>
            <w:r w:rsidR="00B74781">
              <w:rPr>
                <w:b/>
                <w:color w:val="000000"/>
              </w:rPr>
              <w:t>Euro</w:t>
            </w:r>
            <w:r>
              <w:rPr>
                <w:b/>
                <w:color w:val="000000"/>
              </w:rPr>
              <w:t>)</w:t>
            </w:r>
          </w:p>
        </w:tc>
      </w:tr>
      <w:tr w:rsidR="003349B0" w14:paraId="6C09F937" w14:textId="77777777" w:rsidTr="003349B0">
        <w:tc>
          <w:tcPr>
            <w:tcW w:w="4605" w:type="dxa"/>
          </w:tcPr>
          <w:p w14:paraId="6C09F935" w14:textId="77777777" w:rsidR="003349B0" w:rsidRDefault="003349B0" w:rsidP="007D6123">
            <w:pPr>
              <w:pStyle w:val="BodyText"/>
              <w:jc w:val="left"/>
              <w:rPr>
                <w:rFonts w:cs="Times New Roman"/>
                <w:b/>
                <w:iCs/>
                <w:color w:val="000000"/>
              </w:rPr>
            </w:pPr>
            <w:r>
              <w:rPr>
                <w:b/>
                <w:color w:val="000000"/>
              </w:rPr>
              <w:t>AFD</w:t>
            </w:r>
          </w:p>
        </w:tc>
        <w:tc>
          <w:tcPr>
            <w:tcW w:w="4605" w:type="dxa"/>
          </w:tcPr>
          <w:p w14:paraId="6C09F936" w14:textId="77777777" w:rsidR="003349B0" w:rsidRDefault="003349B0" w:rsidP="007D6123">
            <w:pPr>
              <w:pStyle w:val="BodyText"/>
              <w:jc w:val="left"/>
              <w:rPr>
                <w:rFonts w:cs="Times New Roman"/>
                <w:b/>
                <w:iCs/>
                <w:color w:val="000000"/>
              </w:rPr>
            </w:pPr>
            <w:r>
              <w:rPr>
                <w:b/>
                <w:color w:val="000000"/>
              </w:rPr>
              <w:t>50</w:t>
            </w:r>
          </w:p>
        </w:tc>
      </w:tr>
      <w:tr w:rsidR="003349B0" w14:paraId="6C09F93A" w14:textId="77777777" w:rsidTr="003349B0">
        <w:tc>
          <w:tcPr>
            <w:tcW w:w="4605" w:type="dxa"/>
          </w:tcPr>
          <w:p w14:paraId="6C09F938" w14:textId="77777777" w:rsidR="003349B0" w:rsidRDefault="003349B0" w:rsidP="007D6123">
            <w:pPr>
              <w:pStyle w:val="BodyText"/>
              <w:jc w:val="left"/>
              <w:rPr>
                <w:rFonts w:cs="Times New Roman"/>
                <w:b/>
                <w:iCs/>
                <w:color w:val="000000"/>
              </w:rPr>
            </w:pPr>
            <w:r>
              <w:rPr>
                <w:b/>
                <w:color w:val="000000"/>
              </w:rPr>
              <w:t>KfW</w:t>
            </w:r>
          </w:p>
        </w:tc>
        <w:tc>
          <w:tcPr>
            <w:tcW w:w="4605" w:type="dxa"/>
          </w:tcPr>
          <w:p w14:paraId="6C09F939" w14:textId="77777777" w:rsidR="003349B0" w:rsidRDefault="003349B0" w:rsidP="007D6123">
            <w:pPr>
              <w:pStyle w:val="BodyText"/>
              <w:jc w:val="left"/>
              <w:rPr>
                <w:rFonts w:cs="Times New Roman"/>
                <w:b/>
                <w:iCs/>
                <w:color w:val="000000"/>
              </w:rPr>
            </w:pPr>
            <w:r>
              <w:rPr>
                <w:b/>
                <w:color w:val="000000"/>
              </w:rPr>
              <w:t>100</w:t>
            </w:r>
          </w:p>
        </w:tc>
      </w:tr>
    </w:tbl>
    <w:p w14:paraId="6C09F93B" w14:textId="77777777" w:rsidR="00F348BE" w:rsidRPr="00F348BE" w:rsidRDefault="00F348BE" w:rsidP="007D6123">
      <w:pPr>
        <w:pStyle w:val="BodyText"/>
        <w:jc w:val="left"/>
        <w:rPr>
          <w:rFonts w:cs="Times New Roman"/>
          <w:iCs/>
          <w:color w:val="000000"/>
          <w:lang w:val="en-US"/>
        </w:rPr>
      </w:pPr>
    </w:p>
    <w:p w14:paraId="6C09F93C" w14:textId="77777777" w:rsidR="007D6123" w:rsidRPr="00C21C01" w:rsidRDefault="007D6123" w:rsidP="007D6123">
      <w:pPr>
        <w:pStyle w:val="BodyText"/>
        <w:jc w:val="left"/>
        <w:rPr>
          <w:rFonts w:cs="Times New Roman"/>
          <w:b/>
          <w:iCs/>
          <w:color w:val="000000"/>
          <w:lang w:val="en-US"/>
        </w:rPr>
      </w:pPr>
    </w:p>
    <w:p w14:paraId="6C09F93D" w14:textId="77777777" w:rsidR="007D6123" w:rsidRPr="00C21C01" w:rsidRDefault="007D6123" w:rsidP="007D6123">
      <w:pPr>
        <w:pStyle w:val="BodyText"/>
        <w:jc w:val="left"/>
        <w:rPr>
          <w:rFonts w:cs="Times New Roman"/>
          <w:b/>
          <w:iCs/>
          <w:color w:val="000000"/>
          <w:lang w:val="en-US"/>
        </w:rPr>
        <w:sectPr w:rsidR="007D6123" w:rsidRPr="00C21C01">
          <w:headerReference w:type="default" r:id="rId22"/>
          <w:footerReference w:type="even" r:id="rId23"/>
          <w:footerReference w:type="default" r:id="rId24"/>
          <w:headerReference w:type="first" r:id="rId25"/>
          <w:footerReference w:type="first" r:id="rId26"/>
          <w:pgSz w:w="11906" w:h="16838"/>
          <w:pgMar w:top="1418" w:right="1418" w:bottom="1418" w:left="1418" w:header="720" w:footer="400" w:gutter="0"/>
          <w:cols w:space="720"/>
          <w:formProt w:val="0"/>
          <w:titlePg/>
          <w:docGrid w:linePitch="299"/>
        </w:sectPr>
      </w:pPr>
    </w:p>
    <w:p w14:paraId="6C09F93E" w14:textId="77777777" w:rsidR="003349B0" w:rsidRDefault="00004AA9" w:rsidP="00004AA9">
      <w:pPr>
        <w:pStyle w:val="Schhead"/>
        <w:rPr>
          <w:rFonts w:ascii="Times New Roman" w:hAnsi="Times New Roman"/>
        </w:rPr>
      </w:pPr>
      <w:bookmarkStart w:id="525" w:name="_Toc71554048"/>
      <w:bookmarkStart w:id="526" w:name="SCH4new"/>
      <w:r>
        <w:rPr>
          <w:rFonts w:ascii="Times New Roman" w:hAnsi="Times New Roman"/>
        </w:rPr>
        <w:lastRenderedPageBreak/>
        <w:t>SKEDULI 3B – SKEMA E MONITORIMIT</w:t>
      </w:r>
      <w:bookmarkEnd w:id="525"/>
    </w:p>
    <w:p w14:paraId="6C09F93F" w14:textId="77777777" w:rsidR="003349B0" w:rsidRPr="00461748" w:rsidRDefault="003349B0" w:rsidP="003349B0">
      <w:pPr>
        <w:rPr>
          <w:b/>
          <w:i/>
        </w:rPr>
      </w:pPr>
      <w:r>
        <w:rPr>
          <w:b/>
          <w:i/>
        </w:rPr>
        <w:t>Parimet e Skemës së Monitorimit</w:t>
      </w:r>
    </w:p>
    <w:p w14:paraId="6C09F940" w14:textId="77777777" w:rsidR="003349B0" w:rsidRPr="00461748" w:rsidRDefault="003349B0" w:rsidP="000F4500">
      <w:pPr>
        <w:pStyle w:val="ListParagraph"/>
        <w:numPr>
          <w:ilvl w:val="0"/>
          <w:numId w:val="38"/>
        </w:numPr>
        <w:spacing w:after="160"/>
        <w:ind w:left="567" w:hanging="567"/>
        <w:contextualSpacing/>
      </w:pPr>
      <w:r>
        <w:t>Me qëllim mbështetjen e aktorëve shqiptarë në zbatimin e një reforme të plotë në sektorin e energjisë, institucionet financiare, KfW</w:t>
      </w:r>
      <w:r w:rsidR="000F4500">
        <w:t>-ja</w:t>
      </w:r>
      <w:r>
        <w:t>, në emër të qeverisë gjermane, dhe AFD</w:t>
      </w:r>
      <w:r w:rsidR="000F4500">
        <w:t>-ja</w:t>
      </w:r>
      <w:r>
        <w:t xml:space="preserve">, në emër të Qeverisë franceze, </w:t>
      </w:r>
      <w:r w:rsidR="007A5707">
        <w:t xml:space="preserve">po </w:t>
      </w:r>
      <w:r w:rsidR="000F4500">
        <w:t xml:space="preserve">krijojnë </w:t>
      </w:r>
      <w:r>
        <w:t xml:space="preserve">një instrument huadhënës, disbursimi i të cilit do të bazohet në monitorimin e zbatimit të elementeve të reformës së politikave (PRE) të përcaktuara në Udhërrëfyesin e Aneksit 3: Udhërrëfyesi. Ky dokument paraqet skemën e monitorimit e cila vlerëson zbatimin e </w:t>
      </w:r>
      <w:r w:rsidR="007A5707">
        <w:t xml:space="preserve">stimujve </w:t>
      </w:r>
      <w:r>
        <w:t xml:space="preserve">për vitin përkatës të përfshirë në Shtojcën 2: Matrica e </w:t>
      </w:r>
      <w:r w:rsidR="000F4500">
        <w:t>Stimulit</w:t>
      </w:r>
      <w:r>
        <w:t xml:space="preserve">. Matrica e </w:t>
      </w:r>
      <w:r w:rsidR="007A5707">
        <w:t xml:space="preserve">Stimulit </w:t>
      </w:r>
      <w:r>
        <w:t>përfshin objektivat e zbatimit që rrjedhin nga konsultimet me entet</w:t>
      </w:r>
      <w:r w:rsidR="000F4500">
        <w:t>/subjektet</w:t>
      </w:r>
      <w:r>
        <w:t xml:space="preserve"> shqiptare, detyrimet e Komunitetit të Energjisë dhe praktikat më të mira ndërkombëtare lidhur me reformimin e sektorit kombëtar të energjisë.</w:t>
      </w:r>
    </w:p>
    <w:p w14:paraId="6C09F941" w14:textId="77777777" w:rsidR="003349B0" w:rsidRPr="00461748" w:rsidRDefault="003349B0" w:rsidP="000F4500">
      <w:pPr>
        <w:pStyle w:val="ListParagraph"/>
      </w:pPr>
    </w:p>
    <w:p w14:paraId="6C09F942" w14:textId="77777777" w:rsidR="003349B0" w:rsidRPr="00461748" w:rsidRDefault="003349B0" w:rsidP="000F4500">
      <w:pPr>
        <w:pStyle w:val="ListParagraph"/>
        <w:numPr>
          <w:ilvl w:val="0"/>
          <w:numId w:val="38"/>
        </w:numPr>
        <w:spacing w:after="160"/>
        <w:ind w:left="567" w:hanging="567"/>
        <w:contextualSpacing/>
      </w:pPr>
      <w:r>
        <w:t xml:space="preserve">Skema e monitorimit, së bashku me </w:t>
      </w:r>
      <w:r w:rsidR="007A5707">
        <w:t xml:space="preserve">stimujt </w:t>
      </w:r>
      <w:r>
        <w:t xml:space="preserve">për </w:t>
      </w:r>
      <w:r w:rsidR="007A5707">
        <w:t xml:space="preserve">secilin </w:t>
      </w:r>
      <w:r>
        <w:t xml:space="preserve">vit të disbursimit të parashikuar, formojnë pjesë integrale të instrumentit aktual të </w:t>
      </w:r>
      <w:r w:rsidR="007A5707">
        <w:t>huasë</w:t>
      </w:r>
      <w:r>
        <w:t xml:space="preserve">. Rezultatet e secilit </w:t>
      </w:r>
      <w:r w:rsidR="007A5707">
        <w:t>M</w:t>
      </w:r>
      <w:r>
        <w:t xml:space="preserve">onitorim do t'i raportohen </w:t>
      </w:r>
      <w:r w:rsidR="007A5707">
        <w:t>K</w:t>
      </w:r>
      <w:r>
        <w:t xml:space="preserve">omitetit </w:t>
      </w:r>
      <w:r w:rsidR="007A5707">
        <w:t>D</w:t>
      </w:r>
      <w:r>
        <w:t xml:space="preserve">rejtues të instrumentit të </w:t>
      </w:r>
      <w:r w:rsidR="007A5707">
        <w:t>huasë</w:t>
      </w:r>
      <w:r>
        <w:t>.</w:t>
      </w:r>
    </w:p>
    <w:p w14:paraId="6C09F943" w14:textId="77777777" w:rsidR="003349B0" w:rsidRPr="00461748" w:rsidRDefault="003349B0" w:rsidP="000F4500">
      <w:pPr>
        <w:pStyle w:val="ListParagraph"/>
      </w:pPr>
    </w:p>
    <w:p w14:paraId="6C09F944" w14:textId="77777777" w:rsidR="003349B0" w:rsidRPr="00441FDB" w:rsidRDefault="003349B0" w:rsidP="000F4500">
      <w:pPr>
        <w:pStyle w:val="ListParagraph"/>
        <w:numPr>
          <w:ilvl w:val="0"/>
          <w:numId w:val="38"/>
        </w:numPr>
        <w:spacing w:after="160"/>
        <w:ind w:left="567" w:hanging="567"/>
        <w:contextualSpacing/>
      </w:pPr>
      <w:r>
        <w:t xml:space="preserve">Skema e monitorimit të instrumentit të </w:t>
      </w:r>
      <w:r w:rsidR="007A5707">
        <w:t>huas</w:t>
      </w:r>
      <w:r w:rsidR="007A5707">
        <w:rPr>
          <w:color w:val="000000"/>
        </w:rPr>
        <w:t>ë</w:t>
      </w:r>
      <w:r>
        <w:t xml:space="preserve"> synon të përmbushë interesat legjitime të </w:t>
      </w:r>
      <w:r w:rsidR="000F4500">
        <w:t xml:space="preserve">grupeve </w:t>
      </w:r>
      <w:r w:rsidR="00B74781">
        <w:t xml:space="preserve">shqiptare të interesit </w:t>
      </w:r>
      <w:r>
        <w:t xml:space="preserve">për transparencë, e cila nxit pronësinë e reformës së sektorit të energjisë </w:t>
      </w:r>
      <w:r w:rsidR="007A5707">
        <w:t>q</w:t>
      </w:r>
      <w:r w:rsidR="007A5707">
        <w:rPr>
          <w:color w:val="000000"/>
        </w:rPr>
        <w:t>ë</w:t>
      </w:r>
      <w:r>
        <w:t xml:space="preserve"> rezulton </w:t>
      </w:r>
      <w:r w:rsidR="00D60573">
        <w:t>në</w:t>
      </w:r>
      <w:r>
        <w:t xml:space="preserve"> një politikë të drejtë disbursimi.  </w:t>
      </w:r>
    </w:p>
    <w:p w14:paraId="6C09F945" w14:textId="77777777" w:rsidR="003349B0" w:rsidRPr="00441FDB" w:rsidRDefault="003349B0" w:rsidP="000F4500">
      <w:pPr>
        <w:pStyle w:val="ListParagraph"/>
      </w:pPr>
    </w:p>
    <w:p w14:paraId="6C09F946" w14:textId="77777777" w:rsidR="003349B0" w:rsidRPr="00441FDB" w:rsidRDefault="003349B0" w:rsidP="000F4500">
      <w:pPr>
        <w:pStyle w:val="ListParagraph"/>
        <w:numPr>
          <w:ilvl w:val="0"/>
          <w:numId w:val="38"/>
        </w:numPr>
        <w:spacing w:after="160"/>
        <w:ind w:left="567" w:hanging="567"/>
        <w:contextualSpacing/>
      </w:pPr>
      <w:r>
        <w:t xml:space="preserve">Monitorimi do të kryhet katër herë për vit kalendarik me një cikël monitorimi që shtrihet nga tremujori i tretë i çdo viti kalendarik deri në tremujorin e dytë të vitit pasues kalendarik për disbursimin, me përjashtim të ciklit të parë të monitorimit, ku Monitorimi kryhet vetëm [tre] herë. </w:t>
      </w:r>
      <w:r w:rsidR="00D60573">
        <w:t>Monitorimi do të kryhet ç</w:t>
      </w:r>
      <w:r>
        <w:t>do tre muaj pas finalizimit të Memorand</w:t>
      </w:r>
      <w:r w:rsidR="009E2089">
        <w:t>u</w:t>
      </w:r>
      <w:r>
        <w:t>mit të Mirëkuptimit (</w:t>
      </w:r>
      <w:r w:rsidR="00B74781">
        <w:t>MM</w:t>
      </w:r>
      <w:r>
        <w:t xml:space="preserve">). Vitet referuese të cikleve të monitorimit janë ato në të cilat pritet disbursimi i mundshëm. Vlerësimi përfundimtar për propozimin e vendimit për disbursimin të Komitetit Drejtues do të bazohet në monitorimin e tretë dhe të fundit të </w:t>
      </w:r>
      <w:r w:rsidR="00B74781">
        <w:t xml:space="preserve">kryer </w:t>
      </w:r>
      <w:r>
        <w:t xml:space="preserve">në vitin e caktuar kalendarik, </w:t>
      </w:r>
      <w:r w:rsidR="00B74781">
        <w:t xml:space="preserve">specifikisht </w:t>
      </w:r>
      <w:r>
        <w:t xml:space="preserve">në tremujorin e dytë.  </w:t>
      </w:r>
    </w:p>
    <w:p w14:paraId="6C09F947" w14:textId="77777777" w:rsidR="003349B0" w:rsidRPr="00461748" w:rsidRDefault="003349B0" w:rsidP="000F4500">
      <w:pPr>
        <w:pStyle w:val="ListParagraph"/>
        <w:rPr>
          <w:highlight w:val="yellow"/>
        </w:rPr>
      </w:pPr>
    </w:p>
    <w:p w14:paraId="6C09F948" w14:textId="77777777" w:rsidR="003349B0" w:rsidRPr="00461748" w:rsidRDefault="003349B0" w:rsidP="000F4500">
      <w:pPr>
        <w:pStyle w:val="ListParagraph"/>
        <w:numPr>
          <w:ilvl w:val="0"/>
          <w:numId w:val="38"/>
        </w:numPr>
        <w:spacing w:after="160"/>
        <w:ind w:left="567" w:hanging="567"/>
        <w:contextualSpacing/>
      </w:pPr>
      <w:r>
        <w:t>Monitorimi vlerëso</w:t>
      </w:r>
      <w:r w:rsidR="007A5707">
        <w:t>n</w:t>
      </w:r>
      <w:r>
        <w:t xml:space="preserve"> gjendjen e zbatimit të </w:t>
      </w:r>
      <w:r w:rsidR="007A5707">
        <w:t>secilit stimul</w:t>
      </w:r>
      <w:r>
        <w:t xml:space="preserve"> për çdo periudhë monitorimi që mbulon </w:t>
      </w:r>
      <w:r w:rsidR="00B74781">
        <w:t xml:space="preserve">të </w:t>
      </w:r>
      <w:r>
        <w:t xml:space="preserve">gjithë kohën nga finalizimi i </w:t>
      </w:r>
      <w:r w:rsidR="00B74781">
        <w:t xml:space="preserve">MM-së </w:t>
      </w:r>
      <w:r>
        <w:t xml:space="preserve">për çdo vit deri në datën e </w:t>
      </w:r>
      <w:r w:rsidR="00B91077">
        <w:t xml:space="preserve">fundit </w:t>
      </w:r>
      <w:r>
        <w:t>të ditës së pesëmbëdhjetë kalendarike të çdo muaji gjatë të cilit është kryer Monitorimi.</w:t>
      </w:r>
    </w:p>
    <w:p w14:paraId="6C09F949" w14:textId="77777777" w:rsidR="003349B0" w:rsidRPr="00461748" w:rsidRDefault="003349B0" w:rsidP="000F4500">
      <w:pPr>
        <w:pStyle w:val="ListParagraph"/>
      </w:pPr>
    </w:p>
    <w:p w14:paraId="6C09F94A" w14:textId="77777777" w:rsidR="003349B0" w:rsidRPr="00461748" w:rsidRDefault="003349B0" w:rsidP="000F4500">
      <w:pPr>
        <w:pStyle w:val="ListParagraph"/>
        <w:numPr>
          <w:ilvl w:val="0"/>
          <w:numId w:val="38"/>
        </w:numPr>
        <w:spacing w:after="160"/>
        <w:ind w:left="567" w:hanging="578"/>
        <w:contextualSpacing/>
      </w:pPr>
      <w:r>
        <w:t xml:space="preserve">Vlerësimi </w:t>
      </w:r>
      <w:r w:rsidR="00097D46">
        <w:t xml:space="preserve">kryhet </w:t>
      </w:r>
      <w:r>
        <w:t xml:space="preserve">nga institucionet financiare ose nga një agjent i caktuar, i cili mund të jetë konsulent </w:t>
      </w:r>
      <w:r w:rsidRPr="00125287">
        <w:t xml:space="preserve">monitorues, në bazë të informacionit të dorëzuar nga </w:t>
      </w:r>
      <w:r w:rsidR="000F4500" w:rsidRPr="00125287">
        <w:t xml:space="preserve">subjektet </w:t>
      </w:r>
      <w:r w:rsidRPr="00125287">
        <w:t>zbatuese të para-përcaktuara, të mbledhura përmes misioneve për gjetje të fakteve dhe të pranuara nga burimet publike.</w:t>
      </w:r>
      <w:r>
        <w:t xml:space="preserve"> Vlerësimi i </w:t>
      </w:r>
      <w:r w:rsidR="000F4500">
        <w:t xml:space="preserve">kryer </w:t>
      </w:r>
      <w:r>
        <w:t>gjatë monitorimit do të përfshijë analizën cilësore të informacioneve të përmendura dhe pikët sasiore për secil</w:t>
      </w:r>
      <w:r w:rsidR="00097D46">
        <w:t>i</w:t>
      </w:r>
      <w:r>
        <w:t xml:space="preserve">n </w:t>
      </w:r>
      <w:r w:rsidR="00097D46">
        <w:t>stimul</w:t>
      </w:r>
      <w:r>
        <w:t>.</w:t>
      </w:r>
    </w:p>
    <w:p w14:paraId="6C09F94B" w14:textId="77777777" w:rsidR="003349B0" w:rsidRPr="00461748" w:rsidRDefault="003349B0" w:rsidP="003349B0">
      <w:pPr>
        <w:pStyle w:val="ListParagraph"/>
      </w:pPr>
    </w:p>
    <w:p w14:paraId="6C09F94C" w14:textId="77777777" w:rsidR="003349B0" w:rsidRDefault="003349B0" w:rsidP="000F4500">
      <w:pPr>
        <w:pStyle w:val="ListParagraph"/>
        <w:numPr>
          <w:ilvl w:val="0"/>
          <w:numId w:val="38"/>
        </w:numPr>
        <w:spacing w:after="160"/>
        <w:ind w:left="567" w:hanging="567"/>
        <w:contextualSpacing/>
      </w:pPr>
      <w:r>
        <w:t xml:space="preserve">Monitorimi kryhet nga institucionet financiare ose agjenti përkatës, duke u bazuar në parimet dhe metodologjinë e përshkruar në këtë Shtojcë. Monitorimi i realizuar në këto kushte do të përbëjë bazën për disbursimin e instrumentit të </w:t>
      </w:r>
      <w:r w:rsidR="00097D46">
        <w:t>kredis</w:t>
      </w:r>
      <w:r w:rsidR="00097D46">
        <w:rPr>
          <w:color w:val="000000"/>
        </w:rPr>
        <w:t>ë</w:t>
      </w:r>
      <w:r>
        <w:t>.</w:t>
      </w:r>
    </w:p>
    <w:p w14:paraId="6C09F94D" w14:textId="77777777" w:rsidR="003349B0" w:rsidRDefault="003349B0" w:rsidP="000F4500">
      <w:pPr>
        <w:pStyle w:val="ListParagraph"/>
      </w:pPr>
    </w:p>
    <w:p w14:paraId="6C09F94E" w14:textId="77777777" w:rsidR="003349B0" w:rsidRDefault="003349B0" w:rsidP="000F4500">
      <w:pPr>
        <w:pStyle w:val="ListParagraph"/>
        <w:numPr>
          <w:ilvl w:val="0"/>
          <w:numId w:val="38"/>
        </w:numPr>
        <w:spacing w:after="160"/>
        <w:ind w:left="567" w:hanging="567"/>
        <w:contextualSpacing/>
      </w:pPr>
      <w:r>
        <w:t xml:space="preserve">Edhe pse agjenti përkatës do të </w:t>
      </w:r>
      <w:r w:rsidR="000F4500">
        <w:t xml:space="preserve">kryejë </w:t>
      </w:r>
      <w:r>
        <w:t>vlerësimin dhe monitorimin e vazhdueshëm siç përcaktohet me këtë skemë, vendimi përfundimtar për disbursimin do t</w:t>
      </w:r>
      <w:r w:rsidR="00097D46">
        <w:t>’i</w:t>
      </w:r>
      <w:r>
        <w:t xml:space="preserve"> mbetet vetëm institucioni</w:t>
      </w:r>
      <w:r w:rsidR="00097D46">
        <w:t xml:space="preserve">t </w:t>
      </w:r>
      <w:r>
        <w:t>financiar të mbështetur nga agjenti përkatës dhe rekomandimi i Komitetit Drejtues.</w:t>
      </w:r>
    </w:p>
    <w:p w14:paraId="6C09F94F" w14:textId="77777777" w:rsidR="003349B0" w:rsidRDefault="003349B0" w:rsidP="000F4500">
      <w:pPr>
        <w:pStyle w:val="ListParagraph"/>
        <w:ind w:left="567"/>
      </w:pPr>
    </w:p>
    <w:p w14:paraId="6C09F950" w14:textId="77777777" w:rsidR="003349B0" w:rsidRPr="0055554D" w:rsidRDefault="003349B0" w:rsidP="000F4500">
      <w:pPr>
        <w:pStyle w:val="ListParagraph"/>
        <w:numPr>
          <w:ilvl w:val="0"/>
          <w:numId w:val="38"/>
        </w:numPr>
        <w:spacing w:after="160"/>
        <w:ind w:left="567" w:hanging="567"/>
        <w:contextualSpacing/>
      </w:pPr>
      <w:r>
        <w:t xml:space="preserve">Një agjent i caktuar do të financohet nga një fond i posaçëm granti i </w:t>
      </w:r>
      <w:r w:rsidR="000F4500">
        <w:t xml:space="preserve">ofruar </w:t>
      </w:r>
      <w:r>
        <w:t xml:space="preserve">nga Ministria Federale Gjermane për </w:t>
      </w:r>
      <w:r w:rsidR="009E2089">
        <w:t>Bashkëpunim</w:t>
      </w:r>
      <w:r>
        <w:t xml:space="preserve"> dhe </w:t>
      </w:r>
      <w:r w:rsidR="009E2089">
        <w:t>Zhvillim</w:t>
      </w:r>
      <w:r>
        <w:t xml:space="preserve"> Ekonomik. </w:t>
      </w:r>
      <w:r w:rsidR="000F4500">
        <w:t xml:space="preserve">Prokurimi/sigurimi </w:t>
      </w:r>
      <w:r>
        <w:t xml:space="preserve">i shërbimeve të tilla të ekspertëve do të zbatohet në përputhje me Udhëzimet e KfW-së për caktimin e Konsulentëve në bashkëpunim financiar me vendet partnere.    </w:t>
      </w:r>
    </w:p>
    <w:p w14:paraId="6C09F951" w14:textId="77777777" w:rsidR="003349B0" w:rsidRPr="00461748" w:rsidRDefault="003349B0" w:rsidP="000F4500">
      <w:pPr>
        <w:pStyle w:val="ListParagraph"/>
        <w:ind w:left="567"/>
      </w:pPr>
    </w:p>
    <w:p w14:paraId="6C09F952" w14:textId="77777777" w:rsidR="003349B0" w:rsidRPr="00461748" w:rsidRDefault="003349B0" w:rsidP="000F4500">
      <w:pPr>
        <w:pStyle w:val="ListParagraph"/>
        <w:numPr>
          <w:ilvl w:val="0"/>
          <w:numId w:val="38"/>
        </w:numPr>
        <w:spacing w:after="160"/>
        <w:ind w:left="567" w:hanging="567"/>
        <w:contextualSpacing/>
      </w:pPr>
      <w:r>
        <w:t xml:space="preserve">Interpretimi i duhur i suksesit të zbatimit përmes skemës së monitorimit sigurohet </w:t>
      </w:r>
      <w:r w:rsidR="000F4500">
        <w:t xml:space="preserve">nëpërmjet </w:t>
      </w:r>
      <w:r>
        <w:t xml:space="preserve">metodologjisë </w:t>
      </w:r>
      <w:r w:rsidR="00097D46">
        <w:t xml:space="preserve">themelore </w:t>
      </w:r>
      <w:r>
        <w:t xml:space="preserve">që </w:t>
      </w:r>
      <w:r w:rsidR="000F4500">
        <w:t xml:space="preserve">ofron </w:t>
      </w:r>
      <w:r>
        <w:t xml:space="preserve">parimet udhëzuese të cilat mundësojnë </w:t>
      </w:r>
      <w:r w:rsidRPr="00125287">
        <w:t xml:space="preserve">kriteret e kualifikimit të </w:t>
      </w:r>
      <w:r w:rsidR="00097D46" w:rsidRPr="00125287">
        <w:t xml:space="preserve">stimulit </w:t>
      </w:r>
      <w:r w:rsidRPr="00125287">
        <w:t>dhe krye</w:t>
      </w:r>
      <w:r w:rsidR="009E2089">
        <w:t>r</w:t>
      </w:r>
      <w:r w:rsidRPr="00125287">
        <w:t>jen e vlerësimeve në mënyrë transparente, të përsëritshme dhe proporcionale, duke zbatuar diskrecion të arsyeshëm dhe duke marrë parasysh rrethanat specifike</w:t>
      </w:r>
      <w:r>
        <w:t xml:space="preserve"> dhe procedurat ligjore, nëse është e nevojshme apo e zbatueshme.</w:t>
      </w:r>
    </w:p>
    <w:p w14:paraId="6C09F953" w14:textId="77777777" w:rsidR="003349B0" w:rsidRPr="00461748" w:rsidRDefault="003349B0" w:rsidP="000F4500">
      <w:pPr>
        <w:pStyle w:val="ListParagraph"/>
      </w:pPr>
    </w:p>
    <w:p w14:paraId="6C09F954" w14:textId="77777777" w:rsidR="003349B0" w:rsidRPr="00461748" w:rsidRDefault="00097D46" w:rsidP="00500BF8">
      <w:pPr>
        <w:pStyle w:val="ListParagraph"/>
        <w:numPr>
          <w:ilvl w:val="0"/>
          <w:numId w:val="38"/>
        </w:numPr>
        <w:spacing w:after="160"/>
        <w:ind w:left="567" w:hanging="567"/>
        <w:contextualSpacing/>
      </w:pPr>
      <w:r>
        <w:t>Si stimujt edhe s</w:t>
      </w:r>
      <w:r w:rsidR="003349B0">
        <w:t xml:space="preserve">kema e monitorimit janë hartuar në mënyrë që të vlerësojnë </w:t>
      </w:r>
      <w:r>
        <w:t xml:space="preserve">realisht </w:t>
      </w:r>
      <w:r w:rsidR="003349B0">
        <w:t xml:space="preserve">përpjekjet dhe arritjet e zbatimit të </w:t>
      </w:r>
      <w:r>
        <w:t>enteve</w:t>
      </w:r>
      <w:r w:rsidR="0009642A">
        <w:t>/subjekteve</w:t>
      </w:r>
      <w:r>
        <w:t xml:space="preserve"> </w:t>
      </w:r>
      <w:r w:rsidR="003349B0">
        <w:t xml:space="preserve">shqiptare.  </w:t>
      </w:r>
      <w:r>
        <w:t>Në këtë mënyrë</w:t>
      </w:r>
      <w:r w:rsidR="003349B0">
        <w:t xml:space="preserve">, duhet të merren parasysh </w:t>
      </w:r>
      <w:r>
        <w:t xml:space="preserve">të gjitha përpjekjet në drejtim të zbatimit të stimujve, </w:t>
      </w:r>
      <w:r w:rsidR="003349B0">
        <w:t xml:space="preserve">gjatë kryerjes së vlerësimit të zbatimit gjatë secilit </w:t>
      </w:r>
      <w:r>
        <w:t>M</w:t>
      </w:r>
      <w:r w:rsidR="003349B0">
        <w:t>onitorim.</w:t>
      </w:r>
    </w:p>
    <w:p w14:paraId="6C09F955" w14:textId="77777777" w:rsidR="003349B0" w:rsidRPr="00461748" w:rsidRDefault="003349B0" w:rsidP="003349B0">
      <w:pPr>
        <w:pStyle w:val="ListParagraph"/>
      </w:pPr>
    </w:p>
    <w:p w14:paraId="6C09F956" w14:textId="77777777" w:rsidR="003349B0" w:rsidRPr="00461748" w:rsidRDefault="00097D46" w:rsidP="00500BF8">
      <w:pPr>
        <w:pStyle w:val="ListParagraph"/>
        <w:numPr>
          <w:ilvl w:val="0"/>
          <w:numId w:val="38"/>
        </w:numPr>
        <w:spacing w:after="160"/>
        <w:ind w:left="567" w:hanging="567"/>
        <w:contextualSpacing/>
      </w:pPr>
      <w:r>
        <w:t>Secili stimul i</w:t>
      </w:r>
      <w:r w:rsidR="003349B0">
        <w:t xml:space="preserve"> vitit përkatës të monitorimit është faktorizuar në procesin e monitorimit dhe ndikon në disbursimin e instrumentit të kredisë. Një mekanizëm i thjeshtë dhe i qartë për transformimin e raporteve të ecurisë për të marrë pikët e nevojshme për disbursimin, </w:t>
      </w:r>
      <w:r w:rsidR="000F4500">
        <w:t xml:space="preserve">garanton </w:t>
      </w:r>
      <w:r w:rsidR="003349B0">
        <w:t>përgjegjshmërinë e të gjithë aktorëve të përfshirë.</w:t>
      </w:r>
    </w:p>
    <w:p w14:paraId="6C09F957" w14:textId="77777777" w:rsidR="003349B0" w:rsidRPr="00461748" w:rsidRDefault="003349B0" w:rsidP="003349B0">
      <w:pPr>
        <w:pStyle w:val="ListParagraph"/>
      </w:pPr>
    </w:p>
    <w:p w14:paraId="6C09F958" w14:textId="77777777" w:rsidR="003349B0" w:rsidRPr="00461748" w:rsidRDefault="003349B0" w:rsidP="00500BF8">
      <w:pPr>
        <w:pStyle w:val="ListParagraph"/>
        <w:numPr>
          <w:ilvl w:val="0"/>
          <w:numId w:val="38"/>
        </w:numPr>
        <w:spacing w:after="160"/>
        <w:ind w:left="567" w:hanging="567"/>
        <w:contextualSpacing/>
      </w:pPr>
      <w:r>
        <w:t xml:space="preserve">Monitorimi i parë kryhet menjëherë pas finalizimit të </w:t>
      </w:r>
      <w:r w:rsidR="000F4500">
        <w:t xml:space="preserve">Memorandumit të Mirëkuptimit </w:t>
      </w:r>
      <w:r>
        <w:t>dhe shërben si bazë për monitorim të vazhdueshëm.</w:t>
      </w:r>
    </w:p>
    <w:p w14:paraId="6C09F959" w14:textId="77777777" w:rsidR="003349B0" w:rsidRDefault="003349B0" w:rsidP="003349B0"/>
    <w:p w14:paraId="6C09F95A" w14:textId="77777777" w:rsidR="003349B0" w:rsidRDefault="003349B0" w:rsidP="00500BF8">
      <w:pPr>
        <w:pStyle w:val="ListParagraph"/>
        <w:numPr>
          <w:ilvl w:val="0"/>
          <w:numId w:val="38"/>
        </w:numPr>
        <w:spacing w:after="160"/>
        <w:ind w:left="567" w:hanging="567"/>
        <w:contextualSpacing/>
      </w:pPr>
      <w:r>
        <w:t xml:space="preserve">Afati </w:t>
      </w:r>
      <w:r w:rsidR="00097D46">
        <w:t xml:space="preserve">tregues </w:t>
      </w:r>
      <w:r>
        <w:t xml:space="preserve">për ekzekutimin e </w:t>
      </w:r>
      <w:r w:rsidR="00097D46">
        <w:t>M</w:t>
      </w:r>
      <w:r>
        <w:t>onitorimit ë</w:t>
      </w:r>
      <w:r w:rsidR="00097D46">
        <w:t>shtë</w:t>
      </w:r>
      <w:r>
        <w:t>:</w:t>
      </w:r>
    </w:p>
    <w:p w14:paraId="6C09F95B" w14:textId="77777777" w:rsidR="003349B0" w:rsidRDefault="003349B0" w:rsidP="003349B0">
      <w:pPr>
        <w:pStyle w:val="ListParagraph"/>
      </w:pPr>
    </w:p>
    <w:p w14:paraId="6C09F95C" w14:textId="77777777" w:rsidR="003349B0" w:rsidRPr="003231CB" w:rsidRDefault="00A83894" w:rsidP="00500BF8">
      <w:pPr>
        <w:pStyle w:val="ListParagraph"/>
        <w:numPr>
          <w:ilvl w:val="0"/>
          <w:numId w:val="39"/>
        </w:numPr>
        <w:spacing w:after="160"/>
        <w:contextualSpacing/>
      </w:pPr>
      <w:r>
        <w:t>Maj 2019 (monitori</w:t>
      </w:r>
      <w:r w:rsidR="00B91077">
        <w:t>m</w:t>
      </w:r>
      <w:r>
        <w:t xml:space="preserve"> provë për takimin e parë dhe konstitu</w:t>
      </w:r>
      <w:r w:rsidR="009E2089">
        <w:t>u</w:t>
      </w:r>
      <w:r>
        <w:t>es të Komitetit Drejtues)</w:t>
      </w:r>
    </w:p>
    <w:p w14:paraId="6C09F95D" w14:textId="77777777" w:rsidR="003349B0" w:rsidRPr="003231CB" w:rsidRDefault="00A83894" w:rsidP="00500BF8">
      <w:pPr>
        <w:pStyle w:val="ListParagraph"/>
        <w:numPr>
          <w:ilvl w:val="0"/>
          <w:numId w:val="39"/>
        </w:numPr>
        <w:spacing w:after="160"/>
        <w:contextualSpacing/>
      </w:pPr>
      <w:r>
        <w:t>Korrik 2019</w:t>
      </w:r>
    </w:p>
    <w:p w14:paraId="6C09F95E" w14:textId="77777777" w:rsidR="003349B0" w:rsidRDefault="00A83894" w:rsidP="00500BF8">
      <w:pPr>
        <w:pStyle w:val="ListParagraph"/>
        <w:numPr>
          <w:ilvl w:val="0"/>
          <w:numId w:val="39"/>
        </w:numPr>
        <w:spacing w:after="160"/>
        <w:contextualSpacing/>
      </w:pPr>
      <w:r>
        <w:t>Nëntor 2019</w:t>
      </w:r>
    </w:p>
    <w:p w14:paraId="6C09F95F" w14:textId="77777777" w:rsidR="004308D1" w:rsidRDefault="004308D1" w:rsidP="00500BF8">
      <w:pPr>
        <w:pStyle w:val="ListParagraph"/>
        <w:numPr>
          <w:ilvl w:val="0"/>
          <w:numId w:val="39"/>
        </w:numPr>
        <w:spacing w:after="160"/>
        <w:contextualSpacing/>
      </w:pPr>
      <w:r>
        <w:t>Janar 2020</w:t>
      </w:r>
    </w:p>
    <w:p w14:paraId="6C09F960" w14:textId="77777777" w:rsidR="004308D1" w:rsidRDefault="004308D1" w:rsidP="00500BF8">
      <w:pPr>
        <w:pStyle w:val="ListParagraph"/>
        <w:numPr>
          <w:ilvl w:val="0"/>
          <w:numId w:val="39"/>
        </w:numPr>
        <w:spacing w:after="160"/>
        <w:contextualSpacing/>
      </w:pPr>
      <w:r>
        <w:t>Prill 2020</w:t>
      </w:r>
    </w:p>
    <w:p w14:paraId="6C09F961" w14:textId="77777777" w:rsidR="004308D1" w:rsidRDefault="004308D1" w:rsidP="00500BF8">
      <w:pPr>
        <w:pStyle w:val="ListParagraph"/>
        <w:numPr>
          <w:ilvl w:val="0"/>
          <w:numId w:val="39"/>
        </w:numPr>
        <w:spacing w:after="160"/>
        <w:contextualSpacing/>
      </w:pPr>
      <w:r>
        <w:t>Korrik 2020</w:t>
      </w:r>
    </w:p>
    <w:p w14:paraId="6C09F962" w14:textId="77777777" w:rsidR="004308D1" w:rsidRDefault="004308D1" w:rsidP="00500BF8">
      <w:pPr>
        <w:pStyle w:val="ListParagraph"/>
        <w:numPr>
          <w:ilvl w:val="0"/>
          <w:numId w:val="39"/>
        </w:numPr>
        <w:spacing w:after="160"/>
        <w:contextualSpacing/>
      </w:pPr>
      <w:r>
        <w:t>Tetor 2020</w:t>
      </w:r>
    </w:p>
    <w:p w14:paraId="6C09F963" w14:textId="77777777" w:rsidR="004308D1" w:rsidRDefault="004308D1" w:rsidP="00500BF8">
      <w:pPr>
        <w:pStyle w:val="ListParagraph"/>
        <w:numPr>
          <w:ilvl w:val="0"/>
          <w:numId w:val="39"/>
        </w:numPr>
        <w:spacing w:after="160"/>
        <w:contextualSpacing/>
      </w:pPr>
      <w:r>
        <w:t>Nëntor 2020</w:t>
      </w:r>
    </w:p>
    <w:p w14:paraId="6C09F964" w14:textId="77777777" w:rsidR="003349B0" w:rsidRDefault="004308D1" w:rsidP="00500BF8">
      <w:pPr>
        <w:pStyle w:val="ListParagraph"/>
        <w:numPr>
          <w:ilvl w:val="0"/>
          <w:numId w:val="39"/>
        </w:numPr>
        <w:spacing w:after="160"/>
        <w:contextualSpacing/>
      </w:pPr>
      <w:r>
        <w:t xml:space="preserve">Dhjetor 2020 (Raportimi i fundit për </w:t>
      </w:r>
      <w:r w:rsidR="00097D46">
        <w:t>Z</w:t>
      </w:r>
      <w:r>
        <w:t>batimin</w:t>
      </w:r>
      <w:r w:rsidR="00097D46">
        <w:t xml:space="preserve"> e parë të</w:t>
      </w:r>
      <w:r>
        <w:t xml:space="preserve"> </w:t>
      </w:r>
      <w:r w:rsidR="0009642A">
        <w:t>afatit kohor</w:t>
      </w:r>
      <w:r>
        <w:t xml:space="preserve">, përfshirë dhënien e një rekomandimi të kualifikuar për </w:t>
      </w:r>
      <w:r w:rsidR="00097D46">
        <w:t>d</w:t>
      </w:r>
      <w:r>
        <w:t xml:space="preserve">isbursim) </w:t>
      </w:r>
    </w:p>
    <w:p w14:paraId="6C09F965" w14:textId="77777777" w:rsidR="003349B0" w:rsidRPr="003231CB" w:rsidRDefault="003349B0" w:rsidP="003349B0">
      <w:pPr>
        <w:pStyle w:val="ListParagraph"/>
        <w:spacing w:after="160"/>
        <w:ind w:left="927"/>
        <w:contextualSpacing/>
      </w:pPr>
    </w:p>
    <w:p w14:paraId="6C09F966" w14:textId="77777777" w:rsidR="003349B0" w:rsidRPr="003349B0" w:rsidRDefault="00097D46" w:rsidP="00500BF8">
      <w:pPr>
        <w:pStyle w:val="ListParagraph"/>
        <w:numPr>
          <w:ilvl w:val="0"/>
          <w:numId w:val="38"/>
        </w:numPr>
        <w:spacing w:after="160"/>
        <w:ind w:left="567" w:hanging="567"/>
        <w:contextualSpacing/>
      </w:pPr>
      <w:r>
        <w:t xml:space="preserve">Stimujt </w:t>
      </w:r>
      <w:r w:rsidR="003349B0">
        <w:t xml:space="preserve">për afatin e </w:t>
      </w:r>
      <w:r>
        <w:t>Z</w:t>
      </w:r>
      <w:r w:rsidR="003349B0">
        <w:t xml:space="preserve">batimit të dytë </w:t>
      </w:r>
      <w:r>
        <w:t xml:space="preserve">të </w:t>
      </w:r>
      <w:r w:rsidR="0009642A">
        <w:t>afatit kohor</w:t>
      </w:r>
      <w:r>
        <w:t xml:space="preserve"> </w:t>
      </w:r>
      <w:r w:rsidR="003349B0">
        <w:t xml:space="preserve">do të përcaktohen së bashku me miratimin e </w:t>
      </w:r>
      <w:r>
        <w:t>M</w:t>
      </w:r>
      <w:r w:rsidR="003349B0">
        <w:t xml:space="preserve">onitorimit të fundit në dhjetor të vitit 2020. Komiteti Drejtues mund të vendosë të ndryshojë të gjitha afatet e cikleve të </w:t>
      </w:r>
      <w:r>
        <w:t>M</w:t>
      </w:r>
      <w:r w:rsidR="003349B0">
        <w:t xml:space="preserve">onitorimit. </w:t>
      </w:r>
    </w:p>
    <w:p w14:paraId="6C09F967" w14:textId="77777777" w:rsidR="003349B0" w:rsidRPr="00461748" w:rsidRDefault="003349B0" w:rsidP="003349B0">
      <w:pPr>
        <w:pStyle w:val="ListParagraph"/>
        <w:ind w:left="567" w:hanging="567"/>
      </w:pPr>
    </w:p>
    <w:p w14:paraId="6C09F968" w14:textId="77777777" w:rsidR="003349B0" w:rsidRPr="0051459F" w:rsidRDefault="003349B0" w:rsidP="00500BF8">
      <w:pPr>
        <w:pStyle w:val="ListParagraph"/>
        <w:numPr>
          <w:ilvl w:val="0"/>
          <w:numId w:val="38"/>
        </w:numPr>
        <w:spacing w:after="160"/>
        <w:ind w:left="567" w:hanging="567"/>
        <w:contextualSpacing/>
      </w:pPr>
      <w:r>
        <w:t xml:space="preserve">Së fundi, </w:t>
      </w:r>
      <w:r w:rsidR="00097D46">
        <w:t>stimujt e D</w:t>
      </w:r>
      <w:r>
        <w:t>etyruesh</w:t>
      </w:r>
      <w:r w:rsidR="00097D46">
        <w:t>ë</w:t>
      </w:r>
      <w:r>
        <w:t>m që nuk zbatohen në mënyrë të kënaqshme deri në fund të vitit përkatës</w:t>
      </w:r>
      <w:r w:rsidR="0009642A">
        <w:t>,</w:t>
      </w:r>
      <w:r>
        <w:t xml:space="preserve"> duhet të zbatohen </w:t>
      </w:r>
      <w:r w:rsidR="00097D46">
        <w:t xml:space="preserve">deri në </w:t>
      </w:r>
      <w:r>
        <w:t>tremujori</w:t>
      </w:r>
      <w:r w:rsidR="00097D46">
        <w:t>n e</w:t>
      </w:r>
      <w:r>
        <w:t xml:space="preserve"> parë </w:t>
      </w:r>
      <w:r w:rsidR="00097D46">
        <w:t>të</w:t>
      </w:r>
      <w:r>
        <w:t xml:space="preserve"> ciklit të ardhshëm të </w:t>
      </w:r>
      <w:r w:rsidR="00097D46">
        <w:t>M</w:t>
      </w:r>
      <w:r>
        <w:t xml:space="preserve">onitorimit. Përveç kësaj, çdo </w:t>
      </w:r>
      <w:r w:rsidR="00097D46">
        <w:t>stimul i P</w:t>
      </w:r>
      <w:r>
        <w:t>referuar që nuk është arritur në tremujorin e dytë të vitit të caktuar</w:t>
      </w:r>
      <w:r w:rsidR="0009642A">
        <w:t>,</w:t>
      </w:r>
      <w:r>
        <w:t xml:space="preserve"> fillimisht do t'i caktohet statusi i </w:t>
      </w:r>
      <w:r w:rsidR="00097D46">
        <w:t>D</w:t>
      </w:r>
      <w:r>
        <w:t>etyrueshëm në vitin e ardhshëm dhe do të arrihet deri në fund të ciklit të ardhshëm të monitorimit.</w:t>
      </w:r>
      <w:r>
        <w:br w:type="page"/>
      </w:r>
    </w:p>
    <w:p w14:paraId="6C09F969" w14:textId="77777777" w:rsidR="00A27D46" w:rsidRPr="0017677B" w:rsidRDefault="001F29DB" w:rsidP="001F29DB">
      <w:pPr>
        <w:pStyle w:val="Schhead"/>
        <w:rPr>
          <w:rStyle w:val="AATitre1CarCar"/>
          <w:rFonts w:ascii="Times New Roman" w:hAnsi="Times New Roman"/>
          <w:b/>
          <w:noProof w:val="0"/>
        </w:rPr>
      </w:pPr>
      <w:bookmarkStart w:id="527" w:name="_Toc71554049"/>
      <w:r>
        <w:rPr>
          <w:rFonts w:ascii="Times New Roman" w:hAnsi="Times New Roman"/>
        </w:rPr>
        <w:lastRenderedPageBreak/>
        <w:t xml:space="preserve">Skeduli </w:t>
      </w:r>
      <w:bookmarkStart w:id="528" w:name="SCH4"/>
      <w:bookmarkStart w:id="529" w:name="Schedule_4"/>
      <w:r>
        <w:rPr>
          <w:rFonts w:ascii="Times New Roman" w:hAnsi="Times New Roman"/>
        </w:rPr>
        <w:t>4</w:t>
      </w:r>
      <w:bookmarkEnd w:id="526"/>
      <w:bookmarkEnd w:id="528"/>
      <w:bookmarkEnd w:id="529"/>
      <w:r>
        <w:rPr>
          <w:rFonts w:ascii="Times New Roman" w:hAnsi="Times New Roman"/>
        </w:rPr>
        <w:t xml:space="preserve"> - </w:t>
      </w:r>
      <w:bookmarkStart w:id="530" w:name="CONDITIONS_PRECEDENT"/>
      <w:r>
        <w:t xml:space="preserve">Kushtet </w:t>
      </w:r>
      <w:bookmarkEnd w:id="527"/>
      <w:bookmarkEnd w:id="530"/>
      <w:r w:rsidR="007275AA">
        <w:rPr>
          <w:rFonts w:ascii="Times New Roman" w:hAnsi="Times New Roman"/>
        </w:rPr>
        <w:t>pararendËse</w:t>
      </w:r>
    </w:p>
    <w:p w14:paraId="6C09F96A" w14:textId="77777777" w:rsidR="00133BA0" w:rsidRDefault="00A27D46" w:rsidP="00133BA0">
      <w:pPr>
        <w:pStyle w:val="BodyText"/>
      </w:pPr>
      <w:r>
        <w:rPr>
          <w:b/>
          <w:smallCaps/>
        </w:rPr>
        <w:t xml:space="preserve">Pjesa </w:t>
      </w:r>
      <w:bookmarkStart w:id="531" w:name="part_I"/>
      <w:r>
        <w:rPr>
          <w:b/>
          <w:smallCaps/>
        </w:rPr>
        <w:t>I</w:t>
      </w:r>
      <w:bookmarkEnd w:id="531"/>
      <w:r>
        <w:rPr>
          <w:b/>
          <w:smallCaps/>
        </w:rPr>
        <w:t xml:space="preserve"> – Kushtet</w:t>
      </w:r>
      <w:r w:rsidR="009E2089">
        <w:rPr>
          <w:b/>
          <w:smallCaps/>
        </w:rPr>
        <w:t xml:space="preserve"> pararendËse</w:t>
      </w:r>
      <w:r w:rsidR="00823E78">
        <w:rPr>
          <w:b/>
          <w:smallCaps/>
        </w:rPr>
        <w:t xml:space="preserve"> </w:t>
      </w:r>
      <w:r>
        <w:rPr>
          <w:b/>
          <w:smallCaps/>
        </w:rPr>
        <w:t xml:space="preserve">për t'u përmbushur në datën e nënshkrimit </w:t>
      </w:r>
    </w:p>
    <w:p w14:paraId="6C09F96B" w14:textId="77777777" w:rsidR="00A27D46" w:rsidRPr="00B100E3" w:rsidRDefault="00A27D46" w:rsidP="00E24B54">
      <w:pPr>
        <w:pStyle w:val="ListAlpha1"/>
        <w:numPr>
          <w:ilvl w:val="0"/>
          <w:numId w:val="23"/>
        </w:numPr>
        <w:rPr>
          <w:rFonts w:ascii="Times New Roman" w:hAnsi="Times New Roman"/>
        </w:rPr>
      </w:pPr>
      <w:r>
        <w:rPr>
          <w:rFonts w:ascii="Times New Roman" w:hAnsi="Times New Roman"/>
        </w:rPr>
        <w:t xml:space="preserve">Dorëzimi nga </w:t>
      </w:r>
      <w:r w:rsidR="00097D46">
        <w:rPr>
          <w:rFonts w:ascii="Times New Roman" w:hAnsi="Times New Roman"/>
        </w:rPr>
        <w:t>H</w:t>
      </w:r>
      <w:r>
        <w:rPr>
          <w:rFonts w:ascii="Times New Roman" w:hAnsi="Times New Roman"/>
        </w:rPr>
        <w:t>uamarrësi te</w:t>
      </w:r>
      <w:r w:rsidR="00823E78">
        <w:rPr>
          <w:rFonts w:ascii="Times New Roman" w:hAnsi="Times New Roman"/>
        </w:rPr>
        <w:t>k</w:t>
      </w:r>
      <w:r>
        <w:rPr>
          <w:rFonts w:ascii="Times New Roman" w:hAnsi="Times New Roman"/>
        </w:rPr>
        <w:t xml:space="preserve"> </w:t>
      </w:r>
      <w:r w:rsidR="00097D46">
        <w:rPr>
          <w:rFonts w:ascii="Times New Roman" w:hAnsi="Times New Roman"/>
        </w:rPr>
        <w:t>H</w:t>
      </w:r>
      <w:r>
        <w:rPr>
          <w:rFonts w:ascii="Times New Roman" w:hAnsi="Times New Roman"/>
        </w:rPr>
        <w:t>ua</w:t>
      </w:r>
      <w:r w:rsidR="00097D46">
        <w:rPr>
          <w:rFonts w:ascii="Times New Roman" w:hAnsi="Times New Roman"/>
        </w:rPr>
        <w:t>dh</w:t>
      </w:r>
      <w:r w:rsidR="00097D46">
        <w:t>ën</w:t>
      </w:r>
      <w:r>
        <w:rPr>
          <w:rFonts w:ascii="Times New Roman" w:hAnsi="Times New Roman"/>
        </w:rPr>
        <w:t xml:space="preserve">ësi </w:t>
      </w:r>
      <w:r w:rsidR="00823E78">
        <w:rPr>
          <w:rFonts w:ascii="Times New Roman" w:hAnsi="Times New Roman"/>
        </w:rPr>
        <w:t>të</w:t>
      </w:r>
      <w:r>
        <w:rPr>
          <w:rFonts w:ascii="Times New Roman" w:hAnsi="Times New Roman"/>
        </w:rPr>
        <w:t xml:space="preserve"> shkresave të mëposhtme:</w:t>
      </w:r>
    </w:p>
    <w:p w14:paraId="6C09F96C" w14:textId="77777777" w:rsidR="004E532D" w:rsidRPr="004E532D" w:rsidRDefault="00C5253D" w:rsidP="004E532D">
      <w:pPr>
        <w:pStyle w:val="ListAlpha2"/>
      </w:pPr>
      <w:r>
        <w:t xml:space="preserve">Dëshmi se Këshilli i Ministrave ka miratuar "në parim" Marrëveshjen dhe detyrimet e </w:t>
      </w:r>
      <w:r w:rsidR="00E25F50">
        <w:t>H</w:t>
      </w:r>
      <w:r>
        <w:t xml:space="preserve">uamarrësit sipas kësaj </w:t>
      </w:r>
      <w:r w:rsidR="00E25F50">
        <w:t>M</w:t>
      </w:r>
      <w:r>
        <w:t>arrëveshje</w:t>
      </w:r>
      <w:r w:rsidR="00E25F50">
        <w:t>je</w:t>
      </w:r>
      <w:r>
        <w:t xml:space="preserve">; </w:t>
      </w:r>
    </w:p>
    <w:p w14:paraId="6C09F96D" w14:textId="77777777" w:rsidR="00A27D46" w:rsidRPr="00AF04D8" w:rsidRDefault="00945C77" w:rsidP="004E532D">
      <w:pPr>
        <w:pStyle w:val="ListAlpha2"/>
      </w:pPr>
      <w:r>
        <w:rPr>
          <w:rFonts w:ascii="Times New Roman" w:hAnsi="Times New Roman"/>
        </w:rPr>
        <w:t xml:space="preserve">Kopja origjinale e dokumentit përkatës të lëshuar nga Autoriteti/et në Republikën e Shqipërisë </w:t>
      </w:r>
      <w:r w:rsidR="00E25F50">
        <w:rPr>
          <w:rFonts w:ascii="Times New Roman" w:hAnsi="Times New Roman"/>
        </w:rPr>
        <w:t>që a</w:t>
      </w:r>
      <w:r>
        <w:rPr>
          <w:rFonts w:ascii="Times New Roman" w:hAnsi="Times New Roman"/>
        </w:rPr>
        <w:t>utoriz</w:t>
      </w:r>
      <w:r w:rsidR="00E25F50">
        <w:rPr>
          <w:rFonts w:ascii="Times New Roman" w:hAnsi="Times New Roman"/>
        </w:rPr>
        <w:t>on</w:t>
      </w:r>
      <w:r>
        <w:rPr>
          <w:rFonts w:ascii="Times New Roman" w:hAnsi="Times New Roman"/>
        </w:rPr>
        <w:t xml:space="preserve"> një ose më shumë se një person ose persona të caktuar  për të realizuar marrëveshjen në emër të </w:t>
      </w:r>
      <w:r w:rsidR="00E25F50">
        <w:rPr>
          <w:rFonts w:ascii="Times New Roman" w:hAnsi="Times New Roman"/>
        </w:rPr>
        <w:t>H</w:t>
      </w:r>
      <w:r>
        <w:rPr>
          <w:rFonts w:ascii="Times New Roman" w:hAnsi="Times New Roman"/>
        </w:rPr>
        <w:t>uamarrësit</w:t>
      </w:r>
    </w:p>
    <w:p w14:paraId="6C09F96E" w14:textId="77777777" w:rsidR="00E3305C" w:rsidRPr="00125287" w:rsidRDefault="007C54BD" w:rsidP="00712850">
      <w:pPr>
        <w:pStyle w:val="ListAlpha2"/>
        <w:rPr>
          <w:rFonts w:ascii="Times New Roman" w:hAnsi="Times New Roman"/>
        </w:rPr>
      </w:pPr>
      <w:r>
        <w:rPr>
          <w:rFonts w:ascii="Times New Roman" w:hAnsi="Times New Roman"/>
        </w:rPr>
        <w:t xml:space="preserve">Një komunikim me shkrim nga Ministria e Financave e Republikës së Shqipërisë </w:t>
      </w:r>
      <w:r w:rsidR="00E25F50">
        <w:rPr>
          <w:rFonts w:ascii="Times New Roman" w:hAnsi="Times New Roman"/>
        </w:rPr>
        <w:t>që</w:t>
      </w:r>
      <w:r>
        <w:t xml:space="preserve"> deklar</w:t>
      </w:r>
      <w:r w:rsidR="00E25F50">
        <w:t xml:space="preserve">on </w:t>
      </w:r>
      <w:r>
        <w:t xml:space="preserve">se shuma e Linjës së </w:t>
      </w:r>
      <w:r w:rsidR="00E25F50">
        <w:t>K</w:t>
      </w:r>
      <w:r>
        <w:t xml:space="preserve">redisë </w:t>
      </w:r>
      <w:r w:rsidRPr="00125287">
        <w:t xml:space="preserve">që do të merret hua nga </w:t>
      </w:r>
      <w:r w:rsidR="00E25F50" w:rsidRPr="00125287">
        <w:t>H</w:t>
      </w:r>
      <w:r w:rsidRPr="00125287">
        <w:t>uamarrësi sipas Marrëveshjes</w:t>
      </w:r>
      <w:r w:rsidR="00823E78" w:rsidRPr="00125287">
        <w:t>,</w:t>
      </w:r>
      <w:r w:rsidRPr="00125287">
        <w:t xml:space="preserve"> bie brenda kufijve huamarrës të miratuar në kuadrin makroekonomik të Republikës së Shqipërisë</w:t>
      </w:r>
      <w:r w:rsidRPr="00125287">
        <w:rPr>
          <w:rFonts w:ascii="Times New Roman" w:hAnsi="Times New Roman"/>
        </w:rPr>
        <w:t>.</w:t>
      </w:r>
    </w:p>
    <w:p w14:paraId="6C09F96F" w14:textId="77777777" w:rsidR="00E3305C" w:rsidRPr="00125287" w:rsidRDefault="00E3305C" w:rsidP="00E3305C"/>
    <w:p w14:paraId="6C09F970" w14:textId="77777777" w:rsidR="00A27D46" w:rsidRPr="0016754D" w:rsidRDefault="0016754D">
      <w:pPr>
        <w:pStyle w:val="BodyText"/>
        <w:keepNext/>
        <w:rPr>
          <w:rFonts w:cs="Times New Roman"/>
          <w:b/>
          <w:smallCaps/>
        </w:rPr>
      </w:pPr>
      <w:r w:rsidRPr="00125287">
        <w:rPr>
          <w:b/>
          <w:smallCaps/>
        </w:rPr>
        <w:t xml:space="preserve">PJESA II - Kushtet </w:t>
      </w:r>
      <w:r w:rsidR="007275AA" w:rsidRPr="00125287">
        <w:rPr>
          <w:b/>
          <w:smallCaps/>
        </w:rPr>
        <w:t xml:space="preserve">pararendëse </w:t>
      </w:r>
      <w:r w:rsidRPr="00125287">
        <w:rPr>
          <w:b/>
          <w:smallCaps/>
        </w:rPr>
        <w:t>për Disbursimin e parë dhe unik</w:t>
      </w:r>
    </w:p>
    <w:p w14:paraId="6C09F971" w14:textId="77777777" w:rsidR="00A27D46" w:rsidRPr="00B100E3" w:rsidRDefault="00A27D46" w:rsidP="00ED6DBF">
      <w:pPr>
        <w:pStyle w:val="ListAlpha1"/>
        <w:keepNext/>
        <w:numPr>
          <w:ilvl w:val="0"/>
          <w:numId w:val="6"/>
        </w:numPr>
        <w:rPr>
          <w:rFonts w:ascii="Times New Roman" w:hAnsi="Times New Roman"/>
        </w:rPr>
      </w:pPr>
      <w:r>
        <w:rPr>
          <w:rFonts w:ascii="Times New Roman" w:hAnsi="Times New Roman"/>
        </w:rPr>
        <w:t xml:space="preserve">Dorëzimi nga </w:t>
      </w:r>
      <w:r w:rsidR="00E25F50">
        <w:rPr>
          <w:rFonts w:ascii="Times New Roman" w:hAnsi="Times New Roman"/>
        </w:rPr>
        <w:t>H</w:t>
      </w:r>
      <w:r>
        <w:rPr>
          <w:rFonts w:ascii="Times New Roman" w:hAnsi="Times New Roman"/>
        </w:rPr>
        <w:t>uamarrësi te</w:t>
      </w:r>
      <w:r w:rsidR="007275AA">
        <w:rPr>
          <w:rFonts w:ascii="Times New Roman" w:hAnsi="Times New Roman"/>
        </w:rPr>
        <w:t>k</w:t>
      </w:r>
      <w:r>
        <w:rPr>
          <w:rFonts w:ascii="Times New Roman" w:hAnsi="Times New Roman"/>
        </w:rPr>
        <w:t xml:space="preserve"> </w:t>
      </w:r>
      <w:r w:rsidR="007275AA">
        <w:rPr>
          <w:rFonts w:ascii="Times New Roman" w:hAnsi="Times New Roman"/>
        </w:rPr>
        <w:t xml:space="preserve">Huadhënësi të </w:t>
      </w:r>
      <w:r>
        <w:rPr>
          <w:rFonts w:ascii="Times New Roman" w:hAnsi="Times New Roman"/>
        </w:rPr>
        <w:t>shkresave të mëposhtme:</w:t>
      </w:r>
    </w:p>
    <w:p w14:paraId="6C09F972" w14:textId="77777777" w:rsidR="00F616B2" w:rsidRPr="00F616B2" w:rsidRDefault="00F616B2" w:rsidP="00F616B2">
      <w:pPr>
        <w:pStyle w:val="ListAlpha2"/>
        <w:rPr>
          <w:rFonts w:ascii="Times New Roman" w:hAnsi="Times New Roman"/>
        </w:rPr>
      </w:pPr>
      <w:r>
        <w:rPr>
          <w:rFonts w:ascii="Times New Roman" w:hAnsi="Times New Roman"/>
        </w:rPr>
        <w:t xml:space="preserve">Dëshmi </w:t>
      </w:r>
      <w:r w:rsidR="00E25F50">
        <w:rPr>
          <w:rFonts w:ascii="Times New Roman" w:hAnsi="Times New Roman"/>
        </w:rPr>
        <w:t xml:space="preserve">që, </w:t>
      </w:r>
      <w:r>
        <w:rPr>
          <w:rFonts w:ascii="Times New Roman" w:hAnsi="Times New Roman"/>
        </w:rPr>
        <w:t xml:space="preserve">në një mënyrë të </w:t>
      </w:r>
      <w:r w:rsidR="007275AA">
        <w:rPr>
          <w:rFonts w:ascii="Times New Roman" w:hAnsi="Times New Roman"/>
        </w:rPr>
        <w:t xml:space="preserve">pranueshme </w:t>
      </w:r>
      <w:r>
        <w:rPr>
          <w:rFonts w:ascii="Times New Roman" w:hAnsi="Times New Roman"/>
        </w:rPr>
        <w:t xml:space="preserve">për </w:t>
      </w:r>
      <w:r w:rsidR="00E25F50">
        <w:rPr>
          <w:rFonts w:ascii="Times New Roman" w:hAnsi="Times New Roman"/>
        </w:rPr>
        <w:t>H</w:t>
      </w:r>
      <w:r>
        <w:rPr>
          <w:rFonts w:ascii="Times New Roman" w:hAnsi="Times New Roman"/>
        </w:rPr>
        <w:t xml:space="preserve">uadhënësin, ligji </w:t>
      </w:r>
      <w:r w:rsidR="00E25F50">
        <w:rPr>
          <w:rFonts w:ascii="Times New Roman" w:hAnsi="Times New Roman"/>
        </w:rPr>
        <w:t xml:space="preserve">i posaçëm </w:t>
      </w:r>
      <w:r>
        <w:rPr>
          <w:rFonts w:ascii="Times New Roman" w:hAnsi="Times New Roman"/>
        </w:rPr>
        <w:t xml:space="preserve">i kërkuar nga </w:t>
      </w:r>
      <w:r w:rsidR="00E25F50">
        <w:rPr>
          <w:rFonts w:ascii="Times New Roman" w:hAnsi="Times New Roman"/>
        </w:rPr>
        <w:t>L</w:t>
      </w:r>
      <w:r>
        <w:rPr>
          <w:rFonts w:ascii="Times New Roman" w:hAnsi="Times New Roman"/>
        </w:rPr>
        <w:t xml:space="preserve">igjet e Republikës së Shqipërisë për ratifikimin e kësaj </w:t>
      </w:r>
      <w:r w:rsidR="00E25F50">
        <w:rPr>
          <w:rFonts w:ascii="Times New Roman" w:hAnsi="Times New Roman"/>
        </w:rPr>
        <w:t>M</w:t>
      </w:r>
      <w:r>
        <w:rPr>
          <w:rFonts w:ascii="Times New Roman" w:hAnsi="Times New Roman"/>
        </w:rPr>
        <w:t>arrëveshje</w:t>
      </w:r>
      <w:r w:rsidR="00E25F50">
        <w:rPr>
          <w:rFonts w:ascii="Times New Roman" w:hAnsi="Times New Roman"/>
        </w:rPr>
        <w:t>je</w:t>
      </w:r>
      <w:r>
        <w:rPr>
          <w:rFonts w:ascii="Times New Roman" w:hAnsi="Times New Roman"/>
        </w:rPr>
        <w:t xml:space="preserve"> është miratuar nga Parlamenti i Republikës së Shqipërisë dhe ka hyrë në fuqi. </w:t>
      </w:r>
    </w:p>
    <w:p w14:paraId="6C09F973" w14:textId="77777777" w:rsidR="00061EAF" w:rsidRDefault="00061EAF" w:rsidP="00061EAF">
      <w:pPr>
        <w:pStyle w:val="ListAlpha2"/>
      </w:pPr>
      <w:r>
        <w:t xml:space="preserve">Një opinion </w:t>
      </w:r>
      <w:r w:rsidR="00E25F50">
        <w:t>l</w:t>
      </w:r>
      <w:r w:rsidR="00E25F50" w:rsidRPr="00E25F50">
        <w:t xml:space="preserve">igjor i ekzekutuar siç duhet nga Ministri i Drejtësisë i Republikës së Shqipërisë për Huadhënësin </w:t>
      </w:r>
      <w:r w:rsidR="00E25F50">
        <w:t xml:space="preserve">që </w:t>
      </w:r>
      <w:r w:rsidR="00E25F50" w:rsidRPr="00E25F50">
        <w:t>deklar</w:t>
      </w:r>
      <w:r w:rsidR="00E25F50">
        <w:t xml:space="preserve">on </w:t>
      </w:r>
      <w:r w:rsidR="00E25F50" w:rsidRPr="00E25F50">
        <w:t>se Marrëveshja është autorizuar ose ratifikuar si</w:t>
      </w:r>
      <w:r w:rsidR="007275AA">
        <w:t>ç</w:t>
      </w:r>
      <w:r w:rsidR="00E25F50" w:rsidRPr="00E25F50">
        <w:t xml:space="preserve"> duhet, dhe është ekzekutuar dhe dorëzuar në emër të Huamarrësit dhe është ligjërisht e detyrueshme për Huamarrësin në përputhje me</w:t>
      </w:r>
      <w:r w:rsidR="00FB2604">
        <w:t xml:space="preserve"> </w:t>
      </w:r>
      <w:r w:rsidR="007275AA">
        <w:t xml:space="preserve">kushtet </w:t>
      </w:r>
      <w:r w:rsidR="00FB2604">
        <w:t>e</w:t>
      </w:r>
      <w:r w:rsidR="00E25F50" w:rsidRPr="00E25F50">
        <w:t xml:space="preserve"> tij, në formë dhe </w:t>
      </w:r>
      <w:r w:rsidR="00FB2604">
        <w:t>p</w:t>
      </w:r>
      <w:r w:rsidR="00E25F50" w:rsidRPr="00E25F50">
        <w:t>ë</w:t>
      </w:r>
      <w:r w:rsidR="00FB2604">
        <w:t>rmbajtje</w:t>
      </w:r>
      <w:r w:rsidR="00E25F50" w:rsidRPr="00E25F50">
        <w:t xml:space="preserve"> të </w:t>
      </w:r>
      <w:r w:rsidR="007275AA">
        <w:t xml:space="preserve">pranueshme </w:t>
      </w:r>
      <w:r w:rsidR="00E25F50" w:rsidRPr="00E25F50">
        <w:t xml:space="preserve">për </w:t>
      </w:r>
      <w:r w:rsidR="00FB2604">
        <w:t>H</w:t>
      </w:r>
      <w:r w:rsidR="00E25F50" w:rsidRPr="00E25F50">
        <w:t>uadhënësin</w:t>
      </w:r>
      <w:r>
        <w:t>.</w:t>
      </w:r>
    </w:p>
    <w:p w14:paraId="6C09F974" w14:textId="77777777" w:rsidR="00C37C69" w:rsidRPr="00C37C69" w:rsidRDefault="00C37C69" w:rsidP="00C37C69">
      <w:pPr>
        <w:pStyle w:val="ListAlpha2"/>
      </w:pPr>
      <w:r>
        <w:t xml:space="preserve">Dëshmi se </w:t>
      </w:r>
      <w:r w:rsidR="00FB2604">
        <w:t>Linja e Kredis</w:t>
      </w:r>
      <w:r w:rsidR="00FB2604" w:rsidRPr="00E25F50">
        <w:t>ë</w:t>
      </w:r>
      <w:r w:rsidR="00FB2604">
        <w:t xml:space="preserve"> </w:t>
      </w:r>
      <w:r>
        <w:t xml:space="preserve">është përfshirë në buxhetin vjetor të </w:t>
      </w:r>
      <w:r w:rsidR="00FB2604">
        <w:t>H</w:t>
      </w:r>
      <w:r>
        <w:t xml:space="preserve">uamarrësit.  </w:t>
      </w:r>
    </w:p>
    <w:p w14:paraId="6C09F975" w14:textId="77777777" w:rsidR="00C37C69" w:rsidRDefault="00061EAF" w:rsidP="002332B2">
      <w:pPr>
        <w:pStyle w:val="ListAlpha2"/>
      </w:pPr>
      <w:r>
        <w:t xml:space="preserve">Një letër </w:t>
      </w:r>
      <w:r w:rsidR="00DB6AC3">
        <w:t>e modelit</w:t>
      </w:r>
      <w:r>
        <w:t xml:space="preserve"> të nënshkrimit të personave të autorizuar për nënshkrimin </w:t>
      </w:r>
      <w:r w:rsidR="00FB2604">
        <w:t>n</w:t>
      </w:r>
      <w:r w:rsidR="00FB2604" w:rsidRPr="00E25F50">
        <w:t>ë</w:t>
      </w:r>
      <w:r w:rsidR="00FB2604">
        <w:t xml:space="preserve"> em</w:t>
      </w:r>
      <w:r w:rsidR="00FB2604" w:rsidRPr="00E25F50">
        <w:t>ë</w:t>
      </w:r>
      <w:r w:rsidR="00FB2604">
        <w:t>r t</w:t>
      </w:r>
      <w:r w:rsidR="00FB2604" w:rsidRPr="00E25F50">
        <w:t>ë</w:t>
      </w:r>
      <w:r w:rsidR="00FB2604">
        <w:t xml:space="preserve"> H</w:t>
      </w:r>
      <w:r>
        <w:t xml:space="preserve">uamarrësi, </w:t>
      </w:r>
      <w:r w:rsidR="00FB2604">
        <w:t>t</w:t>
      </w:r>
      <w:r w:rsidR="00FB2604" w:rsidRPr="00E25F50">
        <w:t>ë</w:t>
      </w:r>
      <w:r w:rsidR="00FB2604">
        <w:t xml:space="preserve"> K</w:t>
      </w:r>
      <w:r>
        <w:t>ërkesë</w:t>
      </w:r>
      <w:r w:rsidR="00FB2604">
        <w:t>s p</w:t>
      </w:r>
      <w:r w:rsidR="00FB2604" w:rsidRPr="00E25F50">
        <w:t>ë</w:t>
      </w:r>
      <w:r w:rsidR="00FB2604">
        <w:t xml:space="preserve">r Disbursim </w:t>
      </w:r>
      <w:r>
        <w:t xml:space="preserve">dhe </w:t>
      </w:r>
      <w:r w:rsidR="00FB2604">
        <w:t xml:space="preserve">çdo </w:t>
      </w:r>
      <w:r>
        <w:t xml:space="preserve">certifikate në lidhje me këtë </w:t>
      </w:r>
      <w:r w:rsidR="00FB2604">
        <w:t>M</w:t>
      </w:r>
      <w:r>
        <w:t xml:space="preserve">arrëveshje dhe për marrjen e të gjitha masave dhe/ose të nënshkrimit të të gjitha dokumenteve të nevojshme në emër të </w:t>
      </w:r>
      <w:r w:rsidR="00FB2604">
        <w:t>H</w:t>
      </w:r>
      <w:r>
        <w:t>uamarrësit sipas kësaj Marrëveshjeje</w:t>
      </w:r>
      <w:r w:rsidR="007275AA">
        <w:t>.</w:t>
      </w:r>
    </w:p>
    <w:p w14:paraId="6C09F976" w14:textId="77777777" w:rsidR="00E3305C" w:rsidRPr="00E3305C" w:rsidRDefault="00E3305C" w:rsidP="00E3305C">
      <w:pPr>
        <w:pStyle w:val="ListAlpha2"/>
        <w:rPr>
          <w:rFonts w:ascii="Times New Roman" w:hAnsi="Times New Roman"/>
        </w:rPr>
      </w:pPr>
      <w:r>
        <w:rPr>
          <w:rFonts w:ascii="Times New Roman" w:hAnsi="Times New Roman"/>
        </w:rPr>
        <w:t xml:space="preserve">Raport me shkrim të miratuar nga Komiteti Drejtues </w:t>
      </w:r>
      <w:r w:rsidR="00FB2604">
        <w:rPr>
          <w:rFonts w:ascii="Times New Roman" w:hAnsi="Times New Roman"/>
        </w:rPr>
        <w:t>q</w:t>
      </w:r>
      <w:r w:rsidR="00FB2604" w:rsidRPr="00E25F50">
        <w:t>ë</w:t>
      </w:r>
      <w:r w:rsidR="00FB2604">
        <w:t xml:space="preserve"> </w:t>
      </w:r>
      <w:r>
        <w:rPr>
          <w:rFonts w:ascii="Times New Roman" w:hAnsi="Times New Roman"/>
        </w:rPr>
        <w:t>konfirm</w:t>
      </w:r>
      <w:r w:rsidR="00FB2604">
        <w:rPr>
          <w:rFonts w:ascii="Times New Roman" w:hAnsi="Times New Roman"/>
        </w:rPr>
        <w:t>on ecurin</w:t>
      </w:r>
      <w:r w:rsidR="00FB2604" w:rsidRPr="00E25F50">
        <w:t>ë</w:t>
      </w:r>
      <w:r w:rsidR="00FB2604">
        <w:t xml:space="preserve"> e</w:t>
      </w:r>
      <w:r>
        <w:rPr>
          <w:rFonts w:ascii="Times New Roman" w:hAnsi="Times New Roman"/>
        </w:rPr>
        <w:t xml:space="preserve"> kënaqshm</w:t>
      </w:r>
      <w:r w:rsidR="00FB2604">
        <w:rPr>
          <w:rFonts w:ascii="Times New Roman" w:hAnsi="Times New Roman"/>
        </w:rPr>
        <w:t>e</w:t>
      </w:r>
      <w:r>
        <w:rPr>
          <w:rFonts w:ascii="Times New Roman" w:hAnsi="Times New Roman"/>
        </w:rPr>
        <w:t xml:space="preserve"> të reformës</w:t>
      </w:r>
      <w:r w:rsidR="007275AA">
        <w:rPr>
          <w:rFonts w:ascii="Times New Roman" w:hAnsi="Times New Roman"/>
        </w:rPr>
        <w:t>.</w:t>
      </w:r>
    </w:p>
    <w:p w14:paraId="6C09F977" w14:textId="77777777" w:rsidR="00E3305C" w:rsidRPr="00E3305C" w:rsidRDefault="00E3305C" w:rsidP="00E3305C"/>
    <w:p w14:paraId="6C09F978" w14:textId="77777777" w:rsidR="00061EAF" w:rsidRPr="00061EAF" w:rsidRDefault="00061EAF" w:rsidP="00061EAF">
      <w:pPr>
        <w:pStyle w:val="ListAlpha1"/>
      </w:pPr>
      <w:r>
        <w:t xml:space="preserve">Dëshmi të </w:t>
      </w:r>
      <w:r w:rsidR="00FB2604">
        <w:t>P</w:t>
      </w:r>
      <w:r>
        <w:t xml:space="preserve">agesës nga ana e </w:t>
      </w:r>
      <w:r w:rsidR="00FB2604">
        <w:t>H</w:t>
      </w:r>
      <w:r>
        <w:t xml:space="preserve">uamarrësit </w:t>
      </w:r>
      <w:r w:rsidR="00FB2604">
        <w:t>p</w:t>
      </w:r>
      <w:r w:rsidR="00FB2604" w:rsidRPr="00E25F50">
        <w:t>ë</w:t>
      </w:r>
      <w:r w:rsidR="00FB2604">
        <w:t xml:space="preserve">r </w:t>
      </w:r>
      <w:r>
        <w:t>Huadhënësi</w:t>
      </w:r>
      <w:r w:rsidR="00FB2604">
        <w:t>n</w:t>
      </w:r>
      <w:r w:rsidR="00DB6AC3">
        <w:t>,</w:t>
      </w:r>
      <w:r>
        <w:t xml:space="preserve"> të tarifës së </w:t>
      </w:r>
      <w:r w:rsidR="00FB2604">
        <w:t>V</w:t>
      </w:r>
      <w:r>
        <w:t xml:space="preserve">lerësimit </w:t>
      </w:r>
      <w:r w:rsidR="00FB2604">
        <w:t>t</w:t>
      </w:r>
      <w:r w:rsidR="00FB2604" w:rsidRPr="00E25F50">
        <w:t>ë</w:t>
      </w:r>
      <w:r w:rsidR="00FB2604">
        <w:t xml:space="preserve"> pritshme </w:t>
      </w:r>
      <w:r>
        <w:t xml:space="preserve">dhe </w:t>
      </w:r>
      <w:r w:rsidR="00DB6AC3">
        <w:t xml:space="preserve">të </w:t>
      </w:r>
      <w:r>
        <w:t>pagueshme sipas kësaj Marrëveshjeje</w:t>
      </w:r>
    </w:p>
    <w:p w14:paraId="6C09F979" w14:textId="77777777" w:rsidR="00061EAF" w:rsidRPr="00061EAF" w:rsidRDefault="00061EAF" w:rsidP="00061EAF"/>
    <w:p w14:paraId="6C09F97A" w14:textId="77777777" w:rsidR="00A27D46" w:rsidRPr="00B100E3" w:rsidRDefault="00A27D46" w:rsidP="001F29DB">
      <w:pPr>
        <w:pStyle w:val="Schhead"/>
        <w:rPr>
          <w:rFonts w:ascii="Times New Roman" w:hAnsi="Times New Roman"/>
        </w:rPr>
      </w:pPr>
      <w:bookmarkStart w:id="532" w:name="_Toc71554050"/>
      <w:r>
        <w:rPr>
          <w:rFonts w:ascii="Times New Roman" w:hAnsi="Times New Roman"/>
        </w:rPr>
        <w:lastRenderedPageBreak/>
        <w:t xml:space="preserve">SKEDULI </w:t>
      </w:r>
      <w:bookmarkStart w:id="533" w:name="SCH5"/>
      <w:bookmarkStart w:id="534" w:name="SCH5A"/>
      <w:r>
        <w:rPr>
          <w:rFonts w:ascii="Times New Roman" w:hAnsi="Times New Roman"/>
        </w:rPr>
        <w:t>5</w:t>
      </w:r>
      <w:bookmarkEnd w:id="533"/>
      <w:r>
        <w:rPr>
          <w:rFonts w:ascii="Times New Roman" w:hAnsi="Times New Roman"/>
        </w:rPr>
        <w:t>A</w:t>
      </w:r>
      <w:bookmarkEnd w:id="534"/>
      <w:r>
        <w:rPr>
          <w:rFonts w:ascii="Times New Roman" w:hAnsi="Times New Roman"/>
        </w:rPr>
        <w:t xml:space="preserve"> - </w:t>
      </w:r>
      <w:bookmarkStart w:id="535" w:name="FORMOFDRAWDOWNREQUESTLETTER"/>
      <w:r>
        <w:rPr>
          <w:rFonts w:ascii="Times New Roman" w:hAnsi="Times New Roman"/>
        </w:rPr>
        <w:t>Formula</w:t>
      </w:r>
      <w:r w:rsidR="002E634B">
        <w:rPr>
          <w:rFonts w:ascii="Times New Roman" w:hAnsi="Times New Roman"/>
        </w:rPr>
        <w:t>RI</w:t>
      </w:r>
      <w:r>
        <w:rPr>
          <w:rFonts w:ascii="Times New Roman" w:hAnsi="Times New Roman"/>
        </w:rPr>
        <w:t xml:space="preserve"> i Kërkesës për </w:t>
      </w:r>
      <w:r w:rsidR="00EC444F">
        <w:rPr>
          <w:rFonts w:ascii="Times New Roman" w:hAnsi="Times New Roman"/>
        </w:rPr>
        <w:t>Disbursim</w:t>
      </w:r>
      <w:bookmarkEnd w:id="532"/>
      <w:bookmarkEnd w:id="535"/>
    </w:p>
    <w:p w14:paraId="6C09F97B" w14:textId="77777777" w:rsidR="00A27D46" w:rsidRPr="00B100E3" w:rsidRDefault="00801A27">
      <w:pPr>
        <w:pStyle w:val="BodyText"/>
        <w:jc w:val="center"/>
        <w:rPr>
          <w:rFonts w:cs="Times New Roman"/>
        </w:rPr>
      </w:pPr>
      <w:r w:rsidRPr="00125287">
        <w:rPr>
          <w:i/>
        </w:rPr>
        <w:t>[Në letër me kokë të Huamarrësit</w:t>
      </w:r>
      <w:r>
        <w:rPr>
          <w:i/>
        </w:rPr>
        <w:t>]</w:t>
      </w:r>
    </w:p>
    <w:p w14:paraId="6C09F97C" w14:textId="77777777" w:rsidR="00A27D46" w:rsidRPr="0017677B" w:rsidRDefault="00A27D46">
      <w:pPr>
        <w:pStyle w:val="BodyText"/>
        <w:rPr>
          <w:rFonts w:cs="Times New Roman"/>
        </w:rPr>
      </w:pPr>
      <w:r>
        <w:t>Për:</w:t>
      </w:r>
      <w:r>
        <w:tab/>
      </w:r>
      <w:r>
        <w:rPr>
          <w:caps/>
        </w:rPr>
        <w:t>Agence Française de Développement</w:t>
      </w:r>
    </w:p>
    <w:p w14:paraId="6C09F97D" w14:textId="77777777" w:rsidR="00A27D46" w:rsidRPr="0017677B" w:rsidRDefault="00A27D46">
      <w:pPr>
        <w:pStyle w:val="BodyText"/>
        <w:rPr>
          <w:rFonts w:cs="Times New Roman"/>
        </w:rPr>
      </w:pPr>
      <w:r>
        <w:t xml:space="preserve">Më: </w:t>
      </w:r>
      <w:r>
        <w:tab/>
        <w:t>[</w:t>
      </w:r>
      <w:r>
        <w:rPr>
          <w:i/>
        </w:rPr>
        <w:t>data</w:t>
      </w:r>
      <w:r>
        <w:t>]</w:t>
      </w:r>
    </w:p>
    <w:p w14:paraId="6C09F97E" w14:textId="77777777" w:rsidR="00A27D46" w:rsidRPr="00B100E3" w:rsidRDefault="00A27D46">
      <w:pPr>
        <w:pStyle w:val="BodyText"/>
        <w:rPr>
          <w:rFonts w:cs="Times New Roman"/>
        </w:rPr>
      </w:pPr>
      <w:r>
        <w:rPr>
          <w:b/>
        </w:rPr>
        <w:t>Emri i Huamarrësit – Marrëveshja e Linjës së Kredisë së Disponueshme nr[●] datë [●]</w:t>
      </w:r>
    </w:p>
    <w:p w14:paraId="6C09F97F" w14:textId="77777777" w:rsidR="00A27D46" w:rsidRPr="00B100E3" w:rsidRDefault="00A27D46">
      <w:pPr>
        <w:pStyle w:val="BodyText"/>
        <w:rPr>
          <w:rFonts w:cs="Times New Roman"/>
        </w:rPr>
      </w:pPr>
      <w:r>
        <w:rPr>
          <w:b/>
        </w:rPr>
        <w:t xml:space="preserve">Kërkesë </w:t>
      </w:r>
      <w:r w:rsidR="00EC444F">
        <w:rPr>
          <w:b/>
        </w:rPr>
        <w:t>Disbursim</w:t>
      </w:r>
      <w:r>
        <w:rPr>
          <w:b/>
        </w:rPr>
        <w:t xml:space="preserve"> Nr [●]</w:t>
      </w:r>
    </w:p>
    <w:p w14:paraId="6C09F980" w14:textId="77777777" w:rsidR="00A27D46" w:rsidRPr="00B100E3" w:rsidRDefault="00A27D46">
      <w:pPr>
        <w:pStyle w:val="BodyText"/>
        <w:rPr>
          <w:rFonts w:cs="Times New Roman"/>
        </w:rPr>
      </w:pPr>
      <w:r>
        <w:t>Të nderuar,</w:t>
      </w:r>
    </w:p>
    <w:p w14:paraId="6C09F981" w14:textId="77777777" w:rsidR="00A27D46" w:rsidRPr="00B100E3" w:rsidRDefault="00A27D46" w:rsidP="00E24B54">
      <w:pPr>
        <w:pStyle w:val="ListArabic1"/>
        <w:numPr>
          <w:ilvl w:val="0"/>
          <w:numId w:val="24"/>
        </w:numPr>
      </w:pPr>
      <w:r>
        <w:t>Ne i referohemi Marrëveshjes së Linjës së Kredisë së Disponueshme nr. [●] të lidhur ndërmjet Huamarrësit dhe Huadhënësit</w:t>
      </w:r>
      <w:r w:rsidR="002E634B">
        <w:t>,</w:t>
      </w:r>
      <w:r>
        <w:t xml:space="preserve"> datë [●] (“</w:t>
      </w:r>
      <w:r>
        <w:rPr>
          <w:b/>
          <w:bCs/>
        </w:rPr>
        <w:t>Marrëveshja</w:t>
      </w:r>
      <w:r>
        <w:t>”). Fjalët dhe shprehjet me shkronja të mëdha që nuk janë përkufizuar këtu, kur përdoren në këtë Marrëveshje kanë kuptimin që u jepet në Marrëveshje.</w:t>
      </w:r>
    </w:p>
    <w:p w14:paraId="6C09F982" w14:textId="77777777" w:rsidR="00A27D46" w:rsidRPr="00B100E3" w:rsidRDefault="00A27D46">
      <w:pPr>
        <w:pStyle w:val="ListArabic1"/>
      </w:pPr>
      <w:r>
        <w:t>Në mënyrë të parevokueshme kërkojmë që Huadhënësi të vendosë në dispozicion një Disbursim sipas termave të mëposhtme:</w:t>
      </w:r>
    </w:p>
    <w:p w14:paraId="6C09F983" w14:textId="77777777" w:rsidR="00A27D46" w:rsidRPr="00B100E3" w:rsidRDefault="00A27D46" w:rsidP="00143678">
      <w:pPr>
        <w:pStyle w:val="BodyText1"/>
      </w:pPr>
      <w:r>
        <w:t>Shuma:</w:t>
      </w:r>
      <w:r>
        <w:tab/>
        <w:t>EUR</w:t>
      </w:r>
      <w:r w:rsidR="002E634B">
        <w:t>O</w:t>
      </w:r>
      <w:r>
        <w:t xml:space="preserve"> [●] ose, nëse më pak, Kredia e Disponueshme.</w:t>
      </w:r>
    </w:p>
    <w:p w14:paraId="6C09F984" w14:textId="77777777" w:rsidR="00A27D46" w:rsidRDefault="00A27D46" w:rsidP="00143678">
      <w:pPr>
        <w:pStyle w:val="BodyText1"/>
      </w:pPr>
      <w:r>
        <w:t xml:space="preserve">Norma e interesit: </w:t>
      </w:r>
      <w:r>
        <w:tab/>
        <w:t>[</w:t>
      </w:r>
      <w:r>
        <w:rPr>
          <w:i/>
        </w:rPr>
        <w:t>fikse / e ndryshueshme</w:t>
      </w:r>
      <w:r>
        <w:t>]</w:t>
      </w:r>
    </w:p>
    <w:p w14:paraId="6C09F985" w14:textId="77777777" w:rsidR="00251819" w:rsidRPr="00B100E3" w:rsidRDefault="00251819" w:rsidP="00251819">
      <w:pPr>
        <w:pStyle w:val="BodyText1"/>
      </w:pPr>
      <w:r>
        <w:t>Data e vlerës së propozuar për Disbursim: [●]</w:t>
      </w:r>
    </w:p>
    <w:p w14:paraId="6C09F986" w14:textId="77777777" w:rsidR="00A27D46" w:rsidRPr="00B100E3" w:rsidRDefault="00A27D46">
      <w:pPr>
        <w:pStyle w:val="ListArabic1"/>
      </w:pPr>
      <w:r>
        <w:t>Norma e Interesit do të përcaktohet në përputhje me dispozitat e Klauzolës 4 (</w:t>
      </w:r>
      <w:r>
        <w:rPr>
          <w:i/>
        </w:rPr>
        <w:t xml:space="preserve">Interesi ) </w:t>
      </w:r>
      <w:r>
        <w:t>dhe Klauzolës 5 (N</w:t>
      </w:r>
      <w:r>
        <w:rPr>
          <w:i/>
        </w:rPr>
        <w:t>dryshimi i llogaritjes së Interesit</w:t>
      </w:r>
      <w:r>
        <w:t xml:space="preserve">) të Marrëveshjes. Norma e interesit që </w:t>
      </w:r>
      <w:r w:rsidR="002E634B">
        <w:t xml:space="preserve">zbatohet </w:t>
      </w:r>
      <w:r>
        <w:t>për Disbursimin e kërkuar do të na jepet me shkrim dhe ne e pranojmë këtë Normë Interesi (</w:t>
      </w:r>
      <w:r w:rsidR="002E634B">
        <w:t xml:space="preserve"> në bazë të</w:t>
      </w:r>
      <w:r>
        <w:t xml:space="preserve"> paragrafit të mëposhtëm, nëse është e zbatueshme),</w:t>
      </w:r>
      <w:r>
        <w:rPr>
          <w:snapToGrid w:val="0"/>
        </w:rPr>
        <w:t xml:space="preserve"> </w:t>
      </w:r>
      <w:r>
        <w:t xml:space="preserve">përfshirë edhe kur Norma e Interesit përcaktohet duke iu referuar një Standardi </w:t>
      </w:r>
      <w:r w:rsidR="00B91077">
        <w:t xml:space="preserve">Zëvendësimi </w:t>
      </w:r>
      <w:r>
        <w:t xml:space="preserve">plus Marzhin e Përshtatur siç njoftohet nga Huadhënësi pas ndodhjes së një </w:t>
      </w:r>
      <w:r w:rsidR="00D878EE">
        <w:t xml:space="preserve">Rasti </w:t>
      </w:r>
      <w:r w:rsidR="00FB2604">
        <w:t>Z</w:t>
      </w:r>
      <w:r>
        <w:t>ëvendës</w:t>
      </w:r>
      <w:r w:rsidR="00FB2604">
        <w:t xml:space="preserve">imi </w:t>
      </w:r>
      <w:r>
        <w:t xml:space="preserve">të Normës </w:t>
      </w:r>
      <w:r w:rsidR="00DB6AC3">
        <w:t>Referuese</w:t>
      </w:r>
      <w:r>
        <w:t>.</w:t>
      </w:r>
    </w:p>
    <w:p w14:paraId="6C09F987" w14:textId="77777777" w:rsidR="00A27D46" w:rsidRPr="00B100E3" w:rsidRDefault="009C3C9B" w:rsidP="00143678">
      <w:pPr>
        <w:pStyle w:val="BodyText1"/>
      </w:pPr>
      <w:r>
        <w:rPr>
          <w:b/>
          <w:u w:val="single"/>
        </w:rPr>
        <w:t>[</w:t>
      </w:r>
      <w:r w:rsidR="00FB2604">
        <w:rPr>
          <w:b/>
          <w:u w:val="single"/>
        </w:rPr>
        <w:t>Vetëm p</w:t>
      </w:r>
      <w:r w:rsidR="00FB2604">
        <w:rPr>
          <w:rFonts w:hint="eastAsia"/>
          <w:b/>
          <w:u w:val="single"/>
        </w:rPr>
        <w:t>ë</w:t>
      </w:r>
      <w:r>
        <w:rPr>
          <w:b/>
          <w:u w:val="single"/>
        </w:rPr>
        <w:t>r norm</w:t>
      </w:r>
      <w:r w:rsidR="00FB2604">
        <w:rPr>
          <w:b/>
          <w:u w:val="single"/>
        </w:rPr>
        <w:t>ë</w:t>
      </w:r>
      <w:r>
        <w:rPr>
          <w:b/>
          <w:u w:val="single"/>
        </w:rPr>
        <w:t>n fikse t</w:t>
      </w:r>
      <w:r w:rsidR="00FB2604">
        <w:rPr>
          <w:b/>
          <w:u w:val="single"/>
        </w:rPr>
        <w:t>ë</w:t>
      </w:r>
      <w:r>
        <w:rPr>
          <w:b/>
          <w:u w:val="single"/>
        </w:rPr>
        <w:t xml:space="preserve"> interesit</w:t>
      </w:r>
      <w:r>
        <w:t>:]</w:t>
      </w:r>
      <w:r>
        <w:rPr>
          <w:b/>
          <w:u w:val="single"/>
        </w:rPr>
        <w:t xml:space="preserve"> </w:t>
      </w:r>
      <w:r>
        <w:t xml:space="preserve">Nëse norma e interesit e </w:t>
      </w:r>
      <w:r w:rsidR="00FB2604">
        <w:t xml:space="preserve">zbatueshme </w:t>
      </w:r>
      <w:r>
        <w:t>për Disbursim</w:t>
      </w:r>
      <w:r w:rsidR="00FB2604">
        <w:t>in e</w:t>
      </w:r>
      <w:r>
        <w:t xml:space="preserve"> kërkuar është më </w:t>
      </w:r>
      <w:r w:rsidR="00DB6AC3">
        <w:t>e lartë</w:t>
      </w:r>
      <w:r>
        <w:t xml:space="preserve"> se [●</w:t>
      </w:r>
      <w:r w:rsidR="006347D2">
        <w:rPr>
          <w:i/>
        </w:rPr>
        <w:t xml:space="preserve">shënoni </w:t>
      </w:r>
      <w:r>
        <w:rPr>
          <w:i/>
        </w:rPr>
        <w:t>përqindjen me shifra</w:t>
      </w:r>
      <w:r>
        <w:t xml:space="preserve">] ( [●] )%), ne kërkojmë që ta anuloni këtë </w:t>
      </w:r>
      <w:r w:rsidR="00FB2604">
        <w:t>K</w:t>
      </w:r>
      <w:r>
        <w:t xml:space="preserve">ërkesë për </w:t>
      </w:r>
      <w:r w:rsidR="00FB2604">
        <w:t>D</w:t>
      </w:r>
      <w:r>
        <w:t>isbursim.</w:t>
      </w:r>
    </w:p>
    <w:p w14:paraId="6C09F988" w14:textId="77777777" w:rsidR="00A27D46" w:rsidRPr="00B100E3" w:rsidRDefault="00A27D46">
      <w:pPr>
        <w:pStyle w:val="ListArabic1"/>
      </w:pPr>
      <w:r>
        <w:t xml:space="preserve">Ne konfirmojmë se çdo kusht i specifikuar në </w:t>
      </w:r>
      <w:r w:rsidR="00FB2604">
        <w:t>Klauzol</w:t>
      </w:r>
      <w:r w:rsidR="00FB2604" w:rsidRPr="00E25F50">
        <w:t>ë</w:t>
      </w:r>
      <w:r w:rsidR="00FB2604">
        <w:t xml:space="preserve">n </w:t>
      </w:r>
      <w:r>
        <w:t>2.4 (</w:t>
      </w:r>
      <w:r>
        <w:rPr>
          <w:i/>
        </w:rPr>
        <w:t xml:space="preserve">Kushtet </w:t>
      </w:r>
      <w:r w:rsidR="006347D2">
        <w:rPr>
          <w:i/>
        </w:rPr>
        <w:t>pararendëse</w:t>
      </w:r>
      <w:r>
        <w:t xml:space="preserve">) është plotësuar në datën e </w:t>
      </w:r>
      <w:r w:rsidR="00FB2604">
        <w:t>K</w:t>
      </w:r>
      <w:r>
        <w:t xml:space="preserve">ërkesës për Disbursim dhe nuk ka asnjë </w:t>
      </w:r>
      <w:r w:rsidR="007E5118">
        <w:t xml:space="preserve">Rast </w:t>
      </w:r>
      <w:r>
        <w:t xml:space="preserve">të </w:t>
      </w:r>
      <w:r w:rsidR="00BA4FE7">
        <w:t xml:space="preserve">Mospërmbushjes së Detyrimeve </w:t>
      </w:r>
      <w:r>
        <w:t xml:space="preserve">në vijim apo </w:t>
      </w:r>
      <w:r w:rsidRPr="002E634B">
        <w:t xml:space="preserve">që </w:t>
      </w:r>
      <w:r w:rsidR="002E634B" w:rsidRPr="002E634B">
        <w:t>mund</w:t>
      </w:r>
      <w:r>
        <w:t xml:space="preserve"> të ndodhë. Ne jemi dakord që ta njoftojmë huadhënësin menjëherë nëse ndonjë nga kushtet e përmendura më sipër nuk është </w:t>
      </w:r>
      <w:r w:rsidR="006347D2">
        <w:t>përmbushur</w:t>
      </w:r>
      <w:r>
        <w:t xml:space="preserve"> </w:t>
      </w:r>
      <w:r w:rsidR="00FB2604">
        <w:t>n</w:t>
      </w:r>
      <w:r>
        <w:t xml:space="preserve">ë ose para </w:t>
      </w:r>
      <w:r w:rsidR="00FB2604">
        <w:t>D</w:t>
      </w:r>
      <w:r>
        <w:t xml:space="preserve">atës së </w:t>
      </w:r>
      <w:r w:rsidR="00FB2604">
        <w:t>Disbursimit</w:t>
      </w:r>
      <w:r>
        <w:t>.</w:t>
      </w:r>
    </w:p>
    <w:p w14:paraId="6C09F989" w14:textId="77777777" w:rsidR="00A27D46" w:rsidRPr="00B100E3" w:rsidRDefault="00A27D46">
      <w:pPr>
        <w:pStyle w:val="ListArabic1"/>
      </w:pPr>
      <w:r>
        <w:t>Të ardhurat e këtij Disbursimi duhet të kreditohen në llogarinë e mëposhtme bankare:</w:t>
      </w:r>
    </w:p>
    <w:tbl>
      <w:tblPr>
        <w:tblW w:w="4552" w:type="pct"/>
        <w:tblInd w:w="720" w:type="dxa"/>
        <w:tblLayout w:type="fixed"/>
        <w:tblCellMar>
          <w:left w:w="115" w:type="dxa"/>
          <w:right w:w="115" w:type="dxa"/>
        </w:tblCellMar>
        <w:tblLook w:val="04A0" w:firstRow="1" w:lastRow="0" w:firstColumn="1" w:lastColumn="0" w:noHBand="0" w:noVBand="1"/>
      </w:tblPr>
      <w:tblGrid>
        <w:gridCol w:w="4129"/>
        <w:gridCol w:w="4130"/>
      </w:tblGrid>
      <w:tr w:rsidR="00A27D46" w:rsidRPr="00B100E3" w14:paraId="6C09F98C" w14:textId="77777777">
        <w:tc>
          <w:tcPr>
            <w:tcW w:w="2500" w:type="pct"/>
            <w:shd w:val="clear" w:color="auto" w:fill="auto"/>
          </w:tcPr>
          <w:p w14:paraId="6C09F98A" w14:textId="77777777" w:rsidR="00A27D46" w:rsidRPr="00B100E3" w:rsidRDefault="00A27D46" w:rsidP="003B3F65">
            <w:pPr>
              <w:pStyle w:val="ListArabic2"/>
            </w:pPr>
            <w:r>
              <w:t xml:space="preserve">Emri  [i Huamarrësit]: </w:t>
            </w:r>
          </w:p>
        </w:tc>
        <w:tc>
          <w:tcPr>
            <w:tcW w:w="2500" w:type="pct"/>
            <w:shd w:val="clear" w:color="auto" w:fill="auto"/>
          </w:tcPr>
          <w:p w14:paraId="6C09F98B" w14:textId="77777777" w:rsidR="00A27D46" w:rsidRPr="00B100E3" w:rsidRDefault="00A27D46">
            <w:pPr>
              <w:pStyle w:val="BodyText"/>
              <w:rPr>
                <w:rFonts w:cs="Times New Roman"/>
              </w:rPr>
            </w:pPr>
            <w:r>
              <w:t>[●]</w:t>
            </w:r>
          </w:p>
        </w:tc>
      </w:tr>
      <w:tr w:rsidR="00A27D46" w:rsidRPr="00B100E3" w14:paraId="6C09F98F" w14:textId="77777777">
        <w:tc>
          <w:tcPr>
            <w:tcW w:w="2500" w:type="pct"/>
            <w:shd w:val="clear" w:color="auto" w:fill="auto"/>
          </w:tcPr>
          <w:p w14:paraId="6C09F98D" w14:textId="77777777" w:rsidR="00A27D46" w:rsidRPr="00B100E3" w:rsidRDefault="00A27D46">
            <w:pPr>
              <w:pStyle w:val="ListArabic2"/>
              <w:ind w:left="706" w:hanging="706"/>
            </w:pPr>
            <w:r>
              <w:lastRenderedPageBreak/>
              <w:t xml:space="preserve">Adresa [e Huamarrësit]: </w:t>
            </w:r>
          </w:p>
        </w:tc>
        <w:tc>
          <w:tcPr>
            <w:tcW w:w="2500" w:type="pct"/>
            <w:shd w:val="clear" w:color="auto" w:fill="auto"/>
          </w:tcPr>
          <w:p w14:paraId="6C09F98E" w14:textId="77777777" w:rsidR="00A27D46" w:rsidRPr="00B100E3" w:rsidRDefault="00A27D46">
            <w:pPr>
              <w:pStyle w:val="BodyText"/>
              <w:rPr>
                <w:rFonts w:cs="Times New Roman"/>
              </w:rPr>
            </w:pPr>
            <w:r>
              <w:t>[●]</w:t>
            </w:r>
          </w:p>
        </w:tc>
      </w:tr>
      <w:tr w:rsidR="00A27D46" w:rsidRPr="00B100E3" w14:paraId="6C09F992" w14:textId="77777777">
        <w:tc>
          <w:tcPr>
            <w:tcW w:w="2500" w:type="pct"/>
            <w:shd w:val="clear" w:color="auto" w:fill="auto"/>
          </w:tcPr>
          <w:p w14:paraId="6C09F990" w14:textId="77777777" w:rsidR="00A27D46" w:rsidRPr="00B100E3" w:rsidRDefault="00A27D46">
            <w:pPr>
              <w:pStyle w:val="ListArabic2"/>
              <w:ind w:left="706" w:hanging="706"/>
            </w:pPr>
            <w:r>
              <w:t xml:space="preserve">Numri i llogarisë IBAN: </w:t>
            </w:r>
          </w:p>
        </w:tc>
        <w:tc>
          <w:tcPr>
            <w:tcW w:w="2500" w:type="pct"/>
            <w:shd w:val="clear" w:color="auto" w:fill="auto"/>
          </w:tcPr>
          <w:p w14:paraId="6C09F991" w14:textId="77777777" w:rsidR="00A27D46" w:rsidRPr="00B100E3" w:rsidRDefault="00A27D46">
            <w:pPr>
              <w:pStyle w:val="BodyText"/>
              <w:rPr>
                <w:rFonts w:cs="Times New Roman"/>
              </w:rPr>
            </w:pPr>
            <w:r>
              <w:t>[●]</w:t>
            </w:r>
          </w:p>
        </w:tc>
      </w:tr>
      <w:tr w:rsidR="00A27D46" w:rsidRPr="00B100E3" w14:paraId="6C09F995" w14:textId="77777777">
        <w:tc>
          <w:tcPr>
            <w:tcW w:w="2500" w:type="pct"/>
            <w:shd w:val="clear" w:color="auto" w:fill="auto"/>
          </w:tcPr>
          <w:p w14:paraId="6C09F993" w14:textId="77777777" w:rsidR="00A27D46" w:rsidRPr="00B100E3" w:rsidRDefault="00A27D46">
            <w:pPr>
              <w:pStyle w:val="ListArabic2"/>
              <w:ind w:left="706" w:hanging="706"/>
            </w:pPr>
            <w:r>
              <w:t xml:space="preserve">Numri SWIFT: </w:t>
            </w:r>
          </w:p>
        </w:tc>
        <w:tc>
          <w:tcPr>
            <w:tcW w:w="2500" w:type="pct"/>
            <w:shd w:val="clear" w:color="auto" w:fill="auto"/>
          </w:tcPr>
          <w:p w14:paraId="6C09F994" w14:textId="77777777" w:rsidR="00A27D46" w:rsidRPr="00B100E3" w:rsidRDefault="00A27D46">
            <w:pPr>
              <w:pStyle w:val="BodyText"/>
              <w:rPr>
                <w:rFonts w:cs="Times New Roman"/>
              </w:rPr>
            </w:pPr>
            <w:r>
              <w:t>[●]</w:t>
            </w:r>
          </w:p>
        </w:tc>
      </w:tr>
      <w:tr w:rsidR="00A27D46" w:rsidRPr="00B100E3" w14:paraId="6C09F998" w14:textId="77777777">
        <w:tc>
          <w:tcPr>
            <w:tcW w:w="2500" w:type="pct"/>
            <w:shd w:val="clear" w:color="auto" w:fill="auto"/>
          </w:tcPr>
          <w:p w14:paraId="6C09F996" w14:textId="77777777" w:rsidR="00A27D46" w:rsidRPr="00B100E3" w:rsidRDefault="00A27D46">
            <w:pPr>
              <w:pStyle w:val="ListArabic2"/>
              <w:ind w:left="706" w:hanging="706"/>
            </w:pPr>
            <w:r>
              <w:t xml:space="preserve">Banka dhe adresa e bankës [e Huamarrësit]: </w:t>
            </w:r>
          </w:p>
        </w:tc>
        <w:tc>
          <w:tcPr>
            <w:tcW w:w="2500" w:type="pct"/>
            <w:shd w:val="clear" w:color="auto" w:fill="auto"/>
          </w:tcPr>
          <w:p w14:paraId="6C09F997" w14:textId="77777777" w:rsidR="00A27D46" w:rsidRPr="00B100E3" w:rsidRDefault="00A27D46">
            <w:pPr>
              <w:pStyle w:val="BodyText"/>
              <w:rPr>
                <w:rFonts w:cs="Times New Roman"/>
              </w:rPr>
            </w:pPr>
            <w:r>
              <w:t>[●]</w:t>
            </w:r>
          </w:p>
        </w:tc>
      </w:tr>
      <w:tr w:rsidR="00A27D46" w:rsidRPr="00B100E3" w14:paraId="6C09F99B" w14:textId="77777777">
        <w:tc>
          <w:tcPr>
            <w:tcW w:w="2500" w:type="pct"/>
            <w:shd w:val="clear" w:color="auto" w:fill="auto"/>
          </w:tcPr>
          <w:p w14:paraId="6C09F999" w14:textId="77777777" w:rsidR="00A27D46" w:rsidRPr="00B100E3" w:rsidRDefault="007A2FD1" w:rsidP="00125287">
            <w:pPr>
              <w:pStyle w:val="ListArabic2"/>
            </w:pPr>
            <w:r>
              <w:t xml:space="preserve">Banka </w:t>
            </w:r>
            <w:r w:rsidR="00125287" w:rsidRPr="00125287">
              <w:t xml:space="preserve">korrespondente </w:t>
            </w:r>
            <w:r w:rsidRPr="00125287">
              <w:t>dhe numri i llogarisë i bankës së Huamarrësit:</w:t>
            </w:r>
          </w:p>
        </w:tc>
        <w:tc>
          <w:tcPr>
            <w:tcW w:w="2500" w:type="pct"/>
            <w:shd w:val="clear" w:color="auto" w:fill="auto"/>
          </w:tcPr>
          <w:p w14:paraId="6C09F99A" w14:textId="77777777" w:rsidR="00A27D46" w:rsidRPr="00B100E3" w:rsidRDefault="00A27D46">
            <w:pPr>
              <w:pStyle w:val="BodyText"/>
              <w:rPr>
                <w:rFonts w:cs="Times New Roman"/>
              </w:rPr>
            </w:pPr>
            <w:r>
              <w:t>[●]</w:t>
            </w:r>
          </w:p>
        </w:tc>
      </w:tr>
    </w:tbl>
    <w:p w14:paraId="6C09F99C" w14:textId="77777777" w:rsidR="00A27D46" w:rsidRPr="00B100E3" w:rsidRDefault="00A27D46">
      <w:pPr>
        <w:pStyle w:val="ListArabic1"/>
      </w:pPr>
      <w:r>
        <w:t xml:space="preserve">Kjo Kërkesë për </w:t>
      </w:r>
      <w:r w:rsidR="002E5F93">
        <w:t>Disbursim</w:t>
      </w:r>
      <w:r>
        <w:t xml:space="preserve"> është e pakthyeshme.</w:t>
      </w:r>
    </w:p>
    <w:p w14:paraId="6C09F99D" w14:textId="77777777" w:rsidR="00A27D46" w:rsidRPr="00B100E3" w:rsidRDefault="00A27D46">
      <w:pPr>
        <w:pStyle w:val="BodyText"/>
        <w:rPr>
          <w:rFonts w:cs="Times New Roman"/>
        </w:rPr>
      </w:pPr>
    </w:p>
    <w:p w14:paraId="6C09F99E" w14:textId="77777777" w:rsidR="00A27D46" w:rsidRPr="00B100E3" w:rsidRDefault="006347D2">
      <w:pPr>
        <w:pStyle w:val="BodyText"/>
        <w:rPr>
          <w:rFonts w:cs="Times New Roman"/>
        </w:rPr>
      </w:pPr>
      <w:r>
        <w:t>Me respekt</w:t>
      </w:r>
      <w:r w:rsidR="003D7134">
        <w:t>,</w:t>
      </w:r>
    </w:p>
    <w:p w14:paraId="6C09F99F" w14:textId="77777777" w:rsidR="002D1D31" w:rsidRPr="00B100E3" w:rsidRDefault="002D1D31">
      <w:pPr>
        <w:pStyle w:val="BodyText"/>
        <w:tabs>
          <w:tab w:val="right" w:leader="dot" w:pos="3600"/>
        </w:tabs>
        <w:rPr>
          <w:rFonts w:cs="Times New Roman"/>
        </w:rPr>
      </w:pPr>
    </w:p>
    <w:p w14:paraId="6C09F9A0" w14:textId="77777777" w:rsidR="00A27D46" w:rsidRPr="00B100E3" w:rsidRDefault="00A27D46">
      <w:pPr>
        <w:pStyle w:val="BodyText"/>
        <w:tabs>
          <w:tab w:val="right" w:leader="dot" w:pos="3600"/>
        </w:tabs>
        <w:rPr>
          <w:rFonts w:cs="Times New Roman"/>
        </w:rPr>
      </w:pPr>
      <w:r>
        <w:tab/>
      </w:r>
    </w:p>
    <w:p w14:paraId="6C09F9A1" w14:textId="77777777" w:rsidR="00A27D46" w:rsidRPr="00B100E3" w:rsidRDefault="00A27D46">
      <w:pPr>
        <w:pStyle w:val="BodyText"/>
        <w:rPr>
          <w:rFonts w:cs="Times New Roman"/>
        </w:rPr>
      </w:pPr>
      <w:r>
        <w:t>Nënshkruesi i autorizuar i Huamarrësit</w:t>
      </w:r>
    </w:p>
    <w:p w14:paraId="6C09F9A2" w14:textId="77777777" w:rsidR="00A27D46" w:rsidRPr="00B100E3" w:rsidRDefault="001F29DB" w:rsidP="001F29DB">
      <w:pPr>
        <w:pStyle w:val="Schhead"/>
        <w:rPr>
          <w:rFonts w:ascii="Times New Roman" w:hAnsi="Times New Roman"/>
        </w:rPr>
      </w:pPr>
      <w:bookmarkStart w:id="536" w:name="_Toc71554051"/>
      <w:r>
        <w:rPr>
          <w:rFonts w:ascii="Times New Roman" w:hAnsi="Times New Roman"/>
        </w:rPr>
        <w:lastRenderedPageBreak/>
        <w:t xml:space="preserve">Skeduli </w:t>
      </w:r>
      <w:bookmarkStart w:id="537" w:name="fiveB"/>
      <w:bookmarkStart w:id="538" w:name="Sch5B"/>
      <w:r>
        <w:rPr>
          <w:rFonts w:ascii="Times New Roman" w:hAnsi="Times New Roman"/>
        </w:rPr>
        <w:t>5</w:t>
      </w:r>
      <w:bookmarkEnd w:id="537"/>
      <w:r>
        <w:rPr>
          <w:rFonts w:ascii="Times New Roman" w:hAnsi="Times New Roman"/>
        </w:rPr>
        <w:t>B</w:t>
      </w:r>
      <w:bookmarkEnd w:id="538"/>
      <w:r>
        <w:rPr>
          <w:rFonts w:ascii="Times New Roman" w:hAnsi="Times New Roman"/>
        </w:rPr>
        <w:t xml:space="preserve"> - </w:t>
      </w:r>
      <w:bookmarkStart w:id="539" w:name="FORMOFDRAWDOWNCOMFIRMATIONLETTER"/>
      <w:bookmarkStart w:id="540" w:name="FORMOFDRAWDOWNCONFIRMATION"/>
      <w:r>
        <w:rPr>
          <w:rFonts w:ascii="Times New Roman" w:hAnsi="Times New Roman"/>
        </w:rPr>
        <w:t xml:space="preserve">Formulari i konfirmimit </w:t>
      </w:r>
      <w:r w:rsidR="00B91077">
        <w:rPr>
          <w:rFonts w:ascii="Times New Roman" w:hAnsi="Times New Roman"/>
        </w:rPr>
        <w:t>T</w:t>
      </w:r>
      <w:r w:rsidR="00B91077">
        <w:t>ë</w:t>
      </w:r>
      <w:r>
        <w:rPr>
          <w:rFonts w:ascii="Times New Roman" w:hAnsi="Times New Roman"/>
        </w:rPr>
        <w:t xml:space="preserve"> </w:t>
      </w:r>
      <w:r w:rsidR="002E5F93">
        <w:rPr>
          <w:rFonts w:ascii="Times New Roman" w:hAnsi="Times New Roman"/>
        </w:rPr>
        <w:t>DisbursimIT</w:t>
      </w:r>
      <w:r>
        <w:rPr>
          <w:rFonts w:ascii="Times New Roman" w:hAnsi="Times New Roman"/>
        </w:rPr>
        <w:t xml:space="preserve"> dhe normës</w:t>
      </w:r>
      <w:bookmarkEnd w:id="536"/>
      <w:bookmarkEnd w:id="539"/>
      <w:bookmarkEnd w:id="540"/>
    </w:p>
    <w:p w14:paraId="6C09F9A3" w14:textId="77777777" w:rsidR="00A27D46" w:rsidRPr="00B100E3" w:rsidRDefault="00801A27">
      <w:pPr>
        <w:pStyle w:val="BodyText"/>
        <w:jc w:val="center"/>
        <w:rPr>
          <w:rFonts w:cs="Times New Roman"/>
        </w:rPr>
      </w:pPr>
      <w:r w:rsidRPr="00125287">
        <w:rPr>
          <w:i/>
        </w:rPr>
        <w:t>[në letër me kokë</w:t>
      </w:r>
      <w:r>
        <w:rPr>
          <w:i/>
        </w:rPr>
        <w:t xml:space="preserve"> të Agence Française de Développement]</w:t>
      </w:r>
    </w:p>
    <w:p w14:paraId="6C09F9A4" w14:textId="77777777" w:rsidR="00A27D46" w:rsidRPr="00B100E3" w:rsidRDefault="00A27D46">
      <w:pPr>
        <w:pStyle w:val="BodyText"/>
        <w:rPr>
          <w:rFonts w:cs="Times New Roman"/>
        </w:rPr>
      </w:pPr>
      <w:r>
        <w:t xml:space="preserve">Për: </w:t>
      </w:r>
      <w:r>
        <w:tab/>
        <w:t>[Huamarrësi]</w:t>
      </w:r>
      <w:r>
        <w:rPr>
          <w:i/>
        </w:rPr>
        <w:t xml:space="preserve"> </w:t>
      </w:r>
    </w:p>
    <w:p w14:paraId="6C09F9A5" w14:textId="77777777" w:rsidR="00A27D46" w:rsidRPr="00B100E3" w:rsidRDefault="00A27D46">
      <w:pPr>
        <w:pStyle w:val="BodyText"/>
        <w:rPr>
          <w:rFonts w:cs="Times New Roman"/>
        </w:rPr>
      </w:pPr>
      <w:r>
        <w:t xml:space="preserve">Data: </w:t>
      </w:r>
      <w:r>
        <w:tab/>
        <w:t>[●]</w:t>
      </w:r>
    </w:p>
    <w:p w14:paraId="6C09F9A6" w14:textId="77777777" w:rsidR="00A27D46" w:rsidRPr="00B100E3" w:rsidRDefault="00A27D46">
      <w:pPr>
        <w:pStyle w:val="BodyText"/>
        <w:rPr>
          <w:rFonts w:cs="Times New Roman"/>
        </w:rPr>
      </w:pPr>
      <w:r>
        <w:t>Ref:</w:t>
      </w:r>
      <w:r>
        <w:tab/>
        <w:t xml:space="preserve">Kërkesa për </w:t>
      </w:r>
      <w:r w:rsidR="002E5F93">
        <w:t>Disbursim</w:t>
      </w:r>
      <w:r>
        <w:t xml:space="preserve"> n° [●] datë [●]</w:t>
      </w:r>
    </w:p>
    <w:p w14:paraId="6C09F9A7" w14:textId="77777777" w:rsidR="00A27D46" w:rsidRPr="00B100E3" w:rsidRDefault="00A27D46">
      <w:pPr>
        <w:pStyle w:val="BodyText"/>
        <w:rPr>
          <w:rFonts w:cs="Times New Roman"/>
        </w:rPr>
      </w:pPr>
      <w:r>
        <w:rPr>
          <w:b/>
        </w:rPr>
        <w:t>Emri i Huamarrësit – Marrëveshja e Linjës së Kredisë së Disponueshme nr[●] datë [●]</w:t>
      </w:r>
    </w:p>
    <w:p w14:paraId="6C09F9A8" w14:textId="77777777" w:rsidR="00A27D46" w:rsidRPr="00B100E3" w:rsidRDefault="00A27D46">
      <w:pPr>
        <w:pStyle w:val="BodyText"/>
        <w:rPr>
          <w:rFonts w:cs="Times New Roman"/>
        </w:rPr>
      </w:pPr>
      <w:r>
        <w:rPr>
          <w:b/>
        </w:rPr>
        <w:t>Konfirmim i Disbursimit Nr [●]</w:t>
      </w:r>
    </w:p>
    <w:p w14:paraId="6C09F9A9" w14:textId="77777777" w:rsidR="00A27D46" w:rsidRPr="00B100E3" w:rsidRDefault="00A27D46">
      <w:pPr>
        <w:pStyle w:val="BodyText"/>
        <w:rPr>
          <w:rFonts w:cs="Times New Roman"/>
        </w:rPr>
      </w:pPr>
      <w:r>
        <w:t>Të nderuar,</w:t>
      </w:r>
    </w:p>
    <w:p w14:paraId="6C09F9AA" w14:textId="77777777" w:rsidR="00A27D46" w:rsidRPr="00B100E3" w:rsidRDefault="00A27D46" w:rsidP="00E24B54">
      <w:pPr>
        <w:pStyle w:val="ListArabic1"/>
        <w:numPr>
          <w:ilvl w:val="0"/>
          <w:numId w:val="25"/>
        </w:numPr>
      </w:pPr>
      <w:r>
        <w:t>Në referencë të Marrëveshjes së Linjës së Kredisë së Disponueshme nr. [●] të lidhur ndërmjet Huamarrësit dhe Huadhënësit</w:t>
      </w:r>
      <w:r w:rsidR="00E35FB2">
        <w:t>,</w:t>
      </w:r>
      <w:r>
        <w:t xml:space="preserve"> datë [●] (“</w:t>
      </w:r>
      <w:r>
        <w:rPr>
          <w:b/>
          <w:bCs/>
        </w:rPr>
        <w:t>Marrëveshja</w:t>
      </w:r>
      <w:r>
        <w:t>”)</w:t>
      </w:r>
      <w:r w:rsidR="00E35FB2">
        <w:t>. f</w:t>
      </w:r>
      <w:r>
        <w:t>jalët dhe shprehjet me shkronja të mëdha që nuk janë përkufizuar këtu, kur përdoren në këtë Marrëveshje</w:t>
      </w:r>
      <w:r w:rsidR="006347D2">
        <w:t>,</w:t>
      </w:r>
      <w:r>
        <w:t xml:space="preserve"> kanë kuptimin që u jepet në Marrëveshje.</w:t>
      </w:r>
    </w:p>
    <w:p w14:paraId="6C09F9AB" w14:textId="77777777" w:rsidR="00A27D46" w:rsidRPr="00B100E3" w:rsidRDefault="00A27D46">
      <w:pPr>
        <w:pStyle w:val="ListArabic1"/>
      </w:pPr>
      <w:r>
        <w:t xml:space="preserve">Huamarrësi, me anë të një Letër </w:t>
      </w:r>
      <w:r w:rsidR="00E35FB2">
        <w:t xml:space="preserve">Kërkese </w:t>
      </w:r>
      <w:r>
        <w:t>për Disbursim</w:t>
      </w:r>
      <w:r w:rsidR="00E35FB2">
        <w:t xml:space="preserve"> të</w:t>
      </w:r>
      <w:r>
        <w:t xml:space="preserve"> datë</w:t>
      </w:r>
      <w:r w:rsidR="00E35FB2">
        <w:t>s</w:t>
      </w:r>
      <w:r>
        <w:t xml:space="preserve"> [●], ka kërkuar që Huadhënësi të vendosë në dispozicion një Disbursim në shumën Euro [●], në përputhje me termat dhe kushtet e Marrëveshjes.</w:t>
      </w:r>
    </w:p>
    <w:p w14:paraId="6C09F9AC" w14:textId="77777777" w:rsidR="00A27D46" w:rsidRPr="00B100E3" w:rsidRDefault="00A27D46">
      <w:pPr>
        <w:pStyle w:val="ListArabic1"/>
      </w:pPr>
      <w:r>
        <w:t>Disbursimi që është vënë në dispozicion sipas Kërkesës suaj për Disbursim</w:t>
      </w:r>
      <w:r w:rsidR="00E35FB2">
        <w:t>,</w:t>
      </w:r>
      <w:r>
        <w:t xml:space="preserve"> është si më poshtë:</w:t>
      </w:r>
    </w:p>
    <w:p w14:paraId="6C09F9AD" w14:textId="77777777" w:rsidR="00A27D46" w:rsidRPr="00B100E3" w:rsidRDefault="00A27D46" w:rsidP="00C20657">
      <w:pPr>
        <w:pStyle w:val="Bullet2"/>
        <w:tabs>
          <w:tab w:val="clear" w:pos="0"/>
          <w:tab w:val="num" w:pos="706"/>
        </w:tabs>
        <w:ind w:left="1426"/>
      </w:pPr>
      <w:r>
        <w:t>Shuma: Euro [●</w:t>
      </w:r>
      <w:r>
        <w:rPr>
          <w:i/>
        </w:rPr>
        <w:t>shuma me fjalë</w:t>
      </w:r>
      <w:r>
        <w:t>] (EUR</w:t>
      </w:r>
      <w:r w:rsidR="00E35FB2">
        <w:t>O</w:t>
      </w:r>
      <w:r>
        <w:t xml:space="preserve"> [●])</w:t>
      </w:r>
    </w:p>
    <w:p w14:paraId="6C09F9AE" w14:textId="77777777" w:rsidR="00A27D46" w:rsidRPr="00B100E3" w:rsidRDefault="00A27D46" w:rsidP="00C20657">
      <w:pPr>
        <w:pStyle w:val="Bullet2"/>
        <w:ind w:left="1426"/>
      </w:pPr>
      <w:r>
        <w:t>Norma e zbatueshme e interesit: [●</w:t>
      </w:r>
      <w:r>
        <w:rPr>
          <w:i/>
        </w:rPr>
        <w:t>përqindja me fjalë</w:t>
      </w:r>
      <w:r>
        <w:t>] ([●]) në vit</w:t>
      </w:r>
    </w:p>
    <w:p w14:paraId="6C09F9AF" w14:textId="77777777" w:rsidR="00A27D46" w:rsidRPr="00B100E3" w:rsidRDefault="002D6B12" w:rsidP="00C20657">
      <w:pPr>
        <w:pStyle w:val="Bullet2"/>
        <w:ind w:left="1426"/>
      </w:pPr>
      <w:r>
        <w:t>Norma efektive globale (në vit): [●</w:t>
      </w:r>
      <w:r>
        <w:rPr>
          <w:i/>
        </w:rPr>
        <w:t>përqindja me fjalë</w:t>
      </w:r>
      <w:r>
        <w:t>] ([●] %)</w:t>
      </w:r>
    </w:p>
    <w:p w14:paraId="6C09F9B0" w14:textId="77777777" w:rsidR="00A27D46" w:rsidRPr="00B100E3" w:rsidRDefault="00A27D46" w:rsidP="00C20657">
      <w:pPr>
        <w:pStyle w:val="Bullet2"/>
        <w:ind w:left="1426"/>
      </w:pPr>
      <w:r>
        <w:t>Data e Disbursimit: [●]</w:t>
      </w:r>
    </w:p>
    <w:p w14:paraId="6C09F9B1" w14:textId="77777777" w:rsidR="00A27D46" w:rsidRPr="00B100E3" w:rsidRDefault="00A27D46" w:rsidP="00143678">
      <w:pPr>
        <w:pStyle w:val="BodyText1"/>
      </w:pPr>
      <w:r>
        <w:t>Vetëm për kredi me Normë fikse Interesi</w:t>
      </w:r>
    </w:p>
    <w:p w14:paraId="6C09F9B2" w14:textId="77777777" w:rsidR="00A27D46" w:rsidRPr="00B100E3" w:rsidRDefault="00A27D46" w:rsidP="00143678">
      <w:pPr>
        <w:pStyle w:val="BodyText1"/>
      </w:pPr>
      <w:r>
        <w:t>Vetëm për qëllime informimi:</w:t>
      </w:r>
    </w:p>
    <w:p w14:paraId="6C09F9B3" w14:textId="77777777" w:rsidR="00A27D46" w:rsidRPr="00B100E3" w:rsidRDefault="00B97A64" w:rsidP="00C20657">
      <w:pPr>
        <w:pStyle w:val="Bullet2"/>
        <w:tabs>
          <w:tab w:val="clear" w:pos="0"/>
          <w:tab w:val="num" w:pos="706"/>
        </w:tabs>
        <w:ind w:left="1426"/>
      </w:pPr>
      <w:r>
        <w:t>Data e Përcaktimit të Normës: [●]</w:t>
      </w:r>
    </w:p>
    <w:p w14:paraId="6C09F9B4" w14:textId="77777777" w:rsidR="00A27D46" w:rsidRDefault="00AB19BF" w:rsidP="00C20657">
      <w:pPr>
        <w:pStyle w:val="Bullet2"/>
        <w:ind w:left="1426"/>
      </w:pPr>
      <w:r>
        <w:t xml:space="preserve">Norma </w:t>
      </w:r>
      <w:r w:rsidR="00A27D46">
        <w:t xml:space="preserve">Fikse </w:t>
      </w:r>
      <w:r w:rsidR="00E35FB2">
        <w:t>Referuese</w:t>
      </w:r>
      <w:r w:rsidR="00A27D46">
        <w:t>: [●</w:t>
      </w:r>
      <w:r w:rsidR="00A27D46">
        <w:rPr>
          <w:i/>
        </w:rPr>
        <w:t>përqindja me fjalë</w:t>
      </w:r>
      <w:r w:rsidR="00A27D46">
        <w:t>] ([●]) në vit</w:t>
      </w:r>
    </w:p>
    <w:p w14:paraId="6C09F9B5" w14:textId="77777777" w:rsidR="002B642D" w:rsidRDefault="002B642D" w:rsidP="00C20657">
      <w:pPr>
        <w:pStyle w:val="Bullet2"/>
        <w:ind w:left="1426"/>
      </w:pPr>
      <w:r>
        <w:t>Indeksi: [●</w:t>
      </w:r>
      <w:r>
        <w:rPr>
          <w:i/>
        </w:rPr>
        <w:t>përqindja me fjalë</w:t>
      </w:r>
      <w:r>
        <w:t>] ([●]) në vit</w:t>
      </w:r>
    </w:p>
    <w:p w14:paraId="6C09F9B6" w14:textId="77777777" w:rsidR="002B642D" w:rsidRPr="00B100E3" w:rsidRDefault="002B642D" w:rsidP="00C20657">
      <w:pPr>
        <w:pStyle w:val="Bullet2"/>
        <w:ind w:left="1426"/>
      </w:pPr>
      <w:r>
        <w:t>Indeksi në Datën e Përcaktimit të Normës: [●</w:t>
      </w:r>
      <w:r>
        <w:rPr>
          <w:i/>
        </w:rPr>
        <w:t>përqindja me fjalë</w:t>
      </w:r>
      <w:r>
        <w:t>] ([●]) në vit</w:t>
      </w:r>
    </w:p>
    <w:p w14:paraId="6C09F9B7" w14:textId="77777777" w:rsidR="00A27D46" w:rsidRPr="00B100E3" w:rsidRDefault="00E35FB2">
      <w:pPr>
        <w:pStyle w:val="BodyText"/>
        <w:rPr>
          <w:rFonts w:cs="Times New Roman"/>
        </w:rPr>
      </w:pPr>
      <w:r>
        <w:t>Me respekt</w:t>
      </w:r>
      <w:r w:rsidR="003D7134">
        <w:t>,</w:t>
      </w:r>
    </w:p>
    <w:p w14:paraId="6C09F9B8" w14:textId="77777777" w:rsidR="00A27D46" w:rsidRPr="00B100E3" w:rsidRDefault="00A27D46">
      <w:pPr>
        <w:pStyle w:val="BodyText"/>
        <w:tabs>
          <w:tab w:val="right" w:leader="dot" w:pos="3600"/>
        </w:tabs>
        <w:rPr>
          <w:rFonts w:cs="Times New Roman"/>
        </w:rPr>
      </w:pPr>
      <w:r>
        <w:lastRenderedPageBreak/>
        <w:tab/>
      </w:r>
    </w:p>
    <w:p w14:paraId="6C09F9B9" w14:textId="77777777" w:rsidR="00A27D46" w:rsidRPr="00205AD0" w:rsidRDefault="00A27D46">
      <w:pPr>
        <w:pStyle w:val="BodyText"/>
        <w:rPr>
          <w:rFonts w:cs="Times New Roman"/>
        </w:rPr>
      </w:pPr>
      <w:r>
        <w:t xml:space="preserve">Nënshkruesi i autorizuar i </w:t>
      </w:r>
      <w:r>
        <w:rPr>
          <w:i/>
        </w:rPr>
        <w:t>Agence Française de Développement</w:t>
      </w:r>
    </w:p>
    <w:p w14:paraId="6C09F9BA" w14:textId="77777777" w:rsidR="00A27D46" w:rsidRPr="00B100E3" w:rsidRDefault="001F29DB" w:rsidP="001F29DB">
      <w:pPr>
        <w:pStyle w:val="Schhead"/>
        <w:rPr>
          <w:rFonts w:ascii="Times New Roman" w:hAnsi="Times New Roman"/>
        </w:rPr>
      </w:pPr>
      <w:bookmarkStart w:id="541" w:name="_Toc71554052"/>
      <w:r>
        <w:rPr>
          <w:rFonts w:ascii="Times New Roman" w:hAnsi="Times New Roman"/>
        </w:rPr>
        <w:lastRenderedPageBreak/>
        <w:t>Skedul</w:t>
      </w:r>
      <w:r w:rsidR="00E35FB2">
        <w:rPr>
          <w:rFonts w:ascii="Times New Roman" w:hAnsi="Times New Roman"/>
        </w:rPr>
        <w:t>I</w:t>
      </w:r>
      <w:r>
        <w:rPr>
          <w:rFonts w:ascii="Times New Roman" w:hAnsi="Times New Roman"/>
        </w:rPr>
        <w:t xml:space="preserve"> </w:t>
      </w:r>
      <w:bookmarkStart w:id="542" w:name="fivec"/>
      <w:bookmarkStart w:id="543" w:name="Sch5c"/>
      <w:r>
        <w:rPr>
          <w:rFonts w:ascii="Times New Roman" w:hAnsi="Times New Roman"/>
        </w:rPr>
        <w:t>5</w:t>
      </w:r>
      <w:bookmarkEnd w:id="542"/>
      <w:r>
        <w:rPr>
          <w:rFonts w:ascii="Times New Roman" w:hAnsi="Times New Roman"/>
        </w:rPr>
        <w:t>C</w:t>
      </w:r>
      <w:bookmarkEnd w:id="543"/>
      <w:r>
        <w:rPr>
          <w:rFonts w:ascii="Times New Roman" w:hAnsi="Times New Roman"/>
        </w:rPr>
        <w:t xml:space="preserve"> - </w:t>
      </w:r>
      <w:bookmarkStart w:id="544" w:name="FormofRateConversionRequest"/>
      <w:r>
        <w:rPr>
          <w:rFonts w:ascii="Times New Roman" w:hAnsi="Times New Roman"/>
        </w:rPr>
        <w:t>Formular i Kërkesës së Konvertimit të Normës</w:t>
      </w:r>
      <w:bookmarkEnd w:id="541"/>
      <w:bookmarkEnd w:id="544"/>
    </w:p>
    <w:p w14:paraId="6C09F9BB" w14:textId="77777777" w:rsidR="00A27D46" w:rsidRPr="00B100E3" w:rsidRDefault="00801A27">
      <w:pPr>
        <w:pStyle w:val="BodyText"/>
        <w:jc w:val="center"/>
        <w:rPr>
          <w:rFonts w:cs="Times New Roman"/>
        </w:rPr>
      </w:pPr>
      <w:r w:rsidRPr="00125287">
        <w:rPr>
          <w:i/>
        </w:rPr>
        <w:t>[Në letër me kokë</w:t>
      </w:r>
      <w:r>
        <w:rPr>
          <w:i/>
        </w:rPr>
        <w:t xml:space="preserve"> të Huamarrësit]</w:t>
      </w:r>
    </w:p>
    <w:p w14:paraId="6C09F9BC" w14:textId="77777777" w:rsidR="00A27D46" w:rsidRPr="0017677B" w:rsidRDefault="00A27D46">
      <w:pPr>
        <w:pStyle w:val="BodyText"/>
        <w:rPr>
          <w:rFonts w:cs="Times New Roman"/>
        </w:rPr>
      </w:pPr>
      <w:r>
        <w:t xml:space="preserve">Për: </w:t>
      </w:r>
      <w:r>
        <w:tab/>
        <w:t>AGENCE FRANÇAISE DE DÉVELOPPEMENT</w:t>
      </w:r>
    </w:p>
    <w:p w14:paraId="6C09F9BD" w14:textId="77777777" w:rsidR="00A27D46" w:rsidRPr="0017677B" w:rsidRDefault="00E35FB2">
      <w:pPr>
        <w:pStyle w:val="BodyText"/>
        <w:rPr>
          <w:rFonts w:cs="Times New Roman"/>
        </w:rPr>
      </w:pPr>
      <w:r>
        <w:t>Në datën</w:t>
      </w:r>
      <w:r w:rsidR="00A27D46">
        <w:t xml:space="preserve">: </w:t>
      </w:r>
      <w:r w:rsidR="00A27D46">
        <w:tab/>
        <w:t>[</w:t>
      </w:r>
      <w:r w:rsidR="00A27D46">
        <w:rPr>
          <w:i/>
        </w:rPr>
        <w:t>data</w:t>
      </w:r>
      <w:r w:rsidR="00A27D46">
        <w:t>]</w:t>
      </w:r>
    </w:p>
    <w:p w14:paraId="6C09F9BE" w14:textId="77777777" w:rsidR="00A27D46" w:rsidRPr="00B100E3" w:rsidRDefault="00A27D46">
      <w:pPr>
        <w:pStyle w:val="BodyText"/>
        <w:rPr>
          <w:rFonts w:cs="Times New Roman"/>
        </w:rPr>
      </w:pPr>
      <w:r>
        <w:rPr>
          <w:b/>
        </w:rPr>
        <w:t>Emri i Huamarrësit – Marrëveshja e Linjës së Kredisë së Disponueshme nr[●] datë [●]</w:t>
      </w:r>
    </w:p>
    <w:p w14:paraId="6C09F9BF" w14:textId="77777777" w:rsidR="00A27D46" w:rsidRPr="00B100E3" w:rsidRDefault="00A27D46">
      <w:pPr>
        <w:pStyle w:val="BodyText"/>
        <w:rPr>
          <w:rFonts w:cs="Times New Roman"/>
        </w:rPr>
      </w:pPr>
      <w:r>
        <w:rPr>
          <w:b/>
        </w:rPr>
        <w:t>Kërkesa për Konvertim të Normës nr. [●]</w:t>
      </w:r>
    </w:p>
    <w:p w14:paraId="6C09F9C0" w14:textId="77777777" w:rsidR="00A27D46" w:rsidRPr="00B100E3" w:rsidRDefault="00A27D46">
      <w:pPr>
        <w:pStyle w:val="BodyText"/>
        <w:rPr>
          <w:rFonts w:cs="Times New Roman"/>
        </w:rPr>
      </w:pPr>
      <w:r>
        <w:t>Të nderuar,</w:t>
      </w:r>
    </w:p>
    <w:p w14:paraId="6C09F9C1" w14:textId="77777777" w:rsidR="00A27D46" w:rsidRPr="00B100E3" w:rsidRDefault="00A27D46" w:rsidP="004823AC">
      <w:pPr>
        <w:pStyle w:val="ListArabic1"/>
        <w:numPr>
          <w:ilvl w:val="0"/>
          <w:numId w:val="8"/>
        </w:numPr>
      </w:pPr>
      <w:r>
        <w:t>Në referencë të Marrëveshjes së Linjës së Kredisë së Disponueshme nr. [●] të lidhur ndërmjet Huamarrësit dhe Huadhënësit</w:t>
      </w:r>
      <w:r w:rsidR="00E35FB2">
        <w:t>,</w:t>
      </w:r>
      <w:r>
        <w:t xml:space="preserve"> datë [●] (“</w:t>
      </w:r>
      <w:r>
        <w:rPr>
          <w:b/>
          <w:bCs/>
        </w:rPr>
        <w:t>Marrëveshja</w:t>
      </w:r>
      <w:r>
        <w:t>”)</w:t>
      </w:r>
      <w:r w:rsidR="00E35FB2">
        <w:t>, f</w:t>
      </w:r>
      <w:r>
        <w:t>jalët dhe shprehjet me shkronja të mëdha që nuk janë përkufizuar këtu, kur përdoren në këtë Marrëveshje</w:t>
      </w:r>
      <w:r w:rsidR="00E35FB2">
        <w:t>,</w:t>
      </w:r>
      <w:r>
        <w:t xml:space="preserve"> kanë kuptimin që u jepet në Marrëveshje.</w:t>
      </w:r>
    </w:p>
    <w:p w14:paraId="6C09F9C2" w14:textId="77777777" w:rsidR="00A27D46" w:rsidRPr="00B100E3" w:rsidRDefault="00C03C74" w:rsidP="002D1D31">
      <w:pPr>
        <w:pStyle w:val="ListArabic1"/>
      </w:pPr>
      <w:r>
        <w:t>Në përputhje me Klauzolën 4.1.3 (K</w:t>
      </w:r>
      <w:r>
        <w:rPr>
          <w:i/>
        </w:rPr>
        <w:t>onvertimi nga një Normë e ndryshueshme në Normë fikse Interesi</w:t>
      </w:r>
      <w:r>
        <w:t>) të Marrëveshjes, me anë të kësaj kërkojmë që të konvertoni Normën e ndryshueshme të Interesit të Disbursimit të mëposhtëm:</w:t>
      </w:r>
    </w:p>
    <w:p w14:paraId="6C09F9C3" w14:textId="77777777" w:rsidR="00A27D46" w:rsidRPr="00B100E3" w:rsidRDefault="002D1D31" w:rsidP="00C20657">
      <w:pPr>
        <w:pStyle w:val="Bullet2"/>
        <w:tabs>
          <w:tab w:val="clear" w:pos="0"/>
          <w:tab w:val="num" w:pos="706"/>
        </w:tabs>
        <w:ind w:left="1426"/>
      </w:pPr>
      <w:r>
        <w:t>[</w:t>
      </w:r>
      <w:r w:rsidR="00E35FB2">
        <w:rPr>
          <w:b/>
          <w:i/>
        </w:rPr>
        <w:t>li</w:t>
      </w:r>
      <w:r>
        <w:rPr>
          <w:b/>
          <w:i/>
        </w:rPr>
        <w:t>sta e Disbursimit përkatës</w:t>
      </w:r>
      <w:r>
        <w:t>],</w:t>
      </w:r>
    </w:p>
    <w:p w14:paraId="6C09F9C4" w14:textId="77777777" w:rsidR="002D1D31" w:rsidRPr="00B100E3" w:rsidRDefault="002D1D31" w:rsidP="00143678">
      <w:pPr>
        <w:pStyle w:val="BodyText1"/>
      </w:pPr>
      <w:r>
        <w:t xml:space="preserve">ne një Norme fikse Interesi në përputhje me </w:t>
      </w:r>
      <w:r w:rsidR="009E2089">
        <w:t>kushtet</w:t>
      </w:r>
      <w:r>
        <w:t xml:space="preserve"> e Marr</w:t>
      </w:r>
      <w:r w:rsidR="009E2089">
        <w:t>ë</w:t>
      </w:r>
      <w:r>
        <w:t xml:space="preserve">veshjes. </w:t>
      </w:r>
    </w:p>
    <w:p w14:paraId="6C09F9C5" w14:textId="77777777" w:rsidR="002D1D31" w:rsidRPr="00B100E3" w:rsidRDefault="002D1D31" w:rsidP="002D1D31">
      <w:pPr>
        <w:pStyle w:val="ListArabic1"/>
      </w:pPr>
      <w:r>
        <w:t>Kjo kërkesë për konvertim të normës do të konsiderohet e pavlefshme</w:t>
      </w:r>
      <w:r w:rsidR="00E35FB2">
        <w:t>,</w:t>
      </w:r>
      <w:r>
        <w:t xml:space="preserve"> nëse Norma fikse e Interesit tejkalon [</w:t>
      </w:r>
      <w:r>
        <w:rPr>
          <w:i/>
        </w:rPr>
        <w:t>shkruani përqindjen me fjalë</w:t>
      </w:r>
      <w:r>
        <w:t>] [●%].</w:t>
      </w:r>
    </w:p>
    <w:p w14:paraId="6C09F9C6" w14:textId="77777777" w:rsidR="00A27D46" w:rsidRPr="00B100E3" w:rsidRDefault="00E35FB2">
      <w:pPr>
        <w:pStyle w:val="BodyText"/>
        <w:rPr>
          <w:rFonts w:cs="Times New Roman"/>
        </w:rPr>
      </w:pPr>
      <w:r>
        <w:t>Me respekt</w:t>
      </w:r>
      <w:r w:rsidR="003D7134">
        <w:t>,</w:t>
      </w:r>
    </w:p>
    <w:p w14:paraId="6C09F9C7" w14:textId="77777777" w:rsidR="002D1D31" w:rsidRPr="00B100E3" w:rsidRDefault="002D1D31">
      <w:pPr>
        <w:pStyle w:val="BodyText"/>
        <w:rPr>
          <w:rFonts w:cs="Times New Roman"/>
        </w:rPr>
      </w:pPr>
    </w:p>
    <w:p w14:paraId="6C09F9C8" w14:textId="77777777" w:rsidR="00A27D46" w:rsidRPr="00B100E3" w:rsidRDefault="00A27D46">
      <w:pPr>
        <w:pStyle w:val="BodyText"/>
        <w:tabs>
          <w:tab w:val="right" w:leader="dot" w:pos="3600"/>
        </w:tabs>
        <w:rPr>
          <w:rFonts w:cs="Times New Roman"/>
        </w:rPr>
      </w:pPr>
      <w:r>
        <w:tab/>
      </w:r>
    </w:p>
    <w:p w14:paraId="6C09F9C9" w14:textId="77777777" w:rsidR="00A27D46" w:rsidRPr="00B100E3" w:rsidRDefault="00A27D46">
      <w:pPr>
        <w:pStyle w:val="BodyText"/>
        <w:rPr>
          <w:rFonts w:cs="Times New Roman"/>
        </w:rPr>
      </w:pPr>
      <w:r>
        <w:t>Nënshkruesi i autorizuar i Huamarrësit</w:t>
      </w:r>
    </w:p>
    <w:p w14:paraId="6C09F9CA" w14:textId="77777777" w:rsidR="00A27D46" w:rsidRPr="00B100E3" w:rsidRDefault="001F29DB" w:rsidP="001F29DB">
      <w:pPr>
        <w:pStyle w:val="Schhead"/>
        <w:rPr>
          <w:rFonts w:ascii="Times New Roman" w:hAnsi="Times New Roman"/>
        </w:rPr>
      </w:pPr>
      <w:bookmarkStart w:id="545" w:name="_Toc71554053"/>
      <w:r>
        <w:rPr>
          <w:rFonts w:ascii="Times New Roman" w:hAnsi="Times New Roman"/>
        </w:rPr>
        <w:lastRenderedPageBreak/>
        <w:t xml:space="preserve">Skeduli </w:t>
      </w:r>
      <w:bookmarkStart w:id="546" w:name="fiveD"/>
      <w:bookmarkStart w:id="547" w:name="Sch5D"/>
      <w:r>
        <w:rPr>
          <w:rFonts w:ascii="Times New Roman" w:hAnsi="Times New Roman"/>
        </w:rPr>
        <w:t>5</w:t>
      </w:r>
      <w:bookmarkEnd w:id="546"/>
      <w:r>
        <w:rPr>
          <w:rFonts w:ascii="Times New Roman" w:hAnsi="Times New Roman"/>
        </w:rPr>
        <w:t>D</w:t>
      </w:r>
      <w:bookmarkEnd w:id="547"/>
      <w:r>
        <w:rPr>
          <w:rFonts w:ascii="Times New Roman" w:hAnsi="Times New Roman"/>
        </w:rPr>
        <w:t xml:space="preserve"> - </w:t>
      </w:r>
      <w:bookmarkStart w:id="548" w:name="Sch5dFORMOFRATECONVERSIONCONFIRMATIONLET"/>
      <w:r>
        <w:rPr>
          <w:rFonts w:ascii="Times New Roman" w:hAnsi="Times New Roman"/>
        </w:rPr>
        <w:t>Formulari i Konfirmimit të Konvertimit të Normës</w:t>
      </w:r>
      <w:bookmarkEnd w:id="545"/>
      <w:bookmarkEnd w:id="548"/>
    </w:p>
    <w:p w14:paraId="6C09F9CB" w14:textId="77777777" w:rsidR="00A27D46" w:rsidRPr="00B100E3" w:rsidRDefault="002D1D31">
      <w:pPr>
        <w:pStyle w:val="BodyText"/>
        <w:jc w:val="center"/>
        <w:rPr>
          <w:rFonts w:cs="Times New Roman"/>
        </w:rPr>
      </w:pPr>
      <w:r w:rsidRPr="00125287">
        <w:rPr>
          <w:i/>
        </w:rPr>
        <w:t>[në letër me kokë të Agence</w:t>
      </w:r>
      <w:r>
        <w:rPr>
          <w:i/>
        </w:rPr>
        <w:t xml:space="preserve"> Française de Développement]</w:t>
      </w:r>
    </w:p>
    <w:p w14:paraId="6C09F9CC" w14:textId="77777777" w:rsidR="00A27D46" w:rsidRPr="00B100E3" w:rsidRDefault="00A27D46">
      <w:pPr>
        <w:pStyle w:val="BodyText"/>
        <w:rPr>
          <w:rFonts w:cs="Times New Roman"/>
        </w:rPr>
      </w:pPr>
      <w:r>
        <w:t>Për:</w:t>
      </w:r>
      <w:r>
        <w:tab/>
        <w:t>[Huamarrësi]</w:t>
      </w:r>
      <w:r>
        <w:rPr>
          <w:i/>
        </w:rPr>
        <w:t xml:space="preserve"> </w:t>
      </w:r>
    </w:p>
    <w:p w14:paraId="6C09F9CD" w14:textId="77777777" w:rsidR="00A27D46" w:rsidRPr="00B100E3" w:rsidRDefault="00A27D46">
      <w:pPr>
        <w:pStyle w:val="BodyText"/>
        <w:rPr>
          <w:rFonts w:cs="Times New Roman"/>
        </w:rPr>
      </w:pPr>
      <w:r>
        <w:t xml:space="preserve">Data: </w:t>
      </w:r>
      <w:r>
        <w:tab/>
        <w:t>[●]</w:t>
      </w:r>
    </w:p>
    <w:p w14:paraId="6C09F9CE" w14:textId="77777777" w:rsidR="00A27D46" w:rsidRPr="00B100E3" w:rsidRDefault="00A27D46">
      <w:pPr>
        <w:pStyle w:val="BodyText"/>
        <w:rPr>
          <w:rFonts w:cs="Times New Roman"/>
        </w:rPr>
      </w:pPr>
      <w:r>
        <w:t>Re: Kërkesa për Konvertim të Interesit n° [●] datë [●]</w:t>
      </w:r>
    </w:p>
    <w:p w14:paraId="6C09F9CF" w14:textId="77777777" w:rsidR="00A27D46" w:rsidRPr="00B100E3" w:rsidRDefault="00A27D46">
      <w:pPr>
        <w:pStyle w:val="BodyText"/>
        <w:rPr>
          <w:rFonts w:cs="Times New Roman"/>
        </w:rPr>
      </w:pPr>
      <w:r>
        <w:rPr>
          <w:b/>
        </w:rPr>
        <w:t>Emri i Huamarrësit – Marrëveshja e Linjës së Kredisë së Disponueshme nr[●] datë [●]</w:t>
      </w:r>
    </w:p>
    <w:p w14:paraId="6C09F9D0" w14:textId="77777777" w:rsidR="00A27D46" w:rsidRPr="00B100E3" w:rsidRDefault="00A27D46">
      <w:pPr>
        <w:pStyle w:val="BodyText"/>
        <w:rPr>
          <w:rFonts w:cs="Times New Roman"/>
        </w:rPr>
      </w:pPr>
      <w:r>
        <w:rPr>
          <w:b/>
        </w:rPr>
        <w:t>Konfirmimi i Konvertimit të Interesit nr [●]</w:t>
      </w:r>
    </w:p>
    <w:p w14:paraId="6C09F9D1" w14:textId="77777777" w:rsidR="00A27D46" w:rsidRPr="00B100E3" w:rsidRDefault="00A27D46">
      <w:pPr>
        <w:pStyle w:val="BodyText"/>
        <w:rPr>
          <w:rFonts w:cs="Times New Roman"/>
        </w:rPr>
      </w:pPr>
      <w:r>
        <w:t>Të nderuar,</w:t>
      </w:r>
    </w:p>
    <w:p w14:paraId="6C09F9D2" w14:textId="77777777" w:rsidR="00A27D46" w:rsidRPr="00B100E3" w:rsidRDefault="008177EE">
      <w:pPr>
        <w:pStyle w:val="BodyText"/>
        <w:rPr>
          <w:rFonts w:cs="Times New Roman"/>
        </w:rPr>
      </w:pPr>
      <w:r>
        <w:rPr>
          <w:b/>
          <w:u w:val="single"/>
        </w:rPr>
        <w:t>L</w:t>
      </w:r>
      <w:r w:rsidR="009E2089">
        <w:rPr>
          <w:b/>
          <w:u w:val="single"/>
        </w:rPr>
        <w:t>Ë</w:t>
      </w:r>
      <w:r>
        <w:rPr>
          <w:b/>
          <w:u w:val="single"/>
        </w:rPr>
        <w:t>NDA</w:t>
      </w:r>
      <w:r>
        <w:rPr>
          <w:b/>
        </w:rPr>
        <w:t xml:space="preserve">: </w:t>
      </w:r>
      <w:r>
        <w:t xml:space="preserve">Konvertimi nga një Normë e ndryshueshme Interesi në </w:t>
      </w:r>
      <w:r w:rsidR="00E35FB2">
        <w:t xml:space="preserve">Normë </w:t>
      </w:r>
      <w:r>
        <w:t>Fikse Interesi</w:t>
      </w:r>
    </w:p>
    <w:p w14:paraId="6C09F9D3" w14:textId="77777777" w:rsidR="00A27D46" w:rsidRPr="00B100E3" w:rsidRDefault="00A27D46" w:rsidP="004823AC">
      <w:pPr>
        <w:pStyle w:val="ListArabic1"/>
        <w:numPr>
          <w:ilvl w:val="0"/>
          <w:numId w:val="9"/>
        </w:numPr>
      </w:pPr>
      <w:r>
        <w:t>Në referencë të Marrëveshjes së Linjës së Kredisë së Disponueshme nr. [●] të lidhur ndërmjet Huamarrësit dhe Huadhënësit</w:t>
      </w:r>
      <w:r w:rsidR="00E35FB2">
        <w:t>,</w:t>
      </w:r>
      <w:r>
        <w:t xml:space="preserve"> datë [●] (“</w:t>
      </w:r>
      <w:r>
        <w:rPr>
          <w:b/>
          <w:bCs/>
        </w:rPr>
        <w:t>Marrëveshja</w:t>
      </w:r>
      <w:r w:rsidR="00E35FB2">
        <w:t>”),f</w:t>
      </w:r>
      <w:r>
        <w:t>jalët dhe shprehjet me shkronja të mëdha që nuk janë përkufizuar këtu, kur përdoren në këtë Marrëveshje kanë kuptimin që u jepet në Marrëveshje.</w:t>
      </w:r>
    </w:p>
    <w:p w14:paraId="6C09F9D4" w14:textId="77777777" w:rsidR="003D7134" w:rsidRPr="00B100E3" w:rsidRDefault="00784FE2">
      <w:pPr>
        <w:pStyle w:val="ListArabic1"/>
      </w:pPr>
      <w:r>
        <w:t xml:space="preserve">Gjithashtu, </w:t>
      </w:r>
      <w:r w:rsidR="00876325">
        <w:t xml:space="preserve">duke </w:t>
      </w:r>
      <w:r>
        <w:t xml:space="preserve">iu referuar Kërkesës tuaj për Konvertim të Normës </w:t>
      </w:r>
      <w:r w:rsidR="00876325">
        <w:t xml:space="preserve">të </w:t>
      </w:r>
      <w:r>
        <w:t>datë</w:t>
      </w:r>
      <w:r w:rsidR="00876325">
        <w:t>s</w:t>
      </w:r>
      <w:r>
        <w:t xml:space="preserve"> [●]</w:t>
      </w:r>
      <w:r w:rsidR="00876325">
        <w:t>, iu</w:t>
      </w:r>
      <w:r>
        <w:t xml:space="preserve"> konfirmojmë se norma fikse e interesit e </w:t>
      </w:r>
      <w:r w:rsidR="00AB19BF">
        <w:t xml:space="preserve">zbatuar </w:t>
      </w:r>
      <w:r>
        <w:t>në Disbursim (et) e përmendur</w:t>
      </w:r>
      <w:r w:rsidR="00876325">
        <w:t>/</w:t>
      </w:r>
      <w:r>
        <w:t>a në kërkesën për konvertim të normës suaj të dorëzuar në përputhje me nenin 4.1.3 (</w:t>
      </w:r>
      <w:r w:rsidR="00793605">
        <w:t>K</w:t>
      </w:r>
      <w:r>
        <w:rPr>
          <w:i/>
        </w:rPr>
        <w:t>onvertim</w:t>
      </w:r>
      <w:r w:rsidR="00876325">
        <w:rPr>
          <w:i/>
        </w:rPr>
        <w:t>i</w:t>
      </w:r>
      <w:r>
        <w:rPr>
          <w:i/>
        </w:rPr>
        <w:t xml:space="preserve"> nga një normë interesi e nd</w:t>
      </w:r>
      <w:r w:rsidR="00B91077">
        <w:rPr>
          <w:i/>
        </w:rPr>
        <w:t>r</w:t>
      </w:r>
      <w:r>
        <w:rPr>
          <w:i/>
        </w:rPr>
        <w:t>yshueshme në një normë interesi fikse</w:t>
      </w:r>
      <w:r>
        <w:t xml:space="preserve">) të Marrëveshjes është: </w:t>
      </w:r>
    </w:p>
    <w:p w14:paraId="6C09F9D5" w14:textId="77777777" w:rsidR="003D7134" w:rsidRPr="00B100E3" w:rsidRDefault="003D7134" w:rsidP="003B3F65">
      <w:pPr>
        <w:pStyle w:val="Bullet2"/>
        <w:tabs>
          <w:tab w:val="clear" w:pos="0"/>
          <w:tab w:val="num" w:pos="706"/>
        </w:tabs>
        <w:ind w:left="1426"/>
      </w:pPr>
      <w:r>
        <w:t>[●] në vit.</w:t>
      </w:r>
    </w:p>
    <w:p w14:paraId="6C09F9D6" w14:textId="77777777" w:rsidR="003D7134" w:rsidRPr="00B100E3" w:rsidRDefault="003D7134" w:rsidP="006A6E4C">
      <w:pPr>
        <w:pStyle w:val="ListArabic1"/>
      </w:pPr>
      <w:r>
        <w:t xml:space="preserve">Kjo normë </w:t>
      </w:r>
      <w:r w:rsidR="00876325">
        <w:t xml:space="preserve">fikse </w:t>
      </w:r>
      <w:r>
        <w:t>interesi , e llogaritur në përputhje me nenin 4.1.4 (</w:t>
      </w:r>
      <w:r>
        <w:rPr>
          <w:i/>
        </w:rPr>
        <w:t>Përzgjedhja e normës së interesit</w:t>
      </w:r>
      <w:r>
        <w:t xml:space="preserve">) do të </w:t>
      </w:r>
      <w:r w:rsidR="00AB19BF">
        <w:t xml:space="preserve">zbatohet </w:t>
      </w:r>
      <w:r>
        <w:t>në Disbursimin (et) e përmendur</w:t>
      </w:r>
      <w:r w:rsidR="00876325">
        <w:t>/</w:t>
      </w:r>
      <w:r>
        <w:t>a në kërkesën tuaj për konvertim të normës nga [</w:t>
      </w:r>
      <w:r>
        <w:sym w:font="Wingdings" w:char="F06C"/>
      </w:r>
      <w:r>
        <w:t xml:space="preserve">] (data </w:t>
      </w:r>
      <w:r w:rsidR="00876325">
        <w:t xml:space="preserve"> e hyrjes në fuqi</w:t>
      </w:r>
      <w:r>
        <w:t>).</w:t>
      </w:r>
    </w:p>
    <w:p w14:paraId="6C09F9D7" w14:textId="77777777" w:rsidR="00A27D46" w:rsidRPr="00203107" w:rsidRDefault="00876325" w:rsidP="00203107">
      <w:pPr>
        <w:pStyle w:val="ListArabic1"/>
      </w:pPr>
      <w:r>
        <w:t>Gjithashtu</w:t>
      </w:r>
      <w:r w:rsidR="006A6E4C">
        <w:t>, ju njoftojmë se norma efektive botërore në vit e linjës së kredisë është [</w:t>
      </w:r>
      <w:r w:rsidR="006A6E4C">
        <w:sym w:font="Wingdings" w:char="F06C"/>
      </w:r>
      <w:r w:rsidR="006A6E4C">
        <w:t>% ].</w:t>
      </w:r>
    </w:p>
    <w:p w14:paraId="6C09F9D8" w14:textId="77777777" w:rsidR="00A27D46" w:rsidRPr="00B100E3" w:rsidRDefault="00876325">
      <w:pPr>
        <w:pStyle w:val="BodyText"/>
        <w:rPr>
          <w:rFonts w:cs="Times New Roman"/>
        </w:rPr>
      </w:pPr>
      <w:r>
        <w:t>Me respekt</w:t>
      </w:r>
      <w:r w:rsidR="003D7134">
        <w:t>,</w:t>
      </w:r>
    </w:p>
    <w:p w14:paraId="6C09F9D9" w14:textId="77777777" w:rsidR="008177EE" w:rsidRPr="00B100E3" w:rsidRDefault="008177EE">
      <w:pPr>
        <w:pStyle w:val="BodyText"/>
        <w:rPr>
          <w:rFonts w:cs="Times New Roman"/>
        </w:rPr>
      </w:pPr>
    </w:p>
    <w:p w14:paraId="6C09F9DA" w14:textId="77777777" w:rsidR="00A27D46" w:rsidRPr="00B100E3" w:rsidRDefault="00A27D46">
      <w:pPr>
        <w:pStyle w:val="BodyText"/>
        <w:tabs>
          <w:tab w:val="right" w:leader="dot" w:pos="3600"/>
        </w:tabs>
        <w:rPr>
          <w:rFonts w:cs="Times New Roman"/>
        </w:rPr>
      </w:pPr>
      <w:r>
        <w:tab/>
      </w:r>
    </w:p>
    <w:p w14:paraId="6C09F9DB" w14:textId="77777777" w:rsidR="00EF2165" w:rsidRPr="00B100E3" w:rsidRDefault="00A27D46">
      <w:pPr>
        <w:pStyle w:val="BodyText"/>
        <w:rPr>
          <w:rFonts w:cs="Times New Roman"/>
          <w:i/>
        </w:rPr>
      </w:pPr>
      <w:r>
        <w:t xml:space="preserve">Nënshkruesi i autorizuar i </w:t>
      </w:r>
      <w:r>
        <w:rPr>
          <w:i/>
        </w:rPr>
        <w:t>Agence Française de Développement</w:t>
      </w:r>
    </w:p>
    <w:p w14:paraId="6C09F9DC" w14:textId="77777777" w:rsidR="00E048A7" w:rsidRDefault="00E048A7" w:rsidP="00E048A7">
      <w:pPr>
        <w:pStyle w:val="Schhead"/>
        <w:rPr>
          <w:rFonts w:ascii="Times New Roman" w:hAnsi="Times New Roman"/>
        </w:rPr>
      </w:pPr>
      <w:bookmarkStart w:id="549" w:name="_Toc71554054"/>
      <w:r>
        <w:rPr>
          <w:rFonts w:ascii="Times New Roman" w:hAnsi="Times New Roman"/>
        </w:rPr>
        <w:lastRenderedPageBreak/>
        <w:t xml:space="preserve">Skeduli 6 - Informacione që mund të publikohen në Faqen e </w:t>
      </w:r>
      <w:r w:rsidR="00876325">
        <w:rPr>
          <w:rFonts w:ascii="Times New Roman" w:hAnsi="Times New Roman"/>
        </w:rPr>
        <w:t xml:space="preserve">INTERNETIT </w:t>
      </w:r>
      <w:r>
        <w:rPr>
          <w:rFonts w:ascii="Times New Roman" w:hAnsi="Times New Roman"/>
        </w:rPr>
        <w:t xml:space="preserve">të Qeverisë Franceze dhe Faqen e </w:t>
      </w:r>
      <w:r w:rsidR="00876325">
        <w:rPr>
          <w:rFonts w:ascii="Times New Roman" w:hAnsi="Times New Roman"/>
        </w:rPr>
        <w:t xml:space="preserve">INTERNETIT </w:t>
      </w:r>
      <w:r>
        <w:rPr>
          <w:rFonts w:ascii="Times New Roman" w:hAnsi="Times New Roman"/>
        </w:rPr>
        <w:t>të Huadhënësit</w:t>
      </w:r>
      <w:bookmarkEnd w:id="549"/>
    </w:p>
    <w:p w14:paraId="6C09F9DD" w14:textId="77777777" w:rsidR="00C60381" w:rsidRPr="008E665F" w:rsidRDefault="00C60381" w:rsidP="00E24B54">
      <w:pPr>
        <w:pStyle w:val="ListParagraph"/>
        <w:numPr>
          <w:ilvl w:val="0"/>
          <w:numId w:val="32"/>
        </w:numPr>
        <w:spacing w:before="200" w:line="260" w:lineRule="atLeast"/>
        <w:ind w:left="567" w:hanging="567"/>
      </w:pPr>
      <w:r>
        <w:t>Informacion mbi Programin</w:t>
      </w:r>
    </w:p>
    <w:p w14:paraId="6C09F9DE" w14:textId="77777777" w:rsidR="00C60381" w:rsidRPr="003F198A" w:rsidRDefault="00C60381" w:rsidP="00E24B54">
      <w:pPr>
        <w:pStyle w:val="ListParagraph"/>
        <w:numPr>
          <w:ilvl w:val="0"/>
          <w:numId w:val="33"/>
        </w:numPr>
        <w:spacing w:before="200" w:line="260" w:lineRule="atLeast"/>
        <w:ind w:left="1134" w:hanging="567"/>
      </w:pPr>
      <w:r>
        <w:t>Numri dhe emri në regjistrin e AFD</w:t>
      </w:r>
      <w:r w:rsidR="00876325">
        <w:t>-së</w:t>
      </w:r>
      <w:r>
        <w:t>;</w:t>
      </w:r>
    </w:p>
    <w:p w14:paraId="6C09F9DF" w14:textId="77777777" w:rsidR="00C60381" w:rsidRPr="008E665F" w:rsidRDefault="00C60381" w:rsidP="00E24B54">
      <w:pPr>
        <w:pStyle w:val="ListParagraph"/>
        <w:numPr>
          <w:ilvl w:val="0"/>
          <w:numId w:val="33"/>
        </w:numPr>
        <w:spacing w:before="200" w:line="260" w:lineRule="atLeast"/>
        <w:ind w:left="1134" w:hanging="567"/>
      </w:pPr>
      <w:r>
        <w:t>Përshkrimi;</w:t>
      </w:r>
    </w:p>
    <w:p w14:paraId="6C09F9E0" w14:textId="77777777" w:rsidR="00C60381" w:rsidRPr="008E665F" w:rsidRDefault="00C60381" w:rsidP="00E24B54">
      <w:pPr>
        <w:pStyle w:val="ListParagraph"/>
        <w:numPr>
          <w:ilvl w:val="0"/>
          <w:numId w:val="33"/>
        </w:numPr>
        <w:spacing w:before="200" w:line="260" w:lineRule="atLeast"/>
        <w:ind w:left="1134" w:hanging="567"/>
      </w:pPr>
      <w:r>
        <w:t>Sektori i operimit;</w:t>
      </w:r>
    </w:p>
    <w:p w14:paraId="6C09F9E1" w14:textId="77777777" w:rsidR="00C60381" w:rsidRPr="008E665F" w:rsidRDefault="00C60381" w:rsidP="00E24B54">
      <w:pPr>
        <w:pStyle w:val="ListParagraph"/>
        <w:numPr>
          <w:ilvl w:val="0"/>
          <w:numId w:val="33"/>
        </w:numPr>
        <w:spacing w:before="200" w:line="260" w:lineRule="atLeast"/>
        <w:ind w:left="1134" w:hanging="567"/>
      </w:pPr>
      <w:r>
        <w:t>Vendi i zbatimit ;</w:t>
      </w:r>
    </w:p>
    <w:p w14:paraId="6C09F9E2" w14:textId="77777777" w:rsidR="00C60381" w:rsidRPr="008E665F" w:rsidRDefault="00C60381" w:rsidP="00E24B54">
      <w:pPr>
        <w:pStyle w:val="ListParagraph"/>
        <w:numPr>
          <w:ilvl w:val="0"/>
          <w:numId w:val="33"/>
        </w:numPr>
        <w:spacing w:before="200" w:line="260" w:lineRule="atLeast"/>
        <w:ind w:left="1134" w:hanging="567"/>
      </w:pPr>
      <w:r>
        <w:t>Data e pritshme e fillimit ;</w:t>
      </w:r>
    </w:p>
    <w:p w14:paraId="6C09F9E3" w14:textId="77777777" w:rsidR="00C60381" w:rsidRPr="008E665F" w:rsidRDefault="00C60381" w:rsidP="00E24B54">
      <w:pPr>
        <w:pStyle w:val="ListParagraph"/>
        <w:numPr>
          <w:ilvl w:val="0"/>
          <w:numId w:val="33"/>
        </w:numPr>
        <w:spacing w:before="200" w:line="260" w:lineRule="atLeast"/>
        <w:ind w:left="1134" w:hanging="567"/>
      </w:pPr>
      <w:r>
        <w:t>Data e pritshme e Përfundimit Teknik;</w:t>
      </w:r>
    </w:p>
    <w:p w14:paraId="6C09F9E4" w14:textId="77777777" w:rsidR="00C60381" w:rsidRPr="008E665F" w:rsidRDefault="00C60381" w:rsidP="00E24B54">
      <w:pPr>
        <w:pStyle w:val="ListParagraph"/>
        <w:numPr>
          <w:ilvl w:val="0"/>
          <w:numId w:val="33"/>
        </w:numPr>
        <w:spacing w:before="200" w:line="260" w:lineRule="atLeast"/>
        <w:ind w:left="1134" w:hanging="567"/>
      </w:pPr>
      <w:r>
        <w:t xml:space="preserve">Statusi i zbatimit i përditësuar </w:t>
      </w:r>
      <w:r w:rsidR="00876325">
        <w:t xml:space="preserve">mbi </w:t>
      </w:r>
      <w:r>
        <w:t>bazë gjashtëmujore;</w:t>
      </w:r>
    </w:p>
    <w:p w14:paraId="6C09F9E5" w14:textId="77777777" w:rsidR="00C60381" w:rsidRPr="00F23AE3" w:rsidRDefault="00C60381" w:rsidP="00E24B54">
      <w:pPr>
        <w:pStyle w:val="ListParagraph"/>
        <w:numPr>
          <w:ilvl w:val="0"/>
          <w:numId w:val="32"/>
        </w:numPr>
        <w:spacing w:before="200" w:line="260" w:lineRule="atLeast"/>
        <w:ind w:left="567" w:hanging="567"/>
      </w:pPr>
      <w:r>
        <w:t>Informacion në lidhje me financimin e Programit</w:t>
      </w:r>
    </w:p>
    <w:p w14:paraId="6C09F9E6" w14:textId="77777777" w:rsidR="00C60381" w:rsidRPr="00F23AE3" w:rsidRDefault="00C60381" w:rsidP="00E24B54">
      <w:pPr>
        <w:pStyle w:val="ListParagraph"/>
        <w:numPr>
          <w:ilvl w:val="0"/>
          <w:numId w:val="33"/>
        </w:numPr>
        <w:spacing w:before="200" w:line="260" w:lineRule="atLeast"/>
        <w:ind w:left="1134" w:hanging="567"/>
      </w:pPr>
      <w:r>
        <w:t>Lloji i financimit (hua, grant, bashkëfinancim, fonde të deleguara);</w:t>
      </w:r>
    </w:p>
    <w:p w14:paraId="6C09F9E7" w14:textId="77777777" w:rsidR="00C60381" w:rsidRPr="008E665F" w:rsidRDefault="00C60381" w:rsidP="00E24B54">
      <w:pPr>
        <w:pStyle w:val="ListParagraph"/>
        <w:numPr>
          <w:ilvl w:val="0"/>
          <w:numId w:val="33"/>
        </w:numPr>
        <w:spacing w:before="200" w:line="260" w:lineRule="atLeast"/>
        <w:ind w:left="1134" w:hanging="567"/>
      </w:pPr>
      <w:r>
        <w:t>Shuma e Principalit e Linjës së Kredisë ;</w:t>
      </w:r>
    </w:p>
    <w:p w14:paraId="6C09F9E8" w14:textId="21C03307" w:rsidR="00C60381" w:rsidRPr="00F23AE3" w:rsidRDefault="001C0B3D" w:rsidP="00E24B54">
      <w:pPr>
        <w:pStyle w:val="ListParagraph"/>
        <w:numPr>
          <w:ilvl w:val="0"/>
          <w:numId w:val="33"/>
        </w:numPr>
        <w:spacing w:before="200" w:line="260" w:lineRule="atLeast"/>
        <w:ind w:left="709" w:hanging="142"/>
      </w:pPr>
      <w:r>
        <w:t xml:space="preserve">       </w:t>
      </w:r>
      <w:r w:rsidR="00C60381">
        <w:t>Shuma e Linjës së Kredisë e cila është disbursuar (e përditësuar ndë</w:t>
      </w:r>
      <w:r w:rsidR="009E2089">
        <w:t>r</w:t>
      </w:r>
      <w:r w:rsidR="00C60381">
        <w:t xml:space="preserve">sa </w:t>
      </w:r>
      <w:r w:rsidR="00AB19BF">
        <w:t xml:space="preserve">vijon </w:t>
      </w:r>
      <w:r w:rsidR="00C60381">
        <w:t xml:space="preserve">zbatimi i </w:t>
      </w:r>
      <w:r>
        <w:t xml:space="preserve">    </w:t>
      </w:r>
      <w:r w:rsidR="00C60381">
        <w:t>Programit) ;</w:t>
      </w:r>
    </w:p>
    <w:p w14:paraId="6C09F9E9" w14:textId="77777777" w:rsidR="00C60381" w:rsidRPr="008E665F" w:rsidRDefault="00C60381" w:rsidP="00E24B54">
      <w:pPr>
        <w:pStyle w:val="ListParagraph"/>
        <w:numPr>
          <w:ilvl w:val="0"/>
          <w:numId w:val="32"/>
        </w:numPr>
        <w:spacing w:before="200" w:line="260" w:lineRule="atLeast"/>
        <w:ind w:left="567" w:hanging="567"/>
      </w:pPr>
      <w:r>
        <w:t>Të ndryshme</w:t>
      </w:r>
    </w:p>
    <w:p w14:paraId="6C09F9EA" w14:textId="77777777" w:rsidR="00C60381" w:rsidRPr="00C60381" w:rsidRDefault="00C60381" w:rsidP="00E24B54">
      <w:pPr>
        <w:pStyle w:val="ListParagraph"/>
        <w:numPr>
          <w:ilvl w:val="0"/>
          <w:numId w:val="33"/>
        </w:numPr>
        <w:spacing w:before="200" w:line="260" w:lineRule="atLeast"/>
        <w:ind w:left="709" w:hanging="142"/>
      </w:pPr>
      <w:r>
        <w:t>Njoftim i informacioneve të transaksionit dhe/ose fletë që paraqesin transaksionin bashk</w:t>
      </w:r>
      <w:r w:rsidR="00793605" w:rsidRPr="00E25F50">
        <w:t>ë</w:t>
      </w:r>
      <w:r w:rsidR="00793605">
        <w:t xml:space="preserve">lidhur </w:t>
      </w:r>
      <w:r>
        <w:t xml:space="preserve"> </w:t>
      </w:r>
      <w:r w:rsidR="00876325">
        <w:t xml:space="preserve">këtij </w:t>
      </w:r>
      <w:r>
        <w:t>Skedul</w:t>
      </w:r>
      <w:r w:rsidR="00876325">
        <w:t>i</w:t>
      </w:r>
      <w:r>
        <w:t xml:space="preserve">. </w:t>
      </w:r>
    </w:p>
    <w:p w14:paraId="6C09F9EB" w14:textId="77777777" w:rsidR="0081031D" w:rsidRPr="00236F0B" w:rsidRDefault="0081031D" w:rsidP="00C60381">
      <w:pPr>
        <w:pStyle w:val="Schhead"/>
        <w:pageBreakBefore w:val="0"/>
        <w:rPr>
          <w:rFonts w:ascii="Times New Roman" w:hAnsi="Times New Roman"/>
        </w:rPr>
      </w:pPr>
    </w:p>
    <w:p w14:paraId="6C09F9EC" w14:textId="77777777" w:rsidR="000073B2" w:rsidRDefault="000073B2">
      <w:pPr>
        <w:jc w:val="left"/>
        <w:rPr>
          <w:b/>
          <w:bCs/>
          <w:caps/>
        </w:rPr>
      </w:pPr>
      <w:r>
        <w:br w:type="page"/>
      </w:r>
    </w:p>
    <w:p w14:paraId="6C09F9ED" w14:textId="77777777" w:rsidR="000073B2" w:rsidRDefault="000073B2" w:rsidP="00C60381">
      <w:pPr>
        <w:pStyle w:val="Schhead"/>
        <w:pageBreakBefore w:val="0"/>
        <w:rPr>
          <w:rFonts w:ascii="Times New Roman" w:hAnsi="Times New Roman"/>
        </w:rPr>
        <w:sectPr w:rsidR="000073B2">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400" w:gutter="0"/>
          <w:cols w:space="708"/>
          <w:formProt w:val="0"/>
          <w:titlePg/>
          <w:docGrid w:linePitch="360"/>
        </w:sectPr>
      </w:pPr>
    </w:p>
    <w:p w14:paraId="6C09F9EE" w14:textId="77777777" w:rsidR="00C60381" w:rsidRPr="003903C8" w:rsidRDefault="0081031D" w:rsidP="00C60381">
      <w:pPr>
        <w:pStyle w:val="Schhead"/>
        <w:pageBreakBefore w:val="0"/>
        <w:rPr>
          <w:rFonts w:ascii="Times New Roman" w:hAnsi="Times New Roman"/>
        </w:rPr>
      </w:pPr>
      <w:bookmarkStart w:id="550" w:name="_Toc71554055"/>
      <w:r>
        <w:rPr>
          <w:rFonts w:ascii="Times New Roman" w:hAnsi="Times New Roman"/>
        </w:rPr>
        <w:lastRenderedPageBreak/>
        <w:t>SKEDULI 7 – PLANI I ANGAZHIMIT MJEDISOR DHE SOCIAL</w:t>
      </w:r>
      <w:bookmarkEnd w:id="550"/>
      <w:r>
        <w:rPr>
          <w:rFonts w:ascii="Times New Roman" w:hAnsi="Times New Roman"/>
        </w:rPr>
        <w:t xml:space="preserve"> </w:t>
      </w:r>
    </w:p>
    <w:p w14:paraId="6C09F9EF" w14:textId="77777777" w:rsidR="0081031D" w:rsidRPr="00BE742E" w:rsidRDefault="0081031D" w:rsidP="0081031D">
      <w:pPr>
        <w:spacing w:after="240"/>
        <w:ind w:left="1571"/>
        <w:contextualSpacing/>
        <w:rPr>
          <w:i/>
          <w:noProof/>
          <w:szCs w:val="22"/>
          <w:lang w:val="en-US"/>
        </w:rPr>
      </w:pPr>
    </w:p>
    <w:p w14:paraId="6C09F9F0" w14:textId="77777777" w:rsidR="000073B2" w:rsidRDefault="000073B2" w:rsidP="000073B2">
      <w:pPr>
        <w:pStyle w:val="1Maintext"/>
        <w:ind w:left="0"/>
        <w:rPr>
          <w:lang w:val="en-US"/>
        </w:rPr>
      </w:pPr>
    </w:p>
    <w:tbl>
      <w:tblPr>
        <w:tblW w:w="14057" w:type="dxa"/>
        <w:tblInd w:w="-57" w:type="dxa"/>
        <w:tblCellMar>
          <w:left w:w="0" w:type="dxa"/>
          <w:right w:w="0" w:type="dxa"/>
        </w:tblCellMar>
        <w:tblLook w:val="04A0" w:firstRow="1" w:lastRow="0" w:firstColumn="1" w:lastColumn="0" w:noHBand="0" w:noVBand="1"/>
      </w:tblPr>
      <w:tblGrid>
        <w:gridCol w:w="3561"/>
        <w:gridCol w:w="2841"/>
        <w:gridCol w:w="2127"/>
        <w:gridCol w:w="1559"/>
        <w:gridCol w:w="1843"/>
        <w:gridCol w:w="2126"/>
      </w:tblGrid>
      <w:tr w:rsidR="000073B2" w14:paraId="6C09F9F7" w14:textId="77777777" w:rsidTr="000073B2">
        <w:trPr>
          <w:cantSplit/>
          <w:tblHeader/>
        </w:trPr>
        <w:tc>
          <w:tcPr>
            <w:tcW w:w="3561" w:type="dxa"/>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hideMark/>
          </w:tcPr>
          <w:p w14:paraId="6C09F9F1" w14:textId="77777777" w:rsidR="000073B2" w:rsidRDefault="000073B2">
            <w:pPr>
              <w:pStyle w:val="Tab"/>
              <w:rPr>
                <w:b/>
                <w:bCs/>
              </w:rPr>
            </w:pPr>
            <w:r>
              <w:rPr>
                <w:b/>
              </w:rPr>
              <w:t>Tema</w:t>
            </w:r>
          </w:p>
        </w:tc>
        <w:tc>
          <w:tcPr>
            <w:tcW w:w="284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14:paraId="6C09F9F2" w14:textId="77777777" w:rsidR="000073B2" w:rsidRDefault="000073B2">
            <w:pPr>
              <w:pStyle w:val="Tab"/>
              <w:rPr>
                <w:b/>
                <w:bCs/>
              </w:rPr>
            </w:pPr>
            <w:r>
              <w:rPr>
                <w:b/>
              </w:rPr>
              <w:t xml:space="preserve">Veprimet </w:t>
            </w:r>
          </w:p>
        </w:tc>
        <w:tc>
          <w:tcPr>
            <w:tcW w:w="2127"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14:paraId="6C09F9F3" w14:textId="77777777" w:rsidR="000073B2" w:rsidRDefault="000073B2">
            <w:pPr>
              <w:pStyle w:val="Tab"/>
              <w:rPr>
                <w:b/>
                <w:bCs/>
              </w:rPr>
            </w:pPr>
            <w:r>
              <w:rPr>
                <w:b/>
              </w:rPr>
              <w:t>Burimet &amp; përgjegjësitë</w:t>
            </w:r>
          </w:p>
        </w:tc>
        <w:tc>
          <w:tcPr>
            <w:tcW w:w="1559"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14:paraId="6C09F9F4" w14:textId="77777777" w:rsidR="000073B2" w:rsidRDefault="000073B2">
            <w:pPr>
              <w:pStyle w:val="Tab"/>
              <w:rPr>
                <w:b/>
                <w:bCs/>
                <w:spacing w:val="-2"/>
              </w:rPr>
            </w:pPr>
            <w:r>
              <w:rPr>
                <w:b/>
              </w:rPr>
              <w:t xml:space="preserve">Burimi (et) i financimit </w:t>
            </w:r>
          </w:p>
        </w:tc>
        <w:tc>
          <w:tcPr>
            <w:tcW w:w="1843"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14:paraId="6C09F9F5" w14:textId="77777777" w:rsidR="000073B2" w:rsidRDefault="000073B2">
            <w:pPr>
              <w:pStyle w:val="Tab"/>
              <w:rPr>
                <w:b/>
                <w:bCs/>
              </w:rPr>
            </w:pPr>
            <w:r>
              <w:rPr>
                <w:b/>
              </w:rPr>
              <w:t>Afati kohor &amp; afati përfundimtar</w:t>
            </w:r>
          </w:p>
        </w:tc>
        <w:tc>
          <w:tcPr>
            <w:tcW w:w="2126"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14:paraId="6C09F9F6" w14:textId="77777777" w:rsidR="000073B2" w:rsidRDefault="000073B2">
            <w:pPr>
              <w:pStyle w:val="Tab"/>
              <w:rPr>
                <w:b/>
                <w:bCs/>
              </w:rPr>
            </w:pPr>
            <w:r>
              <w:rPr>
                <w:b/>
              </w:rPr>
              <w:t>Treguesi i Realizueshmërisë</w:t>
            </w:r>
          </w:p>
        </w:tc>
      </w:tr>
      <w:tr w:rsidR="000073B2" w14:paraId="6C09F9FF" w14:textId="77777777" w:rsidTr="000073B2">
        <w:trPr>
          <w:cantSplit/>
        </w:trPr>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09F9F8" w14:textId="77777777" w:rsidR="000073B2" w:rsidRDefault="000073B2">
            <w:pPr>
              <w:pStyle w:val="Tab"/>
              <w:jc w:val="left"/>
            </w:pPr>
            <w:r>
              <w:t>1 Vlerësimi I SISTEMIT E&amp;S (ESSA)</w:t>
            </w:r>
          </w:p>
        </w:tc>
        <w:tc>
          <w:tcPr>
            <w:tcW w:w="2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9F9" w14:textId="77777777" w:rsidR="000073B2" w:rsidRDefault="000073B2">
            <w:pPr>
              <w:pStyle w:val="Tab"/>
              <w:jc w:val="both"/>
            </w:pPr>
            <w:r>
              <w:t>Hartimi i ESSA</w:t>
            </w:r>
            <w:r w:rsidR="00876325">
              <w:t>-së,</w:t>
            </w:r>
            <w:r>
              <w:t xml:space="preserve"> duke përfshirë rekomandimet për t'u integruar në programin e asistencës teknike</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9FA" w14:textId="77777777" w:rsidR="000073B2" w:rsidRDefault="000073B2">
            <w:pPr>
              <w:pStyle w:val="Tab"/>
            </w:pPr>
            <w:r>
              <w:t xml:space="preserve">Konsulentët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9FB" w14:textId="77777777" w:rsidR="000073B2" w:rsidRDefault="000073B2">
            <w:pPr>
              <w:pStyle w:val="Tab"/>
              <w:jc w:val="left"/>
            </w:pPr>
            <w:r>
              <w:t>AFD</w:t>
            </w:r>
            <w:r>
              <w:rPr>
                <w:color w:val="1F497D"/>
              </w:rPr>
              <w:t>/ KfW</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9FC" w14:textId="77777777" w:rsidR="000073B2" w:rsidRDefault="000073B2">
            <w:pPr>
              <w:pStyle w:val="Tab"/>
              <w:jc w:val="left"/>
            </w:pPr>
            <w:r>
              <w:t>Transhi 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9FD" w14:textId="77777777" w:rsidR="000073B2" w:rsidRDefault="00876325">
            <w:pPr>
              <w:pStyle w:val="Tab"/>
              <w:jc w:val="left"/>
            </w:pPr>
            <w:r>
              <w:t>Termat e referencës të konsideruara</w:t>
            </w:r>
            <w:r w:rsidR="000073B2">
              <w:t xml:space="preserve"> të vlefshme nga AFD</w:t>
            </w:r>
            <w:r>
              <w:t>-ja</w:t>
            </w:r>
          </w:p>
          <w:p w14:paraId="6C09F9FE" w14:textId="77777777" w:rsidR="000073B2" w:rsidRPr="000073B2" w:rsidRDefault="000073B2" w:rsidP="00876325">
            <w:pPr>
              <w:pStyle w:val="Tab"/>
              <w:jc w:val="left"/>
            </w:pPr>
            <w:r>
              <w:t>ESSA</w:t>
            </w:r>
            <w:r w:rsidR="00876325">
              <w:t>-ja e</w:t>
            </w:r>
            <w:r>
              <w:t xml:space="preserve"> konsideruar e </w:t>
            </w:r>
            <w:r w:rsidR="00876325">
              <w:t xml:space="preserve">pranueshme </w:t>
            </w:r>
            <w:r>
              <w:t>nga AFD</w:t>
            </w:r>
            <w:r w:rsidR="00876325">
              <w:t>-ja</w:t>
            </w:r>
          </w:p>
        </w:tc>
      </w:tr>
      <w:tr w:rsidR="000073B2" w14:paraId="6C09FA07" w14:textId="77777777" w:rsidTr="000073B2">
        <w:trPr>
          <w:cantSplit/>
          <w:trHeight w:val="1685"/>
        </w:trPr>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09FA00" w14:textId="77777777" w:rsidR="000073B2" w:rsidRDefault="000073B2">
            <w:pPr>
              <w:pStyle w:val="Tab"/>
              <w:jc w:val="left"/>
            </w:pPr>
            <w:r>
              <w:t>2 Ngritja e kapaciteteve dhe Angazhimi</w:t>
            </w:r>
          </w:p>
        </w:tc>
        <w:tc>
          <w:tcPr>
            <w:tcW w:w="2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1" w14:textId="77777777" w:rsidR="000073B2" w:rsidRPr="000073B2" w:rsidRDefault="000073B2">
            <w:pPr>
              <w:pStyle w:val="Tab"/>
              <w:jc w:val="both"/>
            </w:pPr>
            <w:r>
              <w:t>Zbatimi i programit për ngritjen e kapaciteteve lidhur me menaxhimin e risqeve M &amp;S të identifikuara në ESSA</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2" w14:textId="77777777" w:rsidR="000073B2" w:rsidRDefault="000073B2">
            <w:pPr>
              <w:pStyle w:val="Tab"/>
            </w:pPr>
            <w:r>
              <w:t>Ministria e Infrastrukturës dhe Energjisë &amp; Ministria e Mjedisit, Pyjeve dhe Administrimit të Ujërave &amp; Expertise France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3" w14:textId="77777777" w:rsidR="000073B2" w:rsidRDefault="000073B2">
            <w:pPr>
              <w:pStyle w:val="Tab"/>
              <w:jc w:val="left"/>
            </w:pPr>
            <w:r>
              <w:t>AFD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4" w14:textId="77777777" w:rsidR="000073B2" w:rsidRDefault="000073B2">
            <w:pPr>
              <w:pStyle w:val="Tab"/>
              <w:jc w:val="left"/>
            </w:pPr>
            <w:r>
              <w:t>Transhi 2</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5" w14:textId="77777777" w:rsidR="000073B2" w:rsidRDefault="000073B2" w:rsidP="00500BF8">
            <w:pPr>
              <w:pStyle w:val="Tab"/>
              <w:numPr>
                <w:ilvl w:val="0"/>
                <w:numId w:val="46"/>
              </w:numPr>
              <w:ind w:left="344" w:hanging="283"/>
              <w:jc w:val="left"/>
            </w:pPr>
            <w:r>
              <w:t>Programi i është përcjellë AFD</w:t>
            </w:r>
            <w:r w:rsidR="00876325">
              <w:t>-së</w:t>
            </w:r>
            <w:r>
              <w:t xml:space="preserve">, përfshirë burimet njerëzore dhe financiare të duhura, të dedikuara </w:t>
            </w:r>
          </w:p>
          <w:p w14:paraId="6C09FA06" w14:textId="77777777" w:rsidR="000073B2" w:rsidRDefault="000073B2" w:rsidP="00876325">
            <w:pPr>
              <w:pStyle w:val="Tab"/>
              <w:numPr>
                <w:ilvl w:val="0"/>
                <w:numId w:val="46"/>
              </w:numPr>
              <w:ind w:left="344" w:hanging="283"/>
              <w:jc w:val="left"/>
            </w:pPr>
            <w:r>
              <w:t xml:space="preserve">Raportet e monitorimit të zbatimit të </w:t>
            </w:r>
            <w:r w:rsidR="00876325">
              <w:t xml:space="preserve">pranueshëm </w:t>
            </w:r>
          </w:p>
        </w:tc>
      </w:tr>
      <w:tr w:rsidR="000073B2" w14:paraId="6C09FA0F" w14:textId="77777777" w:rsidTr="000073B2">
        <w:trPr>
          <w:cantSplit/>
          <w:trHeight w:val="1915"/>
        </w:trPr>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09FA08" w14:textId="77777777" w:rsidR="000073B2" w:rsidRDefault="000073B2">
            <w:pPr>
              <w:pStyle w:val="Tab"/>
              <w:jc w:val="left"/>
            </w:pPr>
            <w:r>
              <w:t>3 Gjinia</w:t>
            </w:r>
          </w:p>
        </w:tc>
        <w:tc>
          <w:tcPr>
            <w:tcW w:w="28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9" w14:textId="77777777" w:rsidR="000073B2" w:rsidRPr="00D36FAD" w:rsidRDefault="000073B2">
            <w:pPr>
              <w:pStyle w:val="Tab"/>
              <w:jc w:val="both"/>
            </w:pPr>
            <w:r w:rsidRPr="00D36FAD">
              <w:t xml:space="preserve">Hartimi i (i) një </w:t>
            </w:r>
            <w:r w:rsidR="00D36FAD" w:rsidRPr="00D36FAD">
              <w:t xml:space="preserve">identifikimi </w:t>
            </w:r>
            <w:r w:rsidRPr="00D36FAD">
              <w:t>gjinor lidhur me sektorin e energjisë dhe zbatimi i (ii) një seminari sensibilizues lidhur me të</w:t>
            </w:r>
            <w:r w:rsidR="00876325" w:rsidRPr="00D36FAD">
              <w:t>.</w:t>
            </w:r>
            <w:r w:rsidRPr="00D36FAD">
              <w:t xml:space="preserve"> </w:t>
            </w:r>
          </w:p>
          <w:p w14:paraId="6C09FA0A" w14:textId="77777777" w:rsidR="000073B2" w:rsidRPr="00D36FAD" w:rsidRDefault="00876325" w:rsidP="00876325">
            <w:pPr>
              <w:pStyle w:val="Tab"/>
              <w:jc w:val="both"/>
            </w:pPr>
            <w:r w:rsidRPr="00D36FAD">
              <w:t xml:space="preserve">Bazuar </w:t>
            </w:r>
            <w:r w:rsidR="000073B2" w:rsidRPr="00D36FAD">
              <w:t xml:space="preserve">në sa më lart, dhe nëse është e nevojshme, </w:t>
            </w:r>
            <w:r w:rsidRPr="00D36FAD">
              <w:t xml:space="preserve">hartimi </w:t>
            </w:r>
            <w:r w:rsidR="000073B2" w:rsidRPr="00D36FAD">
              <w:t>i një Plan</w:t>
            </w:r>
            <w:r w:rsidR="00D36FAD">
              <w:t>i</w:t>
            </w:r>
            <w:r w:rsidR="000073B2" w:rsidRPr="00D36FAD">
              <w:t xml:space="preserve"> Veprim</w:t>
            </w:r>
            <w:r w:rsidRPr="00D36FAD">
              <w:t>i</w:t>
            </w:r>
            <w:r w:rsidR="000073B2" w:rsidRPr="00D36FAD">
              <w:t xml:space="preserve"> për </w:t>
            </w:r>
            <w:r w:rsidRPr="00D36FAD">
              <w:rPr>
                <w:rFonts w:hint="eastAsia"/>
              </w:rPr>
              <w:t>Ç</w:t>
            </w:r>
            <w:r w:rsidR="000073B2" w:rsidRPr="00D36FAD">
              <w:t>ështje Gjinore (GAP) për sektorin e energjisë.</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B" w14:textId="77777777" w:rsidR="000073B2" w:rsidRPr="00D36FAD" w:rsidRDefault="000073B2">
            <w:pPr>
              <w:pStyle w:val="Tab"/>
            </w:pPr>
            <w:r w:rsidRPr="00D36FAD">
              <w:t>Ministria e Infrastrukturës dhe Energjisë &amp; institucionet e tjera përkatëse &amp; Expertise France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C" w14:textId="77777777" w:rsidR="000073B2" w:rsidRPr="00D36FAD" w:rsidRDefault="000073B2">
            <w:pPr>
              <w:pStyle w:val="Tab"/>
              <w:jc w:val="left"/>
            </w:pPr>
            <w:r w:rsidRPr="00D36FAD">
              <w:t>AFD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D" w14:textId="77777777" w:rsidR="000073B2" w:rsidRPr="00D36FAD" w:rsidRDefault="000073B2" w:rsidP="00D36FAD">
            <w:pPr>
              <w:pStyle w:val="Tab"/>
              <w:jc w:val="left"/>
            </w:pPr>
            <w:r w:rsidRPr="00D36FAD">
              <w:t>Kësti 1 (</w:t>
            </w:r>
            <w:r w:rsidR="00D36FAD" w:rsidRPr="00D36FAD">
              <w:t xml:space="preserve">identifikimi </w:t>
            </w:r>
            <w:r w:rsidRPr="00D36FAD">
              <w:t>) &amp; Kësti 2 (GAP)</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9FA0E" w14:textId="77777777" w:rsidR="000073B2" w:rsidRDefault="000073B2" w:rsidP="00876325">
            <w:pPr>
              <w:pStyle w:val="Tab"/>
              <w:jc w:val="left"/>
            </w:pPr>
            <w:r>
              <w:t xml:space="preserve">Dokumente që konsiderohen të </w:t>
            </w:r>
            <w:r w:rsidR="00876325">
              <w:t xml:space="preserve">pranueshme </w:t>
            </w:r>
            <w:r>
              <w:t>nga AFD</w:t>
            </w:r>
            <w:r w:rsidR="00876325">
              <w:t>-ja</w:t>
            </w:r>
            <w:r>
              <w:t xml:space="preserve"> ; procesverbali/raporti i seminarit </w:t>
            </w:r>
            <w:r w:rsidR="00876325">
              <w:t xml:space="preserve">i </w:t>
            </w:r>
            <w:r>
              <w:t>dërguar AFD</w:t>
            </w:r>
            <w:r w:rsidR="00876325">
              <w:t>-së</w:t>
            </w:r>
            <w:r>
              <w:t xml:space="preserve"> (përfshirë prezantimet dhe listën e pjesëmarrësve); Monitorimi GAP dërguar AFD-së  </w:t>
            </w:r>
          </w:p>
        </w:tc>
      </w:tr>
    </w:tbl>
    <w:p w14:paraId="6C09FA10" w14:textId="77777777" w:rsidR="000073B2" w:rsidRPr="00236F0B" w:rsidRDefault="000073B2" w:rsidP="000073B2">
      <w:pPr>
        <w:rPr>
          <w:rFonts w:ascii="Calibri" w:eastAsiaTheme="minorHAnsi" w:hAnsi="Calibri" w:cs="Calibri"/>
          <w:color w:val="1F497D"/>
          <w:szCs w:val="22"/>
        </w:rPr>
      </w:pPr>
    </w:p>
    <w:p w14:paraId="6C09FA11" w14:textId="77777777" w:rsidR="00317BFE" w:rsidRPr="00236F0B" w:rsidRDefault="00317BFE" w:rsidP="000073B2">
      <w:pPr>
        <w:pStyle w:val="BodyText"/>
        <w:tabs>
          <w:tab w:val="left" w:pos="1827"/>
        </w:tabs>
        <w:rPr>
          <w:rFonts w:cs="Times New Roman"/>
        </w:rPr>
      </w:pPr>
    </w:p>
    <w:sectPr w:rsidR="00317BFE" w:rsidRPr="00236F0B" w:rsidSect="000073B2">
      <w:pgSz w:w="16838" w:h="11906" w:orient="landscape"/>
      <w:pgMar w:top="1417" w:right="1417" w:bottom="1417" w:left="1417" w:header="708" w:footer="40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3B512" w14:textId="77777777" w:rsidR="00B54307" w:rsidRDefault="00B54307">
      <w:r>
        <w:separator/>
      </w:r>
    </w:p>
    <w:p w14:paraId="0E161BEE" w14:textId="77777777" w:rsidR="00B54307" w:rsidRDefault="00B54307"/>
  </w:endnote>
  <w:endnote w:type="continuationSeparator" w:id="0">
    <w:p w14:paraId="2F4DEB33" w14:textId="77777777" w:rsidR="00B54307" w:rsidRDefault="00B54307">
      <w:r>
        <w:continuationSeparator/>
      </w:r>
    </w:p>
    <w:p w14:paraId="5B44C0AB" w14:textId="77777777" w:rsidR="00B54307" w:rsidRDefault="00B54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arlett">
    <w:panose1 w:val="00000000000000000000"/>
    <w:charset w:val="02"/>
    <w:family w:val="auto"/>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2020603050405020304"/>
    <w:charset w:val="00"/>
    <w:family w:val="roman"/>
    <w:pitch w:val="variable"/>
    <w:sig w:usb0="00000003" w:usb1="00000000" w:usb2="00000000" w:usb3="00000000" w:csb0="00000001" w:csb1="00000000"/>
  </w:font>
  <w:font w:name="Swis721 LtCn BT">
    <w:altName w:val="Arial Narrow"/>
    <w:charset w:val="00"/>
    <w:family w:val="auto"/>
    <w:pitch w:val="default"/>
  </w:font>
  <w:font w:name="Times New Roman Gras">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Haettenschweiler">
    <w:panose1 w:val="020B070604090206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Times New Roman Bold">
    <w:altName w:val="Times New Roman"/>
    <w:panose1 w:val="020208030705050203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1D" w14:textId="77777777" w:rsidR="008F0C06" w:rsidRDefault="008F0C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C09FA1E" w14:textId="77777777" w:rsidR="008F0C06" w:rsidRDefault="008F0C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1F" w14:textId="77777777" w:rsidR="008F0C06" w:rsidRDefault="008F0C06" w:rsidP="00567633">
    <w:pPr>
      <w:pStyle w:val="Footer"/>
      <w:pBdr>
        <w:top w:val="single" w:sz="4" w:space="0" w:color="auto"/>
      </w:pBdr>
      <w:jc w:val="center"/>
      <w:rPr>
        <w:b/>
        <w:i/>
        <w:color w:val="000080"/>
      </w:rPr>
    </w:pPr>
    <w:r>
      <w:rPr>
        <w:b/>
        <w:i/>
        <w:color w:val="000080"/>
      </w:rPr>
      <w:t>Shërbimi i Përkthimit Zyrtar, Ministria e Drejtësisë, Republika e Shqipërisë</w:t>
    </w:r>
  </w:p>
  <w:p w14:paraId="6C09FA20" w14:textId="77777777" w:rsidR="008F0C06" w:rsidRDefault="008F0C06" w:rsidP="00567633">
    <w:pPr>
      <w:pStyle w:val="Footer"/>
      <w:jc w:val="center"/>
      <w:rPr>
        <w:b/>
        <w:i/>
        <w:color w:val="000080"/>
      </w:rPr>
    </w:pPr>
    <w:r>
      <w:rPr>
        <w:b/>
        <w:i/>
        <w:color w:val="000080"/>
      </w:rPr>
      <w:t>Service des Traductions Officielles du Ministére de la Justice de la République d’Albanie</w:t>
    </w:r>
  </w:p>
  <w:p w14:paraId="6C09FA21" w14:textId="77777777" w:rsidR="008F0C06" w:rsidRDefault="008F0C06" w:rsidP="00567633">
    <w:pPr>
      <w:pStyle w:val="Footer"/>
      <w:jc w:val="center"/>
      <w:rPr>
        <w:b/>
        <w:i/>
        <w:color w:val="000080"/>
      </w:rPr>
    </w:pPr>
    <w:smartTag w:uri="urn:schemas-microsoft-com:office:smarttags" w:element="place">
      <w:smartTag w:uri="urn:schemas-microsoft-com:office:smarttags" w:element="PlaceType">
        <w:r>
          <w:rPr>
            <w:b/>
            <w:i/>
            <w:color w:val="000080"/>
          </w:rPr>
          <w:t>Republic</w:t>
        </w:r>
      </w:smartTag>
      <w:r>
        <w:rPr>
          <w:b/>
          <w:i/>
          <w:color w:val="000080"/>
        </w:rPr>
        <w:t xml:space="preserve"> of </w:t>
      </w:r>
      <w:smartTag w:uri="urn:schemas-microsoft-com:office:smarttags" w:element="PlaceName">
        <w:r>
          <w:rPr>
            <w:b/>
            <w:i/>
            <w:color w:val="000080"/>
          </w:rPr>
          <w:t>Albania</w:t>
        </w:r>
      </w:smartTag>
    </w:smartTag>
    <w:r>
      <w:rPr>
        <w:b/>
        <w:i/>
        <w:color w:val="000080"/>
      </w:rPr>
      <w:t>, Ministry of Justice, Official Translations Service</w:t>
    </w:r>
  </w:p>
  <w:p w14:paraId="6C09FA22" w14:textId="77777777" w:rsidR="008F0C06" w:rsidRDefault="008F0C06" w:rsidP="00567633">
    <w:pPr>
      <w:pStyle w:val="Footer"/>
      <w:jc w:val="center"/>
    </w:pPr>
  </w:p>
  <w:p w14:paraId="6C09FA23" w14:textId="77777777" w:rsidR="008F0C06" w:rsidRDefault="008F0C06" w:rsidP="00567633">
    <w:pPr>
      <w:pStyle w:val="Footer"/>
      <w:jc w:val="center"/>
    </w:pPr>
  </w:p>
  <w:p w14:paraId="6C09FA24" w14:textId="77777777" w:rsidR="008F0C06" w:rsidRPr="00947345" w:rsidRDefault="008F0C06" w:rsidP="00947345">
    <w:pPr>
      <w:pStyle w:val="Footer"/>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29" w14:textId="77777777" w:rsidR="008F0C06" w:rsidRDefault="008F0C06" w:rsidP="00567633">
    <w:pPr>
      <w:pStyle w:val="Footer"/>
      <w:pBdr>
        <w:top w:val="single" w:sz="4" w:space="0" w:color="auto"/>
      </w:pBdr>
      <w:jc w:val="center"/>
      <w:rPr>
        <w:b/>
        <w:i/>
        <w:color w:val="000080"/>
      </w:rPr>
    </w:pPr>
    <w:r>
      <w:rPr>
        <w:b/>
        <w:i/>
        <w:color w:val="000080"/>
      </w:rPr>
      <w:t>Shërbimi i Përkthimit Zyrtar, Ministria e Drejtësisë, Republika e Shqipërisë</w:t>
    </w:r>
  </w:p>
  <w:p w14:paraId="6C09FA2A" w14:textId="77777777" w:rsidR="008F0C06" w:rsidRDefault="008F0C06" w:rsidP="00567633">
    <w:pPr>
      <w:pStyle w:val="Footer"/>
      <w:jc w:val="center"/>
      <w:rPr>
        <w:b/>
        <w:i/>
        <w:color w:val="000080"/>
      </w:rPr>
    </w:pPr>
    <w:r>
      <w:rPr>
        <w:b/>
        <w:i/>
        <w:color w:val="000080"/>
      </w:rPr>
      <w:t>Service des Traductions Officielles du Ministére de la Justice de la République d’Albanie</w:t>
    </w:r>
  </w:p>
  <w:p w14:paraId="6C09FA2B" w14:textId="77777777" w:rsidR="008F0C06" w:rsidRDefault="008F0C06" w:rsidP="00567633">
    <w:pPr>
      <w:pStyle w:val="Footer"/>
      <w:jc w:val="center"/>
      <w:rPr>
        <w:b/>
        <w:i/>
        <w:color w:val="000080"/>
      </w:rPr>
    </w:pPr>
    <w:smartTag w:uri="urn:schemas-microsoft-com:office:smarttags" w:element="place">
      <w:smartTag w:uri="urn:schemas-microsoft-com:office:smarttags" w:element="PlaceType">
        <w:r>
          <w:rPr>
            <w:b/>
            <w:i/>
            <w:color w:val="000080"/>
          </w:rPr>
          <w:t>Republic</w:t>
        </w:r>
      </w:smartTag>
      <w:r>
        <w:rPr>
          <w:b/>
          <w:i/>
          <w:color w:val="000080"/>
        </w:rPr>
        <w:t xml:space="preserve"> of </w:t>
      </w:r>
      <w:smartTag w:uri="urn:schemas-microsoft-com:office:smarttags" w:element="PlaceName">
        <w:r>
          <w:rPr>
            <w:b/>
            <w:i/>
            <w:color w:val="000080"/>
          </w:rPr>
          <w:t>Albania</w:t>
        </w:r>
      </w:smartTag>
    </w:smartTag>
    <w:r>
      <w:rPr>
        <w:b/>
        <w:i/>
        <w:color w:val="000080"/>
      </w:rPr>
      <w:t>, Ministry of Justice, Official Translations Service</w:t>
    </w:r>
  </w:p>
  <w:p w14:paraId="6C09FA2C" w14:textId="77777777" w:rsidR="008F0C06" w:rsidRDefault="008F0C06" w:rsidP="00567633">
    <w:pPr>
      <w:pStyle w:val="Footer"/>
      <w:jc w:val="center"/>
    </w:pPr>
  </w:p>
  <w:p w14:paraId="6C09FA2D" w14:textId="77777777" w:rsidR="008F0C06" w:rsidRDefault="008F0C0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2F" w14:textId="77777777" w:rsidR="008F0C06" w:rsidRDefault="008F0C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39</w:t>
    </w:r>
    <w:r>
      <w:rPr>
        <w:rStyle w:val="PageNumber"/>
      </w:rPr>
      <w:fldChar w:fldCharType="end"/>
    </w:r>
  </w:p>
  <w:p w14:paraId="6C09FA30" w14:textId="77777777" w:rsidR="008F0C06" w:rsidRDefault="008F0C06">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31" w14:textId="77777777" w:rsidR="008F0C06" w:rsidRDefault="008F0C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61</w:t>
    </w:r>
    <w:r>
      <w:rPr>
        <w:rStyle w:val="PageNumber"/>
      </w:rPr>
      <w:fldChar w:fldCharType="end"/>
    </w:r>
  </w:p>
  <w:p w14:paraId="6C09FA32" w14:textId="77777777" w:rsidR="008F0C06" w:rsidRDefault="008F0C06">
    <w:pPr>
      <w:pStyle w:val="Footer"/>
      <w:ind w:right="360"/>
    </w:pPr>
    <w:r>
      <w:t>M054a Marrëveshje Linje Kredie të Disponueshme - Kompanitë</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35" w14:textId="77777777" w:rsidR="008F0C06" w:rsidRDefault="008F0C06" w:rsidP="00567633">
    <w:pPr>
      <w:pStyle w:val="Footer"/>
      <w:pBdr>
        <w:top w:val="single" w:sz="4" w:space="0" w:color="auto"/>
      </w:pBdr>
      <w:jc w:val="center"/>
      <w:rPr>
        <w:b/>
        <w:i/>
        <w:color w:val="000080"/>
      </w:rPr>
    </w:pPr>
    <w:r>
      <w:rPr>
        <w:b/>
        <w:i/>
        <w:color w:val="000080"/>
      </w:rPr>
      <w:t>Shërbimi i Përkthimit Zyrtar, Ministria e Drejtësisë, Republika e Shqipërisë</w:t>
    </w:r>
  </w:p>
  <w:p w14:paraId="6C09FA36" w14:textId="77777777" w:rsidR="008F0C06" w:rsidRDefault="008F0C06" w:rsidP="00567633">
    <w:pPr>
      <w:pStyle w:val="Footer"/>
      <w:jc w:val="center"/>
      <w:rPr>
        <w:b/>
        <w:i/>
        <w:color w:val="000080"/>
      </w:rPr>
    </w:pPr>
    <w:r>
      <w:rPr>
        <w:b/>
        <w:i/>
        <w:color w:val="000080"/>
      </w:rPr>
      <w:t>Service des Traductions Officielles du Ministére de la Justice de la République d’Albanie</w:t>
    </w:r>
  </w:p>
  <w:p w14:paraId="6C09FA37" w14:textId="77777777" w:rsidR="008F0C06" w:rsidRDefault="008F0C06" w:rsidP="00567633">
    <w:pPr>
      <w:pStyle w:val="Footer"/>
      <w:jc w:val="center"/>
      <w:rPr>
        <w:b/>
        <w:i/>
        <w:color w:val="000080"/>
      </w:rPr>
    </w:pPr>
    <w:smartTag w:uri="urn:schemas-microsoft-com:office:smarttags" w:element="place">
      <w:smartTag w:uri="urn:schemas-microsoft-com:office:smarttags" w:element="PlaceType">
        <w:r>
          <w:rPr>
            <w:b/>
            <w:i/>
            <w:color w:val="000080"/>
          </w:rPr>
          <w:t>Republic</w:t>
        </w:r>
      </w:smartTag>
      <w:r>
        <w:rPr>
          <w:b/>
          <w:i/>
          <w:color w:val="000080"/>
        </w:rPr>
        <w:t xml:space="preserve"> of </w:t>
      </w:r>
      <w:smartTag w:uri="urn:schemas-microsoft-com:office:smarttags" w:element="PlaceName">
        <w:r>
          <w:rPr>
            <w:b/>
            <w:i/>
            <w:color w:val="000080"/>
          </w:rPr>
          <w:t>Albania</w:t>
        </w:r>
      </w:smartTag>
    </w:smartTag>
    <w:r>
      <w:rPr>
        <w:b/>
        <w:i/>
        <w:color w:val="000080"/>
      </w:rPr>
      <w:t>, Ministry of Justice, Official Translations Service</w:t>
    </w:r>
  </w:p>
  <w:p w14:paraId="6C09FA38" w14:textId="77777777" w:rsidR="008F0C06" w:rsidRDefault="008F0C06" w:rsidP="00567633">
    <w:pPr>
      <w:pStyle w:val="Footer"/>
      <w:jc w:val="center"/>
    </w:pPr>
  </w:p>
  <w:p w14:paraId="6C09FA39" w14:textId="77777777" w:rsidR="008F0C06" w:rsidRDefault="008F0C06" w:rsidP="00567633">
    <w:pPr>
      <w:pStyle w:val="Footer"/>
      <w:jc w:val="center"/>
    </w:pPr>
  </w:p>
  <w:p w14:paraId="6C09FA3A" w14:textId="77777777" w:rsidR="008F0C06" w:rsidRPr="00947345" w:rsidRDefault="008F0C06" w:rsidP="00947345">
    <w:pPr>
      <w:pStyle w:val="Footer"/>
      <w:rPr>
        <w:rFonts w:ascii="Arial" w:hAnsi="Arial" w:cs="Arial"/>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3E" w14:textId="77777777" w:rsidR="008F0C06" w:rsidRDefault="008F0C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39</w:t>
    </w:r>
    <w:r>
      <w:rPr>
        <w:rStyle w:val="PageNumber"/>
      </w:rPr>
      <w:fldChar w:fldCharType="end"/>
    </w:r>
  </w:p>
  <w:p w14:paraId="6C09FA3F" w14:textId="77777777" w:rsidR="008F0C06" w:rsidRDefault="008F0C06">
    <w:pPr>
      <w:pStyle w:val="Footer"/>
      <w:ind w:right="360"/>
    </w:pPr>
  </w:p>
  <w:p w14:paraId="6C09FA40" w14:textId="77777777" w:rsidR="008F0C06" w:rsidRDefault="008F0C0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41" w14:textId="77777777" w:rsidR="008F0C06" w:rsidRDefault="008F0C06" w:rsidP="00567633">
    <w:pPr>
      <w:pStyle w:val="Footer"/>
      <w:pBdr>
        <w:top w:val="single" w:sz="4" w:space="0" w:color="auto"/>
      </w:pBdr>
      <w:jc w:val="center"/>
      <w:rPr>
        <w:b/>
        <w:i/>
        <w:color w:val="000080"/>
      </w:rPr>
    </w:pPr>
    <w:r>
      <w:rPr>
        <w:b/>
        <w:i/>
        <w:color w:val="000080"/>
      </w:rPr>
      <w:t>Shërbimi i Përkthimit Zyrtar, Ministria e Drejtësisë, Republika e Shqipërisë</w:t>
    </w:r>
  </w:p>
  <w:p w14:paraId="6C09FA42" w14:textId="77777777" w:rsidR="008F0C06" w:rsidRDefault="008F0C06" w:rsidP="00567633">
    <w:pPr>
      <w:pStyle w:val="Footer"/>
      <w:jc w:val="center"/>
      <w:rPr>
        <w:b/>
        <w:i/>
        <w:color w:val="000080"/>
      </w:rPr>
    </w:pPr>
    <w:r>
      <w:rPr>
        <w:b/>
        <w:i/>
        <w:color w:val="000080"/>
      </w:rPr>
      <w:t>Service des Traductions Officielles du Ministére de la Justice de la République d’Albanie</w:t>
    </w:r>
  </w:p>
  <w:p w14:paraId="6C09FA43" w14:textId="77777777" w:rsidR="008F0C06" w:rsidRDefault="008F0C06" w:rsidP="00567633">
    <w:pPr>
      <w:pStyle w:val="Footer"/>
      <w:jc w:val="center"/>
      <w:rPr>
        <w:b/>
        <w:i/>
        <w:color w:val="000080"/>
      </w:rPr>
    </w:pPr>
    <w:smartTag w:uri="urn:schemas-microsoft-com:office:smarttags" w:element="place">
      <w:smartTag w:uri="urn:schemas-microsoft-com:office:smarttags" w:element="PlaceType">
        <w:r>
          <w:rPr>
            <w:b/>
            <w:i/>
            <w:color w:val="000080"/>
          </w:rPr>
          <w:t>Republic</w:t>
        </w:r>
      </w:smartTag>
      <w:r>
        <w:rPr>
          <w:b/>
          <w:i/>
          <w:color w:val="000080"/>
        </w:rPr>
        <w:t xml:space="preserve"> of </w:t>
      </w:r>
      <w:smartTag w:uri="urn:schemas-microsoft-com:office:smarttags" w:element="PlaceName">
        <w:r>
          <w:rPr>
            <w:b/>
            <w:i/>
            <w:color w:val="000080"/>
          </w:rPr>
          <w:t>Albania</w:t>
        </w:r>
      </w:smartTag>
    </w:smartTag>
    <w:r>
      <w:rPr>
        <w:b/>
        <w:i/>
        <w:color w:val="000080"/>
      </w:rPr>
      <w:t>, Ministry of Justice, Official Translations Service</w:t>
    </w:r>
  </w:p>
  <w:p w14:paraId="6C09FA44" w14:textId="77777777" w:rsidR="008F0C06" w:rsidRDefault="008F0C06" w:rsidP="00567633">
    <w:pPr>
      <w:pStyle w:val="Footer"/>
      <w:jc w:val="center"/>
    </w:pPr>
  </w:p>
  <w:p w14:paraId="6C09FA45" w14:textId="77777777" w:rsidR="008F0C06" w:rsidRDefault="008F0C06" w:rsidP="00567633">
    <w:pPr>
      <w:pStyle w:val="Footer"/>
      <w:jc w:val="center"/>
    </w:pPr>
  </w:p>
  <w:p w14:paraId="6C09FA46" w14:textId="77777777" w:rsidR="008F0C06" w:rsidRPr="00947345" w:rsidRDefault="008F0C06" w:rsidP="00947345">
    <w:pPr>
      <w:pStyle w:val="Footer"/>
      <w:rPr>
        <w:rFonts w:ascii="Arial" w:hAnsi="Arial" w:cs="Arial"/>
        <w:sz w:val="16"/>
        <w:szCs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49" w14:textId="77777777" w:rsidR="008F0C06" w:rsidRDefault="008F0C06" w:rsidP="00567633">
    <w:pPr>
      <w:pStyle w:val="Footer"/>
      <w:pBdr>
        <w:top w:val="single" w:sz="4" w:space="0" w:color="auto"/>
      </w:pBdr>
      <w:jc w:val="center"/>
      <w:rPr>
        <w:b/>
        <w:i/>
        <w:color w:val="000080"/>
      </w:rPr>
    </w:pPr>
    <w:r>
      <w:rPr>
        <w:rFonts w:ascii="Arial" w:hAnsi="Arial"/>
        <w:sz w:val="16"/>
      </w:rPr>
      <w:tab/>
    </w:r>
    <w:r>
      <w:rPr>
        <w:b/>
        <w:i/>
        <w:color w:val="000080"/>
      </w:rPr>
      <w:t>Shërbimi i Përkthimit Zyrtar, Ministria e Drejtësisë, Republika e Shqipërisë</w:t>
    </w:r>
  </w:p>
  <w:p w14:paraId="6C09FA4A" w14:textId="77777777" w:rsidR="008F0C06" w:rsidRDefault="008F0C06" w:rsidP="00567633">
    <w:pPr>
      <w:pStyle w:val="Footer"/>
      <w:jc w:val="center"/>
      <w:rPr>
        <w:b/>
        <w:i/>
        <w:color w:val="000080"/>
      </w:rPr>
    </w:pPr>
    <w:r>
      <w:rPr>
        <w:b/>
        <w:i/>
        <w:color w:val="000080"/>
      </w:rPr>
      <w:t>Service des Traductions Officielles du Ministére de la Justice de la République d’Albanie</w:t>
    </w:r>
  </w:p>
  <w:p w14:paraId="6C09FA4B" w14:textId="77777777" w:rsidR="008F0C06" w:rsidRDefault="008F0C06" w:rsidP="00567633">
    <w:pPr>
      <w:pStyle w:val="Footer"/>
      <w:jc w:val="center"/>
      <w:rPr>
        <w:b/>
        <w:i/>
        <w:color w:val="000080"/>
      </w:rPr>
    </w:pPr>
    <w:smartTag w:uri="urn:schemas-microsoft-com:office:smarttags" w:element="place">
      <w:smartTag w:uri="urn:schemas-microsoft-com:office:smarttags" w:element="PlaceType">
        <w:r>
          <w:rPr>
            <w:b/>
            <w:i/>
            <w:color w:val="000080"/>
          </w:rPr>
          <w:t>Republic</w:t>
        </w:r>
      </w:smartTag>
      <w:r>
        <w:rPr>
          <w:b/>
          <w:i/>
          <w:color w:val="000080"/>
        </w:rPr>
        <w:t xml:space="preserve"> of </w:t>
      </w:r>
      <w:smartTag w:uri="urn:schemas-microsoft-com:office:smarttags" w:element="PlaceName">
        <w:r>
          <w:rPr>
            <w:b/>
            <w:i/>
            <w:color w:val="000080"/>
          </w:rPr>
          <w:t>Albania</w:t>
        </w:r>
      </w:smartTag>
    </w:smartTag>
    <w:r>
      <w:rPr>
        <w:b/>
        <w:i/>
        <w:color w:val="000080"/>
      </w:rPr>
      <w:t>, Ministry of Justice, Official Translations Service</w:t>
    </w:r>
  </w:p>
  <w:p w14:paraId="6C09FA4C" w14:textId="77777777" w:rsidR="008F0C06" w:rsidRDefault="008F0C06" w:rsidP="00567633">
    <w:pPr>
      <w:pStyle w:val="Footer"/>
      <w:jc w:val="center"/>
    </w:pPr>
  </w:p>
  <w:p w14:paraId="6C09FA4D" w14:textId="77777777" w:rsidR="008F0C06" w:rsidRDefault="008F0C06" w:rsidP="00567633">
    <w:pPr>
      <w:pStyle w:val="Footer"/>
      <w:jc w:val="center"/>
    </w:pPr>
  </w:p>
  <w:p w14:paraId="6C09FA4E" w14:textId="77777777" w:rsidR="008F0C06" w:rsidRPr="00947345" w:rsidRDefault="008F0C06" w:rsidP="00947345">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E005A" w14:textId="77777777" w:rsidR="00B54307" w:rsidRDefault="00B54307">
      <w:r>
        <w:separator/>
      </w:r>
    </w:p>
    <w:p w14:paraId="09102B01" w14:textId="77777777" w:rsidR="00B54307" w:rsidRDefault="00B54307"/>
  </w:footnote>
  <w:footnote w:type="continuationSeparator" w:id="0">
    <w:p w14:paraId="7AF450F6" w14:textId="77777777" w:rsidR="00B54307" w:rsidRDefault="00B54307">
      <w:r>
        <w:continuationSeparator/>
      </w:r>
    </w:p>
    <w:p w14:paraId="09D2EE79" w14:textId="77777777" w:rsidR="00B54307" w:rsidRDefault="00B543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1A" w14:textId="77777777" w:rsidR="008F0C06" w:rsidRDefault="008F0C06" w:rsidP="00567633">
    <w:pPr>
      <w:pStyle w:val="Header"/>
      <w:pBdr>
        <w:bottom w:val="single" w:sz="4" w:space="0" w:color="auto"/>
      </w:pBdr>
      <w:jc w:val="center"/>
      <w:rPr>
        <w:b/>
        <w:color w:val="000080"/>
        <w:sz w:val="18"/>
      </w:rPr>
    </w:pPr>
    <w:r>
      <w:rPr>
        <w:b/>
        <w:color w:val="000080"/>
        <w:sz w:val="18"/>
      </w:rPr>
      <w:t>PERKTHIM ZYRTAR                    TRADUCTION OFFICIELLE                  OFFICIAL TRANSLATION</w:t>
    </w:r>
  </w:p>
  <w:p w14:paraId="6C09FA1B" w14:textId="77777777" w:rsidR="008F0C06" w:rsidRPr="006E68C6" w:rsidRDefault="008F0C06" w:rsidP="00567633">
    <w:pPr>
      <w:ind w:left="4590" w:hanging="1710"/>
      <w:jc w:val="center"/>
    </w:pPr>
    <w:r>
      <w:t xml:space="preserve">            </w:t>
    </w:r>
  </w:p>
  <w:p w14:paraId="6C09FA1C" w14:textId="77777777" w:rsidR="008F0C06" w:rsidRDefault="008F0C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25" w14:textId="77777777" w:rsidR="008F0C06" w:rsidRDefault="008F0C06" w:rsidP="00567633">
    <w:pPr>
      <w:pStyle w:val="Header"/>
      <w:pBdr>
        <w:bottom w:val="single" w:sz="4" w:space="0" w:color="auto"/>
      </w:pBdr>
      <w:jc w:val="center"/>
      <w:rPr>
        <w:b/>
        <w:color w:val="000080"/>
        <w:sz w:val="18"/>
      </w:rPr>
    </w:pPr>
    <w:r>
      <w:rPr>
        <w:b/>
        <w:color w:val="000080"/>
        <w:sz w:val="18"/>
      </w:rPr>
      <w:t>PERKTHIM ZYRTAR                    TRADUCTION OFFICIELLE                  OFFICIAL TRANSLATION</w:t>
    </w:r>
  </w:p>
  <w:p w14:paraId="6C09FA26" w14:textId="77777777" w:rsidR="008F0C06" w:rsidRPr="006E68C6" w:rsidRDefault="008F0C06" w:rsidP="00567633">
    <w:pPr>
      <w:ind w:left="4590" w:hanging="1710"/>
      <w:jc w:val="center"/>
    </w:pPr>
    <w:r>
      <w:t xml:space="preserve">            </w:t>
    </w:r>
  </w:p>
  <w:p w14:paraId="6C09FA27" w14:textId="77777777" w:rsidR="008F0C06" w:rsidRDefault="008F0C06">
    <w:pPr>
      <w:pStyle w:val="Header"/>
    </w:pPr>
  </w:p>
  <w:p w14:paraId="6C09FA28" w14:textId="77777777" w:rsidR="008F0C06" w:rsidRDefault="008F0C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2E" w14:textId="77777777" w:rsidR="008F0C06" w:rsidRDefault="008F0C06">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33" w14:textId="77777777" w:rsidR="008F0C06" w:rsidRDefault="008F0C06" w:rsidP="00567633">
    <w:pPr>
      <w:pStyle w:val="Header"/>
      <w:pBdr>
        <w:bottom w:val="single" w:sz="4" w:space="0" w:color="auto"/>
      </w:pBdr>
      <w:jc w:val="center"/>
      <w:rPr>
        <w:b/>
        <w:color w:val="000080"/>
        <w:sz w:val="18"/>
      </w:rPr>
    </w:pPr>
    <w:r>
      <w:rPr>
        <w:b/>
        <w:color w:val="000080"/>
        <w:sz w:val="18"/>
      </w:rPr>
      <w:t>PERKTHIM ZYRTAR                    TRADUCTION OFFICIELLE                  OFFICIAL TRANSLATION</w:t>
    </w:r>
  </w:p>
  <w:p w14:paraId="6C09FA34" w14:textId="77777777" w:rsidR="008F0C06" w:rsidRDefault="008F0C0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3B" w14:textId="77777777" w:rsidR="008F0C06" w:rsidRDefault="008F0C0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3C" w14:textId="77777777" w:rsidR="008F0C06" w:rsidRDefault="008F0C06" w:rsidP="00567633">
    <w:pPr>
      <w:pStyle w:val="Header"/>
      <w:pBdr>
        <w:bottom w:val="single" w:sz="4" w:space="0" w:color="auto"/>
      </w:pBdr>
      <w:jc w:val="center"/>
      <w:rPr>
        <w:b/>
        <w:color w:val="000080"/>
        <w:sz w:val="18"/>
      </w:rPr>
    </w:pPr>
    <w:r>
      <w:rPr>
        <w:b/>
        <w:color w:val="000080"/>
        <w:sz w:val="18"/>
      </w:rPr>
      <w:t>PERKTHIM ZYRTAR                    TRADUCTION OFFICIELLE                  OFFICIAL TRANSLATION</w:t>
    </w:r>
  </w:p>
  <w:p w14:paraId="6C09FA3D" w14:textId="77777777" w:rsidR="008F0C06" w:rsidRDefault="008F0C0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9FA47" w14:textId="77777777" w:rsidR="008F0C06" w:rsidRDefault="008F0C06" w:rsidP="00567633">
    <w:pPr>
      <w:pStyle w:val="Header"/>
      <w:pBdr>
        <w:bottom w:val="single" w:sz="4" w:space="0" w:color="auto"/>
      </w:pBdr>
      <w:jc w:val="center"/>
      <w:rPr>
        <w:b/>
        <w:color w:val="000080"/>
        <w:sz w:val="18"/>
      </w:rPr>
    </w:pPr>
    <w:r>
      <w:rPr>
        <w:b/>
        <w:color w:val="000080"/>
        <w:sz w:val="18"/>
      </w:rPr>
      <w:t>PERKTHIM ZYRTAR                    TRADUCTION OFFICIELLE                  OFFICIAL TRANSLATION</w:t>
    </w:r>
  </w:p>
  <w:p w14:paraId="6C09FA48" w14:textId="77777777" w:rsidR="008F0C06" w:rsidRDefault="008F0C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EF2CC08"/>
    <w:lvl w:ilvl="0">
      <w:start w:val="1"/>
      <w:numFmt w:val="decimal"/>
      <w:pStyle w:val="Heading1"/>
      <w:lvlText w:val="%1."/>
      <w:lvlJc w:val="left"/>
      <w:pPr>
        <w:tabs>
          <w:tab w:val="num" w:pos="720"/>
        </w:tabs>
        <w:ind w:left="720" w:hanging="720"/>
      </w:pPr>
      <w:rPr>
        <w:rFonts w:ascii="Century Gothic" w:hAnsi="Lucida Console" w:hint="default"/>
        <w:b/>
        <w:i w:val="0"/>
        <w:caps w:val="0"/>
        <w:strike w:val="0"/>
        <w:dstrike w:val="0"/>
        <w:vanish w:val="0"/>
        <w:color w:val="000000"/>
        <w:w w:val="100"/>
        <w:kern w:val="0"/>
        <w:sz w:val="23"/>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701"/>
        </w:tabs>
        <w:ind w:left="1701" w:hanging="981"/>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552"/>
        </w:tabs>
        <w:ind w:left="2552" w:hanging="851"/>
      </w:pPr>
      <w:rPr>
        <w:rFonts w:ascii="Century Gothic" w:hAnsi="MS Outlook" w:hint="default"/>
        <w:b w:val="0"/>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2880"/>
        </w:tabs>
        <w:ind w:left="288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600"/>
        </w:tabs>
        <w:ind w:left="360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320"/>
        </w:tabs>
        <w:ind w:left="432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5760"/>
        </w:tabs>
        <w:ind w:left="576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E16BD3"/>
    <w:multiLevelType w:val="multilevel"/>
    <w:tmpl w:val="99444CA6"/>
    <w:name w:val="alpha"/>
    <w:lvl w:ilvl="0">
      <w:start w:val="1"/>
      <w:numFmt w:val="lowerLetter"/>
      <w:pStyle w:val="ListAlpha1"/>
      <w:lvlText w:val="(%1)"/>
      <w:lvlJc w:val="left"/>
      <w:pPr>
        <w:tabs>
          <w:tab w:val="num" w:pos="720"/>
        </w:tabs>
        <w:ind w:left="720" w:hanging="720"/>
      </w:pPr>
      <w:rPr>
        <w:rFonts w:hint="default"/>
      </w:rPr>
    </w:lvl>
    <w:lvl w:ilvl="1">
      <w:start w:val="1"/>
      <w:numFmt w:val="lowerRoman"/>
      <w:pStyle w:val="ListAlpha2"/>
      <w:lvlText w:val="(%2)"/>
      <w:lvlJc w:val="left"/>
      <w:pPr>
        <w:tabs>
          <w:tab w:val="num" w:pos="1440"/>
        </w:tabs>
        <w:ind w:left="1440" w:hanging="720"/>
      </w:pPr>
      <w:rPr>
        <w:rFonts w:hint="default"/>
        <w:lang w:val="fr-FR"/>
      </w:rPr>
    </w:lvl>
    <w:lvl w:ilvl="2">
      <w:start w:val="1"/>
      <w:numFmt w:val="bullet"/>
      <w:pStyle w:val="ListAlpha3"/>
      <w:lvlText w:val=""/>
      <w:lvlJc w:val="left"/>
      <w:pPr>
        <w:tabs>
          <w:tab w:val="num" w:pos="2160"/>
        </w:tabs>
        <w:ind w:left="2160" w:hanging="720"/>
      </w:pPr>
      <w:rPr>
        <w:rFonts w:ascii="Wingdings 3" w:hAnsi="Wingdings 3" w:hint="default"/>
        <w:color w:val="auto"/>
      </w:rPr>
    </w:lvl>
    <w:lvl w:ilvl="3">
      <w:numFmt w:val="none"/>
      <w:suff w:val="nothing"/>
      <w:lvlText w:val=""/>
      <w:lvlJc w:val="left"/>
      <w:pPr>
        <w:ind w:left="0" w:firstLine="0"/>
      </w:pPr>
      <w:rPr>
        <w:rFonts w:hint="default"/>
      </w:rPr>
    </w:lvl>
    <w:lvl w:ilvl="4">
      <w:numFmt w:val="none"/>
      <w:suff w:val="nothing"/>
      <w:lvlText w:val=""/>
      <w:lvlJc w:val="left"/>
      <w:pPr>
        <w:ind w:left="0" w:firstLine="0"/>
      </w:pPr>
      <w:rPr>
        <w:rFonts w:hint="default"/>
      </w:rPr>
    </w:lvl>
    <w:lvl w:ilvl="5">
      <w:numFmt w:val="none"/>
      <w:suff w:val="nothing"/>
      <w:lvlText w:val=""/>
      <w:lvlJc w:val="left"/>
      <w:pPr>
        <w:ind w:left="0" w:firstLine="0"/>
      </w:pPr>
      <w:rPr>
        <w:rFonts w:hint="default"/>
      </w:rPr>
    </w:lvl>
    <w:lvl w:ilvl="6">
      <w:numFmt w:val="none"/>
      <w:suff w:val="nothing"/>
      <w:lvlText w:val=""/>
      <w:lvlJc w:val="left"/>
      <w:pPr>
        <w:ind w:left="0" w:firstLine="0"/>
      </w:pPr>
      <w:rPr>
        <w:rFonts w:hint="default"/>
      </w:rPr>
    </w:lvl>
    <w:lvl w:ilvl="7">
      <w:numFmt w:val="none"/>
      <w:suff w:val="nothing"/>
      <w:lvlText w:val=""/>
      <w:lvlJc w:val="left"/>
      <w:pPr>
        <w:ind w:left="0" w:firstLine="0"/>
      </w:pPr>
      <w:rPr>
        <w:rFonts w:hint="default"/>
      </w:rPr>
    </w:lvl>
    <w:lvl w:ilvl="8">
      <w:numFmt w:val="none"/>
      <w:suff w:val="nothing"/>
      <w:lvlText w:val=""/>
      <w:lvlJc w:val="left"/>
      <w:pPr>
        <w:ind w:left="0" w:firstLine="0"/>
      </w:pPr>
      <w:rPr>
        <w:rFonts w:hint="default"/>
      </w:rPr>
    </w:lvl>
  </w:abstractNum>
  <w:abstractNum w:abstractNumId="2" w15:restartNumberingAfterBreak="0">
    <w:nsid w:val="063975E5"/>
    <w:multiLevelType w:val="hybridMultilevel"/>
    <w:tmpl w:val="55A4E2D0"/>
    <w:lvl w:ilvl="0" w:tplc="E3A035B8">
      <w:start w:val="20"/>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 w15:restartNumberingAfterBreak="0">
    <w:nsid w:val="083A5B16"/>
    <w:multiLevelType w:val="multilevel"/>
    <w:tmpl w:val="56EAADE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BA9114F"/>
    <w:multiLevelType w:val="multilevel"/>
    <w:tmpl w:val="868AFA5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E8242EA"/>
    <w:multiLevelType w:val="hybridMultilevel"/>
    <w:tmpl w:val="B3B237A0"/>
    <w:lvl w:ilvl="0" w:tplc="966649D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423391B"/>
    <w:multiLevelType w:val="multilevel"/>
    <w:tmpl w:val="8BA00CEC"/>
    <w:lvl w:ilvl="0">
      <w:start w:val="1"/>
      <w:numFmt w:val="decimal"/>
      <w:lvlText w:val="%1."/>
      <w:lvlJc w:val="left"/>
      <w:pPr>
        <w:tabs>
          <w:tab w:val="num" w:pos="624"/>
        </w:tabs>
        <w:ind w:left="624" w:hanging="624"/>
      </w:pPr>
      <w:rPr>
        <w:rFonts w:ascii="CG Times" w:hAnsi="CG Times" w:hint="default"/>
        <w:b w:val="0"/>
        <w:i w:val="0"/>
        <w:color w:val="000000"/>
        <w:sz w:val="20"/>
        <w:u w:val="none"/>
      </w:rPr>
    </w:lvl>
    <w:lvl w:ilvl="1">
      <w:start w:val="1"/>
      <w:numFmt w:val="decimal"/>
      <w:pStyle w:val="Heading2"/>
      <w:lvlText w:val="%1.%2"/>
      <w:lvlJc w:val="left"/>
      <w:pPr>
        <w:tabs>
          <w:tab w:val="num" w:pos="624"/>
        </w:tabs>
        <w:ind w:left="624" w:hanging="624"/>
      </w:pPr>
      <w:rPr>
        <w:rFonts w:ascii="CG Times" w:hAnsi="CG Times" w:hint="default"/>
        <w:b w:val="0"/>
        <w:i w:val="0"/>
        <w:color w:val="000000"/>
        <w:sz w:val="20"/>
        <w:u w:val="none"/>
      </w:rPr>
    </w:lvl>
    <w:lvl w:ilvl="2">
      <w:start w:val="1"/>
      <w:numFmt w:val="lowerLetter"/>
      <w:lvlText w:val="(%3)"/>
      <w:lvlJc w:val="left"/>
      <w:pPr>
        <w:tabs>
          <w:tab w:val="num" w:pos="1417"/>
        </w:tabs>
        <w:ind w:left="1417" w:hanging="793"/>
      </w:pPr>
      <w:rPr>
        <w:rFonts w:ascii="CG Times" w:eastAsia="Times New Roman" w:hAnsi="CG Times" w:cs="Times New Roman"/>
        <w:b w:val="0"/>
        <w:i w:val="0"/>
        <w:color w:val="000000"/>
        <w:sz w:val="20"/>
        <w:u w:val="none"/>
      </w:rPr>
    </w:lvl>
    <w:lvl w:ilvl="3">
      <w:start w:val="1"/>
      <w:numFmt w:val="lowerLetter"/>
      <w:lvlText w:val="(%4)"/>
      <w:lvlJc w:val="left"/>
      <w:pPr>
        <w:tabs>
          <w:tab w:val="num" w:pos="1928"/>
        </w:tabs>
        <w:ind w:left="1928" w:hanging="511"/>
      </w:pPr>
      <w:rPr>
        <w:rFonts w:ascii="CG Times" w:hAnsi="CG Times" w:hint="default"/>
        <w:b w:val="0"/>
        <w:i w:val="0"/>
        <w:color w:val="000000"/>
        <w:sz w:val="20"/>
        <w:u w:val="none"/>
      </w:rPr>
    </w:lvl>
    <w:lvl w:ilvl="4">
      <w:start w:val="1"/>
      <w:numFmt w:val="lowerRoman"/>
      <w:lvlText w:val="(%5)"/>
      <w:lvlJc w:val="left"/>
      <w:pPr>
        <w:tabs>
          <w:tab w:val="num" w:pos="2648"/>
        </w:tabs>
        <w:ind w:left="2438" w:hanging="510"/>
      </w:pPr>
      <w:rPr>
        <w:rFonts w:ascii="CG Times" w:hAnsi="CG Times" w:hint="default"/>
        <w:b w:val="0"/>
        <w:i w:val="0"/>
        <w:color w:val="000000"/>
        <w:sz w:val="20"/>
        <w:u w:val="none"/>
      </w:rPr>
    </w:lvl>
    <w:lvl w:ilvl="5">
      <w:start w:val="1"/>
      <w:numFmt w:val="decimal"/>
      <w:lvlText w:val="(%6)"/>
      <w:lvlJc w:val="left"/>
      <w:pPr>
        <w:tabs>
          <w:tab w:val="num" w:pos="2948"/>
        </w:tabs>
        <w:ind w:left="2948" w:hanging="510"/>
      </w:pPr>
      <w:rPr>
        <w:rFonts w:ascii="CG Times" w:hAnsi="CG Times" w:hint="default"/>
        <w:b w:val="0"/>
        <w:i w:val="0"/>
        <w:color w:val="000000"/>
        <w:sz w:val="20"/>
        <w:u w:val="none"/>
      </w:rPr>
    </w:lvl>
    <w:lvl w:ilvl="6">
      <w:start w:val="1"/>
      <w:numFmt w:val="none"/>
      <w:suff w:val="nothing"/>
      <w:lvlText w:val=""/>
      <w:lvlJc w:val="left"/>
      <w:pPr>
        <w:ind w:left="0" w:firstLine="0"/>
      </w:pPr>
      <w:rPr>
        <w:rFonts w:ascii="CG Times" w:hAnsi="CG Times" w:hint="default"/>
        <w:b w:val="0"/>
        <w:i w:val="0"/>
        <w:color w:val="000080"/>
        <w:sz w:val="20"/>
        <w:u w:val="none"/>
      </w:rPr>
    </w:lvl>
    <w:lvl w:ilvl="7">
      <w:start w:val="1"/>
      <w:numFmt w:val="upperLetter"/>
      <w:suff w:val="space"/>
      <w:lvlText w:val="Part %8"/>
      <w:lvlJc w:val="left"/>
      <w:pPr>
        <w:ind w:left="0" w:firstLine="0"/>
      </w:pPr>
      <w:rPr>
        <w:rFonts w:ascii="CG Times" w:hAnsi="CG Times" w:hint="default"/>
        <w:b/>
        <w:i w:val="0"/>
        <w:color w:val="000080"/>
        <w:sz w:val="22"/>
        <w:u w:val="none"/>
      </w:rPr>
    </w:lvl>
    <w:lvl w:ilvl="8">
      <w:start w:val="1"/>
      <w:numFmt w:val="decimal"/>
      <w:lvlRestart w:val="0"/>
      <w:suff w:val="space"/>
      <w:lvlText w:val="ANNEXE %9"/>
      <w:lvlJc w:val="left"/>
      <w:pPr>
        <w:ind w:left="0" w:firstLine="0"/>
      </w:pPr>
      <w:rPr>
        <w:rFonts w:ascii="CG Times" w:hAnsi="CG Times" w:hint="default"/>
        <w:b/>
        <w:i w:val="0"/>
        <w:caps/>
        <w:color w:val="000000"/>
        <w:sz w:val="22"/>
        <w:u w:val="none"/>
      </w:rPr>
    </w:lvl>
  </w:abstractNum>
  <w:abstractNum w:abstractNumId="7" w15:restartNumberingAfterBreak="0">
    <w:nsid w:val="15F62D98"/>
    <w:multiLevelType w:val="multilevel"/>
    <w:tmpl w:val="E8EA12D4"/>
    <w:name w:val="Recitals"/>
    <w:lvl w:ilvl="0">
      <w:start w:val="1"/>
      <w:numFmt w:val="decimal"/>
      <w:pStyle w:val="Recitals"/>
      <w:lvlText w:val="(%1)"/>
      <w:lvlJc w:val="left"/>
      <w:pPr>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DCB3C3A"/>
    <w:multiLevelType w:val="hybridMultilevel"/>
    <w:tmpl w:val="72F0EEE0"/>
    <w:lvl w:ilvl="0" w:tplc="F86E4B0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DF0CD3"/>
    <w:multiLevelType w:val="hybridMultilevel"/>
    <w:tmpl w:val="A110776E"/>
    <w:lvl w:ilvl="0" w:tplc="72301FB4">
      <w:start w:val="14"/>
      <w:numFmt w:val="bullet"/>
      <w:lvlText w:val="-"/>
      <w:lvlJc w:val="left"/>
      <w:pPr>
        <w:ind w:left="720" w:hanging="360"/>
      </w:pPr>
      <w:rPr>
        <w:rFonts w:ascii="Swis721 LtCn BT" w:eastAsia="Times New Roman" w:hAnsi="Swis721 LtCn B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5026C2C"/>
    <w:multiLevelType w:val="hybridMultilevel"/>
    <w:tmpl w:val="54989E74"/>
    <w:lvl w:ilvl="0" w:tplc="7662FDD4">
      <w:start w:val="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FA7B08"/>
    <w:multiLevelType w:val="hybridMultilevel"/>
    <w:tmpl w:val="4FA869A4"/>
    <w:lvl w:ilvl="0" w:tplc="DDCA080C">
      <w:start w:val="1"/>
      <w:numFmt w:val="decimal"/>
      <w:lvlText w:val="%1."/>
      <w:lvlJc w:val="left"/>
      <w:pPr>
        <w:ind w:left="1080" w:hanging="720"/>
      </w:pPr>
      <w:rPr>
        <w:rFonts w:ascii="Times New Roman Gras" w:hAnsi="Times New Roman Gras"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D6778A"/>
    <w:multiLevelType w:val="multilevel"/>
    <w:tmpl w:val="D90422CC"/>
    <w:lvl w:ilvl="0">
      <w:start w:val="1"/>
      <w:numFmt w:val="decimal"/>
      <w:pStyle w:val="ListArabic1"/>
      <w:lvlText w:val="%1."/>
      <w:lvlJc w:val="left"/>
      <w:pPr>
        <w:tabs>
          <w:tab w:val="num" w:pos="720"/>
        </w:tabs>
        <w:ind w:left="720" w:hanging="720"/>
      </w:pPr>
      <w:rPr>
        <w:rFonts w:hint="default"/>
      </w:rPr>
    </w:lvl>
    <w:lvl w:ilvl="1">
      <w:start w:val="1"/>
      <w:numFmt w:val="lowerLetter"/>
      <w:pStyle w:val="ListArabic2"/>
      <w:lvlText w:val="(%2)"/>
      <w:lvlJc w:val="left"/>
      <w:pPr>
        <w:tabs>
          <w:tab w:val="num" w:pos="1440"/>
        </w:tabs>
        <w:ind w:left="1440" w:hanging="720"/>
      </w:pPr>
      <w:rPr>
        <w:rFonts w:hint="default"/>
      </w:rPr>
    </w:lvl>
    <w:lvl w:ilvl="2">
      <w:start w:val="1"/>
      <w:numFmt w:val="bullet"/>
      <w:pStyle w:val="ListArabic3"/>
      <w:lvlText w:val=""/>
      <w:lvlJc w:val="left"/>
      <w:pPr>
        <w:tabs>
          <w:tab w:val="num" w:pos="1440"/>
        </w:tabs>
        <w:ind w:left="1440" w:hanging="720"/>
      </w:pPr>
      <w:rPr>
        <w:rFonts w:ascii="Symbol" w:hAnsi="Symbol" w:hint="default"/>
      </w:rPr>
    </w:lvl>
    <w:lvl w:ilvl="3">
      <w:start w:val="1"/>
      <w:numFmt w:val="bullet"/>
      <w:pStyle w:val="ListArabic4"/>
      <w:lvlText w:val=""/>
      <w:lvlJc w:val="left"/>
      <w:pPr>
        <w:tabs>
          <w:tab w:val="num" w:pos="360"/>
        </w:tabs>
        <w:ind w:left="360"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34485910"/>
    <w:multiLevelType w:val="hybridMultilevel"/>
    <w:tmpl w:val="E408C5A6"/>
    <w:lvl w:ilvl="0" w:tplc="30545A8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7EE73BB"/>
    <w:multiLevelType w:val="hybridMultilevel"/>
    <w:tmpl w:val="1A548E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F6827"/>
    <w:multiLevelType w:val="multilevel"/>
    <w:tmpl w:val="8E6EB3D2"/>
    <w:name w:val="Bullet"/>
    <w:lvl w:ilvl="0">
      <w:start w:val="1"/>
      <w:numFmt w:val="bullet"/>
      <w:pStyle w:val="Bullet1"/>
      <w:lvlText w:val="-"/>
      <w:lvlJc w:val="left"/>
      <w:pPr>
        <w:ind w:left="720" w:hanging="720"/>
      </w:pPr>
      <w:rPr>
        <w:rFonts w:ascii="CG Times" w:hAnsi="CG Times" w:hint="default"/>
      </w:rPr>
    </w:lvl>
    <w:lvl w:ilvl="1">
      <w:start w:val="1"/>
      <w:numFmt w:val="bullet"/>
      <w:pStyle w:val="Bullet2"/>
      <w:lvlText w:val=""/>
      <w:lvlJc w:val="left"/>
      <w:pPr>
        <w:tabs>
          <w:tab w:val="num" w:pos="0"/>
        </w:tabs>
        <w:ind w:left="720" w:hanging="720"/>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D675A4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D03FBF"/>
    <w:multiLevelType w:val="hybridMultilevel"/>
    <w:tmpl w:val="840EA152"/>
    <w:lvl w:ilvl="0" w:tplc="3C7E217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1EB075B"/>
    <w:multiLevelType w:val="hybridMultilevel"/>
    <w:tmpl w:val="D446342A"/>
    <w:lvl w:ilvl="0" w:tplc="966649D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41D3CC3"/>
    <w:multiLevelType w:val="hybridMultilevel"/>
    <w:tmpl w:val="E408C5A6"/>
    <w:lvl w:ilvl="0" w:tplc="30545A8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0A4E82"/>
    <w:multiLevelType w:val="multilevel"/>
    <w:tmpl w:val="267CB902"/>
    <w:name w:val="AnxHeads"/>
    <w:lvl w:ilvl="0">
      <w:start w:val="1"/>
      <w:numFmt w:val="decimal"/>
      <w:pStyle w:val="AnxHead"/>
      <w:suff w:val="space"/>
      <w:lvlText w:val="Annexe %1"/>
      <w:lvlJc w:val="left"/>
      <w:pPr>
        <w:ind w:left="0" w:firstLine="0"/>
      </w:pPr>
      <w:rPr>
        <w:rFonts w:hint="default"/>
      </w:rPr>
    </w:lvl>
    <w:lvl w:ilvl="1">
      <w:start w:val="1"/>
      <w:numFmt w:val="upperLetter"/>
      <w:pStyle w:val="AnxHead1"/>
      <w:suff w:val="space"/>
      <w:lvlText w:val="Annexe %1%2"/>
      <w:lvlJc w:val="left"/>
      <w:pPr>
        <w:ind w:left="0" w:firstLine="0"/>
      </w:pPr>
      <w:rPr>
        <w:rFonts w:hint="default"/>
      </w:rPr>
    </w:lvl>
    <w:lvl w:ilvl="2">
      <w:start w:val="1"/>
      <w:numFmt w:val="upperRoman"/>
      <w:pStyle w:val="AnxPart"/>
      <w:suff w:val="space"/>
      <w:lvlText w:val="PARTIE %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D655FC0"/>
    <w:multiLevelType w:val="hybridMultilevel"/>
    <w:tmpl w:val="A558D0C0"/>
    <w:name w:val="ARTICLE"/>
    <w:lvl w:ilvl="0" w:tplc="FFFFFFFF">
      <w:start w:val="1"/>
      <w:numFmt w:val="lowerRoman"/>
      <w:lvlText w:val="(%1)"/>
      <w:lvlJc w:val="left"/>
      <w:pPr>
        <w:tabs>
          <w:tab w:val="num" w:pos="1804"/>
        </w:tabs>
        <w:ind w:left="1804" w:hanging="720"/>
      </w:pPr>
      <w:rPr>
        <w:rFonts w:hint="default"/>
      </w:rPr>
    </w:lvl>
    <w:lvl w:ilvl="1" w:tplc="FFFFFFFF">
      <w:start w:val="2"/>
      <w:numFmt w:val="decimal"/>
      <w:lvlText w:val="4.1.%2"/>
      <w:lvlJc w:val="left"/>
      <w:pPr>
        <w:tabs>
          <w:tab w:val="num" w:pos="1804"/>
        </w:tabs>
        <w:ind w:left="1804" w:hanging="360"/>
      </w:pPr>
      <w:rPr>
        <w:rFonts w:hint="default"/>
      </w:rPr>
    </w:lvl>
    <w:lvl w:ilvl="2" w:tplc="FFFFFFFF">
      <w:start w:val="1"/>
      <w:numFmt w:val="lowerRoman"/>
      <w:lvlText w:val="%3."/>
      <w:lvlJc w:val="right"/>
      <w:pPr>
        <w:tabs>
          <w:tab w:val="num" w:pos="2524"/>
        </w:tabs>
        <w:ind w:left="2524" w:hanging="180"/>
      </w:pPr>
    </w:lvl>
    <w:lvl w:ilvl="3" w:tplc="FFFFFFFF" w:tentative="1">
      <w:start w:val="1"/>
      <w:numFmt w:val="decimal"/>
      <w:lvlText w:val="%4."/>
      <w:lvlJc w:val="left"/>
      <w:pPr>
        <w:tabs>
          <w:tab w:val="num" w:pos="3244"/>
        </w:tabs>
        <w:ind w:left="3244" w:hanging="360"/>
      </w:pPr>
    </w:lvl>
    <w:lvl w:ilvl="4" w:tplc="FFFFFFFF" w:tentative="1">
      <w:start w:val="1"/>
      <w:numFmt w:val="lowerLetter"/>
      <w:lvlText w:val="%5."/>
      <w:lvlJc w:val="left"/>
      <w:pPr>
        <w:tabs>
          <w:tab w:val="num" w:pos="3964"/>
        </w:tabs>
        <w:ind w:left="3964" w:hanging="360"/>
      </w:pPr>
    </w:lvl>
    <w:lvl w:ilvl="5" w:tplc="FFFFFFFF" w:tentative="1">
      <w:start w:val="1"/>
      <w:numFmt w:val="lowerRoman"/>
      <w:lvlText w:val="%6."/>
      <w:lvlJc w:val="right"/>
      <w:pPr>
        <w:tabs>
          <w:tab w:val="num" w:pos="4684"/>
        </w:tabs>
        <w:ind w:left="4684" w:hanging="180"/>
      </w:pPr>
    </w:lvl>
    <w:lvl w:ilvl="6" w:tplc="FFFFFFFF" w:tentative="1">
      <w:start w:val="1"/>
      <w:numFmt w:val="decimal"/>
      <w:lvlText w:val="%7."/>
      <w:lvlJc w:val="left"/>
      <w:pPr>
        <w:tabs>
          <w:tab w:val="num" w:pos="5404"/>
        </w:tabs>
        <w:ind w:left="5404" w:hanging="360"/>
      </w:pPr>
    </w:lvl>
    <w:lvl w:ilvl="7" w:tplc="FFFFFFFF" w:tentative="1">
      <w:start w:val="1"/>
      <w:numFmt w:val="lowerLetter"/>
      <w:lvlText w:val="%8."/>
      <w:lvlJc w:val="left"/>
      <w:pPr>
        <w:tabs>
          <w:tab w:val="num" w:pos="6124"/>
        </w:tabs>
        <w:ind w:left="6124" w:hanging="360"/>
      </w:pPr>
    </w:lvl>
    <w:lvl w:ilvl="8" w:tplc="FFFFFFFF" w:tentative="1">
      <w:start w:val="1"/>
      <w:numFmt w:val="lowerRoman"/>
      <w:lvlText w:val="%9."/>
      <w:lvlJc w:val="right"/>
      <w:pPr>
        <w:tabs>
          <w:tab w:val="num" w:pos="6844"/>
        </w:tabs>
        <w:ind w:left="6844" w:hanging="180"/>
      </w:pPr>
    </w:lvl>
  </w:abstractNum>
  <w:abstractNum w:abstractNumId="22" w15:restartNumberingAfterBreak="0">
    <w:nsid w:val="4E4B4E3E"/>
    <w:multiLevelType w:val="multilevel"/>
    <w:tmpl w:val="5526F7E4"/>
    <w:name w:val="AOHeadX"/>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3" w15:restartNumberingAfterBreak="0">
    <w:nsid w:val="52641C23"/>
    <w:multiLevelType w:val="hybridMultilevel"/>
    <w:tmpl w:val="C44ADFC6"/>
    <w:lvl w:ilvl="0" w:tplc="42ECB1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BB2923"/>
    <w:multiLevelType w:val="multilevel"/>
    <w:tmpl w:val="0EEA69BE"/>
    <w:name w:val="List Alphas"/>
    <w:lvl w:ilvl="0">
      <w:start w:val="1"/>
      <w:numFmt w:val="lowerLetter"/>
      <w:lvlText w:val="%1)"/>
      <w:lvlJc w:val="left"/>
      <w:pPr>
        <w:tabs>
          <w:tab w:val="num" w:pos="720"/>
        </w:tabs>
        <w:ind w:left="720" w:hanging="720"/>
      </w:pPr>
      <w:rPr>
        <w:rFonts w:hint="default"/>
      </w:rPr>
    </w:lvl>
    <w:lvl w:ilvl="1">
      <w:start w:val="1"/>
      <w:numFmt w:val="lowerRoman"/>
      <w:lvlText w:val="(%2)"/>
      <w:lvlJc w:val="left"/>
      <w:pPr>
        <w:tabs>
          <w:tab w:val="num" w:pos="1440"/>
        </w:tabs>
        <w:ind w:left="1440" w:hanging="720"/>
      </w:pPr>
      <w:rPr>
        <w:rFonts w:hint="default"/>
      </w:rPr>
    </w:lvl>
    <w:lvl w:ilvl="2">
      <w:start w:val="1"/>
      <w:numFmt w:val="bullet"/>
      <w:lvlText w:val="-"/>
      <w:lvlJc w:val="left"/>
      <w:pPr>
        <w:tabs>
          <w:tab w:val="num" w:pos="2160"/>
        </w:tabs>
        <w:ind w:left="2160" w:hanging="720"/>
      </w:pPr>
      <w:rPr>
        <w:rFonts w:ascii="Times New Roman" w:hAnsi="Times New Roman" w:cs="Times New Roman" w:hint="default"/>
        <w:color w:val="auto"/>
      </w:rPr>
    </w:lvl>
    <w:lvl w:ilvl="3">
      <w:numFmt w:val="none"/>
      <w:suff w:val="nothing"/>
      <w:lvlText w:val=""/>
      <w:lvlJc w:val="left"/>
      <w:pPr>
        <w:ind w:left="0" w:firstLine="0"/>
      </w:pPr>
      <w:rPr>
        <w:rFonts w:hint="default"/>
      </w:rPr>
    </w:lvl>
    <w:lvl w:ilvl="4">
      <w:numFmt w:val="none"/>
      <w:suff w:val="nothing"/>
      <w:lvlText w:val=""/>
      <w:lvlJc w:val="left"/>
      <w:pPr>
        <w:ind w:left="0" w:firstLine="0"/>
      </w:pPr>
      <w:rPr>
        <w:rFonts w:hint="default"/>
      </w:rPr>
    </w:lvl>
    <w:lvl w:ilvl="5">
      <w:numFmt w:val="none"/>
      <w:suff w:val="nothing"/>
      <w:lvlText w:val=""/>
      <w:lvlJc w:val="left"/>
      <w:pPr>
        <w:ind w:left="0" w:firstLine="0"/>
      </w:pPr>
      <w:rPr>
        <w:rFonts w:hint="default"/>
      </w:rPr>
    </w:lvl>
    <w:lvl w:ilvl="6">
      <w:numFmt w:val="none"/>
      <w:suff w:val="nothing"/>
      <w:lvlText w:val=""/>
      <w:lvlJc w:val="left"/>
      <w:pPr>
        <w:ind w:left="0" w:firstLine="0"/>
      </w:pPr>
      <w:rPr>
        <w:rFonts w:hint="default"/>
      </w:rPr>
    </w:lvl>
    <w:lvl w:ilvl="7">
      <w:numFmt w:val="none"/>
      <w:suff w:val="nothing"/>
      <w:lvlText w:val=""/>
      <w:lvlJc w:val="left"/>
      <w:pPr>
        <w:ind w:left="0" w:firstLine="0"/>
      </w:pPr>
      <w:rPr>
        <w:rFonts w:hint="default"/>
      </w:rPr>
    </w:lvl>
    <w:lvl w:ilvl="8">
      <w:numFmt w:val="none"/>
      <w:suff w:val="nothing"/>
      <w:lvlText w:val=""/>
      <w:lvlJc w:val="left"/>
      <w:pPr>
        <w:ind w:left="0" w:firstLine="0"/>
      </w:pPr>
      <w:rPr>
        <w:rFonts w:hint="default"/>
      </w:rPr>
    </w:lvl>
  </w:abstractNum>
  <w:abstractNum w:abstractNumId="25" w15:restartNumberingAfterBreak="0">
    <w:nsid w:val="53DE3C74"/>
    <w:multiLevelType w:val="multilevel"/>
    <w:tmpl w:val="981AAF50"/>
    <w:name w:val="Bullets"/>
    <w:lvl w:ilvl="0">
      <w:start w:val="1"/>
      <w:numFmt w:val="none"/>
      <w:lvlText w:val="–"/>
      <w:lvlJc w:val="left"/>
      <w:pPr>
        <w:tabs>
          <w:tab w:val="num" w:pos="1440"/>
        </w:tabs>
        <w:ind w:left="144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1440"/>
        </w:tabs>
        <w:ind w:left="1440" w:hanging="720"/>
      </w:pPr>
      <w:rPr>
        <w:rFonts w:ascii="Wingdings" w:hAnsi="Wingdings" w:hint="default"/>
      </w:rPr>
    </w:lvl>
    <w:lvl w:ilvl="3">
      <w:start w:val="1"/>
      <w:numFmt w:val="none"/>
      <w:suff w:val="nothing"/>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26" w15:restartNumberingAfterBreak="0">
    <w:nsid w:val="555B3AC9"/>
    <w:multiLevelType w:val="hybridMultilevel"/>
    <w:tmpl w:val="D0FA8288"/>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7" w15:restartNumberingAfterBreak="0">
    <w:nsid w:val="565D6BF4"/>
    <w:multiLevelType w:val="multilevel"/>
    <w:tmpl w:val="CE181A06"/>
    <w:lvl w:ilvl="0">
      <w:start w:val="1"/>
      <w:numFmt w:val="decimal"/>
      <w:pStyle w:val="ListLegal3"/>
      <w:lvlText w:val="%1."/>
      <w:lvlJc w:val="left"/>
      <w:pPr>
        <w:tabs>
          <w:tab w:val="num" w:pos="624"/>
        </w:tabs>
        <w:ind w:left="624" w:hanging="624"/>
      </w:pPr>
      <w:rPr>
        <w:rFonts w:ascii="CG Times" w:hAnsi="Century Gothic"/>
        <w:b w:val="0"/>
        <w:i w:val="0"/>
        <w:sz w:val="20"/>
      </w:rPr>
    </w:lvl>
    <w:lvl w:ilvl="1">
      <w:start w:val="1"/>
      <w:numFmt w:val="decimal"/>
      <w:lvlText w:val="%1.%2"/>
      <w:lvlJc w:val="left"/>
      <w:pPr>
        <w:tabs>
          <w:tab w:val="num" w:pos="1134"/>
        </w:tabs>
        <w:ind w:left="1134" w:hanging="1134"/>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17"/>
        </w:tabs>
        <w:ind w:left="1417" w:hanging="793"/>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8" w15:restartNumberingAfterBreak="0">
    <w:nsid w:val="5ED26AB7"/>
    <w:multiLevelType w:val="hybridMultilevel"/>
    <w:tmpl w:val="6B6ED792"/>
    <w:lvl w:ilvl="0" w:tplc="30545A8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3810800"/>
    <w:multiLevelType w:val="multilevel"/>
    <w:tmpl w:val="B1FA3064"/>
    <w:lvl w:ilvl="0">
      <w:start w:val="1"/>
      <w:numFmt w:val="decimal"/>
      <w:pStyle w:val="PARTHEADING"/>
      <w:suff w:val="nothing"/>
      <w:lvlText w:val="Part %1"/>
      <w:lvlJc w:val="left"/>
      <w:pPr>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652051D6"/>
    <w:multiLevelType w:val="multilevel"/>
    <w:tmpl w:val="0B6817F4"/>
    <w:name w:val="num"/>
    <w:lvl w:ilvl="0">
      <w:start w:val="1"/>
      <w:numFmt w:val="decimal"/>
      <w:pStyle w:val="Num1"/>
      <w:lvlText w:val="%1."/>
      <w:lvlJc w:val="left"/>
      <w:pPr>
        <w:tabs>
          <w:tab w:val="num" w:pos="720"/>
        </w:tabs>
        <w:ind w:left="720" w:hanging="720"/>
      </w:pPr>
      <w:rPr>
        <w:rFonts w:hint="default"/>
      </w:rPr>
    </w:lvl>
    <w:lvl w:ilvl="1">
      <w:start w:val="1"/>
      <w:numFmt w:val="decimal"/>
      <w:pStyle w:val="Num2"/>
      <w:lvlText w:val="%1.%2-"/>
      <w:lvlJc w:val="left"/>
      <w:pPr>
        <w:tabs>
          <w:tab w:val="num" w:pos="720"/>
        </w:tabs>
        <w:ind w:left="720" w:hanging="720"/>
      </w:pPr>
      <w:rPr>
        <w:rFonts w:hint="default"/>
      </w:rPr>
    </w:lvl>
    <w:lvl w:ilvl="2">
      <w:start w:val="1"/>
      <w:numFmt w:val="upperRoman"/>
      <w:pStyle w:val="Num3"/>
      <w:lvlText w:val="%3."/>
      <w:lvlJc w:val="left"/>
      <w:pPr>
        <w:ind w:left="0" w:firstLine="0"/>
      </w:pPr>
      <w:rPr>
        <w:rFonts w:hint="default"/>
      </w:rPr>
    </w:lvl>
    <w:lvl w:ilvl="3">
      <w:start w:val="1"/>
      <w:numFmt w:val="lowerLetter"/>
      <w:pStyle w:val="Num4"/>
      <w:lvlText w:val="(%4)"/>
      <w:lvlJc w:val="left"/>
      <w:pPr>
        <w:tabs>
          <w:tab w:val="num" w:pos="720"/>
        </w:tabs>
        <w:ind w:left="720" w:hanging="720"/>
      </w:pPr>
      <w:rPr>
        <w:rFonts w:hint="default"/>
      </w:rPr>
    </w:lvl>
    <w:lvl w:ilvl="4">
      <w:start w:val="10"/>
      <w:numFmt w:val="lowerRoman"/>
      <w:pStyle w:val="Num5"/>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65BA5ABD"/>
    <w:multiLevelType w:val="multilevel"/>
    <w:tmpl w:val="DF6CD36E"/>
    <w:lvl w:ilvl="0">
      <w:start w:val="1"/>
      <w:numFmt w:val="decimal"/>
      <w:lvlText w:val="%1."/>
      <w:lvlJc w:val="left"/>
      <w:pPr>
        <w:ind w:left="720" w:hanging="720"/>
      </w:pPr>
      <w:rPr>
        <w:rFonts w:hint="default"/>
        <w:b/>
        <w:i w:val="0"/>
        <w:sz w:val="22"/>
        <w:u w:val="none"/>
      </w:rPr>
    </w:lvl>
    <w:lvl w:ilvl="1">
      <w:start w:val="1"/>
      <w:numFmt w:val="decimal"/>
      <w:lvlText w:val="%1.%2"/>
      <w:lvlJc w:val="left"/>
      <w:pPr>
        <w:ind w:left="720" w:hanging="720"/>
      </w:pPr>
      <w:rPr>
        <w:rFonts w:hint="default"/>
        <w:b w:val="0"/>
        <w:i w:val="0"/>
        <w:sz w:val="22"/>
        <w:u w:val="none"/>
      </w:rPr>
    </w:lvl>
    <w:lvl w:ilvl="2">
      <w:start w:val="1"/>
      <w:numFmt w:val="decimal"/>
      <w:lvlText w:val="%1.%2.%3"/>
      <w:lvlJc w:val="left"/>
      <w:pPr>
        <w:ind w:left="1440" w:hanging="720"/>
      </w:pPr>
      <w:rPr>
        <w:rFonts w:hint="default"/>
        <w:b w:val="0"/>
        <w:i w:val="0"/>
        <w:sz w:val="22"/>
        <w:u w:val="none"/>
      </w:rPr>
    </w:lvl>
    <w:lvl w:ilvl="3">
      <w:start w:val="1"/>
      <w:numFmt w:val="lowerLetter"/>
      <w:pStyle w:val="AATitre4"/>
      <w:lvlText w:val="(%4)"/>
      <w:lvlJc w:val="left"/>
      <w:pPr>
        <w:ind w:left="1440" w:hanging="720"/>
      </w:pPr>
      <w:rPr>
        <w:rFonts w:hint="default"/>
        <w:b w:val="0"/>
        <w:i w:val="0"/>
        <w:sz w:val="22"/>
        <w:u w:val="none"/>
      </w:rPr>
    </w:lvl>
    <w:lvl w:ilvl="4">
      <w:start w:val="1"/>
      <w:numFmt w:val="decimal"/>
      <w:pStyle w:val="AATitre5"/>
      <w:lvlText w:val="%5)"/>
      <w:lvlJc w:val="left"/>
      <w:pPr>
        <w:ind w:left="1440" w:hanging="720"/>
      </w:pPr>
      <w:rPr>
        <w:rFonts w:hint="default"/>
        <w:sz w:val="22"/>
      </w:rPr>
    </w:lvl>
    <w:lvl w:ilvl="5">
      <w:start w:val="1"/>
      <w:numFmt w:val="lowerRoman"/>
      <w:pStyle w:val="AATitre6"/>
      <w:lvlText w:val="(%6)"/>
      <w:lvlJc w:val="left"/>
      <w:pPr>
        <w:ind w:left="2160" w:hanging="720"/>
      </w:pPr>
      <w:rPr>
        <w:rFonts w:hint="default"/>
        <w:b w:val="0"/>
        <w:i w:val="0"/>
      </w:rPr>
    </w:lvl>
    <w:lvl w:ilvl="6">
      <w:start w:val="1"/>
      <w:numFmt w:val="lowerLetter"/>
      <w:pStyle w:val="AATitre7"/>
      <w:lvlText w:val="(%7)"/>
      <w:lvlJc w:val="left"/>
      <w:pPr>
        <w:ind w:left="2280" w:hanging="720"/>
      </w:pPr>
      <w:rPr>
        <w:rFonts w:hint="default"/>
      </w:rPr>
    </w:lvl>
    <w:lvl w:ilvl="7">
      <w:start w:val="1"/>
      <w:numFmt w:val="decimal"/>
      <w:pStyle w:val="AATitre8"/>
      <w:lvlText w:val="(%8)"/>
      <w:lvlJc w:val="left"/>
      <w:pPr>
        <w:ind w:left="2880" w:hanging="720"/>
      </w:pPr>
      <w:rPr>
        <w:rFonts w:hint="default"/>
      </w:rPr>
    </w:lvl>
    <w:lvl w:ilvl="8">
      <w:start w:val="1"/>
      <w:numFmt w:val="lowerLetter"/>
      <w:pStyle w:val="AATitre9"/>
      <w:lvlText w:val="(%9)"/>
      <w:lvlJc w:val="left"/>
      <w:pPr>
        <w:ind w:left="720" w:hanging="720"/>
      </w:pPr>
      <w:rPr>
        <w:rFonts w:hint="default"/>
      </w:rPr>
    </w:lvl>
  </w:abstractNum>
  <w:abstractNum w:abstractNumId="32" w15:restartNumberingAfterBreak="0">
    <w:nsid w:val="670E53E9"/>
    <w:multiLevelType w:val="multilevel"/>
    <w:tmpl w:val="D3760EC2"/>
    <w:lvl w:ilvl="0">
      <w:start w:val="3"/>
      <w:numFmt w:val="decimal"/>
      <w:pStyle w:val="Level1"/>
      <w:lvlText w:val="%1."/>
      <w:lvlJc w:val="left"/>
      <w:pPr>
        <w:ind w:left="720" w:hanging="720"/>
      </w:pPr>
      <w:rPr>
        <w:rFonts w:hint="default"/>
        <w:caps/>
      </w:rPr>
    </w:lvl>
    <w:lvl w:ilvl="1">
      <w:start w:val="1"/>
      <w:numFmt w:val="decimal"/>
      <w:pStyle w:val="Level2"/>
      <w:lvlText w:val="%1.%2"/>
      <w:lvlJc w:val="left"/>
      <w:pPr>
        <w:tabs>
          <w:tab w:val="num" w:pos="720"/>
        </w:tabs>
        <w:ind w:left="720" w:hanging="720"/>
      </w:pPr>
      <w:rPr>
        <w:rFonts w:hint="default"/>
      </w:rPr>
    </w:lvl>
    <w:lvl w:ilvl="2">
      <w:start w:val="1"/>
      <w:numFmt w:val="decimal"/>
      <w:pStyle w:val="Level3"/>
      <w:lvlText w:val="%1.%2.%3"/>
      <w:lvlJc w:val="left"/>
      <w:pPr>
        <w:tabs>
          <w:tab w:val="num" w:pos="1440"/>
        </w:tabs>
        <w:ind w:left="1440" w:hanging="720"/>
      </w:pPr>
      <w:rPr>
        <w:rFonts w:hint="default"/>
        <w:lang w:val="en-GB"/>
      </w:rPr>
    </w:lvl>
    <w:lvl w:ilvl="3">
      <w:start w:val="1"/>
      <w:numFmt w:val="lowerLetter"/>
      <w:pStyle w:val="Level4"/>
      <w:lvlText w:val="(%4)"/>
      <w:lvlJc w:val="left"/>
      <w:pPr>
        <w:tabs>
          <w:tab w:val="num" w:pos="1440"/>
        </w:tabs>
        <w:ind w:left="1440" w:hanging="720"/>
      </w:pPr>
      <w:rPr>
        <w:rFonts w:hint="default"/>
        <w:b w:val="0"/>
      </w:rPr>
    </w:lvl>
    <w:lvl w:ilvl="4">
      <w:start w:val="1"/>
      <w:numFmt w:val="lowerRoman"/>
      <w:pStyle w:val="Level5"/>
      <w:lvlText w:val="(%5)"/>
      <w:lvlJc w:val="left"/>
      <w:pPr>
        <w:tabs>
          <w:tab w:val="num" w:pos="1440"/>
        </w:tabs>
        <w:ind w:left="1440" w:hanging="720"/>
      </w:pPr>
      <w:rPr>
        <w:rFonts w:hint="default"/>
      </w:rPr>
    </w:lvl>
    <w:lvl w:ilvl="5">
      <w:start w:val="1"/>
      <w:numFmt w:val="lowerLetter"/>
      <w:pStyle w:val="Level6"/>
      <w:lvlText w:val="(%6)"/>
      <w:lvlJc w:val="left"/>
      <w:pPr>
        <w:tabs>
          <w:tab w:val="num" w:pos="720"/>
        </w:tabs>
        <w:ind w:left="720" w:hanging="720"/>
      </w:pPr>
      <w:rPr>
        <w:rFonts w:hint="default"/>
      </w:rPr>
    </w:lvl>
    <w:lvl w:ilvl="6">
      <w:start w:val="1"/>
      <w:numFmt w:val="lowerRoman"/>
      <w:pStyle w:val="Level7"/>
      <w:lvlText w:val="(%7)"/>
      <w:lvlJc w:val="left"/>
      <w:pPr>
        <w:tabs>
          <w:tab w:val="num" w:pos="2160"/>
        </w:tabs>
        <w:ind w:left="2160" w:hanging="720"/>
      </w:pPr>
      <w:rPr>
        <w:rFonts w:hint="default"/>
      </w:rPr>
    </w:lvl>
    <w:lvl w:ilvl="7">
      <w:start w:val="1"/>
      <w:numFmt w:val="decimal"/>
      <w:pStyle w:val="Level8"/>
      <w:lvlText w:val="%8)"/>
      <w:lvlJc w:val="left"/>
      <w:pPr>
        <w:tabs>
          <w:tab w:val="num" w:pos="2138"/>
        </w:tabs>
        <w:ind w:left="2138" w:hanging="720"/>
      </w:pPr>
      <w:rPr>
        <w:rFonts w:hint="default"/>
      </w:rPr>
    </w:lvl>
    <w:lvl w:ilvl="8">
      <w:start w:val="1"/>
      <w:numFmt w:val="lowerRoman"/>
      <w:pStyle w:val="Level9"/>
      <w:lvlText w:val="(%9)"/>
      <w:lvlJc w:val="left"/>
      <w:pPr>
        <w:tabs>
          <w:tab w:val="num" w:pos="1440"/>
        </w:tabs>
        <w:ind w:left="1440" w:hanging="720"/>
      </w:pPr>
      <w:rPr>
        <w:rFonts w:hint="default"/>
      </w:rPr>
    </w:lvl>
  </w:abstractNum>
  <w:abstractNum w:abstractNumId="33" w15:restartNumberingAfterBreak="0">
    <w:nsid w:val="67C247C5"/>
    <w:multiLevelType w:val="multilevel"/>
    <w:tmpl w:val="383848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6CE25A4B"/>
    <w:multiLevelType w:val="multilevel"/>
    <w:tmpl w:val="98E61BD0"/>
    <w:lvl w:ilvl="0">
      <w:start w:val="1"/>
      <w:numFmt w:val="none"/>
      <w:pStyle w:val="Defhead"/>
      <w:suff w:val="nothing"/>
      <w:lvlText w:val=""/>
      <w:lvlJc w:val="left"/>
      <w:pPr>
        <w:ind w:left="0" w:firstLine="0"/>
      </w:pPr>
    </w:lvl>
    <w:lvl w:ilvl="1">
      <w:start w:val="1"/>
      <w:numFmt w:val="lowerLetter"/>
      <w:pStyle w:val="Defpara1"/>
      <w:lvlText w:val="%2)"/>
      <w:lvlJc w:val="left"/>
      <w:pPr>
        <w:tabs>
          <w:tab w:val="num" w:pos="720"/>
        </w:tabs>
        <w:ind w:left="720" w:hanging="720"/>
      </w:pPr>
    </w:lvl>
    <w:lvl w:ilvl="2">
      <w:start w:val="1"/>
      <w:numFmt w:val="lowerRoman"/>
      <w:pStyle w:val="Defpara2"/>
      <w:lvlText w:val="(%3)"/>
      <w:lvlJc w:val="left"/>
      <w:pPr>
        <w:tabs>
          <w:tab w:val="num" w:pos="720"/>
        </w:tabs>
        <w:ind w:left="720" w:hanging="720"/>
      </w:pPr>
    </w:lvl>
    <w:lvl w:ilvl="3">
      <w:start w:val="1"/>
      <w:numFmt w:val="lowerLetter"/>
      <w:pStyle w:val="Defpara3"/>
      <w:lvlText w:val="(%4)"/>
      <w:lvlJc w:val="left"/>
      <w:pPr>
        <w:tabs>
          <w:tab w:val="num" w:pos="720"/>
        </w:tabs>
        <w:ind w:left="720" w:hanging="72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right"/>
      <w:pPr>
        <w:ind w:left="0" w:firstLine="0"/>
      </w:pPr>
    </w:lvl>
    <w:lvl w:ilvl="7">
      <w:start w:val="1"/>
      <w:numFmt w:val="none"/>
      <w:suff w:val="nothing"/>
      <w:lvlText w:val=""/>
      <w:lvlJc w:val="left"/>
      <w:pPr>
        <w:ind w:left="0" w:firstLine="0"/>
      </w:pPr>
    </w:lvl>
    <w:lvl w:ilvl="8">
      <w:start w:val="1"/>
      <w:numFmt w:val="none"/>
      <w:suff w:val="nothing"/>
      <w:lvlText w:val=""/>
      <w:lvlJc w:val="right"/>
      <w:pPr>
        <w:ind w:left="0" w:firstLine="0"/>
      </w:pPr>
    </w:lvl>
  </w:abstractNum>
  <w:abstractNum w:abstractNumId="35"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6" w15:restartNumberingAfterBreak="0">
    <w:nsid w:val="744C65EF"/>
    <w:multiLevelType w:val="multilevel"/>
    <w:tmpl w:val="51B04B38"/>
    <w:name w:val="parties"/>
    <w:lvl w:ilvl="0">
      <w:start w:val="1"/>
      <w:numFmt w:val="upperLetter"/>
      <w:pStyle w:val="Parties"/>
      <w:lvlText w:val="(%1)"/>
      <w:lvlJc w:val="left"/>
      <w:pPr>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7B0B373B"/>
    <w:multiLevelType w:val="multilevel"/>
    <w:tmpl w:val="245E7EE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29"/>
  </w:num>
  <w:num w:numId="2">
    <w:abstractNumId w:val="27"/>
  </w:num>
  <w:num w:numId="3">
    <w:abstractNumId w:val="6"/>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31"/>
  </w:num>
  <w:num w:numId="12">
    <w:abstractNumId w:val="16"/>
  </w:num>
  <w:num w:numId="13">
    <w:abstractNumId w:val="32"/>
  </w:num>
  <w:num w:numId="14">
    <w:abstractNumId w:val="22"/>
  </w:num>
  <w:num w:numId="15">
    <w:abstractNumId w:val="36"/>
  </w:num>
  <w:num w:numId="16">
    <w:abstractNumId w:val="7"/>
  </w:num>
  <w:num w:numId="17">
    <w:abstractNumId w:val="35"/>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50"/>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30"/>
    <w:lvlOverride w:ilvl="0">
      <w:startOverride w:val="60"/>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3"/>
  </w:num>
  <w:num w:numId="29">
    <w:abstractNumId w:val="37"/>
  </w:num>
  <w:num w:numId="30">
    <w:abstractNumId w:val="3"/>
  </w:num>
  <w:num w:numId="31">
    <w:abstractNumId w:val="20"/>
  </w:num>
  <w:num w:numId="32">
    <w:abstractNumId w:val="11"/>
  </w:num>
  <w:num w:numId="33">
    <w:abstractNumId w:val="10"/>
  </w:num>
  <w:num w:numId="34">
    <w:abstractNumId w:val="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23"/>
  </w:num>
  <w:num w:numId="39">
    <w:abstractNumId w:val="2"/>
  </w:num>
  <w:num w:numId="40">
    <w:abstractNumId w:val="18"/>
  </w:num>
  <w:num w:numId="41">
    <w:abstractNumId w:val="5"/>
  </w:num>
  <w:num w:numId="42">
    <w:abstractNumId w:val="28"/>
  </w:num>
  <w:num w:numId="43">
    <w:abstractNumId w:val="8"/>
  </w:num>
  <w:num w:numId="44">
    <w:abstractNumId w:val="13"/>
  </w:num>
  <w:num w:numId="45">
    <w:abstractNumId w:val="19"/>
  </w:num>
  <w:num w:numId="46">
    <w:abstractNumId w:val="9"/>
  </w:num>
  <w:num w:numId="47">
    <w:abstractNumId w:val="26"/>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ientNum" w:val="0040016"/>
    <w:docVar w:name="DocRef" w:val="PA:10181803.4"/>
    <w:docVar w:name="MatterNum" w:val="0000011"/>
  </w:docVars>
  <w:rsids>
    <w:rsidRoot w:val="00843681"/>
    <w:rsid w:val="0000008B"/>
    <w:rsid w:val="00000B45"/>
    <w:rsid w:val="00000D60"/>
    <w:rsid w:val="00000F83"/>
    <w:rsid w:val="00001342"/>
    <w:rsid w:val="000013BF"/>
    <w:rsid w:val="00002E8D"/>
    <w:rsid w:val="000037E3"/>
    <w:rsid w:val="00003D48"/>
    <w:rsid w:val="00004706"/>
    <w:rsid w:val="00004AA9"/>
    <w:rsid w:val="00007069"/>
    <w:rsid w:val="000070C9"/>
    <w:rsid w:val="0000720C"/>
    <w:rsid w:val="000073B2"/>
    <w:rsid w:val="000107AB"/>
    <w:rsid w:val="00011022"/>
    <w:rsid w:val="0001265D"/>
    <w:rsid w:val="00012C64"/>
    <w:rsid w:val="000143FD"/>
    <w:rsid w:val="00015EC2"/>
    <w:rsid w:val="00016FC2"/>
    <w:rsid w:val="00017CDB"/>
    <w:rsid w:val="00020389"/>
    <w:rsid w:val="000214BF"/>
    <w:rsid w:val="00021870"/>
    <w:rsid w:val="000220E0"/>
    <w:rsid w:val="00024C01"/>
    <w:rsid w:val="00025B74"/>
    <w:rsid w:val="0002622C"/>
    <w:rsid w:val="0002632F"/>
    <w:rsid w:val="000263DD"/>
    <w:rsid w:val="000271C5"/>
    <w:rsid w:val="000274D4"/>
    <w:rsid w:val="00027947"/>
    <w:rsid w:val="0003040B"/>
    <w:rsid w:val="00030950"/>
    <w:rsid w:val="00030A5B"/>
    <w:rsid w:val="00030CD5"/>
    <w:rsid w:val="00030F5F"/>
    <w:rsid w:val="000310B6"/>
    <w:rsid w:val="000317D5"/>
    <w:rsid w:val="00031FCC"/>
    <w:rsid w:val="000335C6"/>
    <w:rsid w:val="0003481B"/>
    <w:rsid w:val="00034E13"/>
    <w:rsid w:val="000362CD"/>
    <w:rsid w:val="00036B58"/>
    <w:rsid w:val="00036C02"/>
    <w:rsid w:val="00036C69"/>
    <w:rsid w:val="000376ED"/>
    <w:rsid w:val="00041AAB"/>
    <w:rsid w:val="00041C9B"/>
    <w:rsid w:val="000430A9"/>
    <w:rsid w:val="00043C29"/>
    <w:rsid w:val="00043FB0"/>
    <w:rsid w:val="000468C2"/>
    <w:rsid w:val="00046A70"/>
    <w:rsid w:val="00046FDE"/>
    <w:rsid w:val="00047C22"/>
    <w:rsid w:val="00054193"/>
    <w:rsid w:val="00054521"/>
    <w:rsid w:val="00055141"/>
    <w:rsid w:val="00055286"/>
    <w:rsid w:val="000560CA"/>
    <w:rsid w:val="00056E69"/>
    <w:rsid w:val="00060117"/>
    <w:rsid w:val="00060B40"/>
    <w:rsid w:val="00061EAF"/>
    <w:rsid w:val="00061EF0"/>
    <w:rsid w:val="00063379"/>
    <w:rsid w:val="000637FF"/>
    <w:rsid w:val="00063F65"/>
    <w:rsid w:val="0006641A"/>
    <w:rsid w:val="00066564"/>
    <w:rsid w:val="00066F78"/>
    <w:rsid w:val="0006756B"/>
    <w:rsid w:val="00067620"/>
    <w:rsid w:val="00070383"/>
    <w:rsid w:val="00070E28"/>
    <w:rsid w:val="00071AF3"/>
    <w:rsid w:val="00071C8D"/>
    <w:rsid w:val="00071C9E"/>
    <w:rsid w:val="0007273C"/>
    <w:rsid w:val="00072F38"/>
    <w:rsid w:val="00072F93"/>
    <w:rsid w:val="00074874"/>
    <w:rsid w:val="00075019"/>
    <w:rsid w:val="00075268"/>
    <w:rsid w:val="000770D4"/>
    <w:rsid w:val="00077AC1"/>
    <w:rsid w:val="000800A6"/>
    <w:rsid w:val="00081070"/>
    <w:rsid w:val="00081E4C"/>
    <w:rsid w:val="00084699"/>
    <w:rsid w:val="000851ED"/>
    <w:rsid w:val="000864A0"/>
    <w:rsid w:val="00086A64"/>
    <w:rsid w:val="00086D64"/>
    <w:rsid w:val="000871DF"/>
    <w:rsid w:val="00087D45"/>
    <w:rsid w:val="000900C7"/>
    <w:rsid w:val="000905F1"/>
    <w:rsid w:val="0009107D"/>
    <w:rsid w:val="00092CF5"/>
    <w:rsid w:val="000930D7"/>
    <w:rsid w:val="00093EBE"/>
    <w:rsid w:val="00095023"/>
    <w:rsid w:val="00096086"/>
    <w:rsid w:val="0009642A"/>
    <w:rsid w:val="00097328"/>
    <w:rsid w:val="00097743"/>
    <w:rsid w:val="00097D46"/>
    <w:rsid w:val="00097EE8"/>
    <w:rsid w:val="000A0A41"/>
    <w:rsid w:val="000A0D20"/>
    <w:rsid w:val="000A0F77"/>
    <w:rsid w:val="000A1CC1"/>
    <w:rsid w:val="000A1CE1"/>
    <w:rsid w:val="000A38A6"/>
    <w:rsid w:val="000A4C59"/>
    <w:rsid w:val="000A4D64"/>
    <w:rsid w:val="000A5078"/>
    <w:rsid w:val="000A51A5"/>
    <w:rsid w:val="000A60DC"/>
    <w:rsid w:val="000A6DEF"/>
    <w:rsid w:val="000A7FE8"/>
    <w:rsid w:val="000B06C2"/>
    <w:rsid w:val="000B1663"/>
    <w:rsid w:val="000B1FAF"/>
    <w:rsid w:val="000B31B3"/>
    <w:rsid w:val="000B364C"/>
    <w:rsid w:val="000B3E65"/>
    <w:rsid w:val="000B40DB"/>
    <w:rsid w:val="000B429C"/>
    <w:rsid w:val="000B5B7E"/>
    <w:rsid w:val="000B5CFA"/>
    <w:rsid w:val="000B6A51"/>
    <w:rsid w:val="000C0FA8"/>
    <w:rsid w:val="000C1698"/>
    <w:rsid w:val="000C1AC8"/>
    <w:rsid w:val="000C1F50"/>
    <w:rsid w:val="000C2D95"/>
    <w:rsid w:val="000C3143"/>
    <w:rsid w:val="000C4D33"/>
    <w:rsid w:val="000C5CFF"/>
    <w:rsid w:val="000C605E"/>
    <w:rsid w:val="000C629D"/>
    <w:rsid w:val="000C6782"/>
    <w:rsid w:val="000C6AE9"/>
    <w:rsid w:val="000C6D89"/>
    <w:rsid w:val="000C7DA0"/>
    <w:rsid w:val="000C7DC0"/>
    <w:rsid w:val="000D1178"/>
    <w:rsid w:val="000D1E3E"/>
    <w:rsid w:val="000D3224"/>
    <w:rsid w:val="000D67D3"/>
    <w:rsid w:val="000D7981"/>
    <w:rsid w:val="000E3282"/>
    <w:rsid w:val="000E5149"/>
    <w:rsid w:val="000E5155"/>
    <w:rsid w:val="000E5379"/>
    <w:rsid w:val="000E540E"/>
    <w:rsid w:val="000E5496"/>
    <w:rsid w:val="000E709A"/>
    <w:rsid w:val="000E7D72"/>
    <w:rsid w:val="000F00B6"/>
    <w:rsid w:val="000F05BD"/>
    <w:rsid w:val="000F12B5"/>
    <w:rsid w:val="000F1498"/>
    <w:rsid w:val="000F2AEC"/>
    <w:rsid w:val="000F2EBF"/>
    <w:rsid w:val="000F3062"/>
    <w:rsid w:val="000F36E9"/>
    <w:rsid w:val="000F37D4"/>
    <w:rsid w:val="000F44FA"/>
    <w:rsid w:val="000F4500"/>
    <w:rsid w:val="000F4C98"/>
    <w:rsid w:val="000F6226"/>
    <w:rsid w:val="000F7223"/>
    <w:rsid w:val="000F7800"/>
    <w:rsid w:val="000F7CE0"/>
    <w:rsid w:val="001000BA"/>
    <w:rsid w:val="00100262"/>
    <w:rsid w:val="00101258"/>
    <w:rsid w:val="001039A1"/>
    <w:rsid w:val="00103E83"/>
    <w:rsid w:val="0010439F"/>
    <w:rsid w:val="00104EB7"/>
    <w:rsid w:val="0010516F"/>
    <w:rsid w:val="00105585"/>
    <w:rsid w:val="001064AF"/>
    <w:rsid w:val="001066F2"/>
    <w:rsid w:val="00106904"/>
    <w:rsid w:val="00106B46"/>
    <w:rsid w:val="00110584"/>
    <w:rsid w:val="001108E1"/>
    <w:rsid w:val="001108E7"/>
    <w:rsid w:val="0011091D"/>
    <w:rsid w:val="00110ECB"/>
    <w:rsid w:val="00111510"/>
    <w:rsid w:val="0011154B"/>
    <w:rsid w:val="00112AA8"/>
    <w:rsid w:val="00112B3D"/>
    <w:rsid w:val="00112D27"/>
    <w:rsid w:val="0011347D"/>
    <w:rsid w:val="00113823"/>
    <w:rsid w:val="00113A68"/>
    <w:rsid w:val="00113FEA"/>
    <w:rsid w:val="0011466E"/>
    <w:rsid w:val="001148A0"/>
    <w:rsid w:val="001158AF"/>
    <w:rsid w:val="00115B4E"/>
    <w:rsid w:val="001179D7"/>
    <w:rsid w:val="0012031B"/>
    <w:rsid w:val="001210FC"/>
    <w:rsid w:val="001222B4"/>
    <w:rsid w:val="0012245B"/>
    <w:rsid w:val="00122591"/>
    <w:rsid w:val="00123052"/>
    <w:rsid w:val="0012355F"/>
    <w:rsid w:val="00123574"/>
    <w:rsid w:val="0012395C"/>
    <w:rsid w:val="00123BB8"/>
    <w:rsid w:val="001244B7"/>
    <w:rsid w:val="00124639"/>
    <w:rsid w:val="00124811"/>
    <w:rsid w:val="00125287"/>
    <w:rsid w:val="00126361"/>
    <w:rsid w:val="00126FA0"/>
    <w:rsid w:val="00127D3F"/>
    <w:rsid w:val="001303CF"/>
    <w:rsid w:val="00130810"/>
    <w:rsid w:val="00130F12"/>
    <w:rsid w:val="00131048"/>
    <w:rsid w:val="00132283"/>
    <w:rsid w:val="0013261B"/>
    <w:rsid w:val="00132A94"/>
    <w:rsid w:val="00132C9B"/>
    <w:rsid w:val="001334F7"/>
    <w:rsid w:val="00133BA0"/>
    <w:rsid w:val="00134202"/>
    <w:rsid w:val="00134609"/>
    <w:rsid w:val="00134717"/>
    <w:rsid w:val="00135161"/>
    <w:rsid w:val="00137AD9"/>
    <w:rsid w:val="00137DCC"/>
    <w:rsid w:val="00140CAF"/>
    <w:rsid w:val="00142D0F"/>
    <w:rsid w:val="00142F1C"/>
    <w:rsid w:val="001435FD"/>
    <w:rsid w:val="00143678"/>
    <w:rsid w:val="00145797"/>
    <w:rsid w:val="001458A8"/>
    <w:rsid w:val="00145C4A"/>
    <w:rsid w:val="00146C4B"/>
    <w:rsid w:val="00151139"/>
    <w:rsid w:val="00153B4B"/>
    <w:rsid w:val="00153CC4"/>
    <w:rsid w:val="0015531B"/>
    <w:rsid w:val="0015605C"/>
    <w:rsid w:val="00156148"/>
    <w:rsid w:val="00156449"/>
    <w:rsid w:val="00156994"/>
    <w:rsid w:val="00157F83"/>
    <w:rsid w:val="00157FD3"/>
    <w:rsid w:val="0016101C"/>
    <w:rsid w:val="00161152"/>
    <w:rsid w:val="00161E2A"/>
    <w:rsid w:val="00162C13"/>
    <w:rsid w:val="00162FF8"/>
    <w:rsid w:val="00164C92"/>
    <w:rsid w:val="0016645D"/>
    <w:rsid w:val="00167140"/>
    <w:rsid w:val="00167236"/>
    <w:rsid w:val="0016752C"/>
    <w:rsid w:val="0016754D"/>
    <w:rsid w:val="00167587"/>
    <w:rsid w:val="00167F52"/>
    <w:rsid w:val="00167F82"/>
    <w:rsid w:val="001716C8"/>
    <w:rsid w:val="00171C5F"/>
    <w:rsid w:val="001724F2"/>
    <w:rsid w:val="0017316A"/>
    <w:rsid w:val="0017324F"/>
    <w:rsid w:val="001738F4"/>
    <w:rsid w:val="00173A40"/>
    <w:rsid w:val="00173D20"/>
    <w:rsid w:val="00173E0B"/>
    <w:rsid w:val="00174084"/>
    <w:rsid w:val="00175B60"/>
    <w:rsid w:val="00175BBA"/>
    <w:rsid w:val="00175D0F"/>
    <w:rsid w:val="0017677B"/>
    <w:rsid w:val="00180C5E"/>
    <w:rsid w:val="001812F2"/>
    <w:rsid w:val="0018150A"/>
    <w:rsid w:val="0018157F"/>
    <w:rsid w:val="00181B3D"/>
    <w:rsid w:val="00182873"/>
    <w:rsid w:val="00184372"/>
    <w:rsid w:val="00184799"/>
    <w:rsid w:val="00187340"/>
    <w:rsid w:val="00187375"/>
    <w:rsid w:val="00192099"/>
    <w:rsid w:val="001920D8"/>
    <w:rsid w:val="00194C7F"/>
    <w:rsid w:val="00194DC9"/>
    <w:rsid w:val="001960F6"/>
    <w:rsid w:val="001961AC"/>
    <w:rsid w:val="0019628C"/>
    <w:rsid w:val="00196AD8"/>
    <w:rsid w:val="00196D5C"/>
    <w:rsid w:val="001A15DE"/>
    <w:rsid w:val="001A2DFE"/>
    <w:rsid w:val="001A3930"/>
    <w:rsid w:val="001A4A2B"/>
    <w:rsid w:val="001A530F"/>
    <w:rsid w:val="001A5DF5"/>
    <w:rsid w:val="001A6F06"/>
    <w:rsid w:val="001A7E5C"/>
    <w:rsid w:val="001B0650"/>
    <w:rsid w:val="001B09CE"/>
    <w:rsid w:val="001B15C6"/>
    <w:rsid w:val="001B21BD"/>
    <w:rsid w:val="001B2361"/>
    <w:rsid w:val="001B2A15"/>
    <w:rsid w:val="001B2D2A"/>
    <w:rsid w:val="001B2EB1"/>
    <w:rsid w:val="001B341B"/>
    <w:rsid w:val="001B45BE"/>
    <w:rsid w:val="001B4688"/>
    <w:rsid w:val="001B4F4E"/>
    <w:rsid w:val="001B5081"/>
    <w:rsid w:val="001B52EE"/>
    <w:rsid w:val="001B53FB"/>
    <w:rsid w:val="001B675D"/>
    <w:rsid w:val="001B69E2"/>
    <w:rsid w:val="001B6BE2"/>
    <w:rsid w:val="001B7576"/>
    <w:rsid w:val="001C0B3D"/>
    <w:rsid w:val="001C1C18"/>
    <w:rsid w:val="001C1C20"/>
    <w:rsid w:val="001C1D79"/>
    <w:rsid w:val="001C2030"/>
    <w:rsid w:val="001C3223"/>
    <w:rsid w:val="001C377C"/>
    <w:rsid w:val="001C3A1B"/>
    <w:rsid w:val="001C3A26"/>
    <w:rsid w:val="001C3E53"/>
    <w:rsid w:val="001C4312"/>
    <w:rsid w:val="001C4567"/>
    <w:rsid w:val="001C4605"/>
    <w:rsid w:val="001C47A9"/>
    <w:rsid w:val="001C4827"/>
    <w:rsid w:val="001C4982"/>
    <w:rsid w:val="001C540D"/>
    <w:rsid w:val="001C5861"/>
    <w:rsid w:val="001C593B"/>
    <w:rsid w:val="001C5C03"/>
    <w:rsid w:val="001C652C"/>
    <w:rsid w:val="001C7FE3"/>
    <w:rsid w:val="001D15F8"/>
    <w:rsid w:val="001D16CF"/>
    <w:rsid w:val="001D1CD0"/>
    <w:rsid w:val="001D1D8F"/>
    <w:rsid w:val="001D2D06"/>
    <w:rsid w:val="001D2D30"/>
    <w:rsid w:val="001D3AB8"/>
    <w:rsid w:val="001D3DA1"/>
    <w:rsid w:val="001D45D3"/>
    <w:rsid w:val="001D652B"/>
    <w:rsid w:val="001D69BE"/>
    <w:rsid w:val="001D71F4"/>
    <w:rsid w:val="001E0B83"/>
    <w:rsid w:val="001E0F0D"/>
    <w:rsid w:val="001E19C2"/>
    <w:rsid w:val="001E1A5F"/>
    <w:rsid w:val="001E2954"/>
    <w:rsid w:val="001E2D4B"/>
    <w:rsid w:val="001E51B4"/>
    <w:rsid w:val="001E6BEE"/>
    <w:rsid w:val="001E78EF"/>
    <w:rsid w:val="001F0A64"/>
    <w:rsid w:val="001F2250"/>
    <w:rsid w:val="001F29DB"/>
    <w:rsid w:val="001F4137"/>
    <w:rsid w:val="001F4346"/>
    <w:rsid w:val="001F4AB5"/>
    <w:rsid w:val="001F4E57"/>
    <w:rsid w:val="001F5191"/>
    <w:rsid w:val="001F5520"/>
    <w:rsid w:val="001F72BC"/>
    <w:rsid w:val="00200FBF"/>
    <w:rsid w:val="00201E52"/>
    <w:rsid w:val="00202606"/>
    <w:rsid w:val="00202909"/>
    <w:rsid w:val="00202DE8"/>
    <w:rsid w:val="00203107"/>
    <w:rsid w:val="00203908"/>
    <w:rsid w:val="00204594"/>
    <w:rsid w:val="00204C69"/>
    <w:rsid w:val="00205AD0"/>
    <w:rsid w:val="002068E4"/>
    <w:rsid w:val="0021040C"/>
    <w:rsid w:val="0021106E"/>
    <w:rsid w:val="00211330"/>
    <w:rsid w:val="00211DB4"/>
    <w:rsid w:val="002120DB"/>
    <w:rsid w:val="00213002"/>
    <w:rsid w:val="00213A07"/>
    <w:rsid w:val="0021406D"/>
    <w:rsid w:val="00216319"/>
    <w:rsid w:val="00217FFA"/>
    <w:rsid w:val="00220222"/>
    <w:rsid w:val="00220D33"/>
    <w:rsid w:val="00221311"/>
    <w:rsid w:val="00222061"/>
    <w:rsid w:val="00222BAC"/>
    <w:rsid w:val="0022415C"/>
    <w:rsid w:val="0022472B"/>
    <w:rsid w:val="00224A5F"/>
    <w:rsid w:val="0022595C"/>
    <w:rsid w:val="002275EE"/>
    <w:rsid w:val="002276F9"/>
    <w:rsid w:val="0023036F"/>
    <w:rsid w:val="00230BB8"/>
    <w:rsid w:val="00232773"/>
    <w:rsid w:val="00232876"/>
    <w:rsid w:val="00232A67"/>
    <w:rsid w:val="002332B2"/>
    <w:rsid w:val="002333B9"/>
    <w:rsid w:val="002339B2"/>
    <w:rsid w:val="00234C7C"/>
    <w:rsid w:val="00235A54"/>
    <w:rsid w:val="002361D7"/>
    <w:rsid w:val="002361DE"/>
    <w:rsid w:val="0023625E"/>
    <w:rsid w:val="0023663C"/>
    <w:rsid w:val="00236F0B"/>
    <w:rsid w:val="00240B97"/>
    <w:rsid w:val="00241ED5"/>
    <w:rsid w:val="002421F9"/>
    <w:rsid w:val="00242E06"/>
    <w:rsid w:val="0024372A"/>
    <w:rsid w:val="00245464"/>
    <w:rsid w:val="002458CA"/>
    <w:rsid w:val="00245B3C"/>
    <w:rsid w:val="00246233"/>
    <w:rsid w:val="00246A15"/>
    <w:rsid w:val="00250AE0"/>
    <w:rsid w:val="002511A1"/>
    <w:rsid w:val="00251819"/>
    <w:rsid w:val="00254491"/>
    <w:rsid w:val="00255F77"/>
    <w:rsid w:val="002566EA"/>
    <w:rsid w:val="00257BA7"/>
    <w:rsid w:val="00261886"/>
    <w:rsid w:val="00262630"/>
    <w:rsid w:val="00265167"/>
    <w:rsid w:val="00265C76"/>
    <w:rsid w:val="00265C7B"/>
    <w:rsid w:val="00265EF6"/>
    <w:rsid w:val="00266C82"/>
    <w:rsid w:val="00267C8B"/>
    <w:rsid w:val="00271FEF"/>
    <w:rsid w:val="00272ED9"/>
    <w:rsid w:val="002733DE"/>
    <w:rsid w:val="00273DC7"/>
    <w:rsid w:val="00274E23"/>
    <w:rsid w:val="00275A48"/>
    <w:rsid w:val="00275DEC"/>
    <w:rsid w:val="00276CA3"/>
    <w:rsid w:val="00276DE8"/>
    <w:rsid w:val="0028099A"/>
    <w:rsid w:val="002810F7"/>
    <w:rsid w:val="00281843"/>
    <w:rsid w:val="00281DE9"/>
    <w:rsid w:val="0028297F"/>
    <w:rsid w:val="002832EE"/>
    <w:rsid w:val="00283A00"/>
    <w:rsid w:val="00283FA4"/>
    <w:rsid w:val="002843F1"/>
    <w:rsid w:val="00284B3E"/>
    <w:rsid w:val="002853F9"/>
    <w:rsid w:val="002905F3"/>
    <w:rsid w:val="0029060F"/>
    <w:rsid w:val="00290A36"/>
    <w:rsid w:val="0029114D"/>
    <w:rsid w:val="00292380"/>
    <w:rsid w:val="00293B93"/>
    <w:rsid w:val="00293CD3"/>
    <w:rsid w:val="00295898"/>
    <w:rsid w:val="00295E91"/>
    <w:rsid w:val="002970A7"/>
    <w:rsid w:val="002A0476"/>
    <w:rsid w:val="002A0B4E"/>
    <w:rsid w:val="002A11BD"/>
    <w:rsid w:val="002A143F"/>
    <w:rsid w:val="002A1AC4"/>
    <w:rsid w:val="002A36F6"/>
    <w:rsid w:val="002A39C0"/>
    <w:rsid w:val="002A5328"/>
    <w:rsid w:val="002A5FF9"/>
    <w:rsid w:val="002A6365"/>
    <w:rsid w:val="002A6506"/>
    <w:rsid w:val="002A679C"/>
    <w:rsid w:val="002A6905"/>
    <w:rsid w:val="002A6F09"/>
    <w:rsid w:val="002A7A1B"/>
    <w:rsid w:val="002B07AC"/>
    <w:rsid w:val="002B2281"/>
    <w:rsid w:val="002B23AA"/>
    <w:rsid w:val="002B39D4"/>
    <w:rsid w:val="002B4252"/>
    <w:rsid w:val="002B5D07"/>
    <w:rsid w:val="002B642D"/>
    <w:rsid w:val="002C1A17"/>
    <w:rsid w:val="002C21A0"/>
    <w:rsid w:val="002C2629"/>
    <w:rsid w:val="002C2FCB"/>
    <w:rsid w:val="002C32FE"/>
    <w:rsid w:val="002C38BF"/>
    <w:rsid w:val="002C3E3E"/>
    <w:rsid w:val="002C47C7"/>
    <w:rsid w:val="002C67EF"/>
    <w:rsid w:val="002C6893"/>
    <w:rsid w:val="002C69C8"/>
    <w:rsid w:val="002D0AF4"/>
    <w:rsid w:val="002D0B48"/>
    <w:rsid w:val="002D1A8C"/>
    <w:rsid w:val="002D1D31"/>
    <w:rsid w:val="002D1E20"/>
    <w:rsid w:val="002D26AA"/>
    <w:rsid w:val="002D31B0"/>
    <w:rsid w:val="002D4489"/>
    <w:rsid w:val="002D5B42"/>
    <w:rsid w:val="002D6B12"/>
    <w:rsid w:val="002E5F93"/>
    <w:rsid w:val="002E634B"/>
    <w:rsid w:val="002E6CD7"/>
    <w:rsid w:val="002E7F04"/>
    <w:rsid w:val="002F28E4"/>
    <w:rsid w:val="002F2B2D"/>
    <w:rsid w:val="002F5C80"/>
    <w:rsid w:val="002F69C8"/>
    <w:rsid w:val="002F6B51"/>
    <w:rsid w:val="002F6D26"/>
    <w:rsid w:val="002F7DB8"/>
    <w:rsid w:val="002F7EEE"/>
    <w:rsid w:val="003001DC"/>
    <w:rsid w:val="003001E8"/>
    <w:rsid w:val="0030052C"/>
    <w:rsid w:val="003005F6"/>
    <w:rsid w:val="0030093B"/>
    <w:rsid w:val="00300D5F"/>
    <w:rsid w:val="00301C1F"/>
    <w:rsid w:val="0030357A"/>
    <w:rsid w:val="00303E6C"/>
    <w:rsid w:val="00304491"/>
    <w:rsid w:val="003050E4"/>
    <w:rsid w:val="003056D3"/>
    <w:rsid w:val="003064A9"/>
    <w:rsid w:val="00307FE6"/>
    <w:rsid w:val="00310366"/>
    <w:rsid w:val="00310C65"/>
    <w:rsid w:val="003111DD"/>
    <w:rsid w:val="00311836"/>
    <w:rsid w:val="003125E8"/>
    <w:rsid w:val="00314105"/>
    <w:rsid w:val="00314AD3"/>
    <w:rsid w:val="00314D84"/>
    <w:rsid w:val="00315B0C"/>
    <w:rsid w:val="00316C26"/>
    <w:rsid w:val="003175C9"/>
    <w:rsid w:val="003177BD"/>
    <w:rsid w:val="00317BFE"/>
    <w:rsid w:val="003209E3"/>
    <w:rsid w:val="00320DAE"/>
    <w:rsid w:val="00320DC3"/>
    <w:rsid w:val="00320E89"/>
    <w:rsid w:val="00321B61"/>
    <w:rsid w:val="00321D38"/>
    <w:rsid w:val="00322323"/>
    <w:rsid w:val="00322C84"/>
    <w:rsid w:val="003233D2"/>
    <w:rsid w:val="003237BB"/>
    <w:rsid w:val="003250B4"/>
    <w:rsid w:val="00325CF5"/>
    <w:rsid w:val="00326010"/>
    <w:rsid w:val="003279FD"/>
    <w:rsid w:val="00327C77"/>
    <w:rsid w:val="003310AB"/>
    <w:rsid w:val="003325BF"/>
    <w:rsid w:val="0033438F"/>
    <w:rsid w:val="003349B0"/>
    <w:rsid w:val="00335261"/>
    <w:rsid w:val="00335312"/>
    <w:rsid w:val="00335D0C"/>
    <w:rsid w:val="00335F4E"/>
    <w:rsid w:val="00340034"/>
    <w:rsid w:val="00341A22"/>
    <w:rsid w:val="00342CAF"/>
    <w:rsid w:val="003452D8"/>
    <w:rsid w:val="0034549A"/>
    <w:rsid w:val="003455E8"/>
    <w:rsid w:val="0034664E"/>
    <w:rsid w:val="0034746E"/>
    <w:rsid w:val="0035039B"/>
    <w:rsid w:val="00352191"/>
    <w:rsid w:val="00352A30"/>
    <w:rsid w:val="00353357"/>
    <w:rsid w:val="003538D6"/>
    <w:rsid w:val="00353B88"/>
    <w:rsid w:val="00355B2B"/>
    <w:rsid w:val="003560E4"/>
    <w:rsid w:val="003607C5"/>
    <w:rsid w:val="00360B89"/>
    <w:rsid w:val="00361BE3"/>
    <w:rsid w:val="00361F3A"/>
    <w:rsid w:val="00362380"/>
    <w:rsid w:val="003626F2"/>
    <w:rsid w:val="00362EC9"/>
    <w:rsid w:val="00363785"/>
    <w:rsid w:val="003640FF"/>
    <w:rsid w:val="00364249"/>
    <w:rsid w:val="003642A3"/>
    <w:rsid w:val="003647AF"/>
    <w:rsid w:val="00364D75"/>
    <w:rsid w:val="00364F2B"/>
    <w:rsid w:val="00365D75"/>
    <w:rsid w:val="00365EE9"/>
    <w:rsid w:val="0036644B"/>
    <w:rsid w:val="00370A0D"/>
    <w:rsid w:val="00372143"/>
    <w:rsid w:val="003726AB"/>
    <w:rsid w:val="00372D41"/>
    <w:rsid w:val="00373224"/>
    <w:rsid w:val="00374F76"/>
    <w:rsid w:val="00375A0F"/>
    <w:rsid w:val="00377618"/>
    <w:rsid w:val="00377AF2"/>
    <w:rsid w:val="00380544"/>
    <w:rsid w:val="00380AD3"/>
    <w:rsid w:val="0038131E"/>
    <w:rsid w:val="00382939"/>
    <w:rsid w:val="00382977"/>
    <w:rsid w:val="00382F4D"/>
    <w:rsid w:val="0038300B"/>
    <w:rsid w:val="003845AC"/>
    <w:rsid w:val="00384D10"/>
    <w:rsid w:val="0038517C"/>
    <w:rsid w:val="003858B5"/>
    <w:rsid w:val="00385A01"/>
    <w:rsid w:val="00385FB5"/>
    <w:rsid w:val="003900E1"/>
    <w:rsid w:val="003903C8"/>
    <w:rsid w:val="003908A8"/>
    <w:rsid w:val="0039117E"/>
    <w:rsid w:val="0039234A"/>
    <w:rsid w:val="0039253C"/>
    <w:rsid w:val="00392CB7"/>
    <w:rsid w:val="00392DDC"/>
    <w:rsid w:val="0039312D"/>
    <w:rsid w:val="003931F4"/>
    <w:rsid w:val="003941AA"/>
    <w:rsid w:val="003952D8"/>
    <w:rsid w:val="00396445"/>
    <w:rsid w:val="00396C04"/>
    <w:rsid w:val="00397CCF"/>
    <w:rsid w:val="003A0549"/>
    <w:rsid w:val="003A1629"/>
    <w:rsid w:val="003A18BE"/>
    <w:rsid w:val="003A2398"/>
    <w:rsid w:val="003A4BFE"/>
    <w:rsid w:val="003A5273"/>
    <w:rsid w:val="003A52E3"/>
    <w:rsid w:val="003A576A"/>
    <w:rsid w:val="003A5B3B"/>
    <w:rsid w:val="003A6777"/>
    <w:rsid w:val="003A69DA"/>
    <w:rsid w:val="003A6C98"/>
    <w:rsid w:val="003A761A"/>
    <w:rsid w:val="003A795D"/>
    <w:rsid w:val="003B0487"/>
    <w:rsid w:val="003B0CB7"/>
    <w:rsid w:val="003B1413"/>
    <w:rsid w:val="003B1B65"/>
    <w:rsid w:val="003B3F65"/>
    <w:rsid w:val="003B56ED"/>
    <w:rsid w:val="003B62A6"/>
    <w:rsid w:val="003B6B89"/>
    <w:rsid w:val="003B6BF7"/>
    <w:rsid w:val="003C0485"/>
    <w:rsid w:val="003C0EB1"/>
    <w:rsid w:val="003C2551"/>
    <w:rsid w:val="003C275E"/>
    <w:rsid w:val="003C2ECF"/>
    <w:rsid w:val="003C31E3"/>
    <w:rsid w:val="003C3A1F"/>
    <w:rsid w:val="003C3F80"/>
    <w:rsid w:val="003C42BC"/>
    <w:rsid w:val="003C4B30"/>
    <w:rsid w:val="003C6A01"/>
    <w:rsid w:val="003C764E"/>
    <w:rsid w:val="003C766E"/>
    <w:rsid w:val="003C76E5"/>
    <w:rsid w:val="003C7C1A"/>
    <w:rsid w:val="003D0BF2"/>
    <w:rsid w:val="003D17EE"/>
    <w:rsid w:val="003D2D87"/>
    <w:rsid w:val="003D4A6E"/>
    <w:rsid w:val="003D4ACD"/>
    <w:rsid w:val="003D7134"/>
    <w:rsid w:val="003D77DC"/>
    <w:rsid w:val="003D7ADC"/>
    <w:rsid w:val="003E0BCD"/>
    <w:rsid w:val="003E13CE"/>
    <w:rsid w:val="003E234E"/>
    <w:rsid w:val="003E2443"/>
    <w:rsid w:val="003E266B"/>
    <w:rsid w:val="003E2C61"/>
    <w:rsid w:val="003E2F67"/>
    <w:rsid w:val="003E57A2"/>
    <w:rsid w:val="003E7E99"/>
    <w:rsid w:val="003F02DF"/>
    <w:rsid w:val="003F10C1"/>
    <w:rsid w:val="003F198A"/>
    <w:rsid w:val="003F37B5"/>
    <w:rsid w:val="003F55DA"/>
    <w:rsid w:val="003F7FD2"/>
    <w:rsid w:val="00400231"/>
    <w:rsid w:val="00400BFB"/>
    <w:rsid w:val="004013F7"/>
    <w:rsid w:val="00402253"/>
    <w:rsid w:val="00402AD6"/>
    <w:rsid w:val="00403294"/>
    <w:rsid w:val="00404170"/>
    <w:rsid w:val="00404E11"/>
    <w:rsid w:val="0040503A"/>
    <w:rsid w:val="004063A7"/>
    <w:rsid w:val="004074F4"/>
    <w:rsid w:val="004106C0"/>
    <w:rsid w:val="0041082C"/>
    <w:rsid w:val="00410989"/>
    <w:rsid w:val="00411C78"/>
    <w:rsid w:val="00412609"/>
    <w:rsid w:val="00412EEB"/>
    <w:rsid w:val="00413E1C"/>
    <w:rsid w:val="004145F6"/>
    <w:rsid w:val="00414734"/>
    <w:rsid w:val="00414AF2"/>
    <w:rsid w:val="00415ADD"/>
    <w:rsid w:val="00416DDA"/>
    <w:rsid w:val="00417879"/>
    <w:rsid w:val="0042185C"/>
    <w:rsid w:val="0042236E"/>
    <w:rsid w:val="00422477"/>
    <w:rsid w:val="00423786"/>
    <w:rsid w:val="00424475"/>
    <w:rsid w:val="00425835"/>
    <w:rsid w:val="004259C8"/>
    <w:rsid w:val="00425A7A"/>
    <w:rsid w:val="00426279"/>
    <w:rsid w:val="00427E7A"/>
    <w:rsid w:val="00430207"/>
    <w:rsid w:val="004308D1"/>
    <w:rsid w:val="00431572"/>
    <w:rsid w:val="0043224E"/>
    <w:rsid w:val="00434FA6"/>
    <w:rsid w:val="00435BB1"/>
    <w:rsid w:val="00435D54"/>
    <w:rsid w:val="00435F9F"/>
    <w:rsid w:val="00436017"/>
    <w:rsid w:val="00436315"/>
    <w:rsid w:val="00437A27"/>
    <w:rsid w:val="0044006F"/>
    <w:rsid w:val="00440158"/>
    <w:rsid w:val="004417F0"/>
    <w:rsid w:val="00441E2F"/>
    <w:rsid w:val="00442129"/>
    <w:rsid w:val="0044359E"/>
    <w:rsid w:val="00444745"/>
    <w:rsid w:val="00444C59"/>
    <w:rsid w:val="0044515B"/>
    <w:rsid w:val="00446246"/>
    <w:rsid w:val="004462D6"/>
    <w:rsid w:val="0045116C"/>
    <w:rsid w:val="004511FF"/>
    <w:rsid w:val="004523DE"/>
    <w:rsid w:val="004529E4"/>
    <w:rsid w:val="00453A0F"/>
    <w:rsid w:val="00454C3C"/>
    <w:rsid w:val="00454C58"/>
    <w:rsid w:val="00455573"/>
    <w:rsid w:val="00455874"/>
    <w:rsid w:val="00456062"/>
    <w:rsid w:val="0045744A"/>
    <w:rsid w:val="00460E5D"/>
    <w:rsid w:val="004616EA"/>
    <w:rsid w:val="0046198B"/>
    <w:rsid w:val="00465CE0"/>
    <w:rsid w:val="00466F6C"/>
    <w:rsid w:val="00467348"/>
    <w:rsid w:val="0046743A"/>
    <w:rsid w:val="00467933"/>
    <w:rsid w:val="00470D69"/>
    <w:rsid w:val="00472722"/>
    <w:rsid w:val="004745CA"/>
    <w:rsid w:val="00475137"/>
    <w:rsid w:val="00475866"/>
    <w:rsid w:val="004761FB"/>
    <w:rsid w:val="004775E2"/>
    <w:rsid w:val="0047788A"/>
    <w:rsid w:val="00477D57"/>
    <w:rsid w:val="0048046A"/>
    <w:rsid w:val="0048078F"/>
    <w:rsid w:val="004823AC"/>
    <w:rsid w:val="00482526"/>
    <w:rsid w:val="004833AC"/>
    <w:rsid w:val="00483737"/>
    <w:rsid w:val="00483756"/>
    <w:rsid w:val="00483939"/>
    <w:rsid w:val="00484094"/>
    <w:rsid w:val="00485917"/>
    <w:rsid w:val="00485D81"/>
    <w:rsid w:val="004862AE"/>
    <w:rsid w:val="00492895"/>
    <w:rsid w:val="00492E88"/>
    <w:rsid w:val="00494145"/>
    <w:rsid w:val="00496538"/>
    <w:rsid w:val="0049711D"/>
    <w:rsid w:val="00497E20"/>
    <w:rsid w:val="004A05AE"/>
    <w:rsid w:val="004A25DF"/>
    <w:rsid w:val="004A452D"/>
    <w:rsid w:val="004A5BAD"/>
    <w:rsid w:val="004A5E2A"/>
    <w:rsid w:val="004B0A33"/>
    <w:rsid w:val="004B2B5D"/>
    <w:rsid w:val="004B3AB8"/>
    <w:rsid w:val="004B4207"/>
    <w:rsid w:val="004B506E"/>
    <w:rsid w:val="004B5181"/>
    <w:rsid w:val="004B521C"/>
    <w:rsid w:val="004B6318"/>
    <w:rsid w:val="004B6C6C"/>
    <w:rsid w:val="004C01AD"/>
    <w:rsid w:val="004C02BE"/>
    <w:rsid w:val="004C060D"/>
    <w:rsid w:val="004C16A5"/>
    <w:rsid w:val="004C174F"/>
    <w:rsid w:val="004C1A72"/>
    <w:rsid w:val="004C2094"/>
    <w:rsid w:val="004C485D"/>
    <w:rsid w:val="004C536B"/>
    <w:rsid w:val="004C5754"/>
    <w:rsid w:val="004C5C16"/>
    <w:rsid w:val="004C7053"/>
    <w:rsid w:val="004D0601"/>
    <w:rsid w:val="004D0A44"/>
    <w:rsid w:val="004D0CED"/>
    <w:rsid w:val="004D17EC"/>
    <w:rsid w:val="004D202E"/>
    <w:rsid w:val="004D20E7"/>
    <w:rsid w:val="004D3CE1"/>
    <w:rsid w:val="004D4080"/>
    <w:rsid w:val="004D4FB1"/>
    <w:rsid w:val="004D590A"/>
    <w:rsid w:val="004D5A7F"/>
    <w:rsid w:val="004D6613"/>
    <w:rsid w:val="004D6AE4"/>
    <w:rsid w:val="004D79A4"/>
    <w:rsid w:val="004D7B25"/>
    <w:rsid w:val="004E0265"/>
    <w:rsid w:val="004E034E"/>
    <w:rsid w:val="004E0E09"/>
    <w:rsid w:val="004E12D6"/>
    <w:rsid w:val="004E14F1"/>
    <w:rsid w:val="004E1713"/>
    <w:rsid w:val="004E187E"/>
    <w:rsid w:val="004E2224"/>
    <w:rsid w:val="004E374E"/>
    <w:rsid w:val="004E3C29"/>
    <w:rsid w:val="004E41C9"/>
    <w:rsid w:val="004E4BFE"/>
    <w:rsid w:val="004E4CB6"/>
    <w:rsid w:val="004E532D"/>
    <w:rsid w:val="004F1C72"/>
    <w:rsid w:val="004F1EB0"/>
    <w:rsid w:val="004F2286"/>
    <w:rsid w:val="004F405B"/>
    <w:rsid w:val="004F4A6D"/>
    <w:rsid w:val="004F4E53"/>
    <w:rsid w:val="004F5566"/>
    <w:rsid w:val="004F59C2"/>
    <w:rsid w:val="004F5B2C"/>
    <w:rsid w:val="004F6223"/>
    <w:rsid w:val="004F644E"/>
    <w:rsid w:val="00500BF8"/>
    <w:rsid w:val="00500C8A"/>
    <w:rsid w:val="00502383"/>
    <w:rsid w:val="005031C5"/>
    <w:rsid w:val="0050375C"/>
    <w:rsid w:val="00505127"/>
    <w:rsid w:val="00505A40"/>
    <w:rsid w:val="00506298"/>
    <w:rsid w:val="00507415"/>
    <w:rsid w:val="00507C1D"/>
    <w:rsid w:val="00510F42"/>
    <w:rsid w:val="0051206B"/>
    <w:rsid w:val="00512155"/>
    <w:rsid w:val="005123BB"/>
    <w:rsid w:val="00513D0C"/>
    <w:rsid w:val="00515B7C"/>
    <w:rsid w:val="0051605B"/>
    <w:rsid w:val="00516E69"/>
    <w:rsid w:val="0051774D"/>
    <w:rsid w:val="00517EFB"/>
    <w:rsid w:val="005200DD"/>
    <w:rsid w:val="00521265"/>
    <w:rsid w:val="0052126D"/>
    <w:rsid w:val="00524338"/>
    <w:rsid w:val="00526283"/>
    <w:rsid w:val="00530FF7"/>
    <w:rsid w:val="0053191B"/>
    <w:rsid w:val="005335F8"/>
    <w:rsid w:val="00533747"/>
    <w:rsid w:val="00533762"/>
    <w:rsid w:val="00533917"/>
    <w:rsid w:val="00533D91"/>
    <w:rsid w:val="005364E9"/>
    <w:rsid w:val="00537C02"/>
    <w:rsid w:val="00540304"/>
    <w:rsid w:val="00540674"/>
    <w:rsid w:val="00540B55"/>
    <w:rsid w:val="00541E0B"/>
    <w:rsid w:val="00543DDD"/>
    <w:rsid w:val="00543EA2"/>
    <w:rsid w:val="00544C66"/>
    <w:rsid w:val="00545796"/>
    <w:rsid w:val="0054672F"/>
    <w:rsid w:val="00547A3E"/>
    <w:rsid w:val="00553B2B"/>
    <w:rsid w:val="005547DF"/>
    <w:rsid w:val="00554D8E"/>
    <w:rsid w:val="0055606C"/>
    <w:rsid w:val="005569AD"/>
    <w:rsid w:val="00556F38"/>
    <w:rsid w:val="00560DB1"/>
    <w:rsid w:val="00561FF4"/>
    <w:rsid w:val="0056305B"/>
    <w:rsid w:val="005631B0"/>
    <w:rsid w:val="00563847"/>
    <w:rsid w:val="005640BB"/>
    <w:rsid w:val="00565453"/>
    <w:rsid w:val="00565B23"/>
    <w:rsid w:val="0056710A"/>
    <w:rsid w:val="00567195"/>
    <w:rsid w:val="00567633"/>
    <w:rsid w:val="00567B43"/>
    <w:rsid w:val="0057005A"/>
    <w:rsid w:val="00570325"/>
    <w:rsid w:val="00571B22"/>
    <w:rsid w:val="00571F9A"/>
    <w:rsid w:val="005724AD"/>
    <w:rsid w:val="005726F3"/>
    <w:rsid w:val="00572CB9"/>
    <w:rsid w:val="005734F1"/>
    <w:rsid w:val="005742EA"/>
    <w:rsid w:val="00574E40"/>
    <w:rsid w:val="00575725"/>
    <w:rsid w:val="005757D4"/>
    <w:rsid w:val="00577292"/>
    <w:rsid w:val="005800D6"/>
    <w:rsid w:val="005819EC"/>
    <w:rsid w:val="005823B3"/>
    <w:rsid w:val="00582C62"/>
    <w:rsid w:val="00582DEE"/>
    <w:rsid w:val="00584E63"/>
    <w:rsid w:val="005850E6"/>
    <w:rsid w:val="005857F7"/>
    <w:rsid w:val="00587233"/>
    <w:rsid w:val="005906E8"/>
    <w:rsid w:val="00591186"/>
    <w:rsid w:val="005919E9"/>
    <w:rsid w:val="00593300"/>
    <w:rsid w:val="005938E0"/>
    <w:rsid w:val="005940E9"/>
    <w:rsid w:val="00594226"/>
    <w:rsid w:val="005943DD"/>
    <w:rsid w:val="00594C00"/>
    <w:rsid w:val="00594E6F"/>
    <w:rsid w:val="0059760B"/>
    <w:rsid w:val="00597693"/>
    <w:rsid w:val="005976A9"/>
    <w:rsid w:val="00597FFA"/>
    <w:rsid w:val="005A1604"/>
    <w:rsid w:val="005A3455"/>
    <w:rsid w:val="005A38EC"/>
    <w:rsid w:val="005A3A53"/>
    <w:rsid w:val="005A3CF8"/>
    <w:rsid w:val="005A3F4E"/>
    <w:rsid w:val="005A3FC9"/>
    <w:rsid w:val="005A4064"/>
    <w:rsid w:val="005A44B7"/>
    <w:rsid w:val="005A4657"/>
    <w:rsid w:val="005A53BA"/>
    <w:rsid w:val="005A7356"/>
    <w:rsid w:val="005A7555"/>
    <w:rsid w:val="005A7FBB"/>
    <w:rsid w:val="005B0145"/>
    <w:rsid w:val="005B0658"/>
    <w:rsid w:val="005B0BDF"/>
    <w:rsid w:val="005B20FB"/>
    <w:rsid w:val="005B2DDB"/>
    <w:rsid w:val="005B4804"/>
    <w:rsid w:val="005B4CA8"/>
    <w:rsid w:val="005B625D"/>
    <w:rsid w:val="005B6D94"/>
    <w:rsid w:val="005C0480"/>
    <w:rsid w:val="005C099E"/>
    <w:rsid w:val="005C0E0B"/>
    <w:rsid w:val="005C10E2"/>
    <w:rsid w:val="005C2137"/>
    <w:rsid w:val="005C4630"/>
    <w:rsid w:val="005C4A7E"/>
    <w:rsid w:val="005C53FC"/>
    <w:rsid w:val="005C5B76"/>
    <w:rsid w:val="005C5B83"/>
    <w:rsid w:val="005C76FD"/>
    <w:rsid w:val="005D0A13"/>
    <w:rsid w:val="005D3219"/>
    <w:rsid w:val="005D35F9"/>
    <w:rsid w:val="005D3D79"/>
    <w:rsid w:val="005D3F52"/>
    <w:rsid w:val="005D40E9"/>
    <w:rsid w:val="005D5D25"/>
    <w:rsid w:val="005D672C"/>
    <w:rsid w:val="005E0DA8"/>
    <w:rsid w:val="005E11F3"/>
    <w:rsid w:val="005E237D"/>
    <w:rsid w:val="005E380C"/>
    <w:rsid w:val="005E3860"/>
    <w:rsid w:val="005E42A1"/>
    <w:rsid w:val="005E555B"/>
    <w:rsid w:val="005E587C"/>
    <w:rsid w:val="005F1178"/>
    <w:rsid w:val="005F1383"/>
    <w:rsid w:val="005F1589"/>
    <w:rsid w:val="005F1B38"/>
    <w:rsid w:val="005F2257"/>
    <w:rsid w:val="005F29C4"/>
    <w:rsid w:val="005F3124"/>
    <w:rsid w:val="005F32C4"/>
    <w:rsid w:val="005F32D2"/>
    <w:rsid w:val="005F33AB"/>
    <w:rsid w:val="005F3D4F"/>
    <w:rsid w:val="005F40E3"/>
    <w:rsid w:val="005F4682"/>
    <w:rsid w:val="005F546D"/>
    <w:rsid w:val="00600BC1"/>
    <w:rsid w:val="00600D2D"/>
    <w:rsid w:val="00602A3B"/>
    <w:rsid w:val="00602D90"/>
    <w:rsid w:val="00606AD0"/>
    <w:rsid w:val="006071E4"/>
    <w:rsid w:val="006105DC"/>
    <w:rsid w:val="006109CF"/>
    <w:rsid w:val="00610A8F"/>
    <w:rsid w:val="00612B62"/>
    <w:rsid w:val="00622075"/>
    <w:rsid w:val="00622EAD"/>
    <w:rsid w:val="006238C6"/>
    <w:rsid w:val="00625DDC"/>
    <w:rsid w:val="00627480"/>
    <w:rsid w:val="00627D46"/>
    <w:rsid w:val="00630B79"/>
    <w:rsid w:val="00630BB8"/>
    <w:rsid w:val="006319D0"/>
    <w:rsid w:val="00632741"/>
    <w:rsid w:val="00632CC7"/>
    <w:rsid w:val="00632F67"/>
    <w:rsid w:val="00633BED"/>
    <w:rsid w:val="00634601"/>
    <w:rsid w:val="006347D2"/>
    <w:rsid w:val="00634955"/>
    <w:rsid w:val="0063562F"/>
    <w:rsid w:val="00635AE4"/>
    <w:rsid w:val="00636027"/>
    <w:rsid w:val="00636150"/>
    <w:rsid w:val="00636AE3"/>
    <w:rsid w:val="00637C32"/>
    <w:rsid w:val="00640ED8"/>
    <w:rsid w:val="006414E7"/>
    <w:rsid w:val="00641E90"/>
    <w:rsid w:val="00641F18"/>
    <w:rsid w:val="00642796"/>
    <w:rsid w:val="0064322D"/>
    <w:rsid w:val="00643DAE"/>
    <w:rsid w:val="00645332"/>
    <w:rsid w:val="0065006A"/>
    <w:rsid w:val="00650E76"/>
    <w:rsid w:val="00650FC7"/>
    <w:rsid w:val="0065128C"/>
    <w:rsid w:val="00653E73"/>
    <w:rsid w:val="00654CDC"/>
    <w:rsid w:val="00654F22"/>
    <w:rsid w:val="0065570A"/>
    <w:rsid w:val="00655916"/>
    <w:rsid w:val="00655B19"/>
    <w:rsid w:val="00656DDE"/>
    <w:rsid w:val="006618B1"/>
    <w:rsid w:val="006628CC"/>
    <w:rsid w:val="006629A5"/>
    <w:rsid w:val="00663355"/>
    <w:rsid w:val="00663798"/>
    <w:rsid w:val="006644CF"/>
    <w:rsid w:val="00666813"/>
    <w:rsid w:val="00667216"/>
    <w:rsid w:val="00667246"/>
    <w:rsid w:val="00667558"/>
    <w:rsid w:val="00672DE2"/>
    <w:rsid w:val="00673984"/>
    <w:rsid w:val="006739B8"/>
    <w:rsid w:val="00674BE1"/>
    <w:rsid w:val="006754EE"/>
    <w:rsid w:val="00675C7C"/>
    <w:rsid w:val="00675D6F"/>
    <w:rsid w:val="00675E26"/>
    <w:rsid w:val="006761AD"/>
    <w:rsid w:val="00676595"/>
    <w:rsid w:val="006765C2"/>
    <w:rsid w:val="006804F9"/>
    <w:rsid w:val="006808F7"/>
    <w:rsid w:val="00684F80"/>
    <w:rsid w:val="0068527E"/>
    <w:rsid w:val="00685DBE"/>
    <w:rsid w:val="006870A4"/>
    <w:rsid w:val="006878C0"/>
    <w:rsid w:val="00690731"/>
    <w:rsid w:val="0069098A"/>
    <w:rsid w:val="00692D8D"/>
    <w:rsid w:val="0069352E"/>
    <w:rsid w:val="006938F7"/>
    <w:rsid w:val="006946E2"/>
    <w:rsid w:val="006957A3"/>
    <w:rsid w:val="006977FC"/>
    <w:rsid w:val="006A13A3"/>
    <w:rsid w:val="006A241F"/>
    <w:rsid w:val="006A2AE5"/>
    <w:rsid w:val="006A33D3"/>
    <w:rsid w:val="006A367B"/>
    <w:rsid w:val="006A3855"/>
    <w:rsid w:val="006A3FAD"/>
    <w:rsid w:val="006A4D29"/>
    <w:rsid w:val="006A5577"/>
    <w:rsid w:val="006A5FB8"/>
    <w:rsid w:val="006A6506"/>
    <w:rsid w:val="006A6E4C"/>
    <w:rsid w:val="006B15CF"/>
    <w:rsid w:val="006B1CE6"/>
    <w:rsid w:val="006B3376"/>
    <w:rsid w:val="006B339A"/>
    <w:rsid w:val="006B3C78"/>
    <w:rsid w:val="006B4136"/>
    <w:rsid w:val="006B45FF"/>
    <w:rsid w:val="006B6127"/>
    <w:rsid w:val="006B6D3D"/>
    <w:rsid w:val="006B6DB9"/>
    <w:rsid w:val="006B6F4A"/>
    <w:rsid w:val="006B7535"/>
    <w:rsid w:val="006B7C6A"/>
    <w:rsid w:val="006C0FD2"/>
    <w:rsid w:val="006C1F0C"/>
    <w:rsid w:val="006C249F"/>
    <w:rsid w:val="006C2CB7"/>
    <w:rsid w:val="006C2FCC"/>
    <w:rsid w:val="006C2FE8"/>
    <w:rsid w:val="006C3B80"/>
    <w:rsid w:val="006C3BD6"/>
    <w:rsid w:val="006C4C6F"/>
    <w:rsid w:val="006C5805"/>
    <w:rsid w:val="006C5B10"/>
    <w:rsid w:val="006C70D2"/>
    <w:rsid w:val="006D1F76"/>
    <w:rsid w:val="006D35B1"/>
    <w:rsid w:val="006D4077"/>
    <w:rsid w:val="006D5AFA"/>
    <w:rsid w:val="006D60DA"/>
    <w:rsid w:val="006D7FC6"/>
    <w:rsid w:val="006E05CF"/>
    <w:rsid w:val="006E074A"/>
    <w:rsid w:val="006E0B68"/>
    <w:rsid w:val="006E1FA5"/>
    <w:rsid w:val="006E24C6"/>
    <w:rsid w:val="006E264A"/>
    <w:rsid w:val="006E4C19"/>
    <w:rsid w:val="006E4EED"/>
    <w:rsid w:val="006E5DD2"/>
    <w:rsid w:val="006E648A"/>
    <w:rsid w:val="006E7555"/>
    <w:rsid w:val="006F19D9"/>
    <w:rsid w:val="006F1C47"/>
    <w:rsid w:val="006F21A2"/>
    <w:rsid w:val="006F3EA1"/>
    <w:rsid w:val="006F5382"/>
    <w:rsid w:val="006F55F9"/>
    <w:rsid w:val="006F5690"/>
    <w:rsid w:val="006F6222"/>
    <w:rsid w:val="006F6769"/>
    <w:rsid w:val="006F6834"/>
    <w:rsid w:val="006F6A20"/>
    <w:rsid w:val="006F7AD3"/>
    <w:rsid w:val="006F7FDB"/>
    <w:rsid w:val="00701B99"/>
    <w:rsid w:val="007029DC"/>
    <w:rsid w:val="00702E01"/>
    <w:rsid w:val="007045B4"/>
    <w:rsid w:val="00705FD2"/>
    <w:rsid w:val="007116E2"/>
    <w:rsid w:val="00711E75"/>
    <w:rsid w:val="00711EC7"/>
    <w:rsid w:val="007123AC"/>
    <w:rsid w:val="00712850"/>
    <w:rsid w:val="00713115"/>
    <w:rsid w:val="007142E5"/>
    <w:rsid w:val="00715BA3"/>
    <w:rsid w:val="00716368"/>
    <w:rsid w:val="007169CF"/>
    <w:rsid w:val="00716D57"/>
    <w:rsid w:val="007171FB"/>
    <w:rsid w:val="00720706"/>
    <w:rsid w:val="0072099C"/>
    <w:rsid w:val="00720C77"/>
    <w:rsid w:val="00722156"/>
    <w:rsid w:val="00722D9C"/>
    <w:rsid w:val="007234BF"/>
    <w:rsid w:val="007236F6"/>
    <w:rsid w:val="00723BF1"/>
    <w:rsid w:val="00724EA4"/>
    <w:rsid w:val="0072525D"/>
    <w:rsid w:val="00725BA2"/>
    <w:rsid w:val="00726FFA"/>
    <w:rsid w:val="007275AA"/>
    <w:rsid w:val="00730771"/>
    <w:rsid w:val="0073174B"/>
    <w:rsid w:val="00731C65"/>
    <w:rsid w:val="00731F78"/>
    <w:rsid w:val="0073261E"/>
    <w:rsid w:val="00732775"/>
    <w:rsid w:val="00732B11"/>
    <w:rsid w:val="00732C8C"/>
    <w:rsid w:val="00733B30"/>
    <w:rsid w:val="00734352"/>
    <w:rsid w:val="00736078"/>
    <w:rsid w:val="00736DE8"/>
    <w:rsid w:val="00737F7E"/>
    <w:rsid w:val="00741439"/>
    <w:rsid w:val="00744A2D"/>
    <w:rsid w:val="007458C6"/>
    <w:rsid w:val="007471E8"/>
    <w:rsid w:val="00747B4E"/>
    <w:rsid w:val="0075576C"/>
    <w:rsid w:val="00756172"/>
    <w:rsid w:val="0075714D"/>
    <w:rsid w:val="00760069"/>
    <w:rsid w:val="00760976"/>
    <w:rsid w:val="00760B00"/>
    <w:rsid w:val="0076185F"/>
    <w:rsid w:val="00762081"/>
    <w:rsid w:val="007624B5"/>
    <w:rsid w:val="00762AE2"/>
    <w:rsid w:val="007631BE"/>
    <w:rsid w:val="00763235"/>
    <w:rsid w:val="007633EF"/>
    <w:rsid w:val="0076366E"/>
    <w:rsid w:val="00763739"/>
    <w:rsid w:val="00763C7A"/>
    <w:rsid w:val="0076466D"/>
    <w:rsid w:val="007657BE"/>
    <w:rsid w:val="00766178"/>
    <w:rsid w:val="0076680A"/>
    <w:rsid w:val="00766FE7"/>
    <w:rsid w:val="00767BF9"/>
    <w:rsid w:val="007704BE"/>
    <w:rsid w:val="00771589"/>
    <w:rsid w:val="007715A2"/>
    <w:rsid w:val="0077227B"/>
    <w:rsid w:val="00772315"/>
    <w:rsid w:val="00772F11"/>
    <w:rsid w:val="00772FA3"/>
    <w:rsid w:val="00772FC5"/>
    <w:rsid w:val="00774504"/>
    <w:rsid w:val="00774B0D"/>
    <w:rsid w:val="00775012"/>
    <w:rsid w:val="007774CD"/>
    <w:rsid w:val="007778D3"/>
    <w:rsid w:val="007809BA"/>
    <w:rsid w:val="00780AAD"/>
    <w:rsid w:val="00781133"/>
    <w:rsid w:val="00782F2F"/>
    <w:rsid w:val="007830F4"/>
    <w:rsid w:val="007839BF"/>
    <w:rsid w:val="00784472"/>
    <w:rsid w:val="00784FE2"/>
    <w:rsid w:val="00785397"/>
    <w:rsid w:val="00785A2B"/>
    <w:rsid w:val="007873DC"/>
    <w:rsid w:val="0078798F"/>
    <w:rsid w:val="00790A96"/>
    <w:rsid w:val="00790F1D"/>
    <w:rsid w:val="007910FA"/>
    <w:rsid w:val="00792893"/>
    <w:rsid w:val="00793546"/>
    <w:rsid w:val="00793605"/>
    <w:rsid w:val="00794B62"/>
    <w:rsid w:val="007954C9"/>
    <w:rsid w:val="0079610B"/>
    <w:rsid w:val="00796303"/>
    <w:rsid w:val="0079777F"/>
    <w:rsid w:val="007978C0"/>
    <w:rsid w:val="007A0A7F"/>
    <w:rsid w:val="007A182C"/>
    <w:rsid w:val="007A2FD1"/>
    <w:rsid w:val="007A32FB"/>
    <w:rsid w:val="007A41FA"/>
    <w:rsid w:val="007A4912"/>
    <w:rsid w:val="007A5707"/>
    <w:rsid w:val="007A5CC8"/>
    <w:rsid w:val="007A6971"/>
    <w:rsid w:val="007A77A3"/>
    <w:rsid w:val="007B0A06"/>
    <w:rsid w:val="007B0D25"/>
    <w:rsid w:val="007B0DAC"/>
    <w:rsid w:val="007B19DA"/>
    <w:rsid w:val="007B2FD7"/>
    <w:rsid w:val="007B5A12"/>
    <w:rsid w:val="007B6175"/>
    <w:rsid w:val="007B689E"/>
    <w:rsid w:val="007B7FAD"/>
    <w:rsid w:val="007C0203"/>
    <w:rsid w:val="007C1C1B"/>
    <w:rsid w:val="007C292B"/>
    <w:rsid w:val="007C30C5"/>
    <w:rsid w:val="007C3DF1"/>
    <w:rsid w:val="007C54BD"/>
    <w:rsid w:val="007C5632"/>
    <w:rsid w:val="007C580F"/>
    <w:rsid w:val="007C5AA2"/>
    <w:rsid w:val="007C6070"/>
    <w:rsid w:val="007C615F"/>
    <w:rsid w:val="007C68EC"/>
    <w:rsid w:val="007C7599"/>
    <w:rsid w:val="007C79BE"/>
    <w:rsid w:val="007C7A74"/>
    <w:rsid w:val="007C7D1D"/>
    <w:rsid w:val="007D13DE"/>
    <w:rsid w:val="007D45CF"/>
    <w:rsid w:val="007D5203"/>
    <w:rsid w:val="007D542A"/>
    <w:rsid w:val="007D5A9A"/>
    <w:rsid w:val="007D6123"/>
    <w:rsid w:val="007D6DBD"/>
    <w:rsid w:val="007D7145"/>
    <w:rsid w:val="007D7493"/>
    <w:rsid w:val="007D7781"/>
    <w:rsid w:val="007D7EF0"/>
    <w:rsid w:val="007E109E"/>
    <w:rsid w:val="007E1723"/>
    <w:rsid w:val="007E1991"/>
    <w:rsid w:val="007E3494"/>
    <w:rsid w:val="007E34AB"/>
    <w:rsid w:val="007E38F9"/>
    <w:rsid w:val="007E3B8A"/>
    <w:rsid w:val="007E474B"/>
    <w:rsid w:val="007E481B"/>
    <w:rsid w:val="007E5118"/>
    <w:rsid w:val="007E541B"/>
    <w:rsid w:val="007E56D7"/>
    <w:rsid w:val="007E5B15"/>
    <w:rsid w:val="007E5C9D"/>
    <w:rsid w:val="007E5ED8"/>
    <w:rsid w:val="007E64F9"/>
    <w:rsid w:val="007E7FB3"/>
    <w:rsid w:val="007F0793"/>
    <w:rsid w:val="007F1630"/>
    <w:rsid w:val="007F3B9A"/>
    <w:rsid w:val="007F408B"/>
    <w:rsid w:val="007F40AD"/>
    <w:rsid w:val="007F4C14"/>
    <w:rsid w:val="007F5DB6"/>
    <w:rsid w:val="007F6D90"/>
    <w:rsid w:val="007F7807"/>
    <w:rsid w:val="007F79E4"/>
    <w:rsid w:val="00801561"/>
    <w:rsid w:val="00801563"/>
    <w:rsid w:val="00801A27"/>
    <w:rsid w:val="00802FB4"/>
    <w:rsid w:val="008035DD"/>
    <w:rsid w:val="008040CB"/>
    <w:rsid w:val="0080444D"/>
    <w:rsid w:val="00805C58"/>
    <w:rsid w:val="00805DFC"/>
    <w:rsid w:val="008060F9"/>
    <w:rsid w:val="00806417"/>
    <w:rsid w:val="0081031D"/>
    <w:rsid w:val="00810D2B"/>
    <w:rsid w:val="00812029"/>
    <w:rsid w:val="008127E8"/>
    <w:rsid w:val="008138E2"/>
    <w:rsid w:val="008156DF"/>
    <w:rsid w:val="0081706F"/>
    <w:rsid w:val="00817074"/>
    <w:rsid w:val="008177EE"/>
    <w:rsid w:val="008177FF"/>
    <w:rsid w:val="008201E0"/>
    <w:rsid w:val="008202E2"/>
    <w:rsid w:val="008206CD"/>
    <w:rsid w:val="00821647"/>
    <w:rsid w:val="00821C6C"/>
    <w:rsid w:val="00822915"/>
    <w:rsid w:val="00822FE5"/>
    <w:rsid w:val="00823669"/>
    <w:rsid w:val="00823E78"/>
    <w:rsid w:val="0082760F"/>
    <w:rsid w:val="0082761B"/>
    <w:rsid w:val="00830635"/>
    <w:rsid w:val="00831263"/>
    <w:rsid w:val="008320C4"/>
    <w:rsid w:val="00832143"/>
    <w:rsid w:val="0083414B"/>
    <w:rsid w:val="008352E8"/>
    <w:rsid w:val="008362D8"/>
    <w:rsid w:val="00837200"/>
    <w:rsid w:val="00837832"/>
    <w:rsid w:val="008378EA"/>
    <w:rsid w:val="00840AFA"/>
    <w:rsid w:val="00842780"/>
    <w:rsid w:val="00843681"/>
    <w:rsid w:val="00844163"/>
    <w:rsid w:val="00844F4A"/>
    <w:rsid w:val="0084516B"/>
    <w:rsid w:val="00845958"/>
    <w:rsid w:val="008459D5"/>
    <w:rsid w:val="00846AA1"/>
    <w:rsid w:val="00846E43"/>
    <w:rsid w:val="0085029C"/>
    <w:rsid w:val="00850436"/>
    <w:rsid w:val="0085144C"/>
    <w:rsid w:val="00851E5F"/>
    <w:rsid w:val="008523E0"/>
    <w:rsid w:val="00854006"/>
    <w:rsid w:val="008540CC"/>
    <w:rsid w:val="00854260"/>
    <w:rsid w:val="00854DFB"/>
    <w:rsid w:val="00855873"/>
    <w:rsid w:val="00855C08"/>
    <w:rsid w:val="00856517"/>
    <w:rsid w:val="008569D2"/>
    <w:rsid w:val="00857FC1"/>
    <w:rsid w:val="00860140"/>
    <w:rsid w:val="00860231"/>
    <w:rsid w:val="00860623"/>
    <w:rsid w:val="008610F1"/>
    <w:rsid w:val="00861F57"/>
    <w:rsid w:val="00862959"/>
    <w:rsid w:val="008722E3"/>
    <w:rsid w:val="00873030"/>
    <w:rsid w:val="0087382D"/>
    <w:rsid w:val="0087540A"/>
    <w:rsid w:val="0087557A"/>
    <w:rsid w:val="00875799"/>
    <w:rsid w:val="00876325"/>
    <w:rsid w:val="00876587"/>
    <w:rsid w:val="008821B3"/>
    <w:rsid w:val="00882E27"/>
    <w:rsid w:val="0088366E"/>
    <w:rsid w:val="0088493C"/>
    <w:rsid w:val="008851A2"/>
    <w:rsid w:val="00886ECD"/>
    <w:rsid w:val="0088749E"/>
    <w:rsid w:val="00887740"/>
    <w:rsid w:val="008878D1"/>
    <w:rsid w:val="0089012A"/>
    <w:rsid w:val="00890363"/>
    <w:rsid w:val="00890BC8"/>
    <w:rsid w:val="00892A9C"/>
    <w:rsid w:val="00892AF0"/>
    <w:rsid w:val="008932DA"/>
    <w:rsid w:val="008940DC"/>
    <w:rsid w:val="00894E80"/>
    <w:rsid w:val="00896CE9"/>
    <w:rsid w:val="00897B5B"/>
    <w:rsid w:val="008A0608"/>
    <w:rsid w:val="008A0DBE"/>
    <w:rsid w:val="008A1141"/>
    <w:rsid w:val="008A15FA"/>
    <w:rsid w:val="008A1D57"/>
    <w:rsid w:val="008A1F01"/>
    <w:rsid w:val="008A2E7A"/>
    <w:rsid w:val="008A2E7F"/>
    <w:rsid w:val="008A73FF"/>
    <w:rsid w:val="008B0AD8"/>
    <w:rsid w:val="008B0C7D"/>
    <w:rsid w:val="008B10BD"/>
    <w:rsid w:val="008B15BC"/>
    <w:rsid w:val="008B224F"/>
    <w:rsid w:val="008B256E"/>
    <w:rsid w:val="008B278B"/>
    <w:rsid w:val="008B28A8"/>
    <w:rsid w:val="008B3426"/>
    <w:rsid w:val="008B4073"/>
    <w:rsid w:val="008B47D1"/>
    <w:rsid w:val="008B55BE"/>
    <w:rsid w:val="008B5FA9"/>
    <w:rsid w:val="008B6BA0"/>
    <w:rsid w:val="008B6E3C"/>
    <w:rsid w:val="008C14DC"/>
    <w:rsid w:val="008C1FBB"/>
    <w:rsid w:val="008C21F2"/>
    <w:rsid w:val="008C2519"/>
    <w:rsid w:val="008C55E4"/>
    <w:rsid w:val="008C56DB"/>
    <w:rsid w:val="008C577C"/>
    <w:rsid w:val="008C69B8"/>
    <w:rsid w:val="008C6DF7"/>
    <w:rsid w:val="008D0194"/>
    <w:rsid w:val="008D2B81"/>
    <w:rsid w:val="008D421A"/>
    <w:rsid w:val="008D5085"/>
    <w:rsid w:val="008D630C"/>
    <w:rsid w:val="008D6516"/>
    <w:rsid w:val="008D6D2C"/>
    <w:rsid w:val="008E2733"/>
    <w:rsid w:val="008E27A1"/>
    <w:rsid w:val="008E3402"/>
    <w:rsid w:val="008E37DF"/>
    <w:rsid w:val="008E3E8F"/>
    <w:rsid w:val="008E633C"/>
    <w:rsid w:val="008E638F"/>
    <w:rsid w:val="008E75F5"/>
    <w:rsid w:val="008F02D2"/>
    <w:rsid w:val="008F0C06"/>
    <w:rsid w:val="008F10CA"/>
    <w:rsid w:val="008F1B54"/>
    <w:rsid w:val="008F24AA"/>
    <w:rsid w:val="008F268E"/>
    <w:rsid w:val="008F4B36"/>
    <w:rsid w:val="008F50E3"/>
    <w:rsid w:val="008F5A7B"/>
    <w:rsid w:val="008F6857"/>
    <w:rsid w:val="008F693B"/>
    <w:rsid w:val="008F6CF1"/>
    <w:rsid w:val="008F7B28"/>
    <w:rsid w:val="009008F9"/>
    <w:rsid w:val="0090148C"/>
    <w:rsid w:val="00901D42"/>
    <w:rsid w:val="00902866"/>
    <w:rsid w:val="00904092"/>
    <w:rsid w:val="009049B7"/>
    <w:rsid w:val="009057DE"/>
    <w:rsid w:val="00905F16"/>
    <w:rsid w:val="009068A1"/>
    <w:rsid w:val="00906F13"/>
    <w:rsid w:val="0090783A"/>
    <w:rsid w:val="0091033B"/>
    <w:rsid w:val="00910F66"/>
    <w:rsid w:val="0091142D"/>
    <w:rsid w:val="00911D29"/>
    <w:rsid w:val="00911E1E"/>
    <w:rsid w:val="009121A7"/>
    <w:rsid w:val="00912315"/>
    <w:rsid w:val="009125B2"/>
    <w:rsid w:val="00913477"/>
    <w:rsid w:val="00914602"/>
    <w:rsid w:val="0091460A"/>
    <w:rsid w:val="009155FD"/>
    <w:rsid w:val="0091606D"/>
    <w:rsid w:val="00916963"/>
    <w:rsid w:val="00917062"/>
    <w:rsid w:val="009173E7"/>
    <w:rsid w:val="009174A3"/>
    <w:rsid w:val="00917671"/>
    <w:rsid w:val="00917A6D"/>
    <w:rsid w:val="00917B6C"/>
    <w:rsid w:val="00920521"/>
    <w:rsid w:val="0092111A"/>
    <w:rsid w:val="009223D8"/>
    <w:rsid w:val="0092276F"/>
    <w:rsid w:val="009231A8"/>
    <w:rsid w:val="00924A80"/>
    <w:rsid w:val="0092724B"/>
    <w:rsid w:val="00927ED8"/>
    <w:rsid w:val="00930226"/>
    <w:rsid w:val="0093074F"/>
    <w:rsid w:val="009315C1"/>
    <w:rsid w:val="009334AC"/>
    <w:rsid w:val="00933C6A"/>
    <w:rsid w:val="00933CEA"/>
    <w:rsid w:val="00934F20"/>
    <w:rsid w:val="0094263A"/>
    <w:rsid w:val="00942830"/>
    <w:rsid w:val="00942A49"/>
    <w:rsid w:val="00944711"/>
    <w:rsid w:val="0094495E"/>
    <w:rsid w:val="00945B15"/>
    <w:rsid w:val="00945C77"/>
    <w:rsid w:val="00946FA6"/>
    <w:rsid w:val="0094703B"/>
    <w:rsid w:val="00947345"/>
    <w:rsid w:val="00950AB1"/>
    <w:rsid w:val="009510FE"/>
    <w:rsid w:val="00952A5D"/>
    <w:rsid w:val="00952D71"/>
    <w:rsid w:val="0095301D"/>
    <w:rsid w:val="00953118"/>
    <w:rsid w:val="009555FD"/>
    <w:rsid w:val="009572C5"/>
    <w:rsid w:val="00957C37"/>
    <w:rsid w:val="00960BCA"/>
    <w:rsid w:val="00960C3D"/>
    <w:rsid w:val="00961AD4"/>
    <w:rsid w:val="00961DB6"/>
    <w:rsid w:val="0096220A"/>
    <w:rsid w:val="00962243"/>
    <w:rsid w:val="00962494"/>
    <w:rsid w:val="0096344C"/>
    <w:rsid w:val="009634A5"/>
    <w:rsid w:val="00964877"/>
    <w:rsid w:val="009648B6"/>
    <w:rsid w:val="009650C4"/>
    <w:rsid w:val="009664D7"/>
    <w:rsid w:val="009664FA"/>
    <w:rsid w:val="00967D69"/>
    <w:rsid w:val="0097044C"/>
    <w:rsid w:val="00970592"/>
    <w:rsid w:val="00970A19"/>
    <w:rsid w:val="00971979"/>
    <w:rsid w:val="00972CAB"/>
    <w:rsid w:val="00973686"/>
    <w:rsid w:val="009739EC"/>
    <w:rsid w:val="00974AA5"/>
    <w:rsid w:val="00975B41"/>
    <w:rsid w:val="009761C4"/>
    <w:rsid w:val="0097664B"/>
    <w:rsid w:val="0098265D"/>
    <w:rsid w:val="00982722"/>
    <w:rsid w:val="00983596"/>
    <w:rsid w:val="009836D9"/>
    <w:rsid w:val="00983A4D"/>
    <w:rsid w:val="00984893"/>
    <w:rsid w:val="00984F4C"/>
    <w:rsid w:val="00984F93"/>
    <w:rsid w:val="0098703E"/>
    <w:rsid w:val="00987944"/>
    <w:rsid w:val="009907EF"/>
    <w:rsid w:val="0099168F"/>
    <w:rsid w:val="009917A9"/>
    <w:rsid w:val="00991BB3"/>
    <w:rsid w:val="00991DB4"/>
    <w:rsid w:val="0099225C"/>
    <w:rsid w:val="009925FD"/>
    <w:rsid w:val="0099265B"/>
    <w:rsid w:val="009927E0"/>
    <w:rsid w:val="00992FC4"/>
    <w:rsid w:val="00994733"/>
    <w:rsid w:val="00994ADF"/>
    <w:rsid w:val="00995134"/>
    <w:rsid w:val="00995398"/>
    <w:rsid w:val="00995D27"/>
    <w:rsid w:val="009971AF"/>
    <w:rsid w:val="00997592"/>
    <w:rsid w:val="009A0FED"/>
    <w:rsid w:val="009A166A"/>
    <w:rsid w:val="009A16B4"/>
    <w:rsid w:val="009A16DA"/>
    <w:rsid w:val="009A58D7"/>
    <w:rsid w:val="009A61DC"/>
    <w:rsid w:val="009A61F6"/>
    <w:rsid w:val="009A661F"/>
    <w:rsid w:val="009A695E"/>
    <w:rsid w:val="009B0673"/>
    <w:rsid w:val="009B0C48"/>
    <w:rsid w:val="009B1218"/>
    <w:rsid w:val="009B18D1"/>
    <w:rsid w:val="009B1CB9"/>
    <w:rsid w:val="009B28C8"/>
    <w:rsid w:val="009B2937"/>
    <w:rsid w:val="009B2B7B"/>
    <w:rsid w:val="009B44E6"/>
    <w:rsid w:val="009B4C94"/>
    <w:rsid w:val="009B52D4"/>
    <w:rsid w:val="009B5338"/>
    <w:rsid w:val="009B5B25"/>
    <w:rsid w:val="009B6260"/>
    <w:rsid w:val="009C1626"/>
    <w:rsid w:val="009C1A89"/>
    <w:rsid w:val="009C2D9C"/>
    <w:rsid w:val="009C394E"/>
    <w:rsid w:val="009C3C9B"/>
    <w:rsid w:val="009C4070"/>
    <w:rsid w:val="009C407B"/>
    <w:rsid w:val="009C5019"/>
    <w:rsid w:val="009C7238"/>
    <w:rsid w:val="009C78C1"/>
    <w:rsid w:val="009D1717"/>
    <w:rsid w:val="009D2DD0"/>
    <w:rsid w:val="009D2EBF"/>
    <w:rsid w:val="009D42AB"/>
    <w:rsid w:val="009D493E"/>
    <w:rsid w:val="009D5677"/>
    <w:rsid w:val="009D59CE"/>
    <w:rsid w:val="009D723A"/>
    <w:rsid w:val="009D76DF"/>
    <w:rsid w:val="009D7952"/>
    <w:rsid w:val="009E06E5"/>
    <w:rsid w:val="009E110E"/>
    <w:rsid w:val="009E1710"/>
    <w:rsid w:val="009E2089"/>
    <w:rsid w:val="009E297C"/>
    <w:rsid w:val="009E3358"/>
    <w:rsid w:val="009E45FE"/>
    <w:rsid w:val="009E684D"/>
    <w:rsid w:val="009E6F71"/>
    <w:rsid w:val="009E70EC"/>
    <w:rsid w:val="009F1796"/>
    <w:rsid w:val="009F20AA"/>
    <w:rsid w:val="009F2388"/>
    <w:rsid w:val="009F455C"/>
    <w:rsid w:val="009F4CC3"/>
    <w:rsid w:val="009F61DB"/>
    <w:rsid w:val="009F6774"/>
    <w:rsid w:val="009F7543"/>
    <w:rsid w:val="009F78D2"/>
    <w:rsid w:val="009F7CD9"/>
    <w:rsid w:val="00A00C49"/>
    <w:rsid w:val="00A00D0B"/>
    <w:rsid w:val="00A00E5A"/>
    <w:rsid w:val="00A016A6"/>
    <w:rsid w:val="00A025E5"/>
    <w:rsid w:val="00A0326C"/>
    <w:rsid w:val="00A058BD"/>
    <w:rsid w:val="00A07702"/>
    <w:rsid w:val="00A07F69"/>
    <w:rsid w:val="00A11548"/>
    <w:rsid w:val="00A1248C"/>
    <w:rsid w:val="00A126EF"/>
    <w:rsid w:val="00A12C36"/>
    <w:rsid w:val="00A12CA8"/>
    <w:rsid w:val="00A1352D"/>
    <w:rsid w:val="00A13C48"/>
    <w:rsid w:val="00A13DBA"/>
    <w:rsid w:val="00A13E12"/>
    <w:rsid w:val="00A15CDF"/>
    <w:rsid w:val="00A16404"/>
    <w:rsid w:val="00A204CE"/>
    <w:rsid w:val="00A214F7"/>
    <w:rsid w:val="00A21DA3"/>
    <w:rsid w:val="00A21E8F"/>
    <w:rsid w:val="00A22490"/>
    <w:rsid w:val="00A2277C"/>
    <w:rsid w:val="00A22A61"/>
    <w:rsid w:val="00A22FC9"/>
    <w:rsid w:val="00A25B47"/>
    <w:rsid w:val="00A25CA6"/>
    <w:rsid w:val="00A25E89"/>
    <w:rsid w:val="00A268F6"/>
    <w:rsid w:val="00A27D46"/>
    <w:rsid w:val="00A318C6"/>
    <w:rsid w:val="00A32AF7"/>
    <w:rsid w:val="00A3304F"/>
    <w:rsid w:val="00A358A1"/>
    <w:rsid w:val="00A3600B"/>
    <w:rsid w:val="00A36151"/>
    <w:rsid w:val="00A3654F"/>
    <w:rsid w:val="00A36998"/>
    <w:rsid w:val="00A4027C"/>
    <w:rsid w:val="00A40684"/>
    <w:rsid w:val="00A40B3B"/>
    <w:rsid w:val="00A410A2"/>
    <w:rsid w:val="00A417D6"/>
    <w:rsid w:val="00A41E33"/>
    <w:rsid w:val="00A45647"/>
    <w:rsid w:val="00A4624F"/>
    <w:rsid w:val="00A466F9"/>
    <w:rsid w:val="00A4693D"/>
    <w:rsid w:val="00A46CE1"/>
    <w:rsid w:val="00A47B35"/>
    <w:rsid w:val="00A50E8D"/>
    <w:rsid w:val="00A51C3C"/>
    <w:rsid w:val="00A52043"/>
    <w:rsid w:val="00A52222"/>
    <w:rsid w:val="00A52E6D"/>
    <w:rsid w:val="00A536E0"/>
    <w:rsid w:val="00A55402"/>
    <w:rsid w:val="00A56912"/>
    <w:rsid w:val="00A57108"/>
    <w:rsid w:val="00A57E68"/>
    <w:rsid w:val="00A60EE2"/>
    <w:rsid w:val="00A621CA"/>
    <w:rsid w:val="00A6277B"/>
    <w:rsid w:val="00A63937"/>
    <w:rsid w:val="00A650A0"/>
    <w:rsid w:val="00A65498"/>
    <w:rsid w:val="00A669F2"/>
    <w:rsid w:val="00A71C34"/>
    <w:rsid w:val="00A722A1"/>
    <w:rsid w:val="00A730BB"/>
    <w:rsid w:val="00A7399F"/>
    <w:rsid w:val="00A73E8D"/>
    <w:rsid w:val="00A7712E"/>
    <w:rsid w:val="00A7774D"/>
    <w:rsid w:val="00A77B04"/>
    <w:rsid w:val="00A81186"/>
    <w:rsid w:val="00A8250E"/>
    <w:rsid w:val="00A828ED"/>
    <w:rsid w:val="00A834F5"/>
    <w:rsid w:val="00A83894"/>
    <w:rsid w:val="00A83BA8"/>
    <w:rsid w:val="00A84C9A"/>
    <w:rsid w:val="00A84EA3"/>
    <w:rsid w:val="00A86895"/>
    <w:rsid w:val="00A908D3"/>
    <w:rsid w:val="00A91569"/>
    <w:rsid w:val="00A91B73"/>
    <w:rsid w:val="00A91CBC"/>
    <w:rsid w:val="00A926C3"/>
    <w:rsid w:val="00A93457"/>
    <w:rsid w:val="00A937F1"/>
    <w:rsid w:val="00A93D7C"/>
    <w:rsid w:val="00A95697"/>
    <w:rsid w:val="00A9597C"/>
    <w:rsid w:val="00A95A3D"/>
    <w:rsid w:val="00A95FA5"/>
    <w:rsid w:val="00A96FBC"/>
    <w:rsid w:val="00A97141"/>
    <w:rsid w:val="00A97C5B"/>
    <w:rsid w:val="00AA08DF"/>
    <w:rsid w:val="00AA1481"/>
    <w:rsid w:val="00AA186E"/>
    <w:rsid w:val="00AA1CEA"/>
    <w:rsid w:val="00AA22F3"/>
    <w:rsid w:val="00AA2ACF"/>
    <w:rsid w:val="00AA2FDD"/>
    <w:rsid w:val="00AA4271"/>
    <w:rsid w:val="00AA4495"/>
    <w:rsid w:val="00AA4C55"/>
    <w:rsid w:val="00AB04CD"/>
    <w:rsid w:val="00AB19BF"/>
    <w:rsid w:val="00AB1A98"/>
    <w:rsid w:val="00AB30DA"/>
    <w:rsid w:val="00AB31F0"/>
    <w:rsid w:val="00AB4674"/>
    <w:rsid w:val="00AB6ED7"/>
    <w:rsid w:val="00AB7357"/>
    <w:rsid w:val="00AB7A04"/>
    <w:rsid w:val="00AB7B9C"/>
    <w:rsid w:val="00AC0C63"/>
    <w:rsid w:val="00AC1130"/>
    <w:rsid w:val="00AC2455"/>
    <w:rsid w:val="00AC3FC5"/>
    <w:rsid w:val="00AC5798"/>
    <w:rsid w:val="00AC5B3A"/>
    <w:rsid w:val="00AC5CB4"/>
    <w:rsid w:val="00AC741C"/>
    <w:rsid w:val="00AC7B93"/>
    <w:rsid w:val="00AD00D6"/>
    <w:rsid w:val="00AD03E3"/>
    <w:rsid w:val="00AD08C3"/>
    <w:rsid w:val="00AD5688"/>
    <w:rsid w:val="00AD61DB"/>
    <w:rsid w:val="00AD673A"/>
    <w:rsid w:val="00AD6ED0"/>
    <w:rsid w:val="00AD787D"/>
    <w:rsid w:val="00AD7ABE"/>
    <w:rsid w:val="00AE1EB1"/>
    <w:rsid w:val="00AE23D8"/>
    <w:rsid w:val="00AE3B95"/>
    <w:rsid w:val="00AE4CE8"/>
    <w:rsid w:val="00AE4FED"/>
    <w:rsid w:val="00AE6305"/>
    <w:rsid w:val="00AE75BB"/>
    <w:rsid w:val="00AE7F84"/>
    <w:rsid w:val="00AF0216"/>
    <w:rsid w:val="00AF04D8"/>
    <w:rsid w:val="00AF05AA"/>
    <w:rsid w:val="00AF2887"/>
    <w:rsid w:val="00AF2BD3"/>
    <w:rsid w:val="00AF3E81"/>
    <w:rsid w:val="00AF3FAC"/>
    <w:rsid w:val="00AF5C00"/>
    <w:rsid w:val="00AF62DF"/>
    <w:rsid w:val="00AF7DAF"/>
    <w:rsid w:val="00AF7ECA"/>
    <w:rsid w:val="00AF7F6C"/>
    <w:rsid w:val="00B00C09"/>
    <w:rsid w:val="00B01016"/>
    <w:rsid w:val="00B017DD"/>
    <w:rsid w:val="00B021A1"/>
    <w:rsid w:val="00B041C6"/>
    <w:rsid w:val="00B062EF"/>
    <w:rsid w:val="00B07C25"/>
    <w:rsid w:val="00B100E3"/>
    <w:rsid w:val="00B1066B"/>
    <w:rsid w:val="00B109A3"/>
    <w:rsid w:val="00B115DE"/>
    <w:rsid w:val="00B11AA3"/>
    <w:rsid w:val="00B12A6D"/>
    <w:rsid w:val="00B12B81"/>
    <w:rsid w:val="00B15574"/>
    <w:rsid w:val="00B15B67"/>
    <w:rsid w:val="00B15BB6"/>
    <w:rsid w:val="00B1626A"/>
    <w:rsid w:val="00B16A55"/>
    <w:rsid w:val="00B16DA8"/>
    <w:rsid w:val="00B17490"/>
    <w:rsid w:val="00B20CFD"/>
    <w:rsid w:val="00B216A4"/>
    <w:rsid w:val="00B2200C"/>
    <w:rsid w:val="00B23259"/>
    <w:rsid w:val="00B23505"/>
    <w:rsid w:val="00B23FC1"/>
    <w:rsid w:val="00B2461C"/>
    <w:rsid w:val="00B24850"/>
    <w:rsid w:val="00B24AAA"/>
    <w:rsid w:val="00B251A9"/>
    <w:rsid w:val="00B256F1"/>
    <w:rsid w:val="00B25AE1"/>
    <w:rsid w:val="00B263A7"/>
    <w:rsid w:val="00B27E56"/>
    <w:rsid w:val="00B3005B"/>
    <w:rsid w:val="00B31FB2"/>
    <w:rsid w:val="00B32880"/>
    <w:rsid w:val="00B32D84"/>
    <w:rsid w:val="00B3578A"/>
    <w:rsid w:val="00B35CF2"/>
    <w:rsid w:val="00B40978"/>
    <w:rsid w:val="00B40AAA"/>
    <w:rsid w:val="00B42B49"/>
    <w:rsid w:val="00B44C36"/>
    <w:rsid w:val="00B450A3"/>
    <w:rsid w:val="00B468DC"/>
    <w:rsid w:val="00B47008"/>
    <w:rsid w:val="00B47A59"/>
    <w:rsid w:val="00B47AD8"/>
    <w:rsid w:val="00B47E00"/>
    <w:rsid w:val="00B50273"/>
    <w:rsid w:val="00B50A42"/>
    <w:rsid w:val="00B50D1E"/>
    <w:rsid w:val="00B51B20"/>
    <w:rsid w:val="00B51DC8"/>
    <w:rsid w:val="00B52B11"/>
    <w:rsid w:val="00B53133"/>
    <w:rsid w:val="00B532C0"/>
    <w:rsid w:val="00B5369F"/>
    <w:rsid w:val="00B53E81"/>
    <w:rsid w:val="00B54307"/>
    <w:rsid w:val="00B543F3"/>
    <w:rsid w:val="00B54781"/>
    <w:rsid w:val="00B54B2B"/>
    <w:rsid w:val="00B55203"/>
    <w:rsid w:val="00B55A97"/>
    <w:rsid w:val="00B562D0"/>
    <w:rsid w:val="00B5742B"/>
    <w:rsid w:val="00B57AA2"/>
    <w:rsid w:val="00B60800"/>
    <w:rsid w:val="00B60F48"/>
    <w:rsid w:val="00B6115D"/>
    <w:rsid w:val="00B611E7"/>
    <w:rsid w:val="00B61825"/>
    <w:rsid w:val="00B61E86"/>
    <w:rsid w:val="00B62A78"/>
    <w:rsid w:val="00B62AAB"/>
    <w:rsid w:val="00B62E5C"/>
    <w:rsid w:val="00B63226"/>
    <w:rsid w:val="00B6345B"/>
    <w:rsid w:val="00B642C9"/>
    <w:rsid w:val="00B644FF"/>
    <w:rsid w:val="00B66E91"/>
    <w:rsid w:val="00B70A0E"/>
    <w:rsid w:val="00B70EBF"/>
    <w:rsid w:val="00B70FDA"/>
    <w:rsid w:val="00B71BD5"/>
    <w:rsid w:val="00B72A6F"/>
    <w:rsid w:val="00B73191"/>
    <w:rsid w:val="00B73323"/>
    <w:rsid w:val="00B73DA1"/>
    <w:rsid w:val="00B7475F"/>
    <w:rsid w:val="00B74781"/>
    <w:rsid w:val="00B74C0E"/>
    <w:rsid w:val="00B74D20"/>
    <w:rsid w:val="00B756AD"/>
    <w:rsid w:val="00B76308"/>
    <w:rsid w:val="00B766DD"/>
    <w:rsid w:val="00B769E6"/>
    <w:rsid w:val="00B770AD"/>
    <w:rsid w:val="00B8040A"/>
    <w:rsid w:val="00B80928"/>
    <w:rsid w:val="00B80A88"/>
    <w:rsid w:val="00B816FE"/>
    <w:rsid w:val="00B8255E"/>
    <w:rsid w:val="00B82747"/>
    <w:rsid w:val="00B82EA3"/>
    <w:rsid w:val="00B839F9"/>
    <w:rsid w:val="00B83FE6"/>
    <w:rsid w:val="00B847BB"/>
    <w:rsid w:val="00B84A38"/>
    <w:rsid w:val="00B8691D"/>
    <w:rsid w:val="00B8796F"/>
    <w:rsid w:val="00B90B7A"/>
    <w:rsid w:val="00B91077"/>
    <w:rsid w:val="00B91583"/>
    <w:rsid w:val="00B919BC"/>
    <w:rsid w:val="00B91CCC"/>
    <w:rsid w:val="00B93D55"/>
    <w:rsid w:val="00B96187"/>
    <w:rsid w:val="00B96367"/>
    <w:rsid w:val="00B96FCE"/>
    <w:rsid w:val="00B97A64"/>
    <w:rsid w:val="00BA0595"/>
    <w:rsid w:val="00BA0718"/>
    <w:rsid w:val="00BA0869"/>
    <w:rsid w:val="00BA1F61"/>
    <w:rsid w:val="00BA2EC8"/>
    <w:rsid w:val="00BA31B1"/>
    <w:rsid w:val="00BA3955"/>
    <w:rsid w:val="00BA4FE7"/>
    <w:rsid w:val="00BA628A"/>
    <w:rsid w:val="00BA6800"/>
    <w:rsid w:val="00BA6D24"/>
    <w:rsid w:val="00BA79A9"/>
    <w:rsid w:val="00BB0B4F"/>
    <w:rsid w:val="00BB10FF"/>
    <w:rsid w:val="00BB2552"/>
    <w:rsid w:val="00BB3B5B"/>
    <w:rsid w:val="00BB3F27"/>
    <w:rsid w:val="00BB4987"/>
    <w:rsid w:val="00BB4BD4"/>
    <w:rsid w:val="00BB4CB4"/>
    <w:rsid w:val="00BB58A2"/>
    <w:rsid w:val="00BB6C65"/>
    <w:rsid w:val="00BB729C"/>
    <w:rsid w:val="00BB73B4"/>
    <w:rsid w:val="00BB7EC1"/>
    <w:rsid w:val="00BC0B35"/>
    <w:rsid w:val="00BC0D53"/>
    <w:rsid w:val="00BC3636"/>
    <w:rsid w:val="00BC3905"/>
    <w:rsid w:val="00BC5006"/>
    <w:rsid w:val="00BC53AC"/>
    <w:rsid w:val="00BC5EAB"/>
    <w:rsid w:val="00BC6C05"/>
    <w:rsid w:val="00BC6CDE"/>
    <w:rsid w:val="00BC6D1B"/>
    <w:rsid w:val="00BC7199"/>
    <w:rsid w:val="00BC727D"/>
    <w:rsid w:val="00BC7D4C"/>
    <w:rsid w:val="00BD2D68"/>
    <w:rsid w:val="00BD4073"/>
    <w:rsid w:val="00BD4156"/>
    <w:rsid w:val="00BD58F1"/>
    <w:rsid w:val="00BD5B2F"/>
    <w:rsid w:val="00BD7AE8"/>
    <w:rsid w:val="00BE06CA"/>
    <w:rsid w:val="00BE091A"/>
    <w:rsid w:val="00BE0A12"/>
    <w:rsid w:val="00BE19D9"/>
    <w:rsid w:val="00BE2293"/>
    <w:rsid w:val="00BE27FB"/>
    <w:rsid w:val="00BE28EB"/>
    <w:rsid w:val="00BE4471"/>
    <w:rsid w:val="00BE47C7"/>
    <w:rsid w:val="00BE5006"/>
    <w:rsid w:val="00BE5476"/>
    <w:rsid w:val="00BE67E3"/>
    <w:rsid w:val="00BE68D2"/>
    <w:rsid w:val="00BE742E"/>
    <w:rsid w:val="00BF0202"/>
    <w:rsid w:val="00BF0EC2"/>
    <w:rsid w:val="00BF1470"/>
    <w:rsid w:val="00BF1A87"/>
    <w:rsid w:val="00BF327A"/>
    <w:rsid w:val="00BF4851"/>
    <w:rsid w:val="00BF51E9"/>
    <w:rsid w:val="00BF575D"/>
    <w:rsid w:val="00BF7515"/>
    <w:rsid w:val="00C00259"/>
    <w:rsid w:val="00C00B61"/>
    <w:rsid w:val="00C00D2E"/>
    <w:rsid w:val="00C01AF8"/>
    <w:rsid w:val="00C031ED"/>
    <w:rsid w:val="00C03C74"/>
    <w:rsid w:val="00C04A51"/>
    <w:rsid w:val="00C050BA"/>
    <w:rsid w:val="00C05EE7"/>
    <w:rsid w:val="00C10049"/>
    <w:rsid w:val="00C113D5"/>
    <w:rsid w:val="00C118B6"/>
    <w:rsid w:val="00C11E6B"/>
    <w:rsid w:val="00C12202"/>
    <w:rsid w:val="00C12DB5"/>
    <w:rsid w:val="00C12F98"/>
    <w:rsid w:val="00C13936"/>
    <w:rsid w:val="00C14027"/>
    <w:rsid w:val="00C1505B"/>
    <w:rsid w:val="00C15BBB"/>
    <w:rsid w:val="00C15FEF"/>
    <w:rsid w:val="00C1649A"/>
    <w:rsid w:val="00C20657"/>
    <w:rsid w:val="00C20800"/>
    <w:rsid w:val="00C20D33"/>
    <w:rsid w:val="00C21081"/>
    <w:rsid w:val="00C21C01"/>
    <w:rsid w:val="00C22D27"/>
    <w:rsid w:val="00C22FD7"/>
    <w:rsid w:val="00C244C3"/>
    <w:rsid w:val="00C246C6"/>
    <w:rsid w:val="00C24908"/>
    <w:rsid w:val="00C24CB3"/>
    <w:rsid w:val="00C25103"/>
    <w:rsid w:val="00C25CA9"/>
    <w:rsid w:val="00C25D48"/>
    <w:rsid w:val="00C2664C"/>
    <w:rsid w:val="00C2679C"/>
    <w:rsid w:val="00C27913"/>
    <w:rsid w:val="00C27ACB"/>
    <w:rsid w:val="00C316C4"/>
    <w:rsid w:val="00C31990"/>
    <w:rsid w:val="00C31E06"/>
    <w:rsid w:val="00C31EEA"/>
    <w:rsid w:val="00C3222F"/>
    <w:rsid w:val="00C33019"/>
    <w:rsid w:val="00C34ABA"/>
    <w:rsid w:val="00C35693"/>
    <w:rsid w:val="00C37C69"/>
    <w:rsid w:val="00C412F2"/>
    <w:rsid w:val="00C413F1"/>
    <w:rsid w:val="00C42D48"/>
    <w:rsid w:val="00C42DCF"/>
    <w:rsid w:val="00C433A4"/>
    <w:rsid w:val="00C43FCA"/>
    <w:rsid w:val="00C44AB8"/>
    <w:rsid w:val="00C462C5"/>
    <w:rsid w:val="00C4673D"/>
    <w:rsid w:val="00C47347"/>
    <w:rsid w:val="00C473DD"/>
    <w:rsid w:val="00C47BF6"/>
    <w:rsid w:val="00C50093"/>
    <w:rsid w:val="00C52224"/>
    <w:rsid w:val="00C5253D"/>
    <w:rsid w:val="00C53175"/>
    <w:rsid w:val="00C54384"/>
    <w:rsid w:val="00C545C6"/>
    <w:rsid w:val="00C558E8"/>
    <w:rsid w:val="00C5610A"/>
    <w:rsid w:val="00C5611F"/>
    <w:rsid w:val="00C56877"/>
    <w:rsid w:val="00C57414"/>
    <w:rsid w:val="00C57AC1"/>
    <w:rsid w:val="00C60381"/>
    <w:rsid w:val="00C6626E"/>
    <w:rsid w:val="00C67DAA"/>
    <w:rsid w:val="00C70597"/>
    <w:rsid w:val="00C705C8"/>
    <w:rsid w:val="00C70DEC"/>
    <w:rsid w:val="00C7213B"/>
    <w:rsid w:val="00C72C32"/>
    <w:rsid w:val="00C736AB"/>
    <w:rsid w:val="00C73799"/>
    <w:rsid w:val="00C73866"/>
    <w:rsid w:val="00C75C3D"/>
    <w:rsid w:val="00C76275"/>
    <w:rsid w:val="00C76860"/>
    <w:rsid w:val="00C77146"/>
    <w:rsid w:val="00C77528"/>
    <w:rsid w:val="00C80EAB"/>
    <w:rsid w:val="00C81315"/>
    <w:rsid w:val="00C81C94"/>
    <w:rsid w:val="00C82FCB"/>
    <w:rsid w:val="00C83694"/>
    <w:rsid w:val="00C837E9"/>
    <w:rsid w:val="00C85608"/>
    <w:rsid w:val="00C85967"/>
    <w:rsid w:val="00C864CA"/>
    <w:rsid w:val="00C86539"/>
    <w:rsid w:val="00C87175"/>
    <w:rsid w:val="00C876EB"/>
    <w:rsid w:val="00C90092"/>
    <w:rsid w:val="00C91839"/>
    <w:rsid w:val="00C919DF"/>
    <w:rsid w:val="00C91FA2"/>
    <w:rsid w:val="00C92B38"/>
    <w:rsid w:val="00C92D5A"/>
    <w:rsid w:val="00C947C1"/>
    <w:rsid w:val="00C94D57"/>
    <w:rsid w:val="00C95131"/>
    <w:rsid w:val="00C95F63"/>
    <w:rsid w:val="00C9639F"/>
    <w:rsid w:val="00C96735"/>
    <w:rsid w:val="00C97421"/>
    <w:rsid w:val="00CA36D4"/>
    <w:rsid w:val="00CA3B4D"/>
    <w:rsid w:val="00CA4AD5"/>
    <w:rsid w:val="00CA5103"/>
    <w:rsid w:val="00CA583B"/>
    <w:rsid w:val="00CB06E8"/>
    <w:rsid w:val="00CB1B9D"/>
    <w:rsid w:val="00CB21F0"/>
    <w:rsid w:val="00CB30BF"/>
    <w:rsid w:val="00CB31EB"/>
    <w:rsid w:val="00CB3AC3"/>
    <w:rsid w:val="00CB415C"/>
    <w:rsid w:val="00CB4E80"/>
    <w:rsid w:val="00CB532D"/>
    <w:rsid w:val="00CB5E89"/>
    <w:rsid w:val="00CC0F63"/>
    <w:rsid w:val="00CC255B"/>
    <w:rsid w:val="00CC2DCB"/>
    <w:rsid w:val="00CC2FE4"/>
    <w:rsid w:val="00CC332E"/>
    <w:rsid w:val="00CC35F8"/>
    <w:rsid w:val="00CC5144"/>
    <w:rsid w:val="00CC51B7"/>
    <w:rsid w:val="00CC5379"/>
    <w:rsid w:val="00CC66F4"/>
    <w:rsid w:val="00CC69EE"/>
    <w:rsid w:val="00CC6E9D"/>
    <w:rsid w:val="00CC742C"/>
    <w:rsid w:val="00CC78CB"/>
    <w:rsid w:val="00CD034A"/>
    <w:rsid w:val="00CD0487"/>
    <w:rsid w:val="00CD0863"/>
    <w:rsid w:val="00CD0F44"/>
    <w:rsid w:val="00CD1D6F"/>
    <w:rsid w:val="00CD29CC"/>
    <w:rsid w:val="00CD3665"/>
    <w:rsid w:val="00CD368F"/>
    <w:rsid w:val="00CD4D0F"/>
    <w:rsid w:val="00CD5161"/>
    <w:rsid w:val="00CD6810"/>
    <w:rsid w:val="00CD6AEC"/>
    <w:rsid w:val="00CD6F5A"/>
    <w:rsid w:val="00CD7BD2"/>
    <w:rsid w:val="00CD7F3E"/>
    <w:rsid w:val="00CE09DA"/>
    <w:rsid w:val="00CE1299"/>
    <w:rsid w:val="00CE2C51"/>
    <w:rsid w:val="00CE440F"/>
    <w:rsid w:val="00CE5165"/>
    <w:rsid w:val="00CE51A1"/>
    <w:rsid w:val="00CE61C7"/>
    <w:rsid w:val="00CE6A8E"/>
    <w:rsid w:val="00CE7A76"/>
    <w:rsid w:val="00CE7AA5"/>
    <w:rsid w:val="00CF05A9"/>
    <w:rsid w:val="00CF0647"/>
    <w:rsid w:val="00CF217E"/>
    <w:rsid w:val="00CF31D2"/>
    <w:rsid w:val="00CF3297"/>
    <w:rsid w:val="00CF3DC3"/>
    <w:rsid w:val="00CF44C5"/>
    <w:rsid w:val="00CF47F8"/>
    <w:rsid w:val="00CF4DFD"/>
    <w:rsid w:val="00CF532F"/>
    <w:rsid w:val="00CF641C"/>
    <w:rsid w:val="00CF6566"/>
    <w:rsid w:val="00CF6E75"/>
    <w:rsid w:val="00CF71E8"/>
    <w:rsid w:val="00CF75D9"/>
    <w:rsid w:val="00CF7784"/>
    <w:rsid w:val="00D0327D"/>
    <w:rsid w:val="00D052F7"/>
    <w:rsid w:val="00D05423"/>
    <w:rsid w:val="00D068C8"/>
    <w:rsid w:val="00D06D57"/>
    <w:rsid w:val="00D07D78"/>
    <w:rsid w:val="00D10AF2"/>
    <w:rsid w:val="00D11BD6"/>
    <w:rsid w:val="00D14428"/>
    <w:rsid w:val="00D14758"/>
    <w:rsid w:val="00D16312"/>
    <w:rsid w:val="00D163F4"/>
    <w:rsid w:val="00D16552"/>
    <w:rsid w:val="00D22215"/>
    <w:rsid w:val="00D2231E"/>
    <w:rsid w:val="00D22BC6"/>
    <w:rsid w:val="00D23631"/>
    <w:rsid w:val="00D248EC"/>
    <w:rsid w:val="00D24935"/>
    <w:rsid w:val="00D259A3"/>
    <w:rsid w:val="00D26838"/>
    <w:rsid w:val="00D305E3"/>
    <w:rsid w:val="00D31E1B"/>
    <w:rsid w:val="00D32EA2"/>
    <w:rsid w:val="00D343EA"/>
    <w:rsid w:val="00D3519A"/>
    <w:rsid w:val="00D356B7"/>
    <w:rsid w:val="00D35DB9"/>
    <w:rsid w:val="00D36D1C"/>
    <w:rsid w:val="00D36FAD"/>
    <w:rsid w:val="00D41C20"/>
    <w:rsid w:val="00D41E6A"/>
    <w:rsid w:val="00D41EAA"/>
    <w:rsid w:val="00D432E6"/>
    <w:rsid w:val="00D43DA3"/>
    <w:rsid w:val="00D441C9"/>
    <w:rsid w:val="00D44DEE"/>
    <w:rsid w:val="00D4509C"/>
    <w:rsid w:val="00D45377"/>
    <w:rsid w:val="00D45A5E"/>
    <w:rsid w:val="00D45FFE"/>
    <w:rsid w:val="00D470C8"/>
    <w:rsid w:val="00D47CA7"/>
    <w:rsid w:val="00D50075"/>
    <w:rsid w:val="00D50A42"/>
    <w:rsid w:val="00D50DB8"/>
    <w:rsid w:val="00D51BFE"/>
    <w:rsid w:val="00D529CF"/>
    <w:rsid w:val="00D52C31"/>
    <w:rsid w:val="00D53884"/>
    <w:rsid w:val="00D53C64"/>
    <w:rsid w:val="00D54BBC"/>
    <w:rsid w:val="00D54C32"/>
    <w:rsid w:val="00D55AC8"/>
    <w:rsid w:val="00D55CE6"/>
    <w:rsid w:val="00D55F88"/>
    <w:rsid w:val="00D566E4"/>
    <w:rsid w:val="00D5708F"/>
    <w:rsid w:val="00D573E4"/>
    <w:rsid w:val="00D601CB"/>
    <w:rsid w:val="00D60573"/>
    <w:rsid w:val="00D60CD3"/>
    <w:rsid w:val="00D61C1D"/>
    <w:rsid w:val="00D62266"/>
    <w:rsid w:val="00D63465"/>
    <w:rsid w:val="00D63AC0"/>
    <w:rsid w:val="00D6472F"/>
    <w:rsid w:val="00D64F5E"/>
    <w:rsid w:val="00D65410"/>
    <w:rsid w:val="00D668AD"/>
    <w:rsid w:val="00D672CB"/>
    <w:rsid w:val="00D701F7"/>
    <w:rsid w:val="00D70377"/>
    <w:rsid w:val="00D7117E"/>
    <w:rsid w:val="00D71484"/>
    <w:rsid w:val="00D71A05"/>
    <w:rsid w:val="00D742EA"/>
    <w:rsid w:val="00D74367"/>
    <w:rsid w:val="00D743AA"/>
    <w:rsid w:val="00D75EB5"/>
    <w:rsid w:val="00D76D86"/>
    <w:rsid w:val="00D76FB8"/>
    <w:rsid w:val="00D7742C"/>
    <w:rsid w:val="00D81492"/>
    <w:rsid w:val="00D815F7"/>
    <w:rsid w:val="00D82DD3"/>
    <w:rsid w:val="00D8302D"/>
    <w:rsid w:val="00D857C5"/>
    <w:rsid w:val="00D85AEA"/>
    <w:rsid w:val="00D878EE"/>
    <w:rsid w:val="00D90D1E"/>
    <w:rsid w:val="00D90DDC"/>
    <w:rsid w:val="00D91F41"/>
    <w:rsid w:val="00D921A3"/>
    <w:rsid w:val="00D9645F"/>
    <w:rsid w:val="00D96757"/>
    <w:rsid w:val="00DA0104"/>
    <w:rsid w:val="00DA0CF4"/>
    <w:rsid w:val="00DA12BC"/>
    <w:rsid w:val="00DA188B"/>
    <w:rsid w:val="00DA2419"/>
    <w:rsid w:val="00DA29D1"/>
    <w:rsid w:val="00DA3292"/>
    <w:rsid w:val="00DA3B82"/>
    <w:rsid w:val="00DA3F0A"/>
    <w:rsid w:val="00DA5EBF"/>
    <w:rsid w:val="00DA7225"/>
    <w:rsid w:val="00DB03C1"/>
    <w:rsid w:val="00DB0CB0"/>
    <w:rsid w:val="00DB1605"/>
    <w:rsid w:val="00DB1DF4"/>
    <w:rsid w:val="00DB20B8"/>
    <w:rsid w:val="00DB269A"/>
    <w:rsid w:val="00DB2AFE"/>
    <w:rsid w:val="00DB3C1C"/>
    <w:rsid w:val="00DB3E9E"/>
    <w:rsid w:val="00DB3FDA"/>
    <w:rsid w:val="00DB546C"/>
    <w:rsid w:val="00DB5766"/>
    <w:rsid w:val="00DB5E30"/>
    <w:rsid w:val="00DB6A4D"/>
    <w:rsid w:val="00DB6AC3"/>
    <w:rsid w:val="00DC032F"/>
    <w:rsid w:val="00DC2799"/>
    <w:rsid w:val="00DC38EF"/>
    <w:rsid w:val="00DC497F"/>
    <w:rsid w:val="00DC6B12"/>
    <w:rsid w:val="00DC7C52"/>
    <w:rsid w:val="00DD2901"/>
    <w:rsid w:val="00DD39A3"/>
    <w:rsid w:val="00DD455D"/>
    <w:rsid w:val="00DD5128"/>
    <w:rsid w:val="00DD5261"/>
    <w:rsid w:val="00DD5382"/>
    <w:rsid w:val="00DD708A"/>
    <w:rsid w:val="00DD7F1B"/>
    <w:rsid w:val="00DE0E6F"/>
    <w:rsid w:val="00DE19AA"/>
    <w:rsid w:val="00DE2B0A"/>
    <w:rsid w:val="00DE508E"/>
    <w:rsid w:val="00DE532E"/>
    <w:rsid w:val="00DE6015"/>
    <w:rsid w:val="00DE681B"/>
    <w:rsid w:val="00DE684F"/>
    <w:rsid w:val="00DE6C27"/>
    <w:rsid w:val="00DE6E2E"/>
    <w:rsid w:val="00DF00F3"/>
    <w:rsid w:val="00DF2175"/>
    <w:rsid w:val="00DF2447"/>
    <w:rsid w:val="00DF402F"/>
    <w:rsid w:val="00DF46D7"/>
    <w:rsid w:val="00DF4BF9"/>
    <w:rsid w:val="00DF5916"/>
    <w:rsid w:val="00DF5D57"/>
    <w:rsid w:val="00DF7070"/>
    <w:rsid w:val="00DF74A4"/>
    <w:rsid w:val="00E00061"/>
    <w:rsid w:val="00E0061D"/>
    <w:rsid w:val="00E00A84"/>
    <w:rsid w:val="00E0163C"/>
    <w:rsid w:val="00E01CFF"/>
    <w:rsid w:val="00E032AA"/>
    <w:rsid w:val="00E034AB"/>
    <w:rsid w:val="00E048A7"/>
    <w:rsid w:val="00E049F0"/>
    <w:rsid w:val="00E05431"/>
    <w:rsid w:val="00E0553A"/>
    <w:rsid w:val="00E055A7"/>
    <w:rsid w:val="00E05FE1"/>
    <w:rsid w:val="00E0604B"/>
    <w:rsid w:val="00E06196"/>
    <w:rsid w:val="00E06804"/>
    <w:rsid w:val="00E07A99"/>
    <w:rsid w:val="00E07E32"/>
    <w:rsid w:val="00E10DE0"/>
    <w:rsid w:val="00E11090"/>
    <w:rsid w:val="00E12BFE"/>
    <w:rsid w:val="00E12FD3"/>
    <w:rsid w:val="00E13A76"/>
    <w:rsid w:val="00E14D39"/>
    <w:rsid w:val="00E150D6"/>
    <w:rsid w:val="00E153AF"/>
    <w:rsid w:val="00E1546F"/>
    <w:rsid w:val="00E15A39"/>
    <w:rsid w:val="00E17A46"/>
    <w:rsid w:val="00E212D2"/>
    <w:rsid w:val="00E226E7"/>
    <w:rsid w:val="00E22EC8"/>
    <w:rsid w:val="00E22FA0"/>
    <w:rsid w:val="00E22FA9"/>
    <w:rsid w:val="00E23CA4"/>
    <w:rsid w:val="00E24B54"/>
    <w:rsid w:val="00E24E7B"/>
    <w:rsid w:val="00E25F50"/>
    <w:rsid w:val="00E25FD1"/>
    <w:rsid w:val="00E263D8"/>
    <w:rsid w:val="00E26D16"/>
    <w:rsid w:val="00E2710E"/>
    <w:rsid w:val="00E2728F"/>
    <w:rsid w:val="00E30D56"/>
    <w:rsid w:val="00E322CB"/>
    <w:rsid w:val="00E3305C"/>
    <w:rsid w:val="00E335B1"/>
    <w:rsid w:val="00E33D94"/>
    <w:rsid w:val="00E35FB2"/>
    <w:rsid w:val="00E37689"/>
    <w:rsid w:val="00E3780C"/>
    <w:rsid w:val="00E40140"/>
    <w:rsid w:val="00E4026B"/>
    <w:rsid w:val="00E40272"/>
    <w:rsid w:val="00E40D5A"/>
    <w:rsid w:val="00E40F6B"/>
    <w:rsid w:val="00E420C5"/>
    <w:rsid w:val="00E421DD"/>
    <w:rsid w:val="00E422E8"/>
    <w:rsid w:val="00E42DFE"/>
    <w:rsid w:val="00E42F37"/>
    <w:rsid w:val="00E43175"/>
    <w:rsid w:val="00E43B46"/>
    <w:rsid w:val="00E44B85"/>
    <w:rsid w:val="00E4509F"/>
    <w:rsid w:val="00E453B3"/>
    <w:rsid w:val="00E45C16"/>
    <w:rsid w:val="00E45D83"/>
    <w:rsid w:val="00E468CA"/>
    <w:rsid w:val="00E469CB"/>
    <w:rsid w:val="00E477FC"/>
    <w:rsid w:val="00E50D8D"/>
    <w:rsid w:val="00E53ED9"/>
    <w:rsid w:val="00E55540"/>
    <w:rsid w:val="00E5560C"/>
    <w:rsid w:val="00E55C9E"/>
    <w:rsid w:val="00E55FAC"/>
    <w:rsid w:val="00E56AF2"/>
    <w:rsid w:val="00E605E0"/>
    <w:rsid w:val="00E60C3C"/>
    <w:rsid w:val="00E60E16"/>
    <w:rsid w:val="00E61389"/>
    <w:rsid w:val="00E628D7"/>
    <w:rsid w:val="00E6330F"/>
    <w:rsid w:val="00E63708"/>
    <w:rsid w:val="00E63B49"/>
    <w:rsid w:val="00E63B8F"/>
    <w:rsid w:val="00E64E65"/>
    <w:rsid w:val="00E652CB"/>
    <w:rsid w:val="00E66890"/>
    <w:rsid w:val="00E66C0C"/>
    <w:rsid w:val="00E67896"/>
    <w:rsid w:val="00E67EFD"/>
    <w:rsid w:val="00E7239E"/>
    <w:rsid w:val="00E729FA"/>
    <w:rsid w:val="00E72E57"/>
    <w:rsid w:val="00E74637"/>
    <w:rsid w:val="00E75473"/>
    <w:rsid w:val="00E75690"/>
    <w:rsid w:val="00E7634B"/>
    <w:rsid w:val="00E7743E"/>
    <w:rsid w:val="00E777DC"/>
    <w:rsid w:val="00E816C8"/>
    <w:rsid w:val="00E81948"/>
    <w:rsid w:val="00E82CC2"/>
    <w:rsid w:val="00E83985"/>
    <w:rsid w:val="00E83EAB"/>
    <w:rsid w:val="00E844E0"/>
    <w:rsid w:val="00E84ABC"/>
    <w:rsid w:val="00E84CA4"/>
    <w:rsid w:val="00E85A67"/>
    <w:rsid w:val="00E869D5"/>
    <w:rsid w:val="00E919F9"/>
    <w:rsid w:val="00E9373E"/>
    <w:rsid w:val="00E94B11"/>
    <w:rsid w:val="00E94B18"/>
    <w:rsid w:val="00E94BE1"/>
    <w:rsid w:val="00E9556B"/>
    <w:rsid w:val="00E965FE"/>
    <w:rsid w:val="00E9663B"/>
    <w:rsid w:val="00E96BB7"/>
    <w:rsid w:val="00EA03FD"/>
    <w:rsid w:val="00EA0680"/>
    <w:rsid w:val="00EA14BE"/>
    <w:rsid w:val="00EA1B19"/>
    <w:rsid w:val="00EA2DE4"/>
    <w:rsid w:val="00EA407C"/>
    <w:rsid w:val="00EA50E1"/>
    <w:rsid w:val="00EA5566"/>
    <w:rsid w:val="00EA57D7"/>
    <w:rsid w:val="00EA5C01"/>
    <w:rsid w:val="00EA5F3C"/>
    <w:rsid w:val="00EA62C3"/>
    <w:rsid w:val="00EA6B63"/>
    <w:rsid w:val="00EA6F3E"/>
    <w:rsid w:val="00EA6F86"/>
    <w:rsid w:val="00EB1FEF"/>
    <w:rsid w:val="00EB248F"/>
    <w:rsid w:val="00EB3414"/>
    <w:rsid w:val="00EB3E98"/>
    <w:rsid w:val="00EB4336"/>
    <w:rsid w:val="00EB45F1"/>
    <w:rsid w:val="00EC0304"/>
    <w:rsid w:val="00EC08EC"/>
    <w:rsid w:val="00EC1095"/>
    <w:rsid w:val="00EC1998"/>
    <w:rsid w:val="00EC3683"/>
    <w:rsid w:val="00EC444F"/>
    <w:rsid w:val="00EC6AA4"/>
    <w:rsid w:val="00EC7892"/>
    <w:rsid w:val="00ED13A5"/>
    <w:rsid w:val="00ED31C2"/>
    <w:rsid w:val="00ED3212"/>
    <w:rsid w:val="00ED36A2"/>
    <w:rsid w:val="00ED3987"/>
    <w:rsid w:val="00ED3EBA"/>
    <w:rsid w:val="00ED4010"/>
    <w:rsid w:val="00ED4332"/>
    <w:rsid w:val="00ED43DE"/>
    <w:rsid w:val="00ED46E1"/>
    <w:rsid w:val="00ED48A4"/>
    <w:rsid w:val="00ED6CB4"/>
    <w:rsid w:val="00ED6DBF"/>
    <w:rsid w:val="00ED6FD3"/>
    <w:rsid w:val="00ED787A"/>
    <w:rsid w:val="00EE016E"/>
    <w:rsid w:val="00EE1953"/>
    <w:rsid w:val="00EE1B23"/>
    <w:rsid w:val="00EE285E"/>
    <w:rsid w:val="00EE286E"/>
    <w:rsid w:val="00EE300D"/>
    <w:rsid w:val="00EE412F"/>
    <w:rsid w:val="00EE4B62"/>
    <w:rsid w:val="00EE615A"/>
    <w:rsid w:val="00EE6447"/>
    <w:rsid w:val="00EE770D"/>
    <w:rsid w:val="00EF188A"/>
    <w:rsid w:val="00EF2165"/>
    <w:rsid w:val="00EF3E22"/>
    <w:rsid w:val="00EF438B"/>
    <w:rsid w:val="00EF4629"/>
    <w:rsid w:val="00EF5266"/>
    <w:rsid w:val="00EF6E15"/>
    <w:rsid w:val="00EF743E"/>
    <w:rsid w:val="00F000DE"/>
    <w:rsid w:val="00F017BB"/>
    <w:rsid w:val="00F02750"/>
    <w:rsid w:val="00F0456F"/>
    <w:rsid w:val="00F0653C"/>
    <w:rsid w:val="00F065D8"/>
    <w:rsid w:val="00F06B25"/>
    <w:rsid w:val="00F075D7"/>
    <w:rsid w:val="00F07D02"/>
    <w:rsid w:val="00F10F81"/>
    <w:rsid w:val="00F111EE"/>
    <w:rsid w:val="00F11682"/>
    <w:rsid w:val="00F117A7"/>
    <w:rsid w:val="00F12727"/>
    <w:rsid w:val="00F127FC"/>
    <w:rsid w:val="00F1297C"/>
    <w:rsid w:val="00F12D48"/>
    <w:rsid w:val="00F1399A"/>
    <w:rsid w:val="00F13ABB"/>
    <w:rsid w:val="00F14AEF"/>
    <w:rsid w:val="00F15B53"/>
    <w:rsid w:val="00F1658E"/>
    <w:rsid w:val="00F2032C"/>
    <w:rsid w:val="00F215B1"/>
    <w:rsid w:val="00F2219F"/>
    <w:rsid w:val="00F22D00"/>
    <w:rsid w:val="00F234CB"/>
    <w:rsid w:val="00F23AE3"/>
    <w:rsid w:val="00F255AC"/>
    <w:rsid w:val="00F270CB"/>
    <w:rsid w:val="00F277D0"/>
    <w:rsid w:val="00F30F9B"/>
    <w:rsid w:val="00F3134D"/>
    <w:rsid w:val="00F32185"/>
    <w:rsid w:val="00F329CE"/>
    <w:rsid w:val="00F32BA9"/>
    <w:rsid w:val="00F32EE3"/>
    <w:rsid w:val="00F33049"/>
    <w:rsid w:val="00F33287"/>
    <w:rsid w:val="00F33C19"/>
    <w:rsid w:val="00F33D6D"/>
    <w:rsid w:val="00F33FCE"/>
    <w:rsid w:val="00F348BE"/>
    <w:rsid w:val="00F34B7E"/>
    <w:rsid w:val="00F34E01"/>
    <w:rsid w:val="00F34EC8"/>
    <w:rsid w:val="00F35198"/>
    <w:rsid w:val="00F35DEC"/>
    <w:rsid w:val="00F36364"/>
    <w:rsid w:val="00F3733D"/>
    <w:rsid w:val="00F37681"/>
    <w:rsid w:val="00F377C9"/>
    <w:rsid w:val="00F377F7"/>
    <w:rsid w:val="00F37C5E"/>
    <w:rsid w:val="00F41AC4"/>
    <w:rsid w:val="00F41E02"/>
    <w:rsid w:val="00F41ECA"/>
    <w:rsid w:val="00F4633B"/>
    <w:rsid w:val="00F46D7A"/>
    <w:rsid w:val="00F47715"/>
    <w:rsid w:val="00F477A0"/>
    <w:rsid w:val="00F478D8"/>
    <w:rsid w:val="00F47A2E"/>
    <w:rsid w:val="00F51083"/>
    <w:rsid w:val="00F512C5"/>
    <w:rsid w:val="00F5150E"/>
    <w:rsid w:val="00F525C3"/>
    <w:rsid w:val="00F526BA"/>
    <w:rsid w:val="00F52A20"/>
    <w:rsid w:val="00F53B69"/>
    <w:rsid w:val="00F54902"/>
    <w:rsid w:val="00F5492A"/>
    <w:rsid w:val="00F55187"/>
    <w:rsid w:val="00F56122"/>
    <w:rsid w:val="00F561F3"/>
    <w:rsid w:val="00F56214"/>
    <w:rsid w:val="00F563B1"/>
    <w:rsid w:val="00F5652A"/>
    <w:rsid w:val="00F605BD"/>
    <w:rsid w:val="00F60D92"/>
    <w:rsid w:val="00F60FBF"/>
    <w:rsid w:val="00F61443"/>
    <w:rsid w:val="00F616B2"/>
    <w:rsid w:val="00F61999"/>
    <w:rsid w:val="00F62BA0"/>
    <w:rsid w:val="00F63C13"/>
    <w:rsid w:val="00F660AC"/>
    <w:rsid w:val="00F665DD"/>
    <w:rsid w:val="00F67452"/>
    <w:rsid w:val="00F675BE"/>
    <w:rsid w:val="00F679C2"/>
    <w:rsid w:val="00F70C7D"/>
    <w:rsid w:val="00F71174"/>
    <w:rsid w:val="00F71535"/>
    <w:rsid w:val="00F71B59"/>
    <w:rsid w:val="00F720B0"/>
    <w:rsid w:val="00F72811"/>
    <w:rsid w:val="00F72A4D"/>
    <w:rsid w:val="00F72A5D"/>
    <w:rsid w:val="00F7386E"/>
    <w:rsid w:val="00F738EA"/>
    <w:rsid w:val="00F741EB"/>
    <w:rsid w:val="00F75AC8"/>
    <w:rsid w:val="00F75BBE"/>
    <w:rsid w:val="00F760A0"/>
    <w:rsid w:val="00F7782B"/>
    <w:rsid w:val="00F779AC"/>
    <w:rsid w:val="00F815F8"/>
    <w:rsid w:val="00F823C1"/>
    <w:rsid w:val="00F82F32"/>
    <w:rsid w:val="00F8436F"/>
    <w:rsid w:val="00F84E96"/>
    <w:rsid w:val="00F85169"/>
    <w:rsid w:val="00F8517D"/>
    <w:rsid w:val="00F8560E"/>
    <w:rsid w:val="00F86DA9"/>
    <w:rsid w:val="00F8727C"/>
    <w:rsid w:val="00F877BE"/>
    <w:rsid w:val="00F87809"/>
    <w:rsid w:val="00F90493"/>
    <w:rsid w:val="00F933CC"/>
    <w:rsid w:val="00F93C69"/>
    <w:rsid w:val="00F9684A"/>
    <w:rsid w:val="00F96EE1"/>
    <w:rsid w:val="00F96F55"/>
    <w:rsid w:val="00FA07FD"/>
    <w:rsid w:val="00FA343D"/>
    <w:rsid w:val="00FA37D7"/>
    <w:rsid w:val="00FA3C17"/>
    <w:rsid w:val="00FA3F0C"/>
    <w:rsid w:val="00FA4B15"/>
    <w:rsid w:val="00FA60CF"/>
    <w:rsid w:val="00FA6845"/>
    <w:rsid w:val="00FA7306"/>
    <w:rsid w:val="00FB0310"/>
    <w:rsid w:val="00FB0816"/>
    <w:rsid w:val="00FB0974"/>
    <w:rsid w:val="00FB10CC"/>
    <w:rsid w:val="00FB17FD"/>
    <w:rsid w:val="00FB1E1D"/>
    <w:rsid w:val="00FB2604"/>
    <w:rsid w:val="00FB4B48"/>
    <w:rsid w:val="00FB4E69"/>
    <w:rsid w:val="00FB6A79"/>
    <w:rsid w:val="00FB7235"/>
    <w:rsid w:val="00FB731C"/>
    <w:rsid w:val="00FC08CC"/>
    <w:rsid w:val="00FC16D2"/>
    <w:rsid w:val="00FC1B58"/>
    <w:rsid w:val="00FC47BF"/>
    <w:rsid w:val="00FC4C07"/>
    <w:rsid w:val="00FD06A0"/>
    <w:rsid w:val="00FD0731"/>
    <w:rsid w:val="00FD0ACF"/>
    <w:rsid w:val="00FD1F1D"/>
    <w:rsid w:val="00FD3005"/>
    <w:rsid w:val="00FD302E"/>
    <w:rsid w:val="00FD39C6"/>
    <w:rsid w:val="00FD3AA2"/>
    <w:rsid w:val="00FD5548"/>
    <w:rsid w:val="00FD5FDD"/>
    <w:rsid w:val="00FD67A7"/>
    <w:rsid w:val="00FD71A0"/>
    <w:rsid w:val="00FD72BF"/>
    <w:rsid w:val="00FE0717"/>
    <w:rsid w:val="00FE109F"/>
    <w:rsid w:val="00FE1B29"/>
    <w:rsid w:val="00FE31A2"/>
    <w:rsid w:val="00FE3294"/>
    <w:rsid w:val="00FE3BDA"/>
    <w:rsid w:val="00FE3EB3"/>
    <w:rsid w:val="00FE3F19"/>
    <w:rsid w:val="00FE54FC"/>
    <w:rsid w:val="00FE5E7C"/>
    <w:rsid w:val="00FE6B9A"/>
    <w:rsid w:val="00FE7DEB"/>
    <w:rsid w:val="00FF17F1"/>
    <w:rsid w:val="00FF30DC"/>
    <w:rsid w:val="00FF41B3"/>
    <w:rsid w:val="00FF4488"/>
    <w:rsid w:val="00FF480E"/>
    <w:rsid w:val="00FF482D"/>
    <w:rsid w:val="00FF539F"/>
    <w:rsid w:val="00FF5712"/>
    <w:rsid w:val="00FF677D"/>
    <w:rsid w:val="00FF7421"/>
    <w:rsid w:val="00FF75DC"/>
    <w:rsid w:val="00FF7E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6C09F5A5"/>
  <w15:docId w15:val="{B21EB1C2-6757-4A0F-A345-D38447D6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sq-AL"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684"/>
    <w:pPr>
      <w:jc w:val="both"/>
    </w:pPr>
    <w:rPr>
      <w:sz w:val="22"/>
    </w:rPr>
  </w:style>
  <w:style w:type="paragraph" w:styleId="Heading1">
    <w:name w:val="heading 1"/>
    <w:basedOn w:val="Normal"/>
    <w:next w:val="Normal"/>
    <w:link w:val="Heading1Char"/>
    <w:qFormat/>
    <w:pPr>
      <w:keepNext/>
      <w:numPr>
        <w:numId w:val="4"/>
      </w:numPr>
      <w:outlineLvl w:val="0"/>
    </w:pPr>
    <w:rPr>
      <w:b/>
      <w:bCs/>
      <w:sz w:val="20"/>
    </w:rPr>
  </w:style>
  <w:style w:type="paragraph" w:styleId="Heading2">
    <w:name w:val="heading 2"/>
    <w:basedOn w:val="Normal"/>
    <w:next w:val="Normal"/>
    <w:link w:val="Heading2Char"/>
    <w:qFormat/>
    <w:pPr>
      <w:numPr>
        <w:ilvl w:val="1"/>
        <w:numId w:val="3"/>
      </w:numPr>
      <w:spacing w:before="120" w:after="120" w:line="288" w:lineRule="auto"/>
      <w:outlineLvl w:val="1"/>
    </w:pPr>
    <w:rPr>
      <w:color w:val="000000"/>
    </w:rPr>
  </w:style>
  <w:style w:type="paragraph" w:styleId="Heading3">
    <w:name w:val="heading 3"/>
    <w:basedOn w:val="Normal"/>
    <w:next w:val="Normal"/>
    <w:link w:val="Heading3Char"/>
    <w:qFormat/>
    <w:pPr>
      <w:keepNext/>
      <w:numPr>
        <w:ilvl w:val="2"/>
        <w:numId w:val="4"/>
      </w:numPr>
      <w:outlineLvl w:val="2"/>
    </w:pPr>
    <w:rPr>
      <w:rFonts w:ascii="Haettenschweiler" w:hAnsi="Haettenschweiler"/>
      <w:b/>
      <w:bCs/>
      <w:sz w:val="30"/>
      <w:szCs w:val="30"/>
    </w:rPr>
  </w:style>
  <w:style w:type="paragraph" w:styleId="Heading4">
    <w:name w:val="heading 4"/>
    <w:basedOn w:val="Normal"/>
    <w:next w:val="Normal"/>
    <w:link w:val="Heading4Char"/>
    <w:qFormat/>
    <w:pPr>
      <w:keepNext/>
      <w:numPr>
        <w:ilvl w:val="3"/>
        <w:numId w:val="4"/>
      </w:numPr>
      <w:spacing w:before="240" w:after="60"/>
      <w:outlineLvl w:val="3"/>
    </w:pPr>
    <w:rPr>
      <w:rFonts w:ascii="Arial" w:hAnsi="Arial" w:cs="Arial"/>
      <w:b/>
      <w:bCs/>
    </w:rPr>
  </w:style>
  <w:style w:type="paragraph" w:styleId="Heading5">
    <w:name w:val="heading 5"/>
    <w:basedOn w:val="Normal"/>
    <w:next w:val="Normal"/>
    <w:link w:val="Heading5Char"/>
    <w:qFormat/>
    <w:pPr>
      <w:numPr>
        <w:ilvl w:val="4"/>
        <w:numId w:val="4"/>
      </w:numPr>
      <w:spacing w:before="240" w:after="60"/>
      <w:outlineLvl w:val="4"/>
    </w:pPr>
    <w:rPr>
      <w:szCs w:val="22"/>
    </w:rPr>
  </w:style>
  <w:style w:type="paragraph" w:styleId="Heading6">
    <w:name w:val="heading 6"/>
    <w:basedOn w:val="Normal"/>
    <w:next w:val="Normal"/>
    <w:link w:val="Heading6Char"/>
    <w:qFormat/>
    <w:pPr>
      <w:spacing w:before="240" w:after="60"/>
      <w:outlineLvl w:val="5"/>
    </w:pPr>
    <w:rPr>
      <w:i/>
      <w:iCs/>
      <w:szCs w:val="22"/>
    </w:rPr>
  </w:style>
  <w:style w:type="paragraph" w:styleId="Heading7">
    <w:name w:val="heading 7"/>
    <w:basedOn w:val="Normal"/>
    <w:next w:val="Normal"/>
    <w:link w:val="Heading7Char"/>
    <w:qFormat/>
    <w:pPr>
      <w:spacing w:before="240" w:after="60"/>
      <w:outlineLvl w:val="6"/>
    </w:pPr>
    <w:rPr>
      <w:rFonts w:ascii="Arial" w:hAnsi="Arial" w:cs="Arial"/>
      <w:sz w:val="20"/>
    </w:rPr>
  </w:style>
  <w:style w:type="paragraph" w:styleId="Heading8">
    <w:name w:val="heading 8"/>
    <w:basedOn w:val="Normal"/>
    <w:next w:val="Normal"/>
    <w:link w:val="Heading8Char"/>
    <w:qFormat/>
    <w:pPr>
      <w:keepNext/>
      <w:widowControl w:val="0"/>
      <w:jc w:val="center"/>
      <w:outlineLvl w:val="7"/>
    </w:pPr>
    <w:rPr>
      <w:rFonts w:ascii="Arial" w:hAnsi="Arial" w:cs="Arial"/>
      <w:b/>
      <w:bCs/>
      <w:szCs w:val="22"/>
      <w:u w:val="single"/>
    </w:rPr>
  </w:style>
  <w:style w:type="paragraph" w:styleId="Heading9">
    <w:name w:val="heading 9"/>
    <w:basedOn w:val="Normal"/>
    <w:next w:val="Normal"/>
    <w:link w:val="Heading9Char"/>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style>
  <w:style w:type="paragraph" w:customStyle="1" w:styleId="BodyTextIndent1">
    <w:name w:val="Body Text Indent1"/>
    <w:basedOn w:val="Normal"/>
    <w:link w:val="RetraitcorpsdetexteCar"/>
    <w:pPr>
      <w:ind w:firstLine="720"/>
    </w:pPr>
    <w:rPr>
      <w:rFonts w:ascii="Arial Narrow" w:hAnsi="Arial Narrow"/>
      <w:color w:val="000000"/>
    </w:rPr>
  </w:style>
  <w:style w:type="character" w:customStyle="1" w:styleId="RetraitcorpsdetexteCar">
    <w:name w:val="Retrait corps de texte Car"/>
    <w:link w:val="BodyTextIndent1"/>
    <w:rPr>
      <w:rFonts w:ascii="Arial Narrow" w:hAnsi="Arial Narrow"/>
      <w:color w:val="000000"/>
      <w:sz w:val="22"/>
      <w:lang w:val="sq-AL" w:eastAsia="fr-FR"/>
    </w:rPr>
  </w:style>
  <w:style w:type="paragraph" w:styleId="BodyTextIndent2">
    <w:name w:val="Body Text Indent 2"/>
    <w:basedOn w:val="Normal"/>
    <w:link w:val="BodyTextIndent2Char"/>
    <w:pPr>
      <w:ind w:firstLine="708"/>
    </w:pPr>
    <w:rPr>
      <w:rFonts w:ascii="Arial Narrow" w:hAnsi="Arial Narrow"/>
      <w:color w:val="000000"/>
    </w:rPr>
  </w:style>
  <w:style w:type="paragraph" w:styleId="BodyText">
    <w:name w:val="Body Text"/>
    <w:link w:val="BodyTextChar"/>
    <w:rsid w:val="0039117E"/>
    <w:pPr>
      <w:spacing w:after="240"/>
      <w:jc w:val="both"/>
    </w:pPr>
    <w:rPr>
      <w:rFonts w:cs="Arial"/>
      <w:bCs/>
      <w:sz w:val="22"/>
    </w:rPr>
  </w:style>
  <w:style w:type="character" w:customStyle="1" w:styleId="BodyTextChar">
    <w:name w:val="Body Text Char"/>
    <w:link w:val="BodyText"/>
    <w:rsid w:val="0039117E"/>
    <w:rPr>
      <w:rFonts w:cs="Arial"/>
      <w:bCs/>
      <w:sz w:val="22"/>
      <w:lang w:val="sq-AL" w:eastAsia="fr-FR"/>
    </w:rPr>
  </w:style>
  <w:style w:type="paragraph" w:styleId="Title">
    <w:name w:val="Title"/>
    <w:basedOn w:val="Normal"/>
    <w:link w:val="TitleChar"/>
    <w:qFormat/>
    <w:pPr>
      <w:ind w:left="851" w:hanging="851"/>
      <w:jc w:val="center"/>
      <w:outlineLvl w:val="0"/>
    </w:pPr>
    <w:rPr>
      <w:rFonts w:ascii="Arial" w:hAnsi="Arial" w:cs="Arial"/>
      <w:b/>
      <w:bCs/>
      <w:u w:val="single"/>
    </w:r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paragraph" w:styleId="Header">
    <w:name w:val="header"/>
    <w:basedOn w:val="Normal"/>
    <w:link w:val="HeaderChar"/>
    <w:uiPriority w:val="99"/>
    <w:pPr>
      <w:tabs>
        <w:tab w:val="center" w:pos="4536"/>
        <w:tab w:val="right" w:pos="9072"/>
      </w:tabs>
    </w:pPr>
  </w:style>
  <w:style w:type="paragraph" w:customStyle="1" w:styleId="PARTHEADING">
    <w:name w:val="PART HEADING"/>
    <w:basedOn w:val="Normal"/>
    <w:next w:val="Normal"/>
    <w:pPr>
      <w:keepNext/>
      <w:keepLines/>
      <w:numPr>
        <w:numId w:val="1"/>
      </w:numPr>
      <w:spacing w:after="200" w:line="288" w:lineRule="auto"/>
      <w:jc w:val="center"/>
    </w:pPr>
    <w:rPr>
      <w:rFonts w:ascii="CG Times" w:hAnsi="CG Times"/>
      <w:b/>
      <w:bCs/>
      <w:color w:val="000000"/>
      <w:szCs w:val="22"/>
    </w:rPr>
  </w:style>
  <w:style w:type="paragraph" w:styleId="BodyText2">
    <w:name w:val="Body Text 2"/>
    <w:link w:val="BodyText2Char"/>
    <w:rsid w:val="00D53C64"/>
    <w:pPr>
      <w:spacing w:after="240"/>
      <w:ind w:left="1440"/>
      <w:jc w:val="both"/>
      <w:outlineLvl w:val="0"/>
    </w:pPr>
    <w:rPr>
      <w:color w:val="000000"/>
      <w:sz w:val="22"/>
      <w:szCs w:val="22"/>
    </w:rPr>
  </w:style>
  <w:style w:type="paragraph" w:styleId="BodyTextIndent3">
    <w:name w:val="Body Text Indent 3"/>
    <w:basedOn w:val="Normal"/>
    <w:link w:val="BodyTextIndent3Char"/>
    <w:pPr>
      <w:spacing w:before="120" w:after="120" w:line="288" w:lineRule="auto"/>
      <w:ind w:left="902"/>
    </w:pPr>
    <w:rPr>
      <w:color w:val="000000"/>
      <w:szCs w:val="22"/>
    </w:rPr>
  </w:style>
  <w:style w:type="paragraph" w:styleId="TOC1">
    <w:name w:val="toc 1"/>
    <w:basedOn w:val="Normal"/>
    <w:next w:val="Normal"/>
    <w:autoRedefine/>
    <w:uiPriority w:val="39"/>
    <w:rsid w:val="004F1C72"/>
    <w:pPr>
      <w:keepNext/>
      <w:tabs>
        <w:tab w:val="left" w:pos="720"/>
        <w:tab w:val="right" w:leader="dot" w:pos="9058"/>
      </w:tabs>
      <w:spacing w:before="120" w:after="120"/>
    </w:pPr>
    <w:rPr>
      <w:b/>
      <w:caps/>
      <w:sz w:val="20"/>
    </w:rPr>
  </w:style>
  <w:style w:type="paragraph" w:customStyle="1" w:styleId="ListLegal3">
    <w:name w:val="List Legal 3"/>
    <w:basedOn w:val="Normal"/>
    <w:rsid w:val="005857F7"/>
    <w:pPr>
      <w:numPr>
        <w:numId w:val="2"/>
      </w:numPr>
      <w:spacing w:after="240"/>
      <w:ind w:left="619" w:hanging="619"/>
    </w:pPr>
  </w:style>
  <w:style w:type="paragraph" w:styleId="FootnoteText">
    <w:name w:val="footnote text"/>
    <w:basedOn w:val="Normal"/>
    <w:link w:val="FootnoteTextChar"/>
    <w:rPr>
      <w:sz w:val="20"/>
    </w:rPr>
  </w:style>
  <w:style w:type="character" w:customStyle="1" w:styleId="FootnoteTextChar">
    <w:name w:val="Footnote Text Char"/>
    <w:link w:val="FootnoteText"/>
    <w:locked/>
    <w:rPr>
      <w:lang w:val="sq-AL" w:eastAsia="fr-FR" w:bidi="ar-SA"/>
    </w:rPr>
  </w:style>
  <w:style w:type="character" w:styleId="FootnoteReference">
    <w:name w:val="footnote reference"/>
    <w:uiPriority w:val="99"/>
    <w:rPr>
      <w:vertAlign w:val="superscript"/>
    </w:rPr>
  </w:style>
  <w:style w:type="paragraph" w:styleId="BodyText3">
    <w:name w:val="Body Text 3"/>
    <w:link w:val="BodyText3Char"/>
    <w:pPr>
      <w:spacing w:after="240"/>
      <w:ind w:left="1440"/>
      <w:jc w:val="both"/>
    </w:pPr>
    <w:rPr>
      <w:sz w:val="22"/>
      <w:szCs w:val="22"/>
    </w:rPr>
  </w:style>
  <w:style w:type="paragraph" w:customStyle="1" w:styleId="BodyText1">
    <w:name w:val="Body Text1"/>
    <w:basedOn w:val="Normal"/>
    <w:link w:val="BodyText1Car"/>
    <w:rsid w:val="00143678"/>
    <w:pPr>
      <w:spacing w:after="240"/>
      <w:ind w:left="720"/>
    </w:pPr>
    <w:rPr>
      <w:color w:val="000000"/>
      <w:szCs w:val="22"/>
    </w:rPr>
  </w:style>
  <w:style w:type="character" w:customStyle="1" w:styleId="BodyText1Car">
    <w:name w:val="Body Text1 Car"/>
    <w:link w:val="BodyText1"/>
    <w:rsid w:val="00143678"/>
    <w:rPr>
      <w:color w:val="000000"/>
      <w:sz w:val="22"/>
      <w:szCs w:val="22"/>
      <w:lang w:val="sq-AL"/>
    </w:rPr>
  </w:style>
  <w:style w:type="paragraph" w:customStyle="1" w:styleId="ListLegal1">
    <w:name w:val="List Legal 1"/>
    <w:basedOn w:val="Normal"/>
    <w:next w:val="Normal"/>
    <w:rsid w:val="005857F7"/>
    <w:pPr>
      <w:tabs>
        <w:tab w:val="left" w:pos="22"/>
        <w:tab w:val="num" w:pos="570"/>
      </w:tabs>
      <w:spacing w:after="240"/>
      <w:ind w:left="576" w:hanging="576"/>
    </w:pPr>
    <w:rPr>
      <w:color w:val="000000"/>
      <w:szCs w:val="22"/>
    </w:rPr>
  </w:style>
  <w:style w:type="paragraph" w:customStyle="1" w:styleId="ListLegal2">
    <w:name w:val="List Legal 2"/>
    <w:basedOn w:val="Normal"/>
    <w:next w:val="Normal"/>
    <w:rsid w:val="005857F7"/>
    <w:pPr>
      <w:tabs>
        <w:tab w:val="num" w:pos="570"/>
        <w:tab w:val="num" w:pos="1418"/>
      </w:tabs>
      <w:spacing w:after="240"/>
      <w:ind w:left="1412" w:hanging="850"/>
    </w:pPr>
    <w:rPr>
      <w:rFonts w:ascii="CG Times" w:hAnsi="CG Times"/>
      <w:color w:val="000000"/>
      <w:szCs w:val="22"/>
    </w:rPr>
  </w:style>
  <w:style w:type="paragraph" w:customStyle="1" w:styleId="ListRoman1">
    <w:name w:val="List Roman 1"/>
    <w:basedOn w:val="Normal"/>
    <w:next w:val="Normal"/>
    <w:rsid w:val="005857F7"/>
    <w:pPr>
      <w:tabs>
        <w:tab w:val="left" w:pos="22"/>
        <w:tab w:val="num" w:pos="360"/>
      </w:tabs>
      <w:spacing w:after="240"/>
      <w:ind w:left="360" w:hanging="360"/>
    </w:pPr>
    <w:rPr>
      <w:rFonts w:ascii="CG Times" w:hAnsi="CG Times"/>
      <w:color w:val="000000"/>
      <w:szCs w:val="22"/>
    </w:rPr>
  </w:style>
  <w:style w:type="paragraph" w:customStyle="1" w:styleId="ListRoman2">
    <w:name w:val="List Roman 2"/>
    <w:basedOn w:val="Normal"/>
    <w:next w:val="Normal"/>
    <w:rsid w:val="005857F7"/>
    <w:pPr>
      <w:tabs>
        <w:tab w:val="left" w:pos="50"/>
        <w:tab w:val="num" w:pos="570"/>
      </w:tabs>
      <w:spacing w:after="240"/>
      <w:ind w:left="576" w:hanging="576"/>
    </w:pPr>
    <w:rPr>
      <w:rFonts w:ascii="CG Times" w:hAnsi="CG Times"/>
      <w:color w:val="000000"/>
      <w:szCs w:val="22"/>
    </w:rPr>
  </w:style>
  <w:style w:type="paragraph" w:customStyle="1" w:styleId="ListRoman3">
    <w:name w:val="List Roman 3"/>
    <w:basedOn w:val="Normal"/>
    <w:next w:val="Normal"/>
    <w:rsid w:val="005857F7"/>
    <w:pPr>
      <w:tabs>
        <w:tab w:val="left" w:pos="68"/>
        <w:tab w:val="num" w:pos="1137"/>
      </w:tabs>
      <w:spacing w:after="240"/>
      <w:ind w:left="1138" w:hanging="576"/>
    </w:pPr>
    <w:rPr>
      <w:rFonts w:ascii="CG Times" w:hAnsi="CG Times"/>
      <w:color w:val="000000"/>
      <w:szCs w:val="22"/>
    </w:rPr>
  </w:style>
  <w:style w:type="paragraph" w:customStyle="1" w:styleId="Normal-NoIndent">
    <w:name w:val="Normal - No Indent"/>
    <w:basedOn w:val="Normal"/>
    <w:pPr>
      <w:ind w:left="851" w:hanging="851"/>
    </w:pPr>
    <w:rPr>
      <w:rFonts w:ascii="Arial" w:hAnsi="Arial" w:cs="Arial"/>
      <w:color w:val="000000"/>
    </w:rPr>
  </w:style>
  <w:style w:type="paragraph" w:customStyle="1" w:styleId="Tablesdesmatires">
    <w:name w:val="Tables des matières"/>
    <w:basedOn w:val="Normal"/>
    <w:pPr>
      <w:spacing w:after="200" w:line="288" w:lineRule="auto"/>
    </w:pPr>
    <w:rPr>
      <w:rFonts w:ascii="CG Times" w:hAnsi="CG Times"/>
      <w:szCs w:val="22"/>
    </w:rPr>
  </w:style>
  <w:style w:type="paragraph" w:customStyle="1" w:styleId="ListAlpha1">
    <w:name w:val="List Alpha 1"/>
    <w:basedOn w:val="Normal"/>
    <w:next w:val="Normal"/>
    <w:rsid w:val="005857F7"/>
    <w:pPr>
      <w:numPr>
        <w:numId w:val="5"/>
      </w:numPr>
      <w:tabs>
        <w:tab w:val="left" w:pos="22"/>
      </w:tabs>
      <w:spacing w:after="240"/>
    </w:pPr>
    <w:rPr>
      <w:rFonts w:ascii="CG Times" w:hAnsi="CG Times"/>
      <w:color w:val="000000"/>
      <w:szCs w:val="22"/>
    </w:rPr>
  </w:style>
  <w:style w:type="paragraph" w:customStyle="1" w:styleId="ListAlpha2">
    <w:name w:val="List Alpha 2"/>
    <w:basedOn w:val="Normal"/>
    <w:next w:val="Normal"/>
    <w:rsid w:val="005857F7"/>
    <w:pPr>
      <w:numPr>
        <w:ilvl w:val="1"/>
        <w:numId w:val="5"/>
      </w:numPr>
      <w:tabs>
        <w:tab w:val="left" w:pos="50"/>
      </w:tabs>
      <w:spacing w:after="240"/>
    </w:pPr>
    <w:rPr>
      <w:rFonts w:ascii="CG Times" w:hAnsi="CG Times"/>
      <w:color w:val="000000"/>
      <w:szCs w:val="22"/>
    </w:rPr>
  </w:style>
  <w:style w:type="paragraph" w:customStyle="1" w:styleId="ListAlpha3">
    <w:name w:val="List Alpha 3"/>
    <w:basedOn w:val="Normal"/>
    <w:next w:val="Normal"/>
    <w:rsid w:val="005857F7"/>
    <w:pPr>
      <w:numPr>
        <w:ilvl w:val="2"/>
        <w:numId w:val="5"/>
      </w:numPr>
      <w:tabs>
        <w:tab w:val="left" w:pos="68"/>
      </w:tabs>
      <w:spacing w:after="240"/>
    </w:pPr>
    <w:rPr>
      <w:color w:val="000000"/>
      <w:szCs w:val="22"/>
    </w:rPr>
  </w:style>
  <w:style w:type="paragraph" w:customStyle="1" w:styleId="ListALPHACAPS1">
    <w:name w:val="List ALPHA CAPS 1"/>
    <w:basedOn w:val="Normal"/>
    <w:next w:val="Normal"/>
    <w:rsid w:val="005857F7"/>
    <w:pPr>
      <w:tabs>
        <w:tab w:val="left" w:pos="22"/>
        <w:tab w:val="num" w:pos="624"/>
      </w:tabs>
      <w:spacing w:after="240"/>
      <w:ind w:left="619" w:hanging="619"/>
    </w:pPr>
    <w:rPr>
      <w:rFonts w:ascii="CG Times" w:hAnsi="CG Times"/>
      <w:color w:val="000000"/>
      <w:szCs w:val="22"/>
    </w:rPr>
  </w:style>
  <w:style w:type="paragraph" w:customStyle="1" w:styleId="LISTALPHACAPS2">
    <w:name w:val="LIST ALPHA CAPS 2"/>
    <w:basedOn w:val="Normal"/>
    <w:next w:val="Normal"/>
    <w:rsid w:val="005857F7"/>
    <w:pPr>
      <w:tabs>
        <w:tab w:val="left" w:pos="50"/>
        <w:tab w:val="num" w:pos="1748"/>
      </w:tabs>
      <w:spacing w:after="240"/>
      <w:ind w:left="1742" w:hanging="504"/>
    </w:pPr>
    <w:rPr>
      <w:rFonts w:ascii="CG Times" w:hAnsi="CG Times"/>
      <w:color w:val="000000"/>
      <w:szCs w:val="22"/>
    </w:rPr>
  </w:style>
  <w:style w:type="paragraph" w:customStyle="1" w:styleId="LISTALPHACAPS3">
    <w:name w:val="LIST ALPHA CAPS 3"/>
    <w:basedOn w:val="Normal"/>
    <w:next w:val="Normal"/>
    <w:rsid w:val="005857F7"/>
    <w:pPr>
      <w:tabs>
        <w:tab w:val="left" w:pos="68"/>
        <w:tab w:val="num" w:pos="1928"/>
      </w:tabs>
      <w:spacing w:after="240"/>
      <w:ind w:left="1915" w:hanging="504"/>
    </w:pPr>
    <w:rPr>
      <w:rFonts w:ascii="CG Times" w:hAnsi="CG Times"/>
      <w:color w:val="000000"/>
      <w:szCs w:val="22"/>
    </w:rPr>
  </w:style>
  <w:style w:type="paragraph" w:customStyle="1" w:styleId="NotesAlpha">
    <w:name w:val="Notes Alpha"/>
    <w:basedOn w:val="Normal"/>
    <w:pPr>
      <w:tabs>
        <w:tab w:val="num" w:pos="624"/>
      </w:tabs>
      <w:spacing w:after="100" w:line="288" w:lineRule="auto"/>
      <w:ind w:left="624" w:hanging="624"/>
    </w:pPr>
    <w:rPr>
      <w:rFonts w:ascii="CG Times" w:hAnsi="CG Times"/>
      <w:color w:val="000000"/>
      <w:szCs w:val="22"/>
    </w:rPr>
  </w:style>
  <w:style w:type="paragraph" w:customStyle="1" w:styleId="NotesArabic">
    <w:name w:val="Notes Arabic"/>
    <w:basedOn w:val="Normal"/>
    <w:pPr>
      <w:tabs>
        <w:tab w:val="num" w:pos="624"/>
      </w:tabs>
      <w:spacing w:after="100" w:line="288" w:lineRule="auto"/>
      <w:ind w:left="624" w:hanging="624"/>
    </w:pPr>
    <w:rPr>
      <w:rFonts w:ascii="CG Times" w:hAnsi="CG Times"/>
      <w:color w:val="000000"/>
      <w:szCs w:val="22"/>
    </w:rPr>
  </w:style>
  <w:style w:type="paragraph" w:customStyle="1" w:styleId="NotesRoman">
    <w:name w:val="Notes Roman"/>
    <w:basedOn w:val="Normal"/>
    <w:pPr>
      <w:tabs>
        <w:tab w:val="left" w:pos="624"/>
      </w:tabs>
      <w:spacing w:after="100" w:line="288" w:lineRule="auto"/>
      <w:ind w:left="624" w:hanging="624"/>
    </w:pPr>
    <w:rPr>
      <w:rFonts w:ascii="CG Times" w:hAnsi="CG Times"/>
      <w:color w:val="000000"/>
      <w:szCs w:val="22"/>
    </w:rPr>
  </w:style>
  <w:style w:type="paragraph" w:customStyle="1" w:styleId="SCHEDULE">
    <w:name w:val="SCHEDULE"/>
    <w:basedOn w:val="Normal"/>
    <w:next w:val="Normal"/>
    <w:pPr>
      <w:spacing w:after="200" w:line="288" w:lineRule="auto"/>
      <w:ind w:firstLine="288"/>
      <w:jc w:val="center"/>
    </w:pPr>
    <w:rPr>
      <w:rFonts w:ascii="CG Times" w:hAnsi="CG Times"/>
      <w:b/>
      <w:bCs/>
      <w:smallCaps/>
      <w:color w:val="000000"/>
      <w:szCs w:val="22"/>
    </w:rPr>
  </w:style>
  <w:style w:type="paragraph" w:customStyle="1" w:styleId="AltAATitre5">
    <w:name w:val="AltAA Titre 5"/>
    <w:basedOn w:val="AATitre5"/>
    <w:qFormat/>
    <w:pPr>
      <w:ind w:left="2131" w:hanging="691"/>
    </w:pPr>
  </w:style>
  <w:style w:type="paragraph" w:customStyle="1" w:styleId="AATitre5">
    <w:name w:val="AA Titre 5"/>
    <w:basedOn w:val="Normal"/>
    <w:rsid w:val="007B0A06"/>
    <w:pPr>
      <w:numPr>
        <w:ilvl w:val="4"/>
        <w:numId w:val="11"/>
      </w:numPr>
      <w:spacing w:after="240"/>
      <w:outlineLvl w:val="4"/>
    </w:pPr>
  </w:style>
  <w:style w:type="paragraph" w:styleId="Subtitle">
    <w:name w:val="Subtitle"/>
    <w:basedOn w:val="Normal"/>
    <w:link w:val="SubtitleChar"/>
    <w:qFormat/>
    <w:pPr>
      <w:jc w:val="center"/>
    </w:pPr>
    <w:rPr>
      <w:b/>
      <w:bCs/>
      <w:sz w:val="28"/>
      <w:szCs w:val="28"/>
    </w:rPr>
  </w:style>
  <w:style w:type="paragraph" w:customStyle="1" w:styleId="LISTALPHACAPS4">
    <w:name w:val="LIST ALPHA CAPS 4"/>
    <w:basedOn w:val="LISTALPHACAPS3"/>
    <w:rsid w:val="005857F7"/>
    <w:pPr>
      <w:tabs>
        <w:tab w:val="clear" w:pos="1928"/>
        <w:tab w:val="num" w:pos="2438"/>
      </w:tabs>
      <w:ind w:left="2434"/>
    </w:pPr>
  </w:style>
  <w:style w:type="paragraph" w:customStyle="1" w:styleId="ListArabic1">
    <w:name w:val="List Arabic 1"/>
    <w:basedOn w:val="Normal"/>
    <w:next w:val="Normal"/>
    <w:rsid w:val="005857F7"/>
    <w:pPr>
      <w:numPr>
        <w:numId w:val="7"/>
      </w:numPr>
      <w:tabs>
        <w:tab w:val="left" w:pos="22"/>
      </w:tabs>
      <w:spacing w:after="240"/>
    </w:pPr>
  </w:style>
  <w:style w:type="paragraph" w:customStyle="1" w:styleId="ListArabic2">
    <w:name w:val="List Arabic 2"/>
    <w:basedOn w:val="Normal"/>
    <w:next w:val="Normal"/>
    <w:rsid w:val="003B3F65"/>
    <w:pPr>
      <w:numPr>
        <w:ilvl w:val="1"/>
        <w:numId w:val="7"/>
      </w:numPr>
      <w:tabs>
        <w:tab w:val="clear" w:pos="1440"/>
      </w:tabs>
      <w:spacing w:after="240"/>
      <w:ind w:left="720"/>
    </w:pPr>
  </w:style>
  <w:style w:type="paragraph" w:customStyle="1" w:styleId="ListArabic3">
    <w:name w:val="List Arabic 3"/>
    <w:basedOn w:val="Normal"/>
    <w:next w:val="Normal"/>
    <w:rsid w:val="005857F7"/>
    <w:pPr>
      <w:numPr>
        <w:ilvl w:val="2"/>
        <w:numId w:val="7"/>
      </w:numPr>
      <w:tabs>
        <w:tab w:val="left" w:pos="68"/>
      </w:tabs>
      <w:spacing w:after="240"/>
    </w:pPr>
  </w:style>
  <w:style w:type="paragraph" w:customStyle="1" w:styleId="ListArabic4">
    <w:name w:val="List Arabic 4"/>
    <w:basedOn w:val="Normal"/>
    <w:next w:val="Normal"/>
    <w:rsid w:val="005857F7"/>
    <w:pPr>
      <w:numPr>
        <w:ilvl w:val="3"/>
        <w:numId w:val="7"/>
      </w:numPr>
      <w:tabs>
        <w:tab w:val="left" w:pos="86"/>
      </w:tabs>
      <w:spacing w:after="240"/>
    </w:pPr>
  </w:style>
  <w:style w:type="paragraph" w:styleId="Caption">
    <w:name w:val="caption"/>
    <w:basedOn w:val="Normal"/>
    <w:next w:val="Normal"/>
    <w:qFormat/>
    <w:pPr>
      <w:spacing w:before="120" w:after="120" w:line="288" w:lineRule="auto"/>
      <w:jc w:val="center"/>
    </w:pPr>
    <w:rPr>
      <w:rFonts w:ascii="CG Times" w:hAnsi="CG Times"/>
      <w:b/>
      <w:color w:val="000000"/>
    </w:rPr>
  </w:style>
  <w:style w:type="paragraph" w:styleId="BodyTextIndent">
    <w:name w:val="Body Text Indent"/>
    <w:basedOn w:val="Normal"/>
    <w:next w:val="BodyTextIndent1"/>
    <w:link w:val="BodyTextIndentChar"/>
    <w:pPr>
      <w:ind w:firstLine="720"/>
    </w:pPr>
    <w:rPr>
      <w:rFonts w:ascii="Arial Narrow" w:hAnsi="Arial Narrow"/>
      <w:color w:val="000000"/>
    </w:rPr>
  </w:style>
  <w:style w:type="paragraph" w:styleId="NormalWeb">
    <w:name w:val="Normal (Web)"/>
    <w:basedOn w:val="Normal"/>
    <w:pPr>
      <w:spacing w:before="100" w:beforeAutospacing="1" w:after="100" w:afterAutospacing="1"/>
    </w:pPr>
    <w:rPr>
      <w:sz w:val="24"/>
      <w:szCs w:val="24"/>
    </w:rPr>
  </w:style>
  <w:style w:type="paragraph" w:customStyle="1" w:styleId="AATitre4">
    <w:name w:val="AA Titre 4"/>
    <w:basedOn w:val="Normal"/>
    <w:rsid w:val="007B0A06"/>
    <w:pPr>
      <w:numPr>
        <w:ilvl w:val="3"/>
        <w:numId w:val="11"/>
      </w:numPr>
      <w:spacing w:after="240"/>
      <w:outlineLvl w:val="3"/>
    </w:pPr>
  </w:style>
  <w:style w:type="paragraph" w:customStyle="1" w:styleId="AATitre1">
    <w:name w:val="AA Titre 1"/>
    <w:basedOn w:val="Normal"/>
    <w:link w:val="AATitre1CarCar"/>
    <w:autoRedefine/>
    <w:rsid w:val="008F0C06"/>
    <w:pPr>
      <w:keepNext/>
      <w:suppressAutoHyphens/>
      <w:spacing w:after="240"/>
      <w:jc w:val="left"/>
      <w:outlineLvl w:val="0"/>
    </w:pPr>
    <w:rPr>
      <w:rFonts w:ascii="Times New Roman Gras" w:hAnsi="Times New Roman Gras"/>
      <w:b/>
      <w:caps/>
      <w:noProof/>
      <w:szCs w:val="22"/>
    </w:rPr>
  </w:style>
  <w:style w:type="character" w:customStyle="1" w:styleId="AATitre1CarCar">
    <w:name w:val="AA Titre 1 Car Car"/>
    <w:link w:val="AATitre1"/>
    <w:rsid w:val="008F0C06"/>
    <w:rPr>
      <w:rFonts w:ascii="Times New Roman Gras" w:hAnsi="Times New Roman Gras"/>
      <w:b/>
      <w:caps/>
      <w:noProof/>
      <w:sz w:val="22"/>
      <w:szCs w:val="22"/>
    </w:rPr>
  </w:style>
  <w:style w:type="paragraph" w:customStyle="1" w:styleId="AATitre2">
    <w:name w:val="AA Titre 2"/>
    <w:basedOn w:val="Normal"/>
    <w:autoRedefine/>
    <w:rsid w:val="00105585"/>
    <w:pPr>
      <w:keepNext/>
      <w:suppressLineNumbers/>
      <w:suppressAutoHyphens/>
      <w:spacing w:after="240"/>
      <w:ind w:left="709" w:hanging="709"/>
      <w:outlineLvl w:val="1"/>
    </w:pPr>
    <w:rPr>
      <w:szCs w:val="22"/>
    </w:rPr>
  </w:style>
  <w:style w:type="paragraph" w:customStyle="1" w:styleId="AATitre3">
    <w:name w:val="AA Titre 3"/>
    <w:basedOn w:val="Normal"/>
    <w:link w:val="AATitre3CarCar"/>
    <w:autoRedefine/>
    <w:rsid w:val="00454C58"/>
    <w:pPr>
      <w:keepNext/>
      <w:suppressAutoHyphens/>
      <w:spacing w:after="240"/>
      <w:ind w:left="709"/>
      <w:outlineLvl w:val="2"/>
    </w:pPr>
    <w:rPr>
      <w:snapToGrid w:val="0"/>
    </w:rPr>
  </w:style>
  <w:style w:type="character" w:customStyle="1" w:styleId="AATitre3CarCar">
    <w:name w:val="AA Titre 3 Car Car"/>
    <w:link w:val="AATitre3"/>
    <w:rsid w:val="00454C58"/>
    <w:rPr>
      <w:snapToGrid w:val="0"/>
      <w:sz w:val="22"/>
      <w:lang w:val="sq-AL"/>
    </w:rPr>
  </w:style>
  <w:style w:type="paragraph" w:styleId="BalloonText">
    <w:name w:val="Balloon Text"/>
    <w:basedOn w:val="Normal"/>
    <w:link w:val="BalloonTextChar"/>
    <w:semiHidden/>
    <w:rPr>
      <w:rFonts w:ascii="Tahoma" w:hAnsi="Tahoma" w:cs="Tahoma"/>
      <w:sz w:val="16"/>
      <w:szCs w:val="16"/>
    </w:rPr>
  </w:style>
  <w:style w:type="paragraph" w:styleId="EndnoteText">
    <w:name w:val="endnote text"/>
    <w:basedOn w:val="Normal"/>
    <w:link w:val="EndnoteTextChar"/>
    <w:semiHidden/>
    <w:rPr>
      <w:sz w:val="20"/>
    </w:rPr>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character" w:styleId="Hyperlink">
    <w:name w:val="Hyperlink"/>
    <w:uiPriority w:val="99"/>
    <w:rPr>
      <w:color w:val="0000FF"/>
      <w:u w:val="single"/>
    </w:rPr>
  </w:style>
  <w:style w:type="paragraph" w:customStyle="1" w:styleId="BalloonText1">
    <w:name w:val="Balloon Text1"/>
    <w:basedOn w:val="Normal"/>
    <w:semiHidden/>
    <w:rPr>
      <w:rFonts w:ascii="Lucida Grande" w:hAnsi="Lucida Grande"/>
      <w:sz w:val="18"/>
      <w:szCs w:val="18"/>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semiHidden/>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F1C72"/>
    <w:pPr>
      <w:tabs>
        <w:tab w:val="left" w:pos="880"/>
        <w:tab w:val="left" w:pos="1440"/>
        <w:tab w:val="right" w:leader="dot" w:pos="9060"/>
      </w:tabs>
      <w:ind w:left="1440" w:hanging="720"/>
    </w:pPr>
  </w:style>
  <w:style w:type="paragraph" w:styleId="TOC9">
    <w:name w:val="toc 9"/>
    <w:basedOn w:val="Normal"/>
    <w:next w:val="Normal"/>
    <w:autoRedefine/>
    <w:uiPriority w:val="39"/>
    <w:unhideWhenUsed/>
    <w:pPr>
      <w:ind w:left="1760"/>
    </w:pPr>
  </w:style>
  <w:style w:type="paragraph" w:styleId="TOC3">
    <w:name w:val="toc 3"/>
    <w:basedOn w:val="Normal"/>
    <w:next w:val="Normal"/>
    <w:autoRedefine/>
    <w:uiPriority w:val="39"/>
    <w:unhideWhenUsed/>
    <w:rsid w:val="00EB45F1"/>
    <w:pPr>
      <w:spacing w:before="120" w:after="120"/>
      <w:jc w:val="left"/>
    </w:pPr>
    <w:rPr>
      <w:rFonts w:ascii="Times New Roman Bold" w:hAnsi="Times New Roman Bold"/>
      <w:b/>
      <w:caps/>
      <w:sz w:val="20"/>
      <w:szCs w:val="22"/>
      <w:lang w:eastAsia="en-US"/>
    </w:rPr>
  </w:style>
  <w:style w:type="paragraph" w:styleId="TOC4">
    <w:name w:val="toc 4"/>
    <w:basedOn w:val="Normal"/>
    <w:next w:val="Normal"/>
    <w:autoRedefine/>
    <w:uiPriority w:val="39"/>
    <w:unhideWhenUsed/>
    <w:pPr>
      <w:spacing w:after="100" w:line="276" w:lineRule="auto"/>
      <w:ind w:left="660"/>
      <w:jc w:val="left"/>
    </w:pPr>
    <w:rPr>
      <w:rFonts w:ascii="Calibri" w:hAnsi="Calibri"/>
      <w:szCs w:val="22"/>
      <w:lang w:eastAsia="en-US"/>
    </w:rPr>
  </w:style>
  <w:style w:type="paragraph" w:styleId="TOC5">
    <w:name w:val="toc 5"/>
    <w:basedOn w:val="Normal"/>
    <w:next w:val="Normal"/>
    <w:autoRedefine/>
    <w:uiPriority w:val="39"/>
    <w:unhideWhenUsed/>
    <w:pPr>
      <w:spacing w:after="100" w:line="276" w:lineRule="auto"/>
      <w:ind w:left="880"/>
      <w:jc w:val="left"/>
    </w:pPr>
    <w:rPr>
      <w:rFonts w:ascii="Calibri" w:hAnsi="Calibri"/>
      <w:szCs w:val="22"/>
      <w:lang w:eastAsia="en-US"/>
    </w:rPr>
  </w:style>
  <w:style w:type="paragraph" w:styleId="TOC6">
    <w:name w:val="toc 6"/>
    <w:basedOn w:val="Normal"/>
    <w:next w:val="Normal"/>
    <w:autoRedefine/>
    <w:uiPriority w:val="39"/>
    <w:unhideWhenUsed/>
    <w:pPr>
      <w:spacing w:after="100" w:line="276" w:lineRule="auto"/>
      <w:ind w:left="1100"/>
      <w:jc w:val="left"/>
    </w:pPr>
    <w:rPr>
      <w:rFonts w:ascii="Calibri" w:hAnsi="Calibri"/>
      <w:szCs w:val="22"/>
      <w:lang w:eastAsia="en-US"/>
    </w:rPr>
  </w:style>
  <w:style w:type="paragraph" w:styleId="TOC7">
    <w:name w:val="toc 7"/>
    <w:basedOn w:val="Normal"/>
    <w:next w:val="Normal"/>
    <w:autoRedefine/>
    <w:uiPriority w:val="39"/>
    <w:unhideWhenUsed/>
    <w:pPr>
      <w:spacing w:after="100" w:line="276" w:lineRule="auto"/>
      <w:ind w:left="1320"/>
      <w:jc w:val="left"/>
    </w:pPr>
    <w:rPr>
      <w:rFonts w:ascii="Calibri" w:hAnsi="Calibri"/>
      <w:szCs w:val="22"/>
      <w:lang w:eastAsia="en-US"/>
    </w:rPr>
  </w:style>
  <w:style w:type="paragraph" w:styleId="TOC8">
    <w:name w:val="toc 8"/>
    <w:basedOn w:val="Normal"/>
    <w:next w:val="Normal"/>
    <w:autoRedefine/>
    <w:uiPriority w:val="39"/>
    <w:unhideWhenUsed/>
    <w:pPr>
      <w:spacing w:after="100" w:line="276" w:lineRule="auto"/>
      <w:ind w:left="1540"/>
      <w:jc w:val="left"/>
    </w:pPr>
    <w:rPr>
      <w:rFonts w:ascii="Calibri" w:hAnsi="Calibri"/>
      <w:szCs w:val="22"/>
      <w:lang w:eastAsia="en-US"/>
    </w:rPr>
  </w:style>
  <w:style w:type="paragraph" w:styleId="Revision">
    <w:name w:val="Revision"/>
    <w:hidden/>
    <w:uiPriority w:val="99"/>
    <w:semiHidden/>
    <w:rsid w:val="00722D9C"/>
    <w:rPr>
      <w:sz w:val="22"/>
    </w:rPr>
  </w:style>
  <w:style w:type="character" w:customStyle="1" w:styleId="FooterChar">
    <w:name w:val="Footer Char"/>
    <w:link w:val="Footer"/>
    <w:rsid w:val="00837832"/>
    <w:rPr>
      <w:sz w:val="22"/>
      <w:lang w:eastAsia="fr-FR"/>
    </w:rPr>
  </w:style>
  <w:style w:type="paragraph" w:customStyle="1" w:styleId="Bullet1">
    <w:name w:val="Bullet1"/>
    <w:basedOn w:val="BodyText"/>
    <w:qFormat/>
    <w:rsid w:val="007B0A06"/>
    <w:pPr>
      <w:numPr>
        <w:numId w:val="10"/>
      </w:numPr>
    </w:pPr>
  </w:style>
  <w:style w:type="paragraph" w:customStyle="1" w:styleId="AATitre6">
    <w:name w:val="AA Titre 6"/>
    <w:qFormat/>
    <w:rsid w:val="005857F7"/>
    <w:pPr>
      <w:numPr>
        <w:ilvl w:val="5"/>
        <w:numId w:val="11"/>
      </w:numPr>
      <w:spacing w:after="240"/>
      <w:jc w:val="both"/>
    </w:pPr>
    <w:rPr>
      <w:sz w:val="22"/>
    </w:rPr>
  </w:style>
  <w:style w:type="paragraph" w:customStyle="1" w:styleId="Doctxt">
    <w:name w:val="Doctxt"/>
    <w:rsid w:val="00D14758"/>
    <w:pPr>
      <w:spacing w:after="240"/>
      <w:jc w:val="both"/>
    </w:pPr>
    <w:rPr>
      <w:rFonts w:eastAsia="Calibri"/>
      <w:sz w:val="22"/>
      <w:szCs w:val="22"/>
      <w:lang w:eastAsia="en-US"/>
    </w:rPr>
  </w:style>
  <w:style w:type="paragraph" w:customStyle="1" w:styleId="Level1">
    <w:name w:val="Level1"/>
    <w:rsid w:val="007774CD"/>
    <w:pPr>
      <w:keepNext/>
      <w:numPr>
        <w:numId w:val="13"/>
      </w:numPr>
      <w:spacing w:before="300" w:line="260" w:lineRule="atLeast"/>
      <w:jc w:val="both"/>
    </w:pPr>
    <w:rPr>
      <w:rFonts w:ascii="Times New Roman Bold" w:eastAsia="Calibri" w:hAnsi="Times New Roman Bold"/>
      <w:b/>
      <w:caps/>
      <w:sz w:val="22"/>
      <w:szCs w:val="22"/>
      <w:lang w:eastAsia="en-US"/>
    </w:rPr>
  </w:style>
  <w:style w:type="numbering" w:styleId="111111">
    <w:name w:val="Outline List 2"/>
    <w:basedOn w:val="NoList"/>
    <w:uiPriority w:val="99"/>
    <w:semiHidden/>
    <w:unhideWhenUsed/>
    <w:rsid w:val="00335F4E"/>
    <w:pPr>
      <w:numPr>
        <w:numId w:val="12"/>
      </w:numPr>
    </w:pPr>
  </w:style>
  <w:style w:type="paragraph" w:customStyle="1" w:styleId="Level2">
    <w:name w:val="Level2"/>
    <w:rsid w:val="007774CD"/>
    <w:pPr>
      <w:keepNext/>
      <w:numPr>
        <w:ilvl w:val="1"/>
        <w:numId w:val="13"/>
      </w:numPr>
      <w:spacing w:before="300" w:line="260" w:lineRule="atLeast"/>
      <w:jc w:val="both"/>
    </w:pPr>
    <w:rPr>
      <w:rFonts w:eastAsia="Calibri"/>
      <w:sz w:val="22"/>
      <w:szCs w:val="22"/>
      <w:u w:val="single"/>
      <w:lang w:eastAsia="en-US"/>
    </w:rPr>
  </w:style>
  <w:style w:type="paragraph" w:customStyle="1" w:styleId="Level3">
    <w:name w:val="Level3"/>
    <w:rsid w:val="007774CD"/>
    <w:pPr>
      <w:numPr>
        <w:ilvl w:val="2"/>
        <w:numId w:val="13"/>
      </w:numPr>
      <w:spacing w:before="200" w:line="260" w:lineRule="atLeast"/>
      <w:jc w:val="both"/>
    </w:pPr>
    <w:rPr>
      <w:rFonts w:eastAsia="Calibri"/>
      <w:sz w:val="22"/>
      <w:szCs w:val="22"/>
      <w:lang w:eastAsia="en-US"/>
    </w:rPr>
  </w:style>
  <w:style w:type="paragraph" w:customStyle="1" w:styleId="Level4">
    <w:name w:val="Level4"/>
    <w:rsid w:val="007774CD"/>
    <w:pPr>
      <w:numPr>
        <w:ilvl w:val="3"/>
        <w:numId w:val="13"/>
      </w:numPr>
      <w:spacing w:before="200" w:line="260" w:lineRule="atLeast"/>
      <w:jc w:val="both"/>
    </w:pPr>
    <w:rPr>
      <w:rFonts w:eastAsia="Calibri"/>
      <w:sz w:val="22"/>
      <w:szCs w:val="22"/>
      <w:lang w:eastAsia="en-US"/>
    </w:rPr>
  </w:style>
  <w:style w:type="paragraph" w:customStyle="1" w:styleId="Level5">
    <w:name w:val="Level5"/>
    <w:rsid w:val="007774CD"/>
    <w:pPr>
      <w:numPr>
        <w:ilvl w:val="4"/>
        <w:numId w:val="13"/>
      </w:numPr>
      <w:spacing w:before="200" w:line="260" w:lineRule="atLeast"/>
      <w:jc w:val="both"/>
    </w:pPr>
    <w:rPr>
      <w:rFonts w:eastAsia="Calibri"/>
      <w:sz w:val="22"/>
      <w:szCs w:val="22"/>
      <w:lang w:eastAsia="en-US"/>
    </w:rPr>
  </w:style>
  <w:style w:type="paragraph" w:customStyle="1" w:styleId="Level6">
    <w:name w:val="Level6"/>
    <w:rsid w:val="007774CD"/>
    <w:pPr>
      <w:numPr>
        <w:ilvl w:val="5"/>
        <w:numId w:val="13"/>
      </w:numPr>
      <w:spacing w:before="200" w:line="260" w:lineRule="atLeast"/>
      <w:jc w:val="both"/>
    </w:pPr>
    <w:rPr>
      <w:rFonts w:eastAsia="Calibri"/>
      <w:sz w:val="22"/>
      <w:szCs w:val="22"/>
      <w:lang w:eastAsia="en-US"/>
    </w:rPr>
  </w:style>
  <w:style w:type="paragraph" w:customStyle="1" w:styleId="Doctxt1">
    <w:name w:val="Doctxt1"/>
    <w:rsid w:val="00D14758"/>
    <w:pPr>
      <w:spacing w:after="240"/>
      <w:ind w:left="720"/>
      <w:jc w:val="both"/>
    </w:pPr>
    <w:rPr>
      <w:rFonts w:eastAsia="Calibri"/>
      <w:sz w:val="22"/>
      <w:szCs w:val="22"/>
      <w:lang w:eastAsia="en-US"/>
    </w:rPr>
  </w:style>
  <w:style w:type="paragraph" w:customStyle="1" w:styleId="Doctxt2">
    <w:name w:val="Doctxt2"/>
    <w:rsid w:val="00D14758"/>
    <w:pPr>
      <w:spacing w:after="240"/>
      <w:ind w:left="1440"/>
      <w:jc w:val="both"/>
    </w:pPr>
    <w:rPr>
      <w:rFonts w:eastAsia="Calibri"/>
      <w:sz w:val="22"/>
      <w:szCs w:val="22"/>
      <w:lang w:eastAsia="en-US"/>
    </w:rPr>
  </w:style>
  <w:style w:type="paragraph" w:customStyle="1" w:styleId="Doctxt3">
    <w:name w:val="Doctxt3"/>
    <w:rsid w:val="00D14758"/>
    <w:pPr>
      <w:spacing w:after="240"/>
      <w:ind w:left="2160"/>
      <w:jc w:val="both"/>
    </w:pPr>
    <w:rPr>
      <w:rFonts w:eastAsia="Calibri"/>
      <w:sz w:val="22"/>
      <w:szCs w:val="22"/>
      <w:lang w:eastAsia="en-US"/>
    </w:rPr>
  </w:style>
  <w:style w:type="paragraph" w:customStyle="1" w:styleId="AltLevel4">
    <w:name w:val="AltLevel4"/>
    <w:basedOn w:val="Level4"/>
    <w:rsid w:val="007774CD"/>
    <w:pPr>
      <w:tabs>
        <w:tab w:val="clear" w:pos="1440"/>
        <w:tab w:val="left" w:pos="2160"/>
      </w:tabs>
      <w:ind w:left="2160"/>
    </w:pPr>
  </w:style>
  <w:style w:type="paragraph" w:customStyle="1" w:styleId="Level7">
    <w:name w:val="Level7"/>
    <w:rsid w:val="007774CD"/>
    <w:pPr>
      <w:numPr>
        <w:ilvl w:val="6"/>
        <w:numId w:val="13"/>
      </w:numPr>
      <w:spacing w:before="200" w:line="260" w:lineRule="atLeast"/>
      <w:jc w:val="both"/>
    </w:pPr>
    <w:rPr>
      <w:rFonts w:eastAsia="Calibri"/>
      <w:sz w:val="22"/>
      <w:szCs w:val="22"/>
      <w:lang w:eastAsia="en-US"/>
    </w:rPr>
  </w:style>
  <w:style w:type="paragraph" w:customStyle="1" w:styleId="Level8">
    <w:name w:val="Level8"/>
    <w:rsid w:val="007774CD"/>
    <w:pPr>
      <w:numPr>
        <w:ilvl w:val="7"/>
        <w:numId w:val="13"/>
      </w:numPr>
      <w:spacing w:before="200" w:line="260" w:lineRule="atLeast"/>
      <w:jc w:val="both"/>
    </w:pPr>
    <w:rPr>
      <w:rFonts w:eastAsia="Calibri"/>
      <w:sz w:val="22"/>
      <w:szCs w:val="22"/>
      <w:lang w:eastAsia="en-US"/>
    </w:rPr>
  </w:style>
  <w:style w:type="paragraph" w:customStyle="1" w:styleId="Level9">
    <w:name w:val="Level9"/>
    <w:rsid w:val="007774CD"/>
    <w:pPr>
      <w:numPr>
        <w:ilvl w:val="8"/>
        <w:numId w:val="13"/>
      </w:numPr>
      <w:spacing w:before="200" w:line="260" w:lineRule="atLeast"/>
      <w:jc w:val="both"/>
    </w:pPr>
    <w:rPr>
      <w:rFonts w:eastAsia="Calibri"/>
      <w:sz w:val="22"/>
      <w:szCs w:val="22"/>
      <w:lang w:eastAsia="en-US"/>
    </w:rPr>
  </w:style>
  <w:style w:type="paragraph" w:customStyle="1" w:styleId="Bullet2">
    <w:name w:val="Bullet2"/>
    <w:rsid w:val="00D14758"/>
    <w:pPr>
      <w:numPr>
        <w:ilvl w:val="1"/>
        <w:numId w:val="10"/>
      </w:numPr>
      <w:spacing w:after="240"/>
      <w:jc w:val="both"/>
    </w:pPr>
    <w:rPr>
      <w:rFonts w:eastAsia="Calibri"/>
      <w:sz w:val="22"/>
      <w:szCs w:val="22"/>
      <w:lang w:eastAsia="en-US"/>
    </w:rPr>
  </w:style>
  <w:style w:type="paragraph" w:customStyle="1" w:styleId="Bullet3">
    <w:name w:val="Bullet3"/>
    <w:rsid w:val="007774CD"/>
    <w:pPr>
      <w:tabs>
        <w:tab w:val="num" w:pos="1440"/>
      </w:tabs>
      <w:spacing w:before="200" w:line="260" w:lineRule="atLeast"/>
      <w:ind w:left="1440" w:hanging="720"/>
      <w:jc w:val="both"/>
    </w:pPr>
    <w:rPr>
      <w:rFonts w:eastAsia="Calibri"/>
      <w:sz w:val="22"/>
      <w:szCs w:val="22"/>
      <w:lang w:eastAsia="en-US"/>
    </w:rPr>
  </w:style>
  <w:style w:type="paragraph" w:customStyle="1" w:styleId="Head2">
    <w:name w:val="Head2"/>
    <w:rsid w:val="007774CD"/>
    <w:pPr>
      <w:spacing w:before="200" w:line="260" w:lineRule="atLeast"/>
      <w:jc w:val="both"/>
    </w:pPr>
    <w:rPr>
      <w:rFonts w:eastAsia="Calibri"/>
      <w:b/>
      <w:sz w:val="22"/>
      <w:szCs w:val="22"/>
      <w:lang w:eastAsia="en-US"/>
    </w:rPr>
  </w:style>
  <w:style w:type="paragraph" w:customStyle="1" w:styleId="AOHead1">
    <w:name w:val="AOHead1"/>
    <w:basedOn w:val="Normal"/>
    <w:next w:val="Normal"/>
    <w:rsid w:val="007774CD"/>
    <w:pPr>
      <w:keepNext/>
      <w:numPr>
        <w:numId w:val="14"/>
      </w:numPr>
      <w:spacing w:before="240" w:line="260" w:lineRule="atLeast"/>
      <w:outlineLvl w:val="0"/>
    </w:pPr>
    <w:rPr>
      <w:rFonts w:eastAsia="Calibri"/>
      <w:b/>
      <w:caps/>
      <w:kern w:val="28"/>
      <w:szCs w:val="22"/>
      <w:lang w:eastAsia="en-US"/>
    </w:rPr>
  </w:style>
  <w:style w:type="paragraph" w:customStyle="1" w:styleId="AOHead2">
    <w:name w:val="AOHead2"/>
    <w:basedOn w:val="Normal"/>
    <w:next w:val="Normal"/>
    <w:rsid w:val="007774CD"/>
    <w:pPr>
      <w:keepNext/>
      <w:numPr>
        <w:ilvl w:val="1"/>
        <w:numId w:val="14"/>
      </w:numPr>
      <w:spacing w:before="240" w:line="260" w:lineRule="atLeast"/>
      <w:outlineLvl w:val="1"/>
    </w:pPr>
    <w:rPr>
      <w:rFonts w:eastAsia="Calibri"/>
      <w:b/>
      <w:szCs w:val="22"/>
      <w:lang w:eastAsia="en-US"/>
    </w:rPr>
  </w:style>
  <w:style w:type="paragraph" w:customStyle="1" w:styleId="AOHead3">
    <w:name w:val="AOHead3"/>
    <w:basedOn w:val="Normal"/>
    <w:next w:val="Normal"/>
    <w:rsid w:val="007774CD"/>
    <w:pPr>
      <w:numPr>
        <w:ilvl w:val="2"/>
        <w:numId w:val="14"/>
      </w:numPr>
      <w:spacing w:before="240" w:line="260" w:lineRule="atLeast"/>
      <w:outlineLvl w:val="2"/>
    </w:pPr>
    <w:rPr>
      <w:rFonts w:eastAsia="Calibri"/>
      <w:szCs w:val="22"/>
      <w:lang w:eastAsia="en-US"/>
    </w:rPr>
  </w:style>
  <w:style w:type="paragraph" w:customStyle="1" w:styleId="AOHead4">
    <w:name w:val="AOHead4"/>
    <w:basedOn w:val="Normal"/>
    <w:next w:val="Normal"/>
    <w:rsid w:val="007774CD"/>
    <w:pPr>
      <w:numPr>
        <w:ilvl w:val="3"/>
        <w:numId w:val="14"/>
      </w:numPr>
      <w:spacing w:before="240" w:line="260" w:lineRule="atLeast"/>
      <w:outlineLvl w:val="3"/>
    </w:pPr>
    <w:rPr>
      <w:rFonts w:eastAsia="Calibri"/>
      <w:szCs w:val="22"/>
      <w:lang w:eastAsia="en-US"/>
    </w:rPr>
  </w:style>
  <w:style w:type="paragraph" w:customStyle="1" w:styleId="AOHead5">
    <w:name w:val="AOHead5"/>
    <w:basedOn w:val="Normal"/>
    <w:next w:val="Normal"/>
    <w:rsid w:val="007774CD"/>
    <w:pPr>
      <w:numPr>
        <w:ilvl w:val="4"/>
        <w:numId w:val="14"/>
      </w:numPr>
      <w:spacing w:before="240" w:line="260" w:lineRule="atLeast"/>
      <w:outlineLvl w:val="4"/>
    </w:pPr>
    <w:rPr>
      <w:rFonts w:eastAsia="Calibri"/>
      <w:szCs w:val="22"/>
      <w:lang w:eastAsia="en-US"/>
    </w:rPr>
  </w:style>
  <w:style w:type="paragraph" w:customStyle="1" w:styleId="AOHead6">
    <w:name w:val="AOHead6"/>
    <w:basedOn w:val="Normal"/>
    <w:next w:val="Normal"/>
    <w:rsid w:val="007774CD"/>
    <w:pPr>
      <w:numPr>
        <w:ilvl w:val="5"/>
        <w:numId w:val="14"/>
      </w:numPr>
      <w:spacing w:before="240" w:line="260" w:lineRule="atLeast"/>
      <w:outlineLvl w:val="5"/>
    </w:pPr>
    <w:rPr>
      <w:rFonts w:eastAsia="Calibri"/>
      <w:szCs w:val="22"/>
      <w:lang w:eastAsia="en-US"/>
    </w:rPr>
  </w:style>
  <w:style w:type="character" w:customStyle="1" w:styleId="Heading8Char">
    <w:name w:val="Heading 8 Char"/>
    <w:link w:val="Heading8"/>
    <w:rsid w:val="007774CD"/>
    <w:rPr>
      <w:rFonts w:ascii="Arial" w:hAnsi="Arial" w:cs="Arial"/>
      <w:b/>
      <w:bCs/>
      <w:sz w:val="22"/>
      <w:szCs w:val="22"/>
      <w:u w:val="single"/>
      <w:lang w:eastAsia="fr-FR"/>
    </w:rPr>
  </w:style>
  <w:style w:type="paragraph" w:customStyle="1" w:styleId="Num1">
    <w:name w:val="Num1"/>
    <w:rsid w:val="00047C22"/>
    <w:pPr>
      <w:numPr>
        <w:numId w:val="21"/>
      </w:numPr>
      <w:spacing w:before="120" w:after="240" w:line="260" w:lineRule="atLeast"/>
      <w:jc w:val="both"/>
    </w:pPr>
    <w:rPr>
      <w:rFonts w:eastAsia="Calibri"/>
      <w:sz w:val="22"/>
      <w:szCs w:val="22"/>
      <w:lang w:eastAsia="en-US"/>
    </w:rPr>
  </w:style>
  <w:style w:type="paragraph" w:customStyle="1" w:styleId="Num2">
    <w:name w:val="Num2"/>
    <w:rsid w:val="005857F7"/>
    <w:pPr>
      <w:numPr>
        <w:ilvl w:val="1"/>
        <w:numId w:val="21"/>
      </w:numPr>
      <w:spacing w:after="240"/>
      <w:jc w:val="both"/>
    </w:pPr>
    <w:rPr>
      <w:rFonts w:eastAsia="Calibri"/>
      <w:sz w:val="22"/>
      <w:szCs w:val="22"/>
      <w:lang w:eastAsia="en-US"/>
    </w:rPr>
  </w:style>
  <w:style w:type="paragraph" w:customStyle="1" w:styleId="Num3">
    <w:name w:val="Num3"/>
    <w:rsid w:val="003B3F65"/>
    <w:pPr>
      <w:numPr>
        <w:ilvl w:val="2"/>
        <w:numId w:val="21"/>
      </w:numPr>
      <w:spacing w:after="240"/>
      <w:jc w:val="both"/>
    </w:pPr>
    <w:rPr>
      <w:rFonts w:eastAsia="Calibri"/>
      <w:sz w:val="22"/>
      <w:szCs w:val="22"/>
      <w:lang w:eastAsia="en-US"/>
    </w:rPr>
  </w:style>
  <w:style w:type="paragraph" w:customStyle="1" w:styleId="Num4">
    <w:name w:val="Num4"/>
    <w:rsid w:val="005857F7"/>
    <w:pPr>
      <w:numPr>
        <w:ilvl w:val="3"/>
        <w:numId w:val="21"/>
      </w:numPr>
      <w:spacing w:after="240"/>
      <w:jc w:val="both"/>
    </w:pPr>
    <w:rPr>
      <w:rFonts w:eastAsia="Calibri"/>
      <w:sz w:val="22"/>
      <w:szCs w:val="22"/>
      <w:lang w:eastAsia="en-US"/>
    </w:rPr>
  </w:style>
  <w:style w:type="paragraph" w:customStyle="1" w:styleId="Num5">
    <w:name w:val="Num5"/>
    <w:rsid w:val="005857F7"/>
    <w:pPr>
      <w:numPr>
        <w:ilvl w:val="4"/>
        <w:numId w:val="21"/>
      </w:numPr>
      <w:spacing w:after="240"/>
      <w:jc w:val="both"/>
    </w:pPr>
    <w:rPr>
      <w:rFonts w:eastAsia="Calibri"/>
      <w:sz w:val="22"/>
      <w:szCs w:val="22"/>
      <w:lang w:eastAsia="en-US"/>
    </w:rPr>
  </w:style>
  <w:style w:type="paragraph" w:customStyle="1" w:styleId="AATitre7">
    <w:name w:val="AA Titre 7"/>
    <w:qFormat/>
    <w:rsid w:val="005857F7"/>
    <w:pPr>
      <w:numPr>
        <w:ilvl w:val="6"/>
        <w:numId w:val="11"/>
      </w:numPr>
      <w:spacing w:after="240"/>
      <w:jc w:val="both"/>
    </w:pPr>
    <w:rPr>
      <w:sz w:val="22"/>
    </w:rPr>
  </w:style>
  <w:style w:type="paragraph" w:customStyle="1" w:styleId="AATitre8">
    <w:name w:val="AA Titre 8"/>
    <w:qFormat/>
    <w:rsid w:val="005857F7"/>
    <w:pPr>
      <w:numPr>
        <w:ilvl w:val="7"/>
        <w:numId w:val="11"/>
      </w:numPr>
      <w:spacing w:after="240"/>
      <w:jc w:val="both"/>
    </w:pPr>
    <w:rPr>
      <w:sz w:val="22"/>
    </w:rPr>
  </w:style>
  <w:style w:type="paragraph" w:customStyle="1" w:styleId="AATitre9">
    <w:name w:val="AA Titre 9"/>
    <w:qFormat/>
    <w:rsid w:val="005857F7"/>
    <w:pPr>
      <w:numPr>
        <w:ilvl w:val="8"/>
        <w:numId w:val="11"/>
      </w:numPr>
      <w:spacing w:after="240"/>
      <w:jc w:val="both"/>
    </w:pPr>
    <w:rPr>
      <w:sz w:val="22"/>
    </w:rPr>
  </w:style>
  <w:style w:type="paragraph" w:customStyle="1" w:styleId="Parties">
    <w:name w:val="Parties"/>
    <w:qFormat/>
    <w:rsid w:val="007C5AA2"/>
    <w:pPr>
      <w:numPr>
        <w:numId w:val="15"/>
      </w:numPr>
      <w:spacing w:after="240"/>
      <w:jc w:val="both"/>
    </w:pPr>
    <w:rPr>
      <w:sz w:val="22"/>
    </w:rPr>
  </w:style>
  <w:style w:type="paragraph" w:customStyle="1" w:styleId="Recitals">
    <w:name w:val="Recitals"/>
    <w:qFormat/>
    <w:rsid w:val="007C5AA2"/>
    <w:pPr>
      <w:numPr>
        <w:numId w:val="16"/>
      </w:numPr>
      <w:spacing w:after="240"/>
      <w:jc w:val="both"/>
    </w:pPr>
    <w:rPr>
      <w:sz w:val="22"/>
    </w:rPr>
  </w:style>
  <w:style w:type="paragraph" w:customStyle="1" w:styleId="AltAATitre6">
    <w:name w:val="AltAA Titre 6"/>
    <w:basedOn w:val="AATitre6"/>
    <w:qFormat/>
    <w:rsid w:val="003056D3"/>
    <w:pPr>
      <w:ind w:left="1440"/>
    </w:pPr>
  </w:style>
  <w:style w:type="paragraph" w:customStyle="1" w:styleId="Schhead">
    <w:name w:val="Schhead"/>
    <w:qFormat/>
    <w:rsid w:val="001F29DB"/>
    <w:pPr>
      <w:pageBreakBefore/>
      <w:spacing w:after="240"/>
      <w:jc w:val="center"/>
    </w:pPr>
    <w:rPr>
      <w:rFonts w:ascii="Times New Roman Bold" w:hAnsi="Times New Roman Bold"/>
      <w:b/>
      <w:bCs/>
      <w:caps/>
      <w:sz w:val="22"/>
    </w:rPr>
  </w:style>
  <w:style w:type="paragraph" w:customStyle="1" w:styleId="AODefHead">
    <w:name w:val="AODefHead"/>
    <w:basedOn w:val="Normal"/>
    <w:next w:val="AODefPara"/>
    <w:rsid w:val="00A828ED"/>
    <w:pPr>
      <w:numPr>
        <w:numId w:val="17"/>
      </w:numPr>
      <w:spacing w:before="240" w:line="260" w:lineRule="atLeast"/>
      <w:outlineLvl w:val="5"/>
    </w:pPr>
    <w:rPr>
      <w:rFonts w:eastAsia="SimSun"/>
      <w:szCs w:val="22"/>
      <w:lang w:eastAsia="en-US"/>
    </w:rPr>
  </w:style>
  <w:style w:type="paragraph" w:customStyle="1" w:styleId="AODefPara">
    <w:name w:val="AODefPara"/>
    <w:basedOn w:val="AODefHead"/>
    <w:rsid w:val="00A828ED"/>
    <w:pPr>
      <w:numPr>
        <w:ilvl w:val="1"/>
      </w:numPr>
      <w:outlineLvl w:val="6"/>
    </w:pPr>
  </w:style>
  <w:style w:type="paragraph" w:customStyle="1" w:styleId="AltAATitre4">
    <w:name w:val="Alt AA Titre 4"/>
    <w:basedOn w:val="AATitre4"/>
    <w:qFormat/>
    <w:rsid w:val="00994733"/>
    <w:pPr>
      <w:tabs>
        <w:tab w:val="num" w:pos="720"/>
      </w:tabs>
      <w:ind w:left="720"/>
    </w:pPr>
  </w:style>
  <w:style w:type="paragraph" w:customStyle="1" w:styleId="AlltAATitre6">
    <w:name w:val="Allt AA Titre 6"/>
    <w:basedOn w:val="AATitre6"/>
    <w:qFormat/>
    <w:rsid w:val="00994733"/>
    <w:pPr>
      <w:ind w:left="1440"/>
    </w:pPr>
  </w:style>
  <w:style w:type="paragraph" w:customStyle="1" w:styleId="AnxHead">
    <w:name w:val="AnxHead"/>
    <w:rsid w:val="003F198A"/>
    <w:pPr>
      <w:pageBreakBefore/>
      <w:numPr>
        <w:numId w:val="31"/>
      </w:numPr>
      <w:spacing w:before="200" w:line="260" w:lineRule="atLeast"/>
      <w:jc w:val="center"/>
    </w:pPr>
    <w:rPr>
      <w:rFonts w:ascii="Times New Roman Bold" w:eastAsia="Calibri" w:hAnsi="Times New Roman Bold"/>
      <w:b/>
      <w:caps/>
      <w:sz w:val="22"/>
      <w:szCs w:val="22"/>
      <w:lang w:eastAsia="en-US"/>
    </w:rPr>
  </w:style>
  <w:style w:type="paragraph" w:customStyle="1" w:styleId="AnxHead1">
    <w:name w:val="AnxHead1"/>
    <w:rsid w:val="003F198A"/>
    <w:pPr>
      <w:numPr>
        <w:ilvl w:val="1"/>
        <w:numId w:val="31"/>
      </w:numPr>
      <w:spacing w:before="200" w:line="260" w:lineRule="atLeast"/>
      <w:jc w:val="center"/>
    </w:pPr>
    <w:rPr>
      <w:rFonts w:ascii="Times New Roman Bold" w:eastAsia="Calibri" w:hAnsi="Times New Roman Bold"/>
      <w:b/>
      <w:caps/>
      <w:sz w:val="22"/>
      <w:szCs w:val="22"/>
      <w:lang w:eastAsia="en-US"/>
    </w:rPr>
  </w:style>
  <w:style w:type="paragraph" w:customStyle="1" w:styleId="AnxPart">
    <w:name w:val="AnxPart"/>
    <w:rsid w:val="003F198A"/>
    <w:pPr>
      <w:numPr>
        <w:ilvl w:val="2"/>
        <w:numId w:val="31"/>
      </w:numPr>
      <w:spacing w:before="200" w:line="260" w:lineRule="atLeast"/>
      <w:jc w:val="both"/>
    </w:pPr>
    <w:rPr>
      <w:rFonts w:ascii="Times New Roman Bold" w:eastAsia="Calibri" w:hAnsi="Times New Roman Bold"/>
      <w:b/>
      <w:smallCaps/>
      <w:sz w:val="22"/>
      <w:szCs w:val="22"/>
      <w:lang w:eastAsia="en-US"/>
    </w:rPr>
  </w:style>
  <w:style w:type="paragraph" w:styleId="ListParagraph">
    <w:name w:val="List Paragraph"/>
    <w:aliases w:val="Table/Figure Heading,List Paragraph (numbered (a)),Paragrafo elenco1,Colorful List - Accent 11,Graph &amp; Table tite,En tête 1,List (Mannvit),Left Bullet L1,Listes,Yellow Bullet,Normal bullet 2,Paragraph,IFCL - List Paragraph,Bullets"/>
    <w:basedOn w:val="Normal"/>
    <w:link w:val="ListParagraphChar"/>
    <w:uiPriority w:val="34"/>
    <w:qFormat/>
    <w:rsid w:val="003F198A"/>
    <w:pPr>
      <w:ind w:left="720"/>
    </w:pPr>
    <w:rPr>
      <w:rFonts w:eastAsia="Calibri"/>
      <w:szCs w:val="22"/>
      <w:lang w:eastAsia="en-US"/>
    </w:rPr>
  </w:style>
  <w:style w:type="character" w:customStyle="1" w:styleId="Heading4Char">
    <w:name w:val="Heading 4 Char"/>
    <w:link w:val="Heading4"/>
    <w:rsid w:val="005B0BDF"/>
    <w:rPr>
      <w:rFonts w:ascii="Arial" w:hAnsi="Arial" w:cs="Arial"/>
      <w:b/>
      <w:bCs/>
      <w:sz w:val="22"/>
      <w:lang w:val="sq-AL"/>
    </w:rPr>
  </w:style>
  <w:style w:type="paragraph" w:customStyle="1" w:styleId="Style1">
    <w:name w:val="Style1"/>
    <w:basedOn w:val="Normal"/>
    <w:link w:val="Style1Car"/>
    <w:rsid w:val="007A2FD1"/>
    <w:pPr>
      <w:keepNext/>
      <w:keepLines/>
      <w:tabs>
        <w:tab w:val="left" w:pos="567"/>
      </w:tabs>
      <w:spacing w:after="240"/>
      <w:ind w:left="567"/>
    </w:pPr>
    <w:rPr>
      <w:szCs w:val="22"/>
    </w:rPr>
  </w:style>
  <w:style w:type="character" w:customStyle="1" w:styleId="Style1Car">
    <w:name w:val="Style1 Car"/>
    <w:link w:val="Style1"/>
    <w:rsid w:val="007A2FD1"/>
    <w:rPr>
      <w:sz w:val="22"/>
      <w:szCs w:val="22"/>
      <w:lang w:val="sq-AL"/>
    </w:rPr>
  </w:style>
  <w:style w:type="character" w:customStyle="1" w:styleId="Heading1Char">
    <w:name w:val="Heading 1 Char"/>
    <w:basedOn w:val="DefaultParagraphFont"/>
    <w:link w:val="Heading1"/>
    <w:rsid w:val="00C21C01"/>
    <w:rPr>
      <w:b/>
      <w:bCs/>
      <w:lang w:val="sq-AL"/>
    </w:rPr>
  </w:style>
  <w:style w:type="character" w:customStyle="1" w:styleId="Heading2Char">
    <w:name w:val="Heading 2 Char"/>
    <w:basedOn w:val="DefaultParagraphFont"/>
    <w:link w:val="Heading2"/>
    <w:rsid w:val="00C21C01"/>
    <w:rPr>
      <w:color w:val="000000"/>
      <w:sz w:val="22"/>
      <w:lang w:val="sq-AL"/>
    </w:rPr>
  </w:style>
  <w:style w:type="character" w:customStyle="1" w:styleId="Heading3Char">
    <w:name w:val="Heading 3 Char"/>
    <w:basedOn w:val="DefaultParagraphFont"/>
    <w:link w:val="Heading3"/>
    <w:rsid w:val="00C21C01"/>
    <w:rPr>
      <w:rFonts w:ascii="Haettenschweiler" w:hAnsi="Haettenschweiler"/>
      <w:b/>
      <w:bCs/>
      <w:sz w:val="30"/>
      <w:szCs w:val="30"/>
      <w:lang w:val="sq-AL"/>
    </w:rPr>
  </w:style>
  <w:style w:type="character" w:customStyle="1" w:styleId="Heading5Char">
    <w:name w:val="Heading 5 Char"/>
    <w:basedOn w:val="DefaultParagraphFont"/>
    <w:link w:val="Heading5"/>
    <w:rsid w:val="00C21C01"/>
    <w:rPr>
      <w:sz w:val="22"/>
      <w:szCs w:val="22"/>
      <w:lang w:val="sq-AL"/>
    </w:rPr>
  </w:style>
  <w:style w:type="character" w:customStyle="1" w:styleId="Heading6Char">
    <w:name w:val="Heading 6 Char"/>
    <w:basedOn w:val="DefaultParagraphFont"/>
    <w:link w:val="Heading6"/>
    <w:rsid w:val="00C21C01"/>
    <w:rPr>
      <w:i/>
      <w:iCs/>
      <w:sz w:val="22"/>
      <w:szCs w:val="22"/>
      <w:lang w:val="sq-AL"/>
    </w:rPr>
  </w:style>
  <w:style w:type="character" w:customStyle="1" w:styleId="Heading7Char">
    <w:name w:val="Heading 7 Char"/>
    <w:basedOn w:val="DefaultParagraphFont"/>
    <w:link w:val="Heading7"/>
    <w:rsid w:val="00C21C01"/>
    <w:rPr>
      <w:rFonts w:ascii="Arial" w:hAnsi="Arial" w:cs="Arial"/>
      <w:lang w:val="sq-AL"/>
    </w:rPr>
  </w:style>
  <w:style w:type="character" w:customStyle="1" w:styleId="Heading9Char">
    <w:name w:val="Heading 9 Char"/>
    <w:basedOn w:val="DefaultParagraphFont"/>
    <w:link w:val="Heading9"/>
    <w:rsid w:val="00C21C01"/>
    <w:rPr>
      <w:rFonts w:ascii="Arial" w:hAnsi="Arial" w:cs="Arial"/>
      <w:b/>
      <w:bCs/>
      <w:i/>
      <w:iCs/>
      <w:sz w:val="18"/>
      <w:szCs w:val="18"/>
      <w:lang w:val="sq-AL"/>
    </w:rPr>
  </w:style>
  <w:style w:type="character" w:customStyle="1" w:styleId="CommentTextChar">
    <w:name w:val="Comment Text Char"/>
    <w:basedOn w:val="DefaultParagraphFont"/>
    <w:link w:val="CommentText"/>
    <w:semiHidden/>
    <w:rsid w:val="00C21C01"/>
    <w:rPr>
      <w:lang w:val="sq-AL"/>
    </w:rPr>
  </w:style>
  <w:style w:type="character" w:customStyle="1" w:styleId="HeaderChar">
    <w:name w:val="Header Char"/>
    <w:basedOn w:val="DefaultParagraphFont"/>
    <w:link w:val="Header"/>
    <w:uiPriority w:val="99"/>
    <w:rsid w:val="00C21C01"/>
    <w:rPr>
      <w:sz w:val="22"/>
      <w:lang w:val="sq-AL"/>
    </w:rPr>
  </w:style>
  <w:style w:type="character" w:customStyle="1" w:styleId="EndnoteTextChar">
    <w:name w:val="Endnote Text Char"/>
    <w:basedOn w:val="DefaultParagraphFont"/>
    <w:link w:val="EndnoteText"/>
    <w:semiHidden/>
    <w:rsid w:val="00C21C01"/>
    <w:rPr>
      <w:lang w:val="sq-AL"/>
    </w:rPr>
  </w:style>
  <w:style w:type="character" w:customStyle="1" w:styleId="TitleChar">
    <w:name w:val="Title Char"/>
    <w:basedOn w:val="DefaultParagraphFont"/>
    <w:link w:val="Title"/>
    <w:rsid w:val="00C21C01"/>
    <w:rPr>
      <w:rFonts w:ascii="Arial" w:hAnsi="Arial" w:cs="Arial"/>
      <w:b/>
      <w:bCs/>
      <w:sz w:val="22"/>
      <w:u w:val="single"/>
      <w:lang w:val="sq-AL"/>
    </w:rPr>
  </w:style>
  <w:style w:type="character" w:customStyle="1" w:styleId="SubtitleChar">
    <w:name w:val="Subtitle Char"/>
    <w:basedOn w:val="DefaultParagraphFont"/>
    <w:link w:val="Subtitle"/>
    <w:rsid w:val="00C21C01"/>
    <w:rPr>
      <w:b/>
      <w:bCs/>
      <w:sz w:val="28"/>
      <w:szCs w:val="28"/>
      <w:lang w:val="sq-AL"/>
    </w:rPr>
  </w:style>
  <w:style w:type="character" w:customStyle="1" w:styleId="BodyText2Char">
    <w:name w:val="Body Text 2 Char"/>
    <w:basedOn w:val="DefaultParagraphFont"/>
    <w:link w:val="BodyText2"/>
    <w:rsid w:val="00C21C01"/>
    <w:rPr>
      <w:color w:val="000000"/>
      <w:sz w:val="22"/>
      <w:szCs w:val="22"/>
      <w:lang w:val="sq-AL"/>
    </w:rPr>
  </w:style>
  <w:style w:type="character" w:customStyle="1" w:styleId="BodyText3Char">
    <w:name w:val="Body Text 3 Char"/>
    <w:basedOn w:val="DefaultParagraphFont"/>
    <w:link w:val="BodyText3"/>
    <w:rsid w:val="00C21C01"/>
    <w:rPr>
      <w:sz w:val="22"/>
      <w:szCs w:val="22"/>
      <w:lang w:val="sq-AL"/>
    </w:rPr>
  </w:style>
  <w:style w:type="character" w:customStyle="1" w:styleId="BodyTextIndent2Char">
    <w:name w:val="Body Text Indent 2 Char"/>
    <w:basedOn w:val="DefaultParagraphFont"/>
    <w:link w:val="BodyTextIndent2"/>
    <w:rsid w:val="00C21C01"/>
    <w:rPr>
      <w:rFonts w:ascii="Arial Narrow" w:hAnsi="Arial Narrow"/>
      <w:color w:val="000000"/>
      <w:sz w:val="22"/>
      <w:lang w:val="sq-AL"/>
    </w:rPr>
  </w:style>
  <w:style w:type="character" w:customStyle="1" w:styleId="BodyTextIndent3Char">
    <w:name w:val="Body Text Indent 3 Char"/>
    <w:basedOn w:val="DefaultParagraphFont"/>
    <w:link w:val="BodyTextIndent3"/>
    <w:rsid w:val="00C21C01"/>
    <w:rPr>
      <w:color w:val="000000"/>
      <w:sz w:val="22"/>
      <w:szCs w:val="22"/>
      <w:lang w:val="sq-AL"/>
    </w:rPr>
  </w:style>
  <w:style w:type="character" w:customStyle="1" w:styleId="CommentSubjectChar">
    <w:name w:val="Comment Subject Char"/>
    <w:basedOn w:val="CommentTextChar"/>
    <w:link w:val="CommentSubject"/>
    <w:semiHidden/>
    <w:rsid w:val="00C21C01"/>
    <w:rPr>
      <w:b/>
      <w:bCs/>
      <w:lang w:val="sq-AL"/>
    </w:rPr>
  </w:style>
  <w:style w:type="character" w:customStyle="1" w:styleId="BalloonTextChar">
    <w:name w:val="Balloon Text Char"/>
    <w:basedOn w:val="DefaultParagraphFont"/>
    <w:link w:val="BalloonText"/>
    <w:semiHidden/>
    <w:rsid w:val="00C21C01"/>
    <w:rPr>
      <w:rFonts w:ascii="Tahoma" w:hAnsi="Tahoma" w:cs="Tahoma"/>
      <w:sz w:val="16"/>
      <w:szCs w:val="16"/>
      <w:lang w:val="sq-AL"/>
    </w:rPr>
  </w:style>
  <w:style w:type="paragraph" w:customStyle="1" w:styleId="TM1ANNEXES">
    <w:name w:val="TM 1 ANNEXES"/>
    <w:basedOn w:val="TOC1"/>
    <w:qFormat/>
    <w:rsid w:val="00C21C01"/>
    <w:pPr>
      <w:jc w:val="left"/>
    </w:pPr>
    <w:rPr>
      <w:rFonts w:ascii="Times New Roman Bold" w:hAnsi="Times New Roman Bold"/>
      <w:noProof/>
      <w:lang w:eastAsia="en-GB"/>
    </w:rPr>
  </w:style>
  <w:style w:type="character" w:customStyle="1" w:styleId="BodyTextIndentChar">
    <w:name w:val="Body Text Indent Char"/>
    <w:basedOn w:val="DefaultParagraphFont"/>
    <w:link w:val="BodyTextIndent"/>
    <w:locked/>
    <w:rsid w:val="00C21C01"/>
    <w:rPr>
      <w:rFonts w:ascii="Arial Narrow" w:hAnsi="Arial Narrow"/>
      <w:color w:val="000000"/>
      <w:sz w:val="22"/>
      <w:lang w:val="sq-AL"/>
    </w:rPr>
  </w:style>
  <w:style w:type="paragraph" w:customStyle="1" w:styleId="BodyTexteNiveau1">
    <w:name w:val="Body Texte Niveau 1"/>
    <w:basedOn w:val="BodyText1"/>
    <w:qFormat/>
    <w:rsid w:val="001A6F06"/>
    <w:pPr>
      <w:ind w:left="0"/>
    </w:pPr>
  </w:style>
  <w:style w:type="paragraph" w:customStyle="1" w:styleId="Defhead">
    <w:name w:val="Defhead"/>
    <w:rsid w:val="00410989"/>
    <w:pPr>
      <w:numPr>
        <w:numId w:val="35"/>
      </w:numPr>
      <w:spacing w:before="200" w:line="260" w:lineRule="atLeast"/>
      <w:jc w:val="both"/>
    </w:pPr>
    <w:rPr>
      <w:rFonts w:eastAsia="Calibri"/>
      <w:sz w:val="22"/>
      <w:szCs w:val="22"/>
      <w:lang w:eastAsia="en-US"/>
    </w:rPr>
  </w:style>
  <w:style w:type="paragraph" w:customStyle="1" w:styleId="Defpara1">
    <w:name w:val="Defpara1"/>
    <w:rsid w:val="00410989"/>
    <w:pPr>
      <w:numPr>
        <w:ilvl w:val="1"/>
        <w:numId w:val="35"/>
      </w:numPr>
      <w:spacing w:before="200" w:line="260" w:lineRule="atLeast"/>
      <w:jc w:val="both"/>
    </w:pPr>
    <w:rPr>
      <w:rFonts w:eastAsia="Calibri"/>
      <w:sz w:val="22"/>
      <w:szCs w:val="22"/>
      <w:lang w:eastAsia="en-US"/>
    </w:rPr>
  </w:style>
  <w:style w:type="paragraph" w:customStyle="1" w:styleId="Defpara2">
    <w:name w:val="Defpara2"/>
    <w:rsid w:val="00410989"/>
    <w:pPr>
      <w:numPr>
        <w:ilvl w:val="2"/>
        <w:numId w:val="35"/>
      </w:numPr>
      <w:spacing w:before="200" w:line="260" w:lineRule="atLeast"/>
      <w:jc w:val="both"/>
    </w:pPr>
    <w:rPr>
      <w:rFonts w:eastAsia="Calibri"/>
      <w:sz w:val="22"/>
      <w:szCs w:val="22"/>
      <w:lang w:eastAsia="en-US"/>
    </w:rPr>
  </w:style>
  <w:style w:type="paragraph" w:customStyle="1" w:styleId="Defpara3">
    <w:name w:val="Defpara3"/>
    <w:rsid w:val="00410989"/>
    <w:pPr>
      <w:numPr>
        <w:ilvl w:val="3"/>
        <w:numId w:val="35"/>
      </w:numPr>
      <w:spacing w:before="200" w:line="260" w:lineRule="atLeast"/>
      <w:jc w:val="both"/>
    </w:pPr>
    <w:rPr>
      <w:rFonts w:eastAsia="Calibri"/>
      <w:sz w:val="22"/>
      <w:szCs w:val="22"/>
      <w:lang w:eastAsia="en-US"/>
    </w:rPr>
  </w:style>
  <w:style w:type="character" w:customStyle="1" w:styleId="ListParagraphChar">
    <w:name w:val="List Paragraph Char"/>
    <w:aliases w:val="Table/Figure Heading Char,List Paragraph (numbered (a)) Char,Paragrafo elenco1 Char,Colorful List - Accent 11 Char,Graph &amp; Table tite Char,En tête 1 Char,List (Mannvit) Char,Left Bullet L1 Char,Listes Char,Yellow Bullet Char"/>
    <w:link w:val="ListParagraph"/>
    <w:uiPriority w:val="34"/>
    <w:qFormat/>
    <w:locked/>
    <w:rsid w:val="00C558E8"/>
    <w:rPr>
      <w:rFonts w:eastAsia="Calibri"/>
      <w:sz w:val="22"/>
      <w:szCs w:val="22"/>
      <w:lang w:val="sq-AL" w:eastAsia="en-US"/>
    </w:rPr>
  </w:style>
  <w:style w:type="paragraph" w:customStyle="1" w:styleId="1Maintext">
    <w:name w:val="1_Main text"/>
    <w:basedOn w:val="Normal"/>
    <w:rsid w:val="000073B2"/>
    <w:pPr>
      <w:autoSpaceDE w:val="0"/>
      <w:autoSpaceDN w:val="0"/>
      <w:spacing w:before="120" w:after="120"/>
      <w:ind w:left="851" w:right="57"/>
      <w:jc w:val="left"/>
    </w:pPr>
    <w:rPr>
      <w:rFonts w:ascii="Swis721 LtCn BT" w:eastAsiaTheme="minorHAnsi" w:hAnsi="Swis721 LtCn BT"/>
      <w:sz w:val="24"/>
      <w:szCs w:val="24"/>
    </w:rPr>
  </w:style>
  <w:style w:type="paragraph" w:customStyle="1" w:styleId="Tab">
    <w:name w:val="Tab"/>
    <w:basedOn w:val="Normal"/>
    <w:rsid w:val="000073B2"/>
    <w:pPr>
      <w:autoSpaceDE w:val="0"/>
      <w:autoSpaceDN w:val="0"/>
      <w:spacing w:before="20" w:after="20"/>
      <w:jc w:val="center"/>
    </w:pPr>
    <w:rPr>
      <w:rFonts w:ascii="Swis721 LtCn BT" w:eastAsiaTheme="minorHAnsi" w:hAnsi="Swis721 LtCn BT"/>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60099">
      <w:bodyDiv w:val="1"/>
      <w:marLeft w:val="0"/>
      <w:marRight w:val="0"/>
      <w:marTop w:val="0"/>
      <w:marBottom w:val="0"/>
      <w:divBdr>
        <w:top w:val="none" w:sz="0" w:space="0" w:color="auto"/>
        <w:left w:val="none" w:sz="0" w:space="0" w:color="auto"/>
        <w:bottom w:val="none" w:sz="0" w:space="0" w:color="auto"/>
        <w:right w:val="none" w:sz="0" w:space="0" w:color="auto"/>
      </w:divBdr>
    </w:div>
    <w:div w:id="251740050">
      <w:bodyDiv w:val="1"/>
      <w:marLeft w:val="0"/>
      <w:marRight w:val="0"/>
      <w:marTop w:val="0"/>
      <w:marBottom w:val="0"/>
      <w:divBdr>
        <w:top w:val="none" w:sz="0" w:space="0" w:color="auto"/>
        <w:left w:val="none" w:sz="0" w:space="0" w:color="auto"/>
        <w:bottom w:val="none" w:sz="0" w:space="0" w:color="auto"/>
        <w:right w:val="none" w:sz="0" w:space="0" w:color="auto"/>
      </w:divBdr>
    </w:div>
    <w:div w:id="351107285">
      <w:bodyDiv w:val="1"/>
      <w:marLeft w:val="0"/>
      <w:marRight w:val="0"/>
      <w:marTop w:val="0"/>
      <w:marBottom w:val="0"/>
      <w:divBdr>
        <w:top w:val="none" w:sz="0" w:space="0" w:color="auto"/>
        <w:left w:val="none" w:sz="0" w:space="0" w:color="auto"/>
        <w:bottom w:val="none" w:sz="0" w:space="0" w:color="auto"/>
        <w:right w:val="none" w:sz="0" w:space="0" w:color="auto"/>
      </w:divBdr>
    </w:div>
    <w:div w:id="468984320">
      <w:bodyDiv w:val="1"/>
      <w:marLeft w:val="0"/>
      <w:marRight w:val="0"/>
      <w:marTop w:val="0"/>
      <w:marBottom w:val="0"/>
      <w:divBdr>
        <w:top w:val="none" w:sz="0" w:space="0" w:color="auto"/>
        <w:left w:val="none" w:sz="0" w:space="0" w:color="auto"/>
        <w:bottom w:val="none" w:sz="0" w:space="0" w:color="auto"/>
        <w:right w:val="none" w:sz="0" w:space="0" w:color="auto"/>
      </w:divBdr>
    </w:div>
    <w:div w:id="537740558">
      <w:bodyDiv w:val="1"/>
      <w:marLeft w:val="0"/>
      <w:marRight w:val="0"/>
      <w:marTop w:val="0"/>
      <w:marBottom w:val="0"/>
      <w:divBdr>
        <w:top w:val="none" w:sz="0" w:space="0" w:color="auto"/>
        <w:left w:val="none" w:sz="0" w:space="0" w:color="auto"/>
        <w:bottom w:val="none" w:sz="0" w:space="0" w:color="auto"/>
        <w:right w:val="none" w:sz="0" w:space="0" w:color="auto"/>
      </w:divBdr>
    </w:div>
    <w:div w:id="603267757">
      <w:bodyDiv w:val="1"/>
      <w:marLeft w:val="0"/>
      <w:marRight w:val="0"/>
      <w:marTop w:val="0"/>
      <w:marBottom w:val="0"/>
      <w:divBdr>
        <w:top w:val="none" w:sz="0" w:space="0" w:color="auto"/>
        <w:left w:val="none" w:sz="0" w:space="0" w:color="auto"/>
        <w:bottom w:val="none" w:sz="0" w:space="0" w:color="auto"/>
        <w:right w:val="none" w:sz="0" w:space="0" w:color="auto"/>
      </w:divBdr>
    </w:div>
    <w:div w:id="621690516">
      <w:bodyDiv w:val="1"/>
      <w:marLeft w:val="0"/>
      <w:marRight w:val="0"/>
      <w:marTop w:val="0"/>
      <w:marBottom w:val="0"/>
      <w:divBdr>
        <w:top w:val="none" w:sz="0" w:space="0" w:color="auto"/>
        <w:left w:val="none" w:sz="0" w:space="0" w:color="auto"/>
        <w:bottom w:val="none" w:sz="0" w:space="0" w:color="auto"/>
        <w:right w:val="none" w:sz="0" w:space="0" w:color="auto"/>
      </w:divBdr>
    </w:div>
    <w:div w:id="966281174">
      <w:bodyDiv w:val="1"/>
      <w:marLeft w:val="0"/>
      <w:marRight w:val="0"/>
      <w:marTop w:val="0"/>
      <w:marBottom w:val="0"/>
      <w:divBdr>
        <w:top w:val="none" w:sz="0" w:space="0" w:color="auto"/>
        <w:left w:val="none" w:sz="0" w:space="0" w:color="auto"/>
        <w:bottom w:val="none" w:sz="0" w:space="0" w:color="auto"/>
        <w:right w:val="none" w:sz="0" w:space="0" w:color="auto"/>
      </w:divBdr>
    </w:div>
    <w:div w:id="1038628847">
      <w:bodyDiv w:val="1"/>
      <w:marLeft w:val="0"/>
      <w:marRight w:val="0"/>
      <w:marTop w:val="0"/>
      <w:marBottom w:val="0"/>
      <w:divBdr>
        <w:top w:val="none" w:sz="0" w:space="0" w:color="auto"/>
        <w:left w:val="none" w:sz="0" w:space="0" w:color="auto"/>
        <w:bottom w:val="none" w:sz="0" w:space="0" w:color="auto"/>
        <w:right w:val="none" w:sz="0" w:space="0" w:color="auto"/>
      </w:divBdr>
    </w:div>
    <w:div w:id="1042831384">
      <w:bodyDiv w:val="1"/>
      <w:marLeft w:val="0"/>
      <w:marRight w:val="0"/>
      <w:marTop w:val="0"/>
      <w:marBottom w:val="0"/>
      <w:divBdr>
        <w:top w:val="none" w:sz="0" w:space="0" w:color="auto"/>
        <w:left w:val="none" w:sz="0" w:space="0" w:color="auto"/>
        <w:bottom w:val="none" w:sz="0" w:space="0" w:color="auto"/>
        <w:right w:val="none" w:sz="0" w:space="0" w:color="auto"/>
      </w:divBdr>
    </w:div>
    <w:div w:id="1479036717">
      <w:bodyDiv w:val="1"/>
      <w:marLeft w:val="0"/>
      <w:marRight w:val="0"/>
      <w:marTop w:val="0"/>
      <w:marBottom w:val="0"/>
      <w:divBdr>
        <w:top w:val="none" w:sz="0" w:space="0" w:color="auto"/>
        <w:left w:val="none" w:sz="0" w:space="0" w:color="auto"/>
        <w:bottom w:val="none" w:sz="0" w:space="0" w:color="auto"/>
        <w:right w:val="none" w:sz="0" w:space="0" w:color="auto"/>
      </w:divBdr>
    </w:div>
    <w:div w:id="1656102946">
      <w:bodyDiv w:val="1"/>
      <w:marLeft w:val="0"/>
      <w:marRight w:val="0"/>
      <w:marTop w:val="0"/>
      <w:marBottom w:val="0"/>
      <w:divBdr>
        <w:top w:val="none" w:sz="0" w:space="0" w:color="auto"/>
        <w:left w:val="none" w:sz="0" w:space="0" w:color="auto"/>
        <w:bottom w:val="none" w:sz="0" w:space="0" w:color="auto"/>
        <w:right w:val="none" w:sz="0" w:space="0" w:color="auto"/>
      </w:divBdr>
    </w:div>
    <w:div w:id="210503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esor.economie.gouv.fr/4248_Dispositif-National-de-Gel-Terroriste" TargetMode="External"/><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eas.europa.eu/headquarters/headquarters-homepage/8442/consolidated-list-sanctions_fr"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ergy-community.org/implementation/Albania/secondary.htm" TargetMode="External"/><Relationship Id="rId20" Type="http://schemas.openxmlformats.org/officeDocument/2006/relationships/header" Target="header2.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sc/suborg/fr/sanctions/un-sc-consolidated-list" TargetMode="External"/><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hyperlink" Target="http://www.afd.fr/" TargetMode="Externa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hyperlink" Target="mailto:adfbalkans@afd.fr" TargetMode="External"/><Relationship Id="rId19" Type="http://schemas.openxmlformats.org/officeDocument/2006/relationships/footer" Target="footer2.xm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atf-gafi.org/media/fatf/documents/recommendations/Recommandations_GAFI.pdf"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footer" Target="footer8.xml"/><Relationship Id="rId8"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0x005BD18D99661E2747A0AC5D1C6985A047</ContentTypeId>
    <TemplateUrl xmlns="http://schemas.microsoft.com/sharepoint/v3" xsi:nil="true"/>
    <ProtocolNumberIn xmlns="http://schemas.microsoft.com/sharepoint/v3" xsi:nil="true"/>
    <DocumentTypeId xmlns="http://schemas.microsoft.com/sharepoint/v3">1</DocumentTypeId>
    <ProtocolNumberOut xmlns="http://schemas.microsoft.com/sharepoint/v3">23500</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805E5B2CAB0C3C47B949B164C515A832" ma:contentTypeVersion="" ma:contentTypeDescription="" ma:contentTypeScope="" ma:versionID="1fd7e329500eb63e42886cd10c9af8b6">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2D9677-6395-48CD-91FE-1C2AA2A54639}">
  <ds:schemaRefs>
    <ds:schemaRef ds:uri="http://purl.org/dc/terms/"/>
    <ds:schemaRef ds:uri="http://schemas.microsoft.com/office/2006/metadata/properties"/>
    <ds:schemaRef ds:uri="http://www.w3.org/XML/1998/namespace"/>
    <ds:schemaRef ds:uri="http://schemas.microsoft.com/sharepoint/v3"/>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F7B4871-B977-40BA-A929-0D7AE11EC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9D9E1-2591-434F-88B9-24F162903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18322</Words>
  <Characters>106156</Characters>
  <Application>Microsoft Office Word</Application>
  <DocSecurity>4</DocSecurity>
  <Lines>884</Lines>
  <Paragraphs>248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marreveshja ne shqip e certifikuar nga Ministria e Drejtesise</vt:lpstr>
      <vt:lpstr/>
    </vt:vector>
  </TitlesOfParts>
  <Company>AFD</Company>
  <LinksUpToDate>false</LinksUpToDate>
  <CharactersWithSpaces>124230</CharactersWithSpaces>
  <SharedDoc>false</SharedDoc>
  <HLinks>
    <vt:vector size="30" baseType="variant">
      <vt:variant>
        <vt:i4>6750314</vt:i4>
      </vt:variant>
      <vt:variant>
        <vt:i4>942</vt:i4>
      </vt:variant>
      <vt:variant>
        <vt:i4>0</vt:i4>
      </vt:variant>
      <vt:variant>
        <vt:i4>5</vt:i4>
      </vt:variant>
      <vt:variant>
        <vt:lpwstr>http://www.afd.fr/</vt:lpwstr>
      </vt:variant>
      <vt:variant>
        <vt:lpwstr/>
      </vt:variant>
      <vt:variant>
        <vt:i4>1245187</vt:i4>
      </vt:variant>
      <vt:variant>
        <vt:i4>909</vt:i4>
      </vt:variant>
      <vt:variant>
        <vt:i4>0</vt:i4>
      </vt:variant>
      <vt:variant>
        <vt:i4>5</vt:i4>
      </vt:variant>
      <vt:variant>
        <vt:lpwstr>http://www.fatf-gafi.org/pages/glossary/fatfrecommendations/d-i/</vt:lpwstr>
      </vt:variant>
      <vt:variant>
        <vt:lpwstr/>
      </vt:variant>
      <vt:variant>
        <vt:i4>5570613</vt:i4>
      </vt:variant>
      <vt:variant>
        <vt:i4>900</vt:i4>
      </vt:variant>
      <vt:variant>
        <vt:i4>0</vt:i4>
      </vt:variant>
      <vt:variant>
        <vt:i4>5</vt:i4>
      </vt:variant>
      <vt:variant>
        <vt:lpwstr>http://www.tresor.economie.gouv.fr/4248_liste-nationale</vt:lpwstr>
      </vt:variant>
      <vt:variant>
        <vt:lpwstr/>
      </vt:variant>
      <vt:variant>
        <vt:i4>4063232</vt:i4>
      </vt:variant>
      <vt:variant>
        <vt:i4>897</vt:i4>
      </vt:variant>
      <vt:variant>
        <vt:i4>0</vt:i4>
      </vt:variant>
      <vt:variant>
        <vt:i4>5</vt:i4>
      </vt:variant>
      <vt:variant>
        <vt:lpwstr>http://eeas.europa.eu/cfsp/sanctions/consol-list_en.htm</vt:lpwstr>
      </vt:variant>
      <vt:variant>
        <vt:lpwstr/>
      </vt:variant>
      <vt:variant>
        <vt:i4>7208976</vt:i4>
      </vt:variant>
      <vt:variant>
        <vt:i4>894</vt:i4>
      </vt:variant>
      <vt:variant>
        <vt:i4>0</vt:i4>
      </vt:variant>
      <vt:variant>
        <vt:i4>5</vt:i4>
      </vt:variant>
      <vt:variant>
        <vt:lpwstr>http://www.un.org/sc/committees/list_compend.shtml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Marrveshja e certifikuar ne gjuhen shqip</dc:title>
  <dc:creator>VINCENT Anne</dc:creator>
  <cp:lastModifiedBy>Sara Kosova</cp:lastModifiedBy>
  <cp:revision>2</cp:revision>
  <cp:lastPrinted>1900-12-31T23:00:00Z</cp:lastPrinted>
  <dcterms:created xsi:type="dcterms:W3CDTF">2021-12-24T12:53:00Z</dcterms:created>
  <dcterms:modified xsi:type="dcterms:W3CDTF">2021-12-24T12:53:00Z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0040016</vt:lpwstr>
  </property>
  <property fmtid="{D5CDD505-2E9C-101B-9397-08002B2CF9AE}" pid="3" name="Matter">
    <vt:lpwstr>0000012</vt:lpwstr>
  </property>
  <property fmtid="{D5CDD505-2E9C-101B-9397-08002B2CF9AE}" pid="4" name="cpClientMatter">
    <vt:lpwstr>0040016-0000012</vt:lpwstr>
  </property>
  <property fmtid="{D5CDD505-2E9C-101B-9397-08002B2CF9AE}" pid="5" name="cpDocRef">
    <vt:lpwstr>PA:12189628.3</vt:lpwstr>
  </property>
  <property fmtid="{D5CDD505-2E9C-101B-9397-08002B2CF9AE}" pid="6" name="cpCombinedRef">
    <vt:lpwstr>0040016-0000012 PA:12189628.3</vt:lpwstr>
  </property>
</Properties>
</file>