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564" w:rsidRPr="00B62361" w:rsidRDefault="004013F6" w:rsidP="00F419C5">
      <w:pPr>
        <w:tabs>
          <w:tab w:val="left" w:pos="3840"/>
        </w:tabs>
        <w:spacing w:line="276" w:lineRule="auto"/>
        <w:jc w:val="center"/>
      </w:pPr>
      <w:r>
        <w:rPr>
          <w:rFonts w:ascii="Arial" w:hAnsi="Arial" w:cs="Arial"/>
          <w:noProof/>
          <w:sz w:val="20"/>
          <w:szCs w:val="20"/>
          <w:lang w:eastAsia="sq-AL"/>
        </w:rPr>
        <w:t xml:space="preserve"> </w:t>
      </w:r>
      <w:r w:rsidR="00F419C5">
        <w:rPr>
          <w:rFonts w:ascii="Arial" w:hAnsi="Arial" w:cs="Arial"/>
          <w:noProof/>
          <w:sz w:val="20"/>
          <w:szCs w:val="20"/>
          <w:lang w:eastAsia="sq-AL"/>
        </w:rPr>
        <w:t xml:space="preserve">  ____</w:t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 xml:space="preserve">______________________________ </w:t>
      </w:r>
      <w:r w:rsidR="00867564" w:rsidRPr="00B62361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73BE409" wp14:editId="3FA7F859">
            <wp:extent cx="428625" cy="542925"/>
            <wp:effectExtent l="19050" t="0" r="9525" b="0"/>
            <wp:docPr id="4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>_____________________________________</w:t>
      </w:r>
    </w:p>
    <w:p w:rsidR="00867564" w:rsidRPr="00867564" w:rsidRDefault="00867564" w:rsidP="00F419C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67564">
        <w:rPr>
          <w:rFonts w:ascii="Times New Roman" w:hAnsi="Times New Roman" w:cs="Times New Roman"/>
          <w:b/>
        </w:rPr>
        <w:t>R E P U B L I K A  E  S H Q I P Ë R I S Ë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KOMISIONI PËR POLITIKËN E JASHTME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Dokument parlamentar</w:t>
      </w: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111E" w:rsidRDefault="00DD111E" w:rsidP="00DD111E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Tiranë, më 19 prill 2022 </w:t>
      </w:r>
    </w:p>
    <w:p w:rsidR="00DD111E" w:rsidRDefault="00DD111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111E" w:rsidRDefault="00DD111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</w:t>
      </w: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(Për dhënie mendimi)</w:t>
      </w:r>
    </w:p>
    <w:p w:rsidR="00A83A3E" w:rsidRPr="002743A7" w:rsidRDefault="00A83A3E" w:rsidP="00A83A3E">
      <w:pPr>
        <w:pStyle w:val="Default"/>
        <w:jc w:val="center"/>
        <w:rPr>
          <w:lang w:val="sq-AL"/>
        </w:rPr>
      </w:pPr>
    </w:p>
    <w:p w:rsidR="00891193" w:rsidRPr="00891193" w:rsidRDefault="00891193" w:rsidP="0089119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193">
        <w:rPr>
          <w:rFonts w:ascii="Times New Roman" w:hAnsi="Times New Roman" w:cs="Times New Roman"/>
          <w:b/>
          <w:sz w:val="24"/>
          <w:szCs w:val="24"/>
        </w:rPr>
        <w:t>PËR PROJEKTLIGJIN</w:t>
      </w:r>
    </w:p>
    <w:p w:rsidR="00615E52" w:rsidRDefault="00615E52" w:rsidP="007D2C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E52">
        <w:rPr>
          <w:rFonts w:ascii="Times New Roman" w:hAnsi="Times New Roman" w:cs="Times New Roman"/>
          <w:b/>
          <w:sz w:val="24"/>
          <w:szCs w:val="24"/>
        </w:rPr>
        <w:t xml:space="preserve">“PËR RATIFIKIMIN E MARRËVESHJES SË HUAS, NDËRMJET KËSHILLIT TË MINISTRAVE TË REPUBLIKËS SË SHQIPËRISË DHE AGJENCISË FRANCEZE PËR ZHVILLIM, PËR NJË HUA TË BAZUAR NË POLITIKA PËR MBËSHTETJEN E BARAZISË GJINORE NË AKSESIN NDAJ MUNDËSIVE EKONOMIKE </w:t>
      </w:r>
    </w:p>
    <w:p w:rsidR="00260B55" w:rsidRDefault="00615E52" w:rsidP="007D2C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E52">
        <w:rPr>
          <w:rFonts w:ascii="Times New Roman" w:hAnsi="Times New Roman" w:cs="Times New Roman"/>
          <w:b/>
          <w:sz w:val="24"/>
          <w:szCs w:val="24"/>
        </w:rPr>
        <w:t>NË SHQIPËRI”</w:t>
      </w:r>
    </w:p>
    <w:p w:rsidR="00DD111E" w:rsidRDefault="00DD111E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B55" w:rsidRPr="00B062D7" w:rsidRDefault="00260B55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CD0" w:rsidRPr="0097777C" w:rsidRDefault="0097777C" w:rsidP="0097777C">
      <w:pPr>
        <w:pStyle w:val="Default"/>
        <w:numPr>
          <w:ilvl w:val="0"/>
          <w:numId w:val="4"/>
        </w:numPr>
        <w:jc w:val="both"/>
        <w:rPr>
          <w:b/>
          <w:lang w:val="sq-AL"/>
        </w:rPr>
      </w:pPr>
      <w:r w:rsidRPr="0097777C">
        <w:rPr>
          <w:b/>
          <w:lang w:val="sq-AL"/>
        </w:rPr>
        <w:t>HYRJE</w:t>
      </w:r>
    </w:p>
    <w:p w:rsidR="00BD2CD0" w:rsidRPr="00B062D7" w:rsidRDefault="00BD2CD0" w:rsidP="00BD2CD0">
      <w:pPr>
        <w:pStyle w:val="Default"/>
        <w:jc w:val="both"/>
        <w:rPr>
          <w:b/>
          <w:i/>
          <w:lang w:val="sq-AL"/>
        </w:rPr>
      </w:pPr>
    </w:p>
    <w:p w:rsidR="0097777C" w:rsidRPr="00AC438C" w:rsidRDefault="00BD2CD0" w:rsidP="002743A7">
      <w:pPr>
        <w:pStyle w:val="Default"/>
        <w:jc w:val="both"/>
        <w:rPr>
          <w:lang w:val="sq-AL"/>
        </w:rPr>
      </w:pPr>
      <w:r w:rsidRPr="00B062D7">
        <w:rPr>
          <w:lang w:val="sq-AL"/>
        </w:rPr>
        <w:t>M</w:t>
      </w:r>
      <w:r w:rsidR="00A05332" w:rsidRPr="00B062D7">
        <w:rPr>
          <w:lang w:val="sq-AL"/>
        </w:rPr>
        <w:t>ë</w:t>
      </w:r>
      <w:r w:rsidR="008B68BB" w:rsidRPr="00B062D7">
        <w:rPr>
          <w:lang w:val="sq-AL"/>
        </w:rPr>
        <w:t xml:space="preserve"> </w:t>
      </w:r>
      <w:r w:rsidR="00E7795C">
        <w:rPr>
          <w:lang w:val="sq-AL"/>
        </w:rPr>
        <w:t xml:space="preserve">datë </w:t>
      </w:r>
      <w:r w:rsidR="00DD111E">
        <w:rPr>
          <w:lang w:val="sq-AL"/>
        </w:rPr>
        <w:t>19 prill 2022</w:t>
      </w:r>
      <w:r w:rsidR="002743A7" w:rsidRPr="002743A7">
        <w:rPr>
          <w:lang w:val="sq-AL"/>
        </w:rPr>
        <w:t xml:space="preserve"> </w:t>
      </w:r>
      <w:r w:rsidRPr="00B062D7">
        <w:rPr>
          <w:lang w:val="sq-AL"/>
        </w:rPr>
        <w:t>Komisioni për Politikën e Jashtme</w:t>
      </w:r>
      <w:r w:rsidR="0097777C">
        <w:rPr>
          <w:lang w:val="sq-AL"/>
        </w:rPr>
        <w:t>,</w:t>
      </w:r>
      <w:r w:rsidR="00AC3F64" w:rsidRPr="00B062D7">
        <w:rPr>
          <w:lang w:val="sq-AL"/>
        </w:rPr>
        <w:t xml:space="preserve"> </w:t>
      </w:r>
      <w:r w:rsidR="0097777C" w:rsidRPr="0097777C">
        <w:rPr>
          <w:lang w:val="sq-AL"/>
        </w:rPr>
        <w:t>në cilësinë e Komisionit për dhënie mendimi, në zbatim të neneve 32-38 të Rregullores së Kuvendit</w:t>
      </w:r>
      <w:r w:rsidR="0097777C">
        <w:rPr>
          <w:lang w:val="sq-AL"/>
        </w:rPr>
        <w:t xml:space="preserve"> shqyrtoi </w:t>
      </w:r>
      <w:r w:rsidR="00615E52">
        <w:rPr>
          <w:lang w:val="sq-AL"/>
        </w:rPr>
        <w:t>p</w:t>
      </w:r>
      <w:r w:rsidR="00615E52" w:rsidRPr="00615E52">
        <w:rPr>
          <w:lang w:val="sq-AL"/>
        </w:rPr>
        <w:t>rojektligj</w:t>
      </w:r>
      <w:r w:rsidR="00615E52">
        <w:rPr>
          <w:lang w:val="sq-AL"/>
        </w:rPr>
        <w:t>in</w:t>
      </w:r>
      <w:r w:rsidR="00615E52" w:rsidRPr="00615E52">
        <w:rPr>
          <w:lang w:val="sq-AL"/>
        </w:rPr>
        <w:t xml:space="preserve"> "Për Ratifikimin e marrëveshjes së huas, ndërmjet Këshillit të Ministrave të Republikës së Shqipërisë dhe Agjencisë franceze për zhvillim, për një hua të bazuar në politika për mbështetjen e barazisë gjinore në aksesin ndaj mundësive ekonomike në Shqipëri"</w:t>
      </w:r>
      <w:r w:rsidR="00DD111E">
        <w:rPr>
          <w:rFonts w:eastAsiaTheme="minorHAnsi"/>
          <w:lang w:val="sq-AL"/>
        </w:rPr>
        <w:t>,</w:t>
      </w:r>
      <w:r w:rsidR="002C7F45">
        <w:rPr>
          <w:rFonts w:eastAsiaTheme="minorHAnsi"/>
          <w:lang w:val="sq-AL"/>
        </w:rPr>
        <w:t xml:space="preserve"> </w:t>
      </w:r>
      <w:r w:rsidR="002743A7" w:rsidRPr="002743A7">
        <w:rPr>
          <w:rFonts w:eastAsiaTheme="minorHAnsi"/>
          <w:lang w:val="sq-AL"/>
        </w:rPr>
        <w:t>propozuar nga Këshilli i Ministrave.</w:t>
      </w:r>
    </w:p>
    <w:p w:rsidR="002743A7" w:rsidRPr="002743A7" w:rsidRDefault="002743A7" w:rsidP="002743A7">
      <w:pPr>
        <w:pStyle w:val="Default"/>
        <w:jc w:val="both"/>
        <w:rPr>
          <w:lang w:val="sq-AL"/>
        </w:rPr>
      </w:pPr>
    </w:p>
    <w:p w:rsidR="002743A7" w:rsidRPr="00B062D7" w:rsidRDefault="00BD2CD0" w:rsidP="008D1B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2D7">
        <w:rPr>
          <w:rFonts w:ascii="Times New Roman" w:hAnsi="Times New Roman" w:cs="Times New Roman"/>
          <w:sz w:val="24"/>
          <w:szCs w:val="24"/>
        </w:rPr>
        <w:t>Në mbledhjen e Komisionit për paraqitjen e projektligjit ish</w:t>
      </w:r>
      <w:r w:rsidR="00DD111E">
        <w:rPr>
          <w:rFonts w:ascii="Times New Roman" w:hAnsi="Times New Roman" w:cs="Times New Roman"/>
          <w:sz w:val="24"/>
          <w:szCs w:val="24"/>
        </w:rPr>
        <w:t>in të</w:t>
      </w:r>
      <w:r w:rsidRPr="00B062D7">
        <w:rPr>
          <w:rFonts w:ascii="Times New Roman" w:hAnsi="Times New Roman" w:cs="Times New Roman"/>
          <w:sz w:val="24"/>
          <w:szCs w:val="24"/>
        </w:rPr>
        <w:t xml:space="preserve"> pranish</w:t>
      </w:r>
      <w:r w:rsidR="005A5631">
        <w:rPr>
          <w:rFonts w:ascii="Times New Roman" w:hAnsi="Times New Roman" w:cs="Times New Roman"/>
          <w:sz w:val="24"/>
          <w:szCs w:val="24"/>
        </w:rPr>
        <w:t>ë</w:t>
      </w:r>
      <w:r w:rsidR="008A3626">
        <w:rPr>
          <w:rFonts w:ascii="Times New Roman" w:hAnsi="Times New Roman" w:cs="Times New Roman"/>
          <w:sz w:val="24"/>
          <w:szCs w:val="24"/>
        </w:rPr>
        <w:t xml:space="preserve">m </w:t>
      </w:r>
      <w:r w:rsidR="004B62F9">
        <w:rPr>
          <w:rFonts w:ascii="Times New Roman" w:hAnsi="Times New Roman" w:cs="Times New Roman"/>
          <w:sz w:val="24"/>
          <w:szCs w:val="24"/>
        </w:rPr>
        <w:t>z</w:t>
      </w:r>
      <w:r w:rsidR="008D1BDD" w:rsidRPr="008D1BDD">
        <w:rPr>
          <w:rFonts w:ascii="Times New Roman" w:hAnsi="Times New Roman" w:cs="Times New Roman"/>
          <w:sz w:val="24"/>
          <w:szCs w:val="24"/>
        </w:rPr>
        <w:t>nj.</w:t>
      </w:r>
      <w:r w:rsidR="004B62F9">
        <w:rPr>
          <w:rFonts w:ascii="Times New Roman" w:hAnsi="Times New Roman" w:cs="Times New Roman"/>
          <w:sz w:val="24"/>
          <w:szCs w:val="24"/>
        </w:rPr>
        <w:t xml:space="preserve"> </w:t>
      </w:r>
      <w:r w:rsidR="008D1BDD" w:rsidRPr="008D1BDD">
        <w:rPr>
          <w:rFonts w:ascii="Times New Roman" w:hAnsi="Times New Roman" w:cs="Times New Roman"/>
          <w:sz w:val="24"/>
          <w:szCs w:val="24"/>
        </w:rPr>
        <w:t>Olta Manjani</w:t>
      </w:r>
      <w:r w:rsidR="008D1BDD">
        <w:rPr>
          <w:rFonts w:ascii="Times New Roman" w:hAnsi="Times New Roman" w:cs="Times New Roman"/>
          <w:sz w:val="24"/>
          <w:szCs w:val="24"/>
        </w:rPr>
        <w:t xml:space="preserve">, </w:t>
      </w:r>
      <w:r w:rsidR="008D1BDD" w:rsidRPr="008D1BDD">
        <w:rPr>
          <w:rFonts w:ascii="Times New Roman" w:hAnsi="Times New Roman" w:cs="Times New Roman"/>
          <w:sz w:val="24"/>
          <w:szCs w:val="24"/>
        </w:rPr>
        <w:t xml:space="preserve"> Zëvëndësministr</w:t>
      </w:r>
      <w:r w:rsidR="008D1BDD">
        <w:rPr>
          <w:rFonts w:ascii="Times New Roman" w:hAnsi="Times New Roman" w:cs="Times New Roman"/>
          <w:sz w:val="24"/>
          <w:szCs w:val="24"/>
        </w:rPr>
        <w:t>e</w:t>
      </w:r>
      <w:r w:rsidR="008D1BDD" w:rsidRPr="008D1BDD">
        <w:rPr>
          <w:rFonts w:ascii="Times New Roman" w:hAnsi="Times New Roman" w:cs="Times New Roman"/>
          <w:sz w:val="24"/>
          <w:szCs w:val="24"/>
        </w:rPr>
        <w:t xml:space="preserve"> </w:t>
      </w:r>
      <w:r w:rsidR="008D1BDD">
        <w:rPr>
          <w:rFonts w:ascii="Times New Roman" w:hAnsi="Times New Roman" w:cs="Times New Roman"/>
          <w:sz w:val="24"/>
          <w:szCs w:val="24"/>
        </w:rPr>
        <w:t>e</w:t>
      </w:r>
      <w:r w:rsidR="008D1BDD" w:rsidRPr="008D1BDD">
        <w:rPr>
          <w:rFonts w:ascii="Times New Roman" w:hAnsi="Times New Roman" w:cs="Times New Roman"/>
          <w:sz w:val="24"/>
          <w:szCs w:val="24"/>
        </w:rPr>
        <w:t xml:space="preserve"> Ministrisë së Financave dhe Ekonomisë</w:t>
      </w:r>
      <w:r w:rsidR="008D1BDD">
        <w:rPr>
          <w:rFonts w:ascii="Times New Roman" w:hAnsi="Times New Roman" w:cs="Times New Roman"/>
          <w:sz w:val="24"/>
          <w:szCs w:val="24"/>
        </w:rPr>
        <w:t xml:space="preserve">, </w:t>
      </w:r>
      <w:r w:rsidR="004B62F9">
        <w:rPr>
          <w:rFonts w:ascii="Times New Roman" w:hAnsi="Times New Roman" w:cs="Times New Roman"/>
          <w:sz w:val="24"/>
          <w:szCs w:val="24"/>
        </w:rPr>
        <w:t>z</w:t>
      </w:r>
      <w:r w:rsidR="008D1BDD" w:rsidRPr="008D1BDD">
        <w:rPr>
          <w:rFonts w:ascii="Times New Roman" w:hAnsi="Times New Roman" w:cs="Times New Roman"/>
          <w:sz w:val="24"/>
          <w:szCs w:val="24"/>
        </w:rPr>
        <w:t>nj.</w:t>
      </w:r>
      <w:r w:rsidR="004B62F9">
        <w:rPr>
          <w:rFonts w:ascii="Times New Roman" w:hAnsi="Times New Roman" w:cs="Times New Roman"/>
          <w:sz w:val="24"/>
          <w:szCs w:val="24"/>
        </w:rPr>
        <w:t xml:space="preserve"> </w:t>
      </w:r>
      <w:r w:rsidR="008D1BDD" w:rsidRPr="008D1BDD">
        <w:rPr>
          <w:rFonts w:ascii="Times New Roman" w:hAnsi="Times New Roman" w:cs="Times New Roman"/>
          <w:sz w:val="24"/>
          <w:szCs w:val="24"/>
        </w:rPr>
        <w:t>Kesjana Halili</w:t>
      </w:r>
      <w:r w:rsidR="008D1BDD">
        <w:rPr>
          <w:rFonts w:ascii="Times New Roman" w:hAnsi="Times New Roman" w:cs="Times New Roman"/>
          <w:sz w:val="24"/>
          <w:szCs w:val="24"/>
        </w:rPr>
        <w:t>,</w:t>
      </w:r>
      <w:r w:rsidR="008D1BDD" w:rsidRPr="008D1BDD">
        <w:rPr>
          <w:rFonts w:ascii="Times New Roman" w:hAnsi="Times New Roman" w:cs="Times New Roman"/>
          <w:sz w:val="24"/>
          <w:szCs w:val="24"/>
        </w:rPr>
        <w:t xml:space="preserve"> Drejtor</w:t>
      </w:r>
      <w:r w:rsidR="008D1BDD">
        <w:rPr>
          <w:rFonts w:ascii="Times New Roman" w:hAnsi="Times New Roman" w:cs="Times New Roman"/>
          <w:sz w:val="24"/>
          <w:szCs w:val="24"/>
        </w:rPr>
        <w:t>e e</w:t>
      </w:r>
      <w:r w:rsidR="008D1BDD" w:rsidRPr="008D1BDD">
        <w:rPr>
          <w:rFonts w:ascii="Times New Roman" w:hAnsi="Times New Roman" w:cs="Times New Roman"/>
          <w:sz w:val="24"/>
          <w:szCs w:val="24"/>
        </w:rPr>
        <w:t xml:space="preserve"> Drejtorisë së Bashkërendimit dhe Ndihmës së Huaj</w:t>
      </w:r>
      <w:r w:rsidR="008D1BDD">
        <w:rPr>
          <w:rFonts w:ascii="Times New Roman" w:hAnsi="Times New Roman" w:cs="Times New Roman"/>
          <w:sz w:val="24"/>
          <w:szCs w:val="24"/>
        </w:rPr>
        <w:t xml:space="preserve">, </w:t>
      </w:r>
      <w:r w:rsidR="00DD111E">
        <w:rPr>
          <w:rFonts w:ascii="Times New Roman" w:hAnsi="Times New Roman" w:cs="Times New Roman"/>
          <w:sz w:val="24"/>
          <w:szCs w:val="24"/>
        </w:rPr>
        <w:t>e të ftuar të tjerë</w:t>
      </w:r>
      <w:r w:rsidR="00462D96">
        <w:rPr>
          <w:rFonts w:ascii="Times New Roman" w:hAnsi="Times New Roman" w:cs="Times New Roman"/>
          <w:sz w:val="24"/>
          <w:szCs w:val="24"/>
        </w:rPr>
        <w:t>.</w:t>
      </w:r>
    </w:p>
    <w:p w:rsidR="002743A7" w:rsidRDefault="002743A7" w:rsidP="000701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1591D" w:rsidRPr="0097777C" w:rsidRDefault="0097777C" w:rsidP="0051591D">
      <w:pPr>
        <w:pStyle w:val="Default"/>
        <w:jc w:val="both"/>
        <w:rPr>
          <w:b/>
          <w:caps/>
          <w:lang w:val="sq-AL"/>
        </w:rPr>
      </w:pPr>
      <w:r w:rsidRPr="0097777C">
        <w:rPr>
          <w:b/>
          <w:caps/>
          <w:lang w:val="sq-AL"/>
        </w:rPr>
        <w:t>I.</w:t>
      </w:r>
      <w:r w:rsidRPr="0097777C">
        <w:rPr>
          <w:b/>
          <w:caps/>
          <w:lang w:val="sq-AL"/>
        </w:rPr>
        <w:tab/>
      </w:r>
      <w:r w:rsidR="0051591D" w:rsidRPr="0097777C">
        <w:rPr>
          <w:b/>
          <w:caps/>
          <w:lang w:val="sq-AL"/>
        </w:rPr>
        <w:t xml:space="preserve">baza kushtetuese e projektligjit </w:t>
      </w:r>
    </w:p>
    <w:p w:rsidR="00BD2CD0" w:rsidRPr="00B062D7" w:rsidRDefault="00BD2CD0" w:rsidP="00BD2CD0">
      <w:pPr>
        <w:pStyle w:val="Default"/>
        <w:jc w:val="both"/>
        <w:rPr>
          <w:b/>
          <w:u w:val="single"/>
          <w:lang w:val="sq-AL"/>
        </w:rPr>
      </w:pPr>
    </w:p>
    <w:p w:rsidR="00743E8E" w:rsidRDefault="0051591D" w:rsidP="005314A5">
      <w:pPr>
        <w:pStyle w:val="Default"/>
        <w:jc w:val="both"/>
        <w:rPr>
          <w:lang w:val="sq-AL"/>
        </w:rPr>
      </w:pPr>
      <w:r w:rsidRPr="00B062D7">
        <w:rPr>
          <w:lang w:val="sq-AL"/>
        </w:rPr>
        <w:t>Propozimi i projektligjit</w:t>
      </w:r>
      <w:r w:rsidR="00891193">
        <w:rPr>
          <w:lang w:val="sq-AL"/>
        </w:rPr>
        <w:t xml:space="preserve"> që</w:t>
      </w:r>
      <w:r w:rsidR="00DF277D">
        <w:rPr>
          <w:lang w:val="sq-AL"/>
        </w:rPr>
        <w:t xml:space="preserve"> </w:t>
      </w:r>
      <w:r w:rsidR="008A3626" w:rsidRPr="00B062D7">
        <w:rPr>
          <w:lang w:val="sq-AL"/>
        </w:rPr>
        <w:t>vjen si nismë ligjore</w:t>
      </w:r>
      <w:r w:rsidR="008A3626" w:rsidRPr="005314A5">
        <w:rPr>
          <w:lang w:val="sq-AL"/>
        </w:rPr>
        <w:t xml:space="preserve"> </w:t>
      </w:r>
      <w:r w:rsidR="005314A5" w:rsidRPr="005314A5">
        <w:rPr>
          <w:lang w:val="sq-AL"/>
        </w:rPr>
        <w:t>nga Këshilli i Ministrave</w:t>
      </w:r>
      <w:r w:rsidRPr="00B062D7">
        <w:rPr>
          <w:lang w:val="sq-AL"/>
        </w:rPr>
        <w:t xml:space="preserve"> </w:t>
      </w:r>
      <w:r w:rsidR="00891193" w:rsidRPr="00891193">
        <w:rPr>
          <w:lang w:val="sq-AL"/>
        </w:rPr>
        <w:t>mbështetet në nenin 121 të Kushtetutës e në nenin 17, të ligjit nr.43/2016, “Për marrëveshjet ndërkombëtare në Republikën e Shqipërisë”, dhe është në përputhje me legjislacionin e brendshëm dhe atë ndërkombëtar.</w:t>
      </w:r>
    </w:p>
    <w:p w:rsidR="00743E8E" w:rsidRDefault="00743E8E" w:rsidP="005314A5">
      <w:pPr>
        <w:pStyle w:val="Default"/>
        <w:jc w:val="both"/>
        <w:rPr>
          <w:lang w:val="sq-AL"/>
        </w:rPr>
      </w:pPr>
    </w:p>
    <w:p w:rsidR="004822E0" w:rsidRPr="0097777C" w:rsidRDefault="0097777C" w:rsidP="00FF55A2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>II.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4822E0"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Qëllimi 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dhe përmbajtja e </w:t>
      </w:r>
      <w:r w:rsidR="004822E0" w:rsidRPr="0097777C">
        <w:rPr>
          <w:rFonts w:ascii="Times New Roman" w:hAnsi="Times New Roman" w:cs="Times New Roman"/>
          <w:b/>
          <w:caps/>
          <w:sz w:val="24"/>
          <w:szCs w:val="24"/>
        </w:rPr>
        <w:t>projektligjit</w:t>
      </w:r>
    </w:p>
    <w:p w:rsidR="008D1BDD" w:rsidRDefault="008D1BDD" w:rsidP="008D1BDD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Projektligji synon ratifikimin e marrëveshjes së huas, ndërmjet Këshillit të Ministrave të Republikës së Shqipërisë dhe Agjencisë Franceze për Zhvillim, për një hua të bazuar në politika për mbështetjen e barazisë gjinore në aksesin ndaj mundësive ekonomike në Shqipëri, në shumën 50 (pesë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dhjetë) milionë euro.</w:t>
      </w:r>
    </w:p>
    <w:p w:rsidR="00E7795C" w:rsidRDefault="008D1BDD" w:rsidP="008D1B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Objektivat për zhvillim të programit synojnë mbështetjen e përpjekjeve të qeverisë shqiptare, për të përmirësuar kuadrin e politikave dhe legjislacionit për akses të barabartë gjinor.</w:t>
      </w:r>
    </w:p>
    <w:p w:rsidR="001F0D36" w:rsidRDefault="001F0D36" w:rsidP="00FF55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3A36" w:rsidRPr="00663A36" w:rsidRDefault="00663A36" w:rsidP="00FF55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ab/>
        <w:t>EFEKTET FINANCIARE</w:t>
      </w:r>
    </w:p>
    <w:p w:rsidR="008D1BDD" w:rsidRPr="008D1BDD" w:rsidRDefault="008D1BDD" w:rsidP="008D1BDD">
      <w:pPr>
        <w:pStyle w:val="Default"/>
        <w:spacing w:line="276" w:lineRule="auto"/>
        <w:jc w:val="both"/>
        <w:rPr>
          <w:rFonts w:eastAsia="Calibri"/>
          <w:iCs/>
          <w:color w:val="auto"/>
          <w:lang w:val="sq-AL" w:eastAsia="sq-AL"/>
        </w:rPr>
      </w:pPr>
      <w:r w:rsidRPr="008D1BDD">
        <w:rPr>
          <w:rFonts w:eastAsia="Calibri"/>
          <w:iCs/>
          <w:color w:val="auto"/>
          <w:lang w:val="sq-AL" w:eastAsia="sq-AL"/>
        </w:rPr>
        <w:t xml:space="preserve">Sa i takon efekteve financiare, sqarojmë se huaja e akorduar nëpërmjet kësaj marrëveshjeje ka termat financiare të mëposhtme: </w:t>
      </w:r>
    </w:p>
    <w:p w:rsidR="008D1BDD" w:rsidRDefault="008D1BDD" w:rsidP="008D1BDD">
      <w:pPr>
        <w:pStyle w:val="Default"/>
        <w:numPr>
          <w:ilvl w:val="0"/>
          <w:numId w:val="7"/>
        </w:numPr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Shuma: 50,000,000 euro; </w:t>
      </w:r>
    </w:p>
    <w:p w:rsidR="008D1BDD" w:rsidRPr="008D1BDD" w:rsidRDefault="008D1BDD" w:rsidP="008D1BDD">
      <w:pPr>
        <w:pStyle w:val="Default"/>
        <w:numPr>
          <w:ilvl w:val="0"/>
          <w:numId w:val="7"/>
        </w:numPr>
        <w:spacing w:line="276" w:lineRule="auto"/>
        <w:jc w:val="both"/>
        <w:rPr>
          <w:rFonts w:eastAsia="Calibri"/>
          <w:iCs/>
          <w:color w:val="auto"/>
          <w:lang w:val="it-IT" w:eastAsia="sq-AL"/>
        </w:rPr>
      </w:pPr>
      <w:r w:rsidRPr="008D1BDD">
        <w:rPr>
          <w:rFonts w:eastAsia="Calibri"/>
          <w:iCs/>
          <w:color w:val="auto"/>
          <w:lang w:val="it-IT" w:eastAsia="sq-AL"/>
        </w:rPr>
        <w:t xml:space="preserve">Interesi: bazuar në normën e referencës euribor + një marzh 1.35%; </w:t>
      </w:r>
    </w:p>
    <w:p w:rsidR="008D1BDD" w:rsidRPr="008D1BDD" w:rsidRDefault="008D1BDD" w:rsidP="008D1BDD">
      <w:pPr>
        <w:pStyle w:val="Default"/>
        <w:numPr>
          <w:ilvl w:val="0"/>
          <w:numId w:val="7"/>
        </w:numPr>
        <w:spacing w:line="276" w:lineRule="auto"/>
        <w:jc w:val="both"/>
        <w:rPr>
          <w:rFonts w:eastAsia="Calibri"/>
          <w:iCs/>
          <w:color w:val="auto"/>
          <w:lang w:val="it-IT" w:eastAsia="sq-AL"/>
        </w:rPr>
      </w:pPr>
      <w:r w:rsidRPr="008D1BDD">
        <w:rPr>
          <w:rFonts w:eastAsia="Calibri"/>
          <w:iCs/>
          <w:color w:val="auto"/>
          <w:lang w:val="it-IT" w:eastAsia="sq-AL"/>
        </w:rPr>
        <w:t xml:space="preserve">Tarifë angazhimi: 0.25% që përllogaritet mbi vlerën e huas së disponueshme; </w:t>
      </w:r>
    </w:p>
    <w:p w:rsidR="008D1BDD" w:rsidRPr="008D1BDD" w:rsidRDefault="008D1BDD" w:rsidP="008D1BDD">
      <w:pPr>
        <w:pStyle w:val="Default"/>
        <w:numPr>
          <w:ilvl w:val="0"/>
          <w:numId w:val="7"/>
        </w:numPr>
        <w:spacing w:line="276" w:lineRule="auto"/>
        <w:jc w:val="both"/>
        <w:rPr>
          <w:rFonts w:eastAsia="Calibri"/>
          <w:iCs/>
          <w:color w:val="auto"/>
          <w:lang w:val="it-IT" w:eastAsia="sq-AL"/>
        </w:rPr>
      </w:pPr>
      <w:r w:rsidRPr="008D1BDD">
        <w:rPr>
          <w:rFonts w:eastAsia="Calibri"/>
          <w:iCs/>
          <w:color w:val="auto"/>
          <w:lang w:val="it-IT" w:eastAsia="sq-AL"/>
        </w:rPr>
        <w:t xml:space="preserve">Tarifë Vlerësimi: 0.75% që përllogaritet mbi vlerën totale të huas, jo më vonë se data e hyrjes në fuqi të marrëveshjes; </w:t>
      </w:r>
    </w:p>
    <w:p w:rsidR="008D1BDD" w:rsidRPr="008D1BDD" w:rsidRDefault="008D1BDD" w:rsidP="008D1BDD">
      <w:pPr>
        <w:pStyle w:val="Default"/>
        <w:numPr>
          <w:ilvl w:val="0"/>
          <w:numId w:val="7"/>
        </w:numPr>
        <w:spacing w:line="276" w:lineRule="auto"/>
        <w:jc w:val="both"/>
        <w:rPr>
          <w:rFonts w:eastAsia="Calibri"/>
          <w:iCs/>
          <w:color w:val="auto"/>
          <w:lang w:val="fr-FR" w:eastAsia="sq-AL"/>
        </w:rPr>
      </w:pPr>
      <w:r w:rsidRPr="008D1BDD">
        <w:rPr>
          <w:rFonts w:eastAsia="Calibri"/>
          <w:iCs/>
          <w:color w:val="auto"/>
          <w:lang w:val="fr-FR" w:eastAsia="sq-AL"/>
        </w:rPr>
        <w:t>Maturimi: 12 vite, nga të cilat 3 vjet pa pagesë principali.</w:t>
      </w:r>
    </w:p>
    <w:p w:rsidR="00DD111E" w:rsidRPr="008D1BDD" w:rsidRDefault="00DD111E" w:rsidP="00DD111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</w:p>
    <w:p w:rsidR="00E7795C" w:rsidRPr="00663A36" w:rsidRDefault="0097777C" w:rsidP="00FF55A2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I</w:t>
      </w:r>
      <w:r w:rsidR="00663A36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V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.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Diskutimet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në komision</w:t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243480" w:rsidRPr="00663A36" w:rsidRDefault="004E61D3" w:rsidP="008B68B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A36">
        <w:rPr>
          <w:rFonts w:ascii="Times New Roman" w:hAnsi="Times New Roman" w:cs="Times New Roman"/>
          <w:bCs/>
          <w:sz w:val="24"/>
          <w:szCs w:val="24"/>
        </w:rPr>
        <w:t>Z</w:t>
      </w:r>
      <w:r w:rsidR="004C4F6A" w:rsidRPr="00663A36">
        <w:rPr>
          <w:rFonts w:ascii="Times New Roman" w:hAnsi="Times New Roman" w:cs="Times New Roman"/>
          <w:bCs/>
          <w:sz w:val="24"/>
          <w:szCs w:val="24"/>
        </w:rPr>
        <w:t>nj.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Mimi Kodheli, Kryetare e Komisionit</w:t>
      </w:r>
      <w:r w:rsidR="00155C9D">
        <w:rPr>
          <w:rFonts w:ascii="Times New Roman" w:hAnsi="Times New Roman" w:cs="Times New Roman"/>
          <w:bCs/>
          <w:sz w:val="24"/>
          <w:szCs w:val="24"/>
        </w:rPr>
        <w:t>,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>
        <w:rPr>
          <w:rFonts w:ascii="Times New Roman" w:hAnsi="Times New Roman" w:cs="Times New Roman"/>
          <w:bCs/>
          <w:sz w:val="24"/>
          <w:szCs w:val="24"/>
        </w:rPr>
        <w:t>pasi theksoi se</w:t>
      </w:r>
      <w:r w:rsidR="00F077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>Komisioni për Politikën e Jashtme e shqyrto</w:t>
      </w:r>
      <w:r w:rsidR="00155C9D">
        <w:rPr>
          <w:rFonts w:ascii="Times New Roman" w:hAnsi="Times New Roman" w:cs="Times New Roman"/>
          <w:bCs/>
          <w:sz w:val="24"/>
          <w:szCs w:val="24"/>
        </w:rPr>
        <w:t>n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 xml:space="preserve"> këtë projektligj në cilësinë e Komisionit për dhënie mendimi, në zbatim të neneve 32-38 të Rregullores së Kuvendit</w:t>
      </w:r>
      <w:r w:rsidR="00155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ia dha fjalën</w:t>
      </w:r>
      <w:r w:rsidR="008911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5F2A" w:rsidRPr="00C75F2A">
        <w:rPr>
          <w:rFonts w:ascii="Times New Roman" w:hAnsi="Times New Roman" w:cs="Times New Roman"/>
          <w:bCs/>
          <w:sz w:val="24"/>
          <w:szCs w:val="24"/>
        </w:rPr>
        <w:t xml:space="preserve">znj. Olta Manjani,  </w:t>
      </w:r>
      <w:r w:rsidR="00E03CC0" w:rsidRPr="00C75F2A">
        <w:rPr>
          <w:rFonts w:ascii="Times New Roman" w:hAnsi="Times New Roman" w:cs="Times New Roman"/>
          <w:bCs/>
          <w:sz w:val="24"/>
          <w:szCs w:val="24"/>
        </w:rPr>
        <w:t>Zëvendësministre</w:t>
      </w:r>
      <w:r w:rsidR="00C75F2A" w:rsidRPr="00C75F2A">
        <w:rPr>
          <w:rFonts w:ascii="Times New Roman" w:hAnsi="Times New Roman" w:cs="Times New Roman"/>
          <w:bCs/>
          <w:sz w:val="24"/>
          <w:szCs w:val="24"/>
        </w:rPr>
        <w:t xml:space="preserve"> e Ministrisë së Financave dhe Ekonomisë</w:t>
      </w:r>
      <w:r w:rsidR="00C75F2A">
        <w:rPr>
          <w:rFonts w:ascii="Times New Roman" w:hAnsi="Times New Roman" w:cs="Times New Roman"/>
          <w:bCs/>
          <w:sz w:val="24"/>
          <w:szCs w:val="24"/>
        </w:rPr>
        <w:t>.</w:t>
      </w:r>
    </w:p>
    <w:p w:rsidR="00713C75" w:rsidRDefault="00C75F2A" w:rsidP="00743E8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Znj. Manjani</w:t>
      </w:r>
      <w:r w:rsidR="0062448D" w:rsidRPr="006244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28B7">
        <w:rPr>
          <w:rFonts w:ascii="Times New Roman" w:hAnsi="Times New Roman" w:cs="Times New Roman"/>
          <w:bCs/>
          <w:sz w:val="24"/>
          <w:szCs w:val="24"/>
        </w:rPr>
        <w:t xml:space="preserve">bëri prezantimin e </w:t>
      </w:r>
      <w:r w:rsidR="009D28B7" w:rsidRPr="00663A36">
        <w:rPr>
          <w:rFonts w:ascii="Times New Roman" w:hAnsi="Times New Roman" w:cs="Times New Roman"/>
          <w:bCs/>
          <w:sz w:val="24"/>
          <w:szCs w:val="24"/>
        </w:rPr>
        <w:t>projektligji</w:t>
      </w:r>
      <w:r w:rsidR="009D28B7">
        <w:rPr>
          <w:rFonts w:ascii="Times New Roman" w:hAnsi="Times New Roman" w:cs="Times New Roman"/>
          <w:bCs/>
          <w:sz w:val="24"/>
          <w:szCs w:val="24"/>
        </w:rPr>
        <w:t>t</w:t>
      </w:r>
      <w:r w:rsidR="001E53B8">
        <w:rPr>
          <w:rFonts w:ascii="Times New Roman" w:hAnsi="Times New Roman" w:cs="Times New Roman"/>
          <w:bCs/>
          <w:sz w:val="24"/>
          <w:szCs w:val="24"/>
        </w:rPr>
        <w:t xml:space="preserve"> duke </w:t>
      </w:r>
      <w:r w:rsidR="00214E96">
        <w:rPr>
          <w:rFonts w:ascii="Times New Roman" w:hAnsi="Times New Roman" w:cs="Times New Roman"/>
          <w:bCs/>
          <w:sz w:val="24"/>
          <w:szCs w:val="24"/>
        </w:rPr>
        <w:t>theksuar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 se</w:t>
      </w:r>
      <w:r w:rsidR="00462D96" w:rsidRPr="00462D96">
        <w:t xml:space="preserve"> </w:t>
      </w:r>
      <w:r w:rsidR="00684A6A">
        <w:rPr>
          <w:rFonts w:ascii="Times New Roman" w:hAnsi="Times New Roman" w:cs="Times New Roman"/>
          <w:bCs/>
          <w:sz w:val="24"/>
          <w:szCs w:val="24"/>
        </w:rPr>
        <w:t xml:space="preserve">ai siguron një kredi të marrë në formën e mbështetjes buxhetore </w:t>
      </w:r>
      <w:r w:rsidR="00684A6A" w:rsidRPr="00684A6A">
        <w:rPr>
          <w:rFonts w:ascii="Times New Roman" w:hAnsi="Times New Roman" w:cs="Times New Roman"/>
          <w:bCs/>
          <w:sz w:val="24"/>
          <w:szCs w:val="24"/>
        </w:rPr>
        <w:t>në përputhje dhe në zbatim të programit politik të qeverisë shqiptare</w:t>
      </w:r>
      <w:r w:rsidR="00684A6A">
        <w:rPr>
          <w:rFonts w:ascii="Times New Roman" w:hAnsi="Times New Roman" w:cs="Times New Roman"/>
          <w:bCs/>
          <w:sz w:val="24"/>
          <w:szCs w:val="24"/>
        </w:rPr>
        <w:t xml:space="preserve"> përsa i përket </w:t>
      </w:r>
      <w:r w:rsidR="001F0D36">
        <w:rPr>
          <w:rFonts w:ascii="Times New Roman" w:hAnsi="Times New Roman" w:cs="Times New Roman"/>
          <w:bCs/>
          <w:sz w:val="24"/>
          <w:szCs w:val="24"/>
        </w:rPr>
        <w:t>barazisë</w:t>
      </w:r>
      <w:r w:rsidR="00684A6A">
        <w:rPr>
          <w:rFonts w:ascii="Times New Roman" w:hAnsi="Times New Roman" w:cs="Times New Roman"/>
          <w:bCs/>
          <w:sz w:val="24"/>
          <w:szCs w:val="24"/>
        </w:rPr>
        <w:t xml:space="preserve"> gjinore.</w:t>
      </w:r>
      <w:r w:rsidR="00462D96" w:rsidRPr="00462D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4A6A" w:rsidRPr="00684A6A">
        <w:rPr>
          <w:rFonts w:ascii="Times New Roman" w:hAnsi="Times New Roman" w:cs="Times New Roman"/>
          <w:bCs/>
          <w:sz w:val="24"/>
          <w:szCs w:val="24"/>
        </w:rPr>
        <w:t>Programi i qeverisë e ka vënë fokusin te punësimi dhe zhvillimi cilësor i forcës së punës, si për meshkujt, ashtu dhe për gratë, në përputhje me vizionin dhe direktivat e Bashkimit Europian, Strategjinë Europiane të Punësimit 2020, si dhe kërkesave për integrimin evropian të Shqipërisë në Bashkimin Evropian</w:t>
      </w:r>
      <w:r w:rsidR="00684A6A">
        <w:rPr>
          <w:rFonts w:ascii="Times New Roman" w:hAnsi="Times New Roman" w:cs="Times New Roman"/>
          <w:bCs/>
          <w:sz w:val="24"/>
          <w:szCs w:val="24"/>
        </w:rPr>
        <w:t>, u shpreh ajo</w:t>
      </w:r>
      <w:r w:rsidR="00684A6A" w:rsidRPr="00684A6A">
        <w:rPr>
          <w:rFonts w:ascii="Times New Roman" w:hAnsi="Times New Roman" w:cs="Times New Roman"/>
          <w:bCs/>
          <w:sz w:val="24"/>
          <w:szCs w:val="24"/>
        </w:rPr>
        <w:t>.</w:t>
      </w:r>
    </w:p>
    <w:p w:rsidR="00214E96" w:rsidRDefault="004B62F9" w:rsidP="00743E8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Znj. Hatixhe Konomi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, 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cil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sin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e relator</w:t>
      </w:r>
      <w:r>
        <w:rPr>
          <w:rFonts w:ascii="Times New Roman" w:hAnsi="Times New Roman" w:cs="Times New Roman"/>
          <w:bCs/>
          <w:sz w:val="24"/>
          <w:szCs w:val="24"/>
        </w:rPr>
        <w:t>es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,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vlerësoi rëndësinë e </w:t>
      </w:r>
      <w:r w:rsidR="00990E95">
        <w:rPr>
          <w:rFonts w:ascii="Times New Roman" w:hAnsi="Times New Roman" w:cs="Times New Roman"/>
          <w:bCs/>
          <w:sz w:val="24"/>
          <w:szCs w:val="24"/>
        </w:rPr>
        <w:t>nis</w:t>
      </w:r>
      <w:r w:rsidR="00462D96">
        <w:rPr>
          <w:rFonts w:ascii="Times New Roman" w:hAnsi="Times New Roman" w:cs="Times New Roman"/>
          <w:bCs/>
          <w:sz w:val="24"/>
          <w:szCs w:val="24"/>
        </w:rPr>
        <w:t>mës dhe, d</w:t>
      </w:r>
      <w:r w:rsidR="00743E8E">
        <w:rPr>
          <w:rFonts w:ascii="Times New Roman" w:hAnsi="Times New Roman" w:cs="Times New Roman"/>
          <w:bCs/>
          <w:sz w:val="24"/>
          <w:szCs w:val="24"/>
        </w:rPr>
        <w:t xml:space="preserve">uke e </w:t>
      </w:r>
      <w:r w:rsidR="00684A6A">
        <w:rPr>
          <w:rFonts w:ascii="Times New Roman" w:hAnsi="Times New Roman" w:cs="Times New Roman"/>
          <w:bCs/>
          <w:sz w:val="24"/>
          <w:szCs w:val="24"/>
        </w:rPr>
        <w:t xml:space="preserve">vënë theksin në nevojën e rritjes së vazhdueshme të </w:t>
      </w:r>
      <w:r w:rsidR="001F0D36">
        <w:rPr>
          <w:rFonts w:ascii="Times New Roman" w:hAnsi="Times New Roman" w:cs="Times New Roman"/>
          <w:bCs/>
          <w:sz w:val="24"/>
          <w:szCs w:val="24"/>
        </w:rPr>
        <w:t>standardeve</w:t>
      </w:r>
      <w:r w:rsidR="00684A6A">
        <w:rPr>
          <w:rFonts w:ascii="Times New Roman" w:hAnsi="Times New Roman" w:cs="Times New Roman"/>
          <w:bCs/>
          <w:sz w:val="24"/>
          <w:szCs w:val="24"/>
        </w:rPr>
        <w:t xml:space="preserve"> dhe realizimin me sa më shumë efikasitet të reformave dhe politikave në fushën e barazisë gjinore</w:t>
      </w:r>
      <w:r w:rsidR="00462D96">
        <w:rPr>
          <w:rFonts w:ascii="Times New Roman" w:hAnsi="Times New Roman" w:cs="Times New Roman"/>
          <w:bCs/>
          <w:sz w:val="24"/>
          <w:szCs w:val="24"/>
        </w:rPr>
        <w:t>,</w:t>
      </w:r>
      <w:r w:rsidR="00743E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E95" w:rsidRPr="00663A36">
        <w:rPr>
          <w:rFonts w:ascii="Times New Roman" w:hAnsi="Times New Roman" w:cs="Times New Roman"/>
          <w:bCs/>
          <w:sz w:val="24"/>
          <w:szCs w:val="24"/>
        </w:rPr>
        <w:t xml:space="preserve">ftoi </w:t>
      </w:r>
      <w:r w:rsidR="001F0D36">
        <w:rPr>
          <w:rFonts w:ascii="Times New Roman" w:hAnsi="Times New Roman" w:cs="Times New Roman"/>
          <w:bCs/>
          <w:sz w:val="24"/>
          <w:szCs w:val="24"/>
        </w:rPr>
        <w:t xml:space="preserve">kolegët </w:t>
      </w:r>
      <w:r w:rsidR="00990E95" w:rsidRPr="00663A36">
        <w:rPr>
          <w:rFonts w:ascii="Times New Roman" w:hAnsi="Times New Roman" w:cs="Times New Roman"/>
          <w:bCs/>
          <w:sz w:val="24"/>
          <w:szCs w:val="24"/>
        </w:rPr>
        <w:t xml:space="preserve">ta miratonin projektligjin.  </w:t>
      </w:r>
    </w:p>
    <w:p w:rsidR="00DC757E" w:rsidRDefault="00DC757E" w:rsidP="00DC757E">
      <w:pPr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sz w:val="24"/>
          <w:szCs w:val="24"/>
        </w:rPr>
        <w:t>Znj. Mimi Kodheli</w:t>
      </w:r>
      <w:r w:rsidR="009515E9">
        <w:rPr>
          <w:rFonts w:ascii="Times New Roman" w:hAnsi="Times New Roman" w:cs="Times New Roman"/>
          <w:sz w:val="24"/>
          <w:szCs w:val="24"/>
        </w:rPr>
        <w:t>,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14E96">
        <w:rPr>
          <w:rFonts w:ascii="Times New Roman" w:hAnsi="Times New Roman" w:cs="Times New Roman"/>
          <w:sz w:val="24"/>
          <w:szCs w:val="24"/>
        </w:rPr>
        <w:t>n</w:t>
      </w:r>
      <w:r w:rsidR="00713C75">
        <w:rPr>
          <w:rFonts w:ascii="Times New Roman" w:hAnsi="Times New Roman" w:cs="Times New Roman"/>
          <w:sz w:val="24"/>
          <w:szCs w:val="24"/>
        </w:rPr>
        <w:t>ë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B67EF">
        <w:rPr>
          <w:rFonts w:ascii="Times New Roman" w:hAnsi="Times New Roman" w:cs="Times New Roman"/>
          <w:sz w:val="24"/>
          <w:szCs w:val="24"/>
        </w:rPr>
        <w:t>përfundim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14E96">
        <w:rPr>
          <w:rFonts w:ascii="Times New Roman" w:hAnsi="Times New Roman" w:cs="Times New Roman"/>
          <w:sz w:val="24"/>
          <w:szCs w:val="24"/>
        </w:rPr>
        <w:t>të diskutimeve</w:t>
      </w:r>
      <w:r w:rsidR="009515E9">
        <w:rPr>
          <w:rFonts w:ascii="Times New Roman" w:hAnsi="Times New Roman" w:cs="Times New Roman"/>
          <w:sz w:val="24"/>
          <w:szCs w:val="24"/>
        </w:rPr>
        <w:t>,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shprehu mbështetjen e saj të plotë ndaj </w:t>
      </w:r>
      <w:r w:rsidR="009D28B7">
        <w:rPr>
          <w:rFonts w:ascii="Times New Roman" w:hAnsi="Times New Roman" w:cs="Times New Roman"/>
          <w:sz w:val="24"/>
          <w:szCs w:val="24"/>
        </w:rPr>
        <w:t>nismës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 dhe</w:t>
      </w:r>
      <w:r w:rsidR="001F0D36">
        <w:rPr>
          <w:rFonts w:ascii="Times New Roman" w:hAnsi="Times New Roman" w:cs="Times New Roman"/>
          <w:sz w:val="24"/>
          <w:szCs w:val="24"/>
        </w:rPr>
        <w:t xml:space="preserve"> duke theksuar nevojën e rritjes se sensibilitetit si dhe të efektivitetit të projekteve në drejtim të barazisë gjinore,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 </w:t>
      </w:r>
      <w:r w:rsidR="00634B76" w:rsidRPr="00663A36">
        <w:rPr>
          <w:rFonts w:ascii="Times New Roman" w:hAnsi="Times New Roman" w:cs="Times New Roman"/>
          <w:sz w:val="24"/>
          <w:szCs w:val="24"/>
        </w:rPr>
        <w:t>ftoi</w:t>
      </w:r>
      <w:r w:rsidR="00634B76"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Komisionin </w:t>
      </w:r>
      <w:r w:rsidR="0039322A" w:rsidRPr="00663A36">
        <w:rPr>
          <w:rFonts w:ascii="Times New Roman" w:hAnsi="Times New Roman" w:cs="Times New Roman"/>
          <w:sz w:val="24"/>
          <w:szCs w:val="24"/>
        </w:rPr>
        <w:t>për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t</w:t>
      </w:r>
      <w:r w:rsidR="00435C0C" w:rsidRPr="00663A36">
        <w:rPr>
          <w:rFonts w:ascii="Times New Roman" w:hAnsi="Times New Roman" w:cs="Times New Roman"/>
          <w:sz w:val="24"/>
          <w:szCs w:val="24"/>
        </w:rPr>
        <w:t>ë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votuar projektligjin</w:t>
      </w:r>
      <w:r w:rsidR="00214E96" w:rsidRPr="00214E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E96" w:rsidRPr="00663A36">
        <w:rPr>
          <w:rFonts w:ascii="Times New Roman" w:hAnsi="Times New Roman" w:cs="Times New Roman"/>
          <w:bCs/>
          <w:sz w:val="24"/>
          <w:szCs w:val="24"/>
        </w:rPr>
        <w:t>unanimisht</w:t>
      </w:r>
      <w:r w:rsidR="00B062D7" w:rsidRPr="00663A36">
        <w:rPr>
          <w:rFonts w:ascii="Times New Roman" w:hAnsi="Times New Roman" w:cs="Times New Roman"/>
          <w:sz w:val="24"/>
          <w:szCs w:val="24"/>
        </w:rPr>
        <w:t>.</w:t>
      </w:r>
    </w:p>
    <w:p w:rsidR="00E7795C" w:rsidRDefault="00E7795C" w:rsidP="00DC75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8A7" w:rsidRPr="00663A36" w:rsidRDefault="0097777C" w:rsidP="0097777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caps/>
          <w:sz w:val="24"/>
          <w:szCs w:val="24"/>
        </w:rPr>
        <w:t>P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>ërfundim</w:t>
      </w:r>
      <w:r w:rsidRPr="00663A36">
        <w:rPr>
          <w:rFonts w:ascii="Times New Roman" w:hAnsi="Times New Roman" w:cs="Times New Roman"/>
          <w:b/>
          <w:caps/>
          <w:sz w:val="24"/>
          <w:szCs w:val="24"/>
        </w:rPr>
        <w:t>e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663A36" w:rsidRPr="00663A36" w:rsidRDefault="00663A36" w:rsidP="00663A36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ligjor,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sz w:val="24"/>
          <w:szCs w:val="24"/>
        </w:rPr>
        <w:t>projektligji është në përputhje me Kushtetutën dhe legjislacionin në fuqi.</w:t>
      </w:r>
    </w:p>
    <w:p w:rsidR="00663A36" w:rsidRPr="00663A36" w:rsidRDefault="00663A36" w:rsidP="00663A36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procedural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projektligji është paraqitur në përputhje me Rregulloren e Kuvendit.</w:t>
      </w:r>
    </w:p>
    <w:p w:rsidR="00663A36" w:rsidRPr="00663A36" w:rsidRDefault="00663A36" w:rsidP="00663A36">
      <w:pPr>
        <w:tabs>
          <w:tab w:val="left" w:pos="21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  <w:u w:val="single"/>
        </w:rPr>
        <w:t xml:space="preserve">Në </w:t>
      </w:r>
      <w:r w:rsidRPr="00663A36">
        <w:rPr>
          <w:rFonts w:ascii="Times New Roman" w:hAnsi="Times New Roman" w:cs="Times New Roman"/>
          <w:b/>
          <w:bCs/>
          <w:sz w:val="24"/>
          <w:szCs w:val="24"/>
          <w:u w:val="single"/>
        </w:rPr>
        <w:t>përfundim</w:t>
      </w:r>
      <w:r w:rsidRPr="00663A3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Komisioni për Politikën e Jashtme  votoi projektligjin  në parim,  nen për nen dhe në tërësi dhe</w:t>
      </w:r>
      <w:r w:rsidR="008A3626">
        <w:rPr>
          <w:rFonts w:ascii="Times New Roman" w:hAnsi="Times New Roman" w:cs="Times New Roman"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sz w:val="24"/>
          <w:szCs w:val="24"/>
        </w:rPr>
        <w:t>e miratoi atë</w:t>
      </w:r>
      <w:r w:rsidR="008A3626">
        <w:rPr>
          <w:rFonts w:ascii="Times New Roman" w:hAnsi="Times New Roman" w:cs="Times New Roman"/>
          <w:sz w:val="24"/>
          <w:szCs w:val="24"/>
        </w:rPr>
        <w:t xml:space="preserve"> </w:t>
      </w:r>
      <w:r w:rsidR="005A5631">
        <w:rPr>
          <w:rFonts w:ascii="Times New Roman" w:hAnsi="Times New Roman" w:cs="Times New Roman"/>
          <w:sz w:val="24"/>
          <w:szCs w:val="24"/>
        </w:rPr>
        <w:t xml:space="preserve">me </w:t>
      </w:r>
      <w:r w:rsidR="00E03CC0">
        <w:rPr>
          <w:rFonts w:ascii="Times New Roman" w:hAnsi="Times New Roman" w:cs="Times New Roman"/>
          <w:sz w:val="24"/>
          <w:szCs w:val="24"/>
        </w:rPr>
        <w:t>shumicë votash (një abstenim)</w:t>
      </w:r>
      <w:r w:rsidRPr="00663A3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34B76" w:rsidRPr="00663A36" w:rsidRDefault="00634B76" w:rsidP="00FF55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3F64" w:rsidRPr="00663A36" w:rsidRDefault="00AC3F64" w:rsidP="00AC3F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</w:rPr>
        <w:t xml:space="preserve">   RELATOR                                                                         </w:t>
      </w:r>
      <w:r w:rsidR="006D6B04" w:rsidRPr="00663A3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626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F0D3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63A36">
        <w:rPr>
          <w:rFonts w:ascii="Times New Roman" w:hAnsi="Times New Roman" w:cs="Times New Roman"/>
          <w:b/>
          <w:sz w:val="24"/>
          <w:szCs w:val="24"/>
        </w:rPr>
        <w:t>KRYETARE</w:t>
      </w:r>
    </w:p>
    <w:p w:rsidR="001F0D36" w:rsidRDefault="001F0D36" w:rsidP="00462D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8BB" w:rsidRDefault="008D1BDD" w:rsidP="00462D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Hatixhe KONOMI</w:t>
      </w:r>
      <w:r w:rsidR="001F626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1F0D3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C3F64" w:rsidRPr="00663A36">
        <w:rPr>
          <w:rFonts w:ascii="Times New Roman" w:hAnsi="Times New Roman" w:cs="Times New Roman"/>
          <w:b/>
          <w:sz w:val="24"/>
          <w:szCs w:val="24"/>
        </w:rPr>
        <w:t>Mimi KODHELI</w:t>
      </w:r>
    </w:p>
    <w:sectPr w:rsidR="008B68BB" w:rsidSect="001F0D36">
      <w:footerReference w:type="default" r:id="rId9"/>
      <w:pgSz w:w="11906" w:h="16838"/>
      <w:pgMar w:top="540" w:right="1286" w:bottom="11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4B8" w:rsidRDefault="001104B8">
      <w:pPr>
        <w:spacing w:after="0" w:line="240" w:lineRule="auto"/>
      </w:pPr>
      <w:r>
        <w:separator/>
      </w:r>
    </w:p>
  </w:endnote>
  <w:endnote w:type="continuationSeparator" w:id="0">
    <w:p w:rsidR="001104B8" w:rsidRDefault="00110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91602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4662" w:rsidRDefault="000D46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04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D4662" w:rsidRDefault="000D46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4B8" w:rsidRDefault="001104B8">
      <w:pPr>
        <w:spacing w:after="0" w:line="240" w:lineRule="auto"/>
      </w:pPr>
      <w:r>
        <w:separator/>
      </w:r>
    </w:p>
  </w:footnote>
  <w:footnote w:type="continuationSeparator" w:id="0">
    <w:p w:rsidR="001104B8" w:rsidRDefault="00110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478F5"/>
    <w:multiLevelType w:val="hybridMultilevel"/>
    <w:tmpl w:val="3B84B8C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074A6"/>
    <w:multiLevelType w:val="hybridMultilevel"/>
    <w:tmpl w:val="BBDA0BDA"/>
    <w:lvl w:ilvl="0" w:tplc="D7347F3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42F9A"/>
    <w:multiLevelType w:val="hybridMultilevel"/>
    <w:tmpl w:val="8ADC9F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9326E"/>
    <w:multiLevelType w:val="hybridMultilevel"/>
    <w:tmpl w:val="D7CAE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26B28"/>
    <w:multiLevelType w:val="hybridMultilevel"/>
    <w:tmpl w:val="80AA90B8"/>
    <w:lvl w:ilvl="0" w:tplc="8C32F5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89"/>
    <w:rsid w:val="00003519"/>
    <w:rsid w:val="00013A09"/>
    <w:rsid w:val="00013DFE"/>
    <w:rsid w:val="000327F4"/>
    <w:rsid w:val="000471F1"/>
    <w:rsid w:val="00056B73"/>
    <w:rsid w:val="00062690"/>
    <w:rsid w:val="00070105"/>
    <w:rsid w:val="000B3BC5"/>
    <w:rsid w:val="000B45D3"/>
    <w:rsid w:val="000B7F5D"/>
    <w:rsid w:val="000D26C1"/>
    <w:rsid w:val="000D4662"/>
    <w:rsid w:val="001104B8"/>
    <w:rsid w:val="0013490E"/>
    <w:rsid w:val="0014612E"/>
    <w:rsid w:val="00153ED6"/>
    <w:rsid w:val="00155C9D"/>
    <w:rsid w:val="00164C8D"/>
    <w:rsid w:val="001671E0"/>
    <w:rsid w:val="001905AF"/>
    <w:rsid w:val="00195E54"/>
    <w:rsid w:val="001A3D46"/>
    <w:rsid w:val="001E53B8"/>
    <w:rsid w:val="001F0BB5"/>
    <w:rsid w:val="001F0D36"/>
    <w:rsid w:val="001F6262"/>
    <w:rsid w:val="00214E96"/>
    <w:rsid w:val="002202AD"/>
    <w:rsid w:val="00224D68"/>
    <w:rsid w:val="002306F6"/>
    <w:rsid w:val="00243480"/>
    <w:rsid w:val="00260B55"/>
    <w:rsid w:val="002622FF"/>
    <w:rsid w:val="002743A7"/>
    <w:rsid w:val="00287A74"/>
    <w:rsid w:val="00291B6F"/>
    <w:rsid w:val="002A49DD"/>
    <w:rsid w:val="002B67EF"/>
    <w:rsid w:val="002C292D"/>
    <w:rsid w:val="002C5483"/>
    <w:rsid w:val="002C6CBC"/>
    <w:rsid w:val="002C7F45"/>
    <w:rsid w:val="0030323B"/>
    <w:rsid w:val="00314946"/>
    <w:rsid w:val="003410C1"/>
    <w:rsid w:val="003431C8"/>
    <w:rsid w:val="00370F63"/>
    <w:rsid w:val="00371901"/>
    <w:rsid w:val="0039322A"/>
    <w:rsid w:val="003E44B5"/>
    <w:rsid w:val="004013F6"/>
    <w:rsid w:val="00427572"/>
    <w:rsid w:val="00435C0C"/>
    <w:rsid w:val="00462D96"/>
    <w:rsid w:val="00476AC9"/>
    <w:rsid w:val="004822E0"/>
    <w:rsid w:val="004A6619"/>
    <w:rsid w:val="004B62F9"/>
    <w:rsid w:val="004B6A40"/>
    <w:rsid w:val="004C4F6A"/>
    <w:rsid w:val="004C6722"/>
    <w:rsid w:val="004E61D3"/>
    <w:rsid w:val="004F0650"/>
    <w:rsid w:val="00503066"/>
    <w:rsid w:val="0051591D"/>
    <w:rsid w:val="00524B86"/>
    <w:rsid w:val="005314A5"/>
    <w:rsid w:val="005A5631"/>
    <w:rsid w:val="005A6B2C"/>
    <w:rsid w:val="005E6C57"/>
    <w:rsid w:val="00604727"/>
    <w:rsid w:val="00607EC7"/>
    <w:rsid w:val="00615E52"/>
    <w:rsid w:val="0061673D"/>
    <w:rsid w:val="0062448D"/>
    <w:rsid w:val="00634B76"/>
    <w:rsid w:val="00637967"/>
    <w:rsid w:val="006416A6"/>
    <w:rsid w:val="00646D37"/>
    <w:rsid w:val="00663A36"/>
    <w:rsid w:val="006845D1"/>
    <w:rsid w:val="00684A6A"/>
    <w:rsid w:val="006A1C6C"/>
    <w:rsid w:val="006A281A"/>
    <w:rsid w:val="006B6894"/>
    <w:rsid w:val="006D6B04"/>
    <w:rsid w:val="006F1B63"/>
    <w:rsid w:val="006F5B81"/>
    <w:rsid w:val="00702F99"/>
    <w:rsid w:val="0070355D"/>
    <w:rsid w:val="00713C75"/>
    <w:rsid w:val="00716151"/>
    <w:rsid w:val="00724626"/>
    <w:rsid w:val="00743E8E"/>
    <w:rsid w:val="00745F97"/>
    <w:rsid w:val="007A38BD"/>
    <w:rsid w:val="007D2C40"/>
    <w:rsid w:val="007D4CD5"/>
    <w:rsid w:val="00813CC4"/>
    <w:rsid w:val="00815B4E"/>
    <w:rsid w:val="0083206B"/>
    <w:rsid w:val="00840862"/>
    <w:rsid w:val="00867564"/>
    <w:rsid w:val="00873CE2"/>
    <w:rsid w:val="00880450"/>
    <w:rsid w:val="008876AD"/>
    <w:rsid w:val="00891193"/>
    <w:rsid w:val="00897085"/>
    <w:rsid w:val="008A3626"/>
    <w:rsid w:val="008B5269"/>
    <w:rsid w:val="008B68BB"/>
    <w:rsid w:val="008C7876"/>
    <w:rsid w:val="008D1BDD"/>
    <w:rsid w:val="008F3F40"/>
    <w:rsid w:val="0091266F"/>
    <w:rsid w:val="009224D0"/>
    <w:rsid w:val="0095157D"/>
    <w:rsid w:val="009515E9"/>
    <w:rsid w:val="0097777C"/>
    <w:rsid w:val="00990E95"/>
    <w:rsid w:val="009930C7"/>
    <w:rsid w:val="009B58C8"/>
    <w:rsid w:val="009D28B7"/>
    <w:rsid w:val="009D438A"/>
    <w:rsid w:val="009E2019"/>
    <w:rsid w:val="009F3DAD"/>
    <w:rsid w:val="00A05332"/>
    <w:rsid w:val="00A117E4"/>
    <w:rsid w:val="00A3306A"/>
    <w:rsid w:val="00A723BA"/>
    <w:rsid w:val="00A83A3E"/>
    <w:rsid w:val="00AC39F8"/>
    <w:rsid w:val="00AC3F64"/>
    <w:rsid w:val="00AC438C"/>
    <w:rsid w:val="00AE57B7"/>
    <w:rsid w:val="00B062D7"/>
    <w:rsid w:val="00B228E6"/>
    <w:rsid w:val="00B37A48"/>
    <w:rsid w:val="00B57643"/>
    <w:rsid w:val="00B63E89"/>
    <w:rsid w:val="00B71329"/>
    <w:rsid w:val="00B76722"/>
    <w:rsid w:val="00BA4148"/>
    <w:rsid w:val="00BD2CD0"/>
    <w:rsid w:val="00BE08A7"/>
    <w:rsid w:val="00BE36EB"/>
    <w:rsid w:val="00BE7268"/>
    <w:rsid w:val="00BF6F3B"/>
    <w:rsid w:val="00C22183"/>
    <w:rsid w:val="00C406C8"/>
    <w:rsid w:val="00C75F2A"/>
    <w:rsid w:val="00C85E06"/>
    <w:rsid w:val="00C96CC0"/>
    <w:rsid w:val="00CB77B6"/>
    <w:rsid w:val="00CD4CE7"/>
    <w:rsid w:val="00D151BC"/>
    <w:rsid w:val="00D31CF3"/>
    <w:rsid w:val="00D421F4"/>
    <w:rsid w:val="00D6582F"/>
    <w:rsid w:val="00DA005F"/>
    <w:rsid w:val="00DA05B5"/>
    <w:rsid w:val="00DC757E"/>
    <w:rsid w:val="00DD111E"/>
    <w:rsid w:val="00DF277D"/>
    <w:rsid w:val="00E03CC0"/>
    <w:rsid w:val="00E25370"/>
    <w:rsid w:val="00E37D12"/>
    <w:rsid w:val="00E56772"/>
    <w:rsid w:val="00E65C4E"/>
    <w:rsid w:val="00E6659E"/>
    <w:rsid w:val="00E7795C"/>
    <w:rsid w:val="00EB059A"/>
    <w:rsid w:val="00EB156E"/>
    <w:rsid w:val="00F02EBB"/>
    <w:rsid w:val="00F07700"/>
    <w:rsid w:val="00F32C6C"/>
    <w:rsid w:val="00F419C5"/>
    <w:rsid w:val="00F75B29"/>
    <w:rsid w:val="00FA52F2"/>
    <w:rsid w:val="00FB7C5C"/>
    <w:rsid w:val="00FC6A7F"/>
    <w:rsid w:val="00FC78AA"/>
    <w:rsid w:val="00FD0F6C"/>
    <w:rsid w:val="00FE09EE"/>
    <w:rsid w:val="00FE5732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FDE0E8-695B-452E-BF0A-95C0073D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B63E8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B63E89"/>
    <w:rPr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B63E89"/>
    <w:pPr>
      <w:ind w:left="720"/>
      <w:contextualSpacing/>
    </w:pPr>
  </w:style>
  <w:style w:type="paragraph" w:customStyle="1" w:styleId="Default">
    <w:name w:val="Default"/>
    <w:rsid w:val="00B63E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B63E8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3E89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E8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E8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E89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E89"/>
  </w:style>
  <w:style w:type="paragraph" w:styleId="Footer">
    <w:name w:val="footer"/>
    <w:basedOn w:val="Normal"/>
    <w:link w:val="Foot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E89"/>
  </w:style>
  <w:style w:type="paragraph" w:customStyle="1" w:styleId="xmsonormal">
    <w:name w:val="x_msonormal"/>
    <w:basedOn w:val="Normal"/>
    <w:rsid w:val="0037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NoSpacing">
    <w:name w:val="No Spacing"/>
    <w:uiPriority w:val="1"/>
    <w:qFormat/>
    <w:rsid w:val="00867564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607EC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0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yiv2472696158msolistparagraph">
    <w:name w:val="yiv2472696158msolistparagraph"/>
    <w:basedOn w:val="Normal"/>
    <w:rsid w:val="00BD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C3F64"/>
  </w:style>
  <w:style w:type="paragraph" w:customStyle="1" w:styleId="pircontent">
    <w:name w:val="pircontent"/>
    <w:basedOn w:val="Normal"/>
    <w:rsid w:val="008B6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629CE-63A6-4BEC-A409-C89F90B0C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Isida Koka</dc:creator>
  <cp:keywords/>
  <dc:description/>
  <cp:lastModifiedBy>Genc Pecani</cp:lastModifiedBy>
  <cp:revision>6</cp:revision>
  <cp:lastPrinted>2021-01-20T12:43:00Z</cp:lastPrinted>
  <dcterms:created xsi:type="dcterms:W3CDTF">2022-04-19T09:12:00Z</dcterms:created>
  <dcterms:modified xsi:type="dcterms:W3CDTF">2022-04-19T13:06:00Z</dcterms:modified>
</cp:coreProperties>
</file>