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764751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it-IT"/>
        </w:rPr>
      </w:pPr>
      <w:r w:rsidRPr="00764751">
        <w:rPr>
          <w:rFonts w:ascii="Times New Roman" w:eastAsia="Times New Roman" w:hAnsi="Times New Roman" w:cs="Times New Roman"/>
          <w:bCs/>
          <w:i/>
          <w:sz w:val="24"/>
          <w:szCs w:val="24"/>
          <w:lang w:val="it-IT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527928B2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29471027" w:rsidR="003B7552" w:rsidRPr="00F806A7" w:rsidRDefault="002E3792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594827D4" w14:textId="77777777" w:rsidR="00587D92" w:rsidRDefault="00587D92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87D9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“PËR ADERIMIN E REPUBLIKËS SË SHQIPËRISË NË AKTET </w:t>
      </w:r>
    </w:p>
    <w:p w14:paraId="7312F75F" w14:textId="402CE295" w:rsidR="007406D4" w:rsidRDefault="00587D92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587D92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DHE DOKUMENTET E KONGRESIT TË 26-TË, TË BASHKIMIT TË PËRBOTSHËM POSTAR, STAMBOLL 2016”</w:t>
      </w:r>
    </w:p>
    <w:p w14:paraId="14FD3D8E" w14:textId="77777777" w:rsidR="00587D92" w:rsidRPr="00F806A7" w:rsidRDefault="00587D92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75B6C793" w:rsidR="004F2886" w:rsidRDefault="00587D92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587D92">
        <w:rPr>
          <w:rFonts w:ascii="Times New Roman" w:eastAsiaTheme="minorHAnsi" w:hAnsi="Times New Roman"/>
          <w:color w:val="000000"/>
          <w:sz w:val="24"/>
          <w:szCs w:val="24"/>
        </w:rPr>
        <w:t>Projektligji “Për aderimin e Republikës së Shqipërisë në aktet dhe dokumentet e Kongresit të 26-të, të Bashkimit të Përbotshëm Postar, Stamboll 2016”,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376467A3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587D92" w:rsidRPr="00587D92">
        <w:t xml:space="preserve"> </w:t>
      </w:r>
      <w:r w:rsidR="00587D92" w:rsidRPr="00587D92">
        <w:rPr>
          <w:rFonts w:ascii="Times New Roman" w:eastAsia="Times New Roman" w:hAnsi="Times New Roman" w:cs="Times New Roman"/>
          <w:sz w:val="24"/>
          <w:szCs w:val="24"/>
        </w:rPr>
        <w:t>dhe të nenit 6, të ligjit nr.46/2015, “Për shërbimet postare në Republikën e Shqipërisë”.</w:t>
      </w:r>
      <w:bookmarkStart w:id="0" w:name="_GoBack"/>
      <w:bookmarkEnd w:id="0"/>
    </w:p>
    <w:p w14:paraId="66215C4C" w14:textId="77777777"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B80E" w14:textId="77777777" w:rsidR="004D3A7D" w:rsidRPr="00F806A7" w:rsidRDefault="004D3A7D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BB516" w14:textId="77777777" w:rsidR="00587D92" w:rsidRPr="00587D92" w:rsidRDefault="00587D92" w:rsidP="00587D92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309527"/>
      <w:r w:rsidRPr="00587D92">
        <w:rPr>
          <w:rFonts w:ascii="Times New Roman" w:eastAsia="Times New Roman" w:hAnsi="Times New Roman" w:cs="Times New Roman"/>
          <w:sz w:val="24"/>
          <w:szCs w:val="24"/>
        </w:rPr>
        <w:t>Projektligji propozon aderimin në dokumentet bazë të Bashkimit të Përbotshëm Postar (UPU-së), të miratuara nga Kongresi i Bashkimit të Përbotshëm Postar (UPU-së), të zhvilluar në Stamboll në vitin 2016.</w:t>
      </w:r>
    </w:p>
    <w:p w14:paraId="4ADA4599" w14:textId="77777777" w:rsidR="00587D92" w:rsidRPr="00587D92" w:rsidRDefault="00587D92" w:rsidP="00587D92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D92">
        <w:rPr>
          <w:rFonts w:ascii="Times New Roman" w:eastAsia="Times New Roman" w:hAnsi="Times New Roman" w:cs="Times New Roman"/>
          <w:sz w:val="24"/>
          <w:szCs w:val="24"/>
        </w:rPr>
        <w:lastRenderedPageBreak/>
        <w:t>Projektligji synon harmonizimin e rregullimeve të brendshme në fushën e shërbimit postar me standardet dhe rregullat ndërkombëtare të miratuara nga Bashkimi i Përbotshëm Postar, UPU.</w:t>
      </w:r>
    </w:p>
    <w:p w14:paraId="2EA68CB2" w14:textId="10E640E8" w:rsidR="00587D92" w:rsidRDefault="00587D92" w:rsidP="00587D92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D92">
        <w:rPr>
          <w:rFonts w:ascii="Times New Roman" w:eastAsia="Times New Roman" w:hAnsi="Times New Roman" w:cs="Times New Roman"/>
          <w:sz w:val="24"/>
          <w:szCs w:val="24"/>
        </w:rPr>
        <w:t>Misioni i UPU-së në ditët e sotme është promovimi i zhvillimit të shërbimeve postare me cilësi, efikasitet dhe çmime të përballueshme nga përdoruesit me qëllim lehtësimin e komunikimit ndërmjet popujve të botës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C0360C" w14:textId="77777777" w:rsidR="00587D92" w:rsidRPr="005A57E6" w:rsidRDefault="00587D92" w:rsidP="00587D92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197478FB" w14:textId="77777777" w:rsidR="00587D92" w:rsidRDefault="00B9568B" w:rsidP="00764751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CB368F">
        <w:rPr>
          <w:rFonts w:eastAsia="Calibri"/>
          <w:iCs/>
          <w:color w:val="auto"/>
          <w:lang w:eastAsia="sq-AL"/>
        </w:rPr>
        <w:t xml:space="preserve">se </w:t>
      </w:r>
      <w:r w:rsidR="00587D92">
        <w:rPr>
          <w:rFonts w:eastAsia="Calibri"/>
          <w:iCs/>
          <w:color w:val="auto"/>
          <w:lang w:eastAsia="sq-AL"/>
        </w:rPr>
        <w:t>n</w:t>
      </w:r>
      <w:r w:rsidR="00587D92" w:rsidRPr="00587D92">
        <w:rPr>
          <w:rFonts w:eastAsia="Calibri"/>
          <w:iCs/>
          <w:color w:val="auto"/>
          <w:lang w:eastAsia="sq-AL"/>
        </w:rPr>
        <w:t xml:space="preserve">dryshimet në aktet, në të cilat aderohet, disa prej të cilave janë teknike, nuk sjellin detyrime të natyrës financiare për buxhetin e shtetit. </w:t>
      </w:r>
    </w:p>
    <w:p w14:paraId="7723585F" w14:textId="77777777" w:rsidR="00587D92" w:rsidRDefault="00587D92" w:rsidP="00764751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7A9E878A" w14:textId="2451F4A6" w:rsidR="00710FF4" w:rsidRPr="00C245F6" w:rsidRDefault="00587D92" w:rsidP="00764751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587D92">
        <w:rPr>
          <w:rFonts w:eastAsia="Calibri"/>
          <w:iCs/>
          <w:color w:val="auto"/>
          <w:lang w:eastAsia="sq-AL"/>
        </w:rPr>
        <w:t>Ndryshimet lidhur me sistemin e pagesave dhe të tarifave të parashikuara në këto akte sjellin një impakt pozitiv në të ardhurat e operatorit publik postar.</w:t>
      </w:r>
    </w:p>
    <w:p w14:paraId="2889435F" w14:textId="6E5D38B2" w:rsidR="00EE24DD" w:rsidRPr="00C245F6" w:rsidRDefault="00EE24DD" w:rsidP="00FC2A5A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54806" w14:textId="77777777" w:rsidR="001E7C9C" w:rsidRDefault="001E7C9C">
      <w:pPr>
        <w:spacing w:after="0" w:line="240" w:lineRule="auto"/>
      </w:pPr>
      <w:r>
        <w:separator/>
      </w:r>
    </w:p>
  </w:endnote>
  <w:endnote w:type="continuationSeparator" w:id="0">
    <w:p w14:paraId="33526EB3" w14:textId="77777777" w:rsidR="001E7C9C" w:rsidRDefault="001E7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60C2F40F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7C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1E7C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69EB7" w14:textId="77777777" w:rsidR="001E7C9C" w:rsidRDefault="001E7C9C">
      <w:pPr>
        <w:spacing w:after="0" w:line="240" w:lineRule="auto"/>
      </w:pPr>
      <w:r>
        <w:separator/>
      </w:r>
    </w:p>
  </w:footnote>
  <w:footnote w:type="continuationSeparator" w:id="0">
    <w:p w14:paraId="363B83CE" w14:textId="77777777" w:rsidR="001E7C9C" w:rsidRDefault="001E7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1E7C9C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1735B"/>
    <w:rsid w:val="00334C97"/>
    <w:rsid w:val="00396014"/>
    <w:rsid w:val="003A7020"/>
    <w:rsid w:val="003B17B9"/>
    <w:rsid w:val="003B7552"/>
    <w:rsid w:val="003C4131"/>
    <w:rsid w:val="00416DA3"/>
    <w:rsid w:val="00417BA6"/>
    <w:rsid w:val="00451BB7"/>
    <w:rsid w:val="00485951"/>
    <w:rsid w:val="004944C2"/>
    <w:rsid w:val="004B29A1"/>
    <w:rsid w:val="004C1552"/>
    <w:rsid w:val="004D3A7D"/>
    <w:rsid w:val="004E18D4"/>
    <w:rsid w:val="004F0E5A"/>
    <w:rsid w:val="004F2886"/>
    <w:rsid w:val="004F3BDE"/>
    <w:rsid w:val="005109E1"/>
    <w:rsid w:val="00511829"/>
    <w:rsid w:val="0051280A"/>
    <w:rsid w:val="005128F1"/>
    <w:rsid w:val="00524DDF"/>
    <w:rsid w:val="00526517"/>
    <w:rsid w:val="005423AF"/>
    <w:rsid w:val="00552973"/>
    <w:rsid w:val="00587D92"/>
    <w:rsid w:val="00590635"/>
    <w:rsid w:val="005A57E6"/>
    <w:rsid w:val="005B4001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10FF4"/>
    <w:rsid w:val="007209E5"/>
    <w:rsid w:val="0073130C"/>
    <w:rsid w:val="007406D4"/>
    <w:rsid w:val="00763AAB"/>
    <w:rsid w:val="00764751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B368F"/>
    <w:rsid w:val="00CC560D"/>
    <w:rsid w:val="00CD774C"/>
    <w:rsid w:val="00CE2D3C"/>
    <w:rsid w:val="00CE4DA6"/>
    <w:rsid w:val="00CF5895"/>
    <w:rsid w:val="00CF6CA2"/>
    <w:rsid w:val="00D97C3B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C5F7D"/>
    <w:rsid w:val="00ED2696"/>
    <w:rsid w:val="00ED5C8D"/>
    <w:rsid w:val="00EE24DD"/>
    <w:rsid w:val="00EE2CBF"/>
    <w:rsid w:val="00EE6560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2A5A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41E80-30B5-498A-AEDE-3CE699A0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Genc Pecani</cp:lastModifiedBy>
  <cp:revision>3</cp:revision>
  <cp:lastPrinted>2021-07-06T09:56:00Z</cp:lastPrinted>
  <dcterms:created xsi:type="dcterms:W3CDTF">2022-04-13T08:51:00Z</dcterms:created>
  <dcterms:modified xsi:type="dcterms:W3CDTF">2022-04-13T08:51:00Z</dcterms:modified>
</cp:coreProperties>
</file>