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16BD3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5425565" w14:textId="77777777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95367C7" wp14:editId="1FC108F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D211" w14:textId="77777777" w:rsidR="00B37084" w:rsidRPr="008B606D" w:rsidRDefault="00B37084" w:rsidP="00B3708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606D">
        <w:rPr>
          <w:rFonts w:ascii="Times New Roman" w:hAnsi="Times New Roman" w:cs="Times New Roman"/>
          <w:sz w:val="26"/>
          <w:szCs w:val="26"/>
        </w:rPr>
        <w:t xml:space="preserve">     KUVENDI</w:t>
      </w:r>
    </w:p>
    <w:p w14:paraId="2ED1AFDE" w14:textId="710E0558" w:rsidR="00B37084" w:rsidRPr="008B606D" w:rsidRDefault="00B37084" w:rsidP="00B3708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606D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Komisioni për Politikën e Jashtme</w:t>
      </w:r>
    </w:p>
    <w:p w14:paraId="41F006F1" w14:textId="77777777" w:rsidR="00FF234C" w:rsidRPr="00BE4BE2" w:rsidRDefault="00FF234C" w:rsidP="00B370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D549B62" w14:textId="1B2E88AA" w:rsidR="00B37084" w:rsidRDefault="009C4AF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Datë 7</w:t>
      </w:r>
      <w:r w:rsidR="00C465C7">
        <w:rPr>
          <w:rFonts w:ascii="Times New Roman" w:hAnsi="Times New Roman" w:cs="Times New Roman"/>
          <w:sz w:val="24"/>
          <w:szCs w:val="24"/>
        </w:rPr>
        <w:t>/</w:t>
      </w:r>
      <w:r w:rsidR="00BF1388">
        <w:rPr>
          <w:rFonts w:ascii="Times New Roman" w:hAnsi="Times New Roman" w:cs="Times New Roman"/>
          <w:sz w:val="24"/>
          <w:szCs w:val="24"/>
        </w:rPr>
        <w:t>6</w:t>
      </w:r>
      <w:r w:rsidR="00B37084">
        <w:rPr>
          <w:rFonts w:ascii="Times New Roman" w:hAnsi="Times New Roman" w:cs="Times New Roman"/>
          <w:sz w:val="24"/>
          <w:szCs w:val="24"/>
        </w:rPr>
        <w:t>/2022</w:t>
      </w:r>
    </w:p>
    <w:p w14:paraId="3BE7C7D3" w14:textId="77777777" w:rsidR="00334BA3" w:rsidRPr="00D618F7" w:rsidRDefault="00334BA3" w:rsidP="00B37084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AA59B5" w14:textId="4AEDFC2A" w:rsidR="00334BA3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 xml:space="preserve">Rendi i ditës, ora </w:t>
      </w:r>
      <w:r w:rsidR="00BF1388">
        <w:rPr>
          <w:rFonts w:ascii="Times New Roman" w:hAnsi="Times New Roman" w:cs="Times New Roman"/>
          <w:b/>
          <w:sz w:val="24"/>
          <w:szCs w:val="24"/>
        </w:rPr>
        <w:t>11.30</w:t>
      </w:r>
    </w:p>
    <w:p w14:paraId="0C5B4D8E" w14:textId="24E5DC63" w:rsidR="00BF1388" w:rsidRDefault="00BF1388" w:rsidP="00B61400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procesverbaleve të datave 19, 20, 27 prill 2022 dhe 10 maj 2022</w:t>
      </w:r>
    </w:p>
    <w:p w14:paraId="12ADF5E9" w14:textId="70550675" w:rsidR="00771273" w:rsidRDefault="00771273" w:rsidP="00B61400">
      <w:pPr>
        <w:pStyle w:val="Default"/>
        <w:numPr>
          <w:ilvl w:val="0"/>
          <w:numId w:val="1"/>
        </w:numPr>
        <w:spacing w:line="276" w:lineRule="auto"/>
        <w:jc w:val="both"/>
      </w:pPr>
      <w:r>
        <w:t>Miratimi i kalendari</w:t>
      </w:r>
      <w:r w:rsidR="00BF1388">
        <w:t>t tre javor të punës për periudhën 30</w:t>
      </w:r>
      <w:r>
        <w:t xml:space="preserve"> maj </w:t>
      </w:r>
      <w:r w:rsidR="00BF1388">
        <w:t xml:space="preserve">– 17 qershor </w:t>
      </w:r>
      <w:r>
        <w:t>2022</w:t>
      </w:r>
      <w:r w:rsidR="00BF1388">
        <w:t xml:space="preserve"> si dhe i programit të punës për periudhën 30 maj – 1 korrik 2022</w:t>
      </w:r>
    </w:p>
    <w:p w14:paraId="25C7CC1C" w14:textId="6B26A308" w:rsidR="00B37084" w:rsidRPr="00B37084" w:rsidRDefault="00BF1388" w:rsidP="00BF1388">
      <w:pPr>
        <w:pStyle w:val="Default"/>
        <w:numPr>
          <w:ilvl w:val="0"/>
          <w:numId w:val="1"/>
        </w:numPr>
        <w:spacing w:line="276" w:lineRule="auto"/>
        <w:jc w:val="both"/>
      </w:pPr>
      <w:r w:rsidRPr="00BF1388">
        <w:t>Projektligj “Për ratifikimin e marrёveshjes së huas, ndёrmjet Republikёs sё Shqipёrisё dhe Bankës Ndërkombëtare për Rindërtim dhe Zhvillim,  për financimin shtesë për projektin “Përmirësimi i Sistemit të Shëndetësisë”</w:t>
      </w:r>
      <w:r w:rsidR="00623F11">
        <w:t xml:space="preserve"> </w:t>
      </w:r>
      <w:r>
        <w:t>(</w:t>
      </w:r>
      <w:r w:rsidR="00B37084" w:rsidRPr="00B37084">
        <w:rPr>
          <w:i/>
        </w:rPr>
        <w:t>Kom. Dhënie mendimi</w:t>
      </w:r>
      <w:r>
        <w:rPr>
          <w:i/>
        </w:rPr>
        <w:t>, Rel. Klodiana Spahiu</w:t>
      </w:r>
      <w:r w:rsidR="00B37084" w:rsidRPr="00B37084">
        <w:rPr>
          <w:i/>
        </w:rPr>
        <w:t>)</w:t>
      </w:r>
    </w:p>
    <w:p w14:paraId="5659BA15" w14:textId="77777777" w:rsidR="00B37084" w:rsidRDefault="00B37084" w:rsidP="00B37084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B449391" w14:textId="77777777" w:rsidR="00B37084" w:rsidRPr="00BE4BE2" w:rsidRDefault="00B37084" w:rsidP="00B3708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DDF6A6" w14:textId="593C8714" w:rsidR="00B37084" w:rsidRDefault="00B37084" w:rsidP="00B370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795E46E1" w14:textId="3DA6ACC5" w:rsidR="001D7D61" w:rsidRPr="001D7D61" w:rsidRDefault="00375920" w:rsidP="001D7D6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5920">
        <w:rPr>
          <w:rFonts w:ascii="Times New Roman" w:hAnsi="Times New Roman" w:cs="Times New Roman"/>
          <w:color w:val="000000"/>
          <w:sz w:val="24"/>
          <w:szCs w:val="24"/>
        </w:rPr>
        <w:t xml:space="preserve">Znj. </w:t>
      </w:r>
      <w:r w:rsidR="001D7D61">
        <w:rPr>
          <w:rFonts w:ascii="Times New Roman" w:hAnsi="Times New Roman" w:cs="Times New Roman"/>
          <w:color w:val="000000"/>
          <w:sz w:val="24"/>
          <w:szCs w:val="24"/>
        </w:rPr>
        <w:t>Znj.Vjollca Braho – Zëvendësm</w:t>
      </w:r>
      <w:r w:rsidR="001D7D61" w:rsidRPr="001D7D61">
        <w:rPr>
          <w:rFonts w:ascii="Times New Roman" w:hAnsi="Times New Roman" w:cs="Times New Roman"/>
          <w:color w:val="000000"/>
          <w:sz w:val="24"/>
          <w:szCs w:val="24"/>
        </w:rPr>
        <w:t>inistre</w:t>
      </w:r>
      <w:r w:rsidR="001D7D61">
        <w:rPr>
          <w:rFonts w:ascii="Times New Roman" w:hAnsi="Times New Roman" w:cs="Times New Roman"/>
          <w:color w:val="000000"/>
          <w:sz w:val="24"/>
          <w:szCs w:val="24"/>
        </w:rPr>
        <w:t xml:space="preserve"> e Shëndetësisë dhe Mbrojtjes Sociale</w:t>
      </w:r>
      <w:r w:rsidR="001D7D61" w:rsidRPr="001D7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D21515" w14:textId="7001BCAD" w:rsidR="001D7D61" w:rsidRPr="001D7D61" w:rsidRDefault="001D7D61" w:rsidP="001D7D6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7D61">
        <w:rPr>
          <w:rFonts w:ascii="Times New Roman" w:hAnsi="Times New Roman" w:cs="Times New Roman"/>
          <w:color w:val="000000"/>
          <w:sz w:val="24"/>
          <w:szCs w:val="24"/>
        </w:rPr>
        <w:t>Znj.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7D61">
        <w:rPr>
          <w:rFonts w:ascii="Times New Roman" w:hAnsi="Times New Roman" w:cs="Times New Roman"/>
          <w:color w:val="000000"/>
          <w:sz w:val="24"/>
          <w:szCs w:val="24"/>
        </w:rPr>
        <w:t xml:space="preserve">Antoneta Njehrrena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D7D61">
        <w:rPr>
          <w:rFonts w:ascii="Times New Roman" w:hAnsi="Times New Roman" w:cs="Times New Roman"/>
          <w:color w:val="000000"/>
          <w:sz w:val="24"/>
          <w:szCs w:val="24"/>
        </w:rPr>
        <w:t xml:space="preserve"> Drejtor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7F9D7A" w14:textId="0DB025A6" w:rsidR="001D7D61" w:rsidRPr="001D7D61" w:rsidRDefault="001D7D61" w:rsidP="001D7D6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7D61">
        <w:rPr>
          <w:rFonts w:ascii="Times New Roman" w:hAnsi="Times New Roman" w:cs="Times New Roman"/>
          <w:color w:val="000000"/>
          <w:sz w:val="24"/>
          <w:szCs w:val="24"/>
        </w:rPr>
        <w:t>Znj.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7D61">
        <w:rPr>
          <w:rFonts w:ascii="Times New Roman" w:hAnsi="Times New Roman" w:cs="Times New Roman"/>
          <w:color w:val="000000"/>
          <w:sz w:val="24"/>
          <w:szCs w:val="24"/>
        </w:rPr>
        <w:t>Mejvis Kola – Drejtor</w:t>
      </w:r>
    </w:p>
    <w:p w14:paraId="5FF02BB2" w14:textId="54B75B57" w:rsidR="0057592A" w:rsidRPr="00B66C19" w:rsidRDefault="001D7D61" w:rsidP="001D7D6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D7D61">
        <w:rPr>
          <w:rFonts w:ascii="Times New Roman" w:hAnsi="Times New Roman" w:cs="Times New Roman"/>
          <w:color w:val="000000"/>
          <w:sz w:val="24"/>
          <w:szCs w:val="24"/>
        </w:rPr>
        <w:t>Z.</w:t>
      </w:r>
      <w:r w:rsidR="00277088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bookmarkStart w:id="0" w:name="_GoBack"/>
      <w:bookmarkEnd w:id="0"/>
      <w:r w:rsidRPr="001D7D61">
        <w:rPr>
          <w:rFonts w:ascii="Times New Roman" w:hAnsi="Times New Roman" w:cs="Times New Roman"/>
          <w:color w:val="000000"/>
          <w:sz w:val="24"/>
          <w:szCs w:val="24"/>
        </w:rPr>
        <w:t>aimir Kadiu – Drejtor</w:t>
      </w:r>
    </w:p>
    <w:p w14:paraId="36A5F27A" w14:textId="44E4FB4B" w:rsidR="00B66C19" w:rsidRPr="00B66C19" w:rsidRDefault="00B66C19" w:rsidP="00B66C19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6C19">
        <w:rPr>
          <w:rFonts w:ascii="Times New Roman" w:hAnsi="Times New Roman" w:cs="Times New Roman"/>
          <w:sz w:val="24"/>
          <w:szCs w:val="24"/>
        </w:rPr>
        <w:t>Znj. Kesjana Halili - Drejtor i Drejtorisë së Përgjithshme të Borxhit Publik dhe Bas</w:t>
      </w:r>
      <w:r>
        <w:rPr>
          <w:rFonts w:ascii="Times New Roman" w:hAnsi="Times New Roman" w:cs="Times New Roman"/>
          <w:sz w:val="24"/>
          <w:szCs w:val="24"/>
        </w:rPr>
        <w:t>hkërendimit të Ndihmës së Huaj nw Ministrinw</w:t>
      </w:r>
      <w:r w:rsidRPr="00B66C19">
        <w:rPr>
          <w:rFonts w:ascii="Times New Roman" w:hAnsi="Times New Roman" w:cs="Times New Roman"/>
          <w:sz w:val="24"/>
          <w:szCs w:val="24"/>
        </w:rPr>
        <w:t xml:space="preserve"> e Financave dhe Ekonomisë</w:t>
      </w:r>
    </w:p>
    <w:p w14:paraId="17540378" w14:textId="0ECC49E1" w:rsidR="00B66C19" w:rsidRPr="00B66C19" w:rsidRDefault="00B66C19" w:rsidP="00B66C19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6C19">
        <w:rPr>
          <w:rFonts w:ascii="Times New Roman" w:hAnsi="Times New Roman" w:cs="Times New Roman"/>
          <w:sz w:val="24"/>
          <w:szCs w:val="24"/>
        </w:rPr>
        <w:t>Elona Mistrovica - Drejtor, Drejtoria e Bashkërendimit dhe Sigurimit të Ndihmës së Huaj, Drejtoria e Përgjithshme e Borxhit Publik dhe Bashkërendimit të Ndihmës së Huaj</w:t>
      </w:r>
      <w:r>
        <w:rPr>
          <w:rFonts w:ascii="Times New Roman" w:hAnsi="Times New Roman" w:cs="Times New Roman"/>
          <w:sz w:val="24"/>
          <w:szCs w:val="24"/>
        </w:rPr>
        <w:t xml:space="preserve"> nw MFE</w:t>
      </w:r>
      <w:r w:rsidRPr="00B66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BF40E" w14:textId="62296AA5" w:rsidR="00B66C19" w:rsidRPr="00B66C19" w:rsidRDefault="00B66C19" w:rsidP="00B66C19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6C19">
        <w:rPr>
          <w:rFonts w:ascii="Times New Roman" w:hAnsi="Times New Roman" w:cs="Times New Roman"/>
          <w:sz w:val="24"/>
          <w:szCs w:val="24"/>
        </w:rPr>
        <w:t>Znj.</w:t>
      </w:r>
      <w:r>
        <w:rPr>
          <w:rFonts w:ascii="Times New Roman" w:hAnsi="Times New Roman" w:cs="Times New Roman"/>
          <w:sz w:val="24"/>
          <w:szCs w:val="24"/>
        </w:rPr>
        <w:t xml:space="preserve"> Evis Fico- Këshilltar në MFE</w:t>
      </w:r>
    </w:p>
    <w:p w14:paraId="109F014B" w14:textId="77777777" w:rsidR="0057592A" w:rsidRDefault="0057592A" w:rsidP="00334B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ED4FCA" w14:textId="1DED628E" w:rsidR="00B37084" w:rsidRDefault="00B37084" w:rsidP="00334BA3"/>
    <w:sectPr w:rsidR="00B37084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BD7"/>
    <w:multiLevelType w:val="multilevel"/>
    <w:tmpl w:val="384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F776E"/>
    <w:multiLevelType w:val="hybridMultilevel"/>
    <w:tmpl w:val="7736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63CE"/>
    <w:multiLevelType w:val="hybridMultilevel"/>
    <w:tmpl w:val="19B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701C"/>
    <w:multiLevelType w:val="hybridMultilevel"/>
    <w:tmpl w:val="6C22E1D4"/>
    <w:lvl w:ilvl="0" w:tplc="EF74EFFE">
      <w:start w:val="1"/>
      <w:numFmt w:val="decimal"/>
      <w:lvlText w:val="%1."/>
      <w:lvlJc w:val="left"/>
      <w:pPr>
        <w:ind w:left="1005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3103C"/>
    <w:multiLevelType w:val="hybridMultilevel"/>
    <w:tmpl w:val="DF882564"/>
    <w:lvl w:ilvl="0" w:tplc="BF188F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84"/>
    <w:rsid w:val="00040F19"/>
    <w:rsid w:val="0019594A"/>
    <w:rsid w:val="001A20B9"/>
    <w:rsid w:val="001D7D61"/>
    <w:rsid w:val="00204216"/>
    <w:rsid w:val="00226E10"/>
    <w:rsid w:val="002320DE"/>
    <w:rsid w:val="00277088"/>
    <w:rsid w:val="00334BA3"/>
    <w:rsid w:val="00375920"/>
    <w:rsid w:val="004C3799"/>
    <w:rsid w:val="00510628"/>
    <w:rsid w:val="00570831"/>
    <w:rsid w:val="0057592A"/>
    <w:rsid w:val="00602365"/>
    <w:rsid w:val="00623F11"/>
    <w:rsid w:val="00653609"/>
    <w:rsid w:val="00771273"/>
    <w:rsid w:val="00893F11"/>
    <w:rsid w:val="008B606D"/>
    <w:rsid w:val="009C4AF3"/>
    <w:rsid w:val="00A314AB"/>
    <w:rsid w:val="00A80546"/>
    <w:rsid w:val="00AB64A9"/>
    <w:rsid w:val="00B271DC"/>
    <w:rsid w:val="00B37084"/>
    <w:rsid w:val="00B61400"/>
    <w:rsid w:val="00B66C19"/>
    <w:rsid w:val="00BF1388"/>
    <w:rsid w:val="00C05EC0"/>
    <w:rsid w:val="00C465C7"/>
    <w:rsid w:val="00E47AC1"/>
    <w:rsid w:val="00EE0F88"/>
    <w:rsid w:val="00FF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8546"/>
  <w15:chartTrackingRefBased/>
  <w15:docId w15:val="{CCD1F0C0-A11C-4E5E-8B26-E2C733D7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084"/>
    <w:rPr>
      <w:rFonts w:eastAsia="Batang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708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7084"/>
    <w:rPr>
      <w:rFonts w:eastAsia="Batang"/>
      <w:lang w:val="sq-AL"/>
    </w:rPr>
  </w:style>
  <w:style w:type="paragraph" w:customStyle="1" w:styleId="Default">
    <w:name w:val="Default"/>
    <w:rsid w:val="00B37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37592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F88"/>
    <w:rPr>
      <w:rFonts w:ascii="Segoe UI" w:eastAsia="Batang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kokoneshi</dc:creator>
  <cp:keywords/>
  <dc:description/>
  <cp:lastModifiedBy>Ina Jano</cp:lastModifiedBy>
  <cp:revision>45</cp:revision>
  <cp:lastPrinted>2022-05-09T13:04:00Z</cp:lastPrinted>
  <dcterms:created xsi:type="dcterms:W3CDTF">2022-04-14T11:01:00Z</dcterms:created>
  <dcterms:modified xsi:type="dcterms:W3CDTF">2022-06-06T11:01:00Z</dcterms:modified>
</cp:coreProperties>
</file>