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“Shef Sektori” në Sektorin për Edukimin Qytatar, pranë Shërbimit të Edukimit Qytetar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Kategoria e pagës III-a.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Planifikon dhe drejton veprimtarinë e sektorit; 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Përgatit planin e punës për sektorin dhe përcakton në fund të vitit objektivat për vitin</w:t>
      </w:r>
    </w:p>
    <w:p w:rsidR="0050749A" w:rsidRDefault="0050749A" w:rsidP="0050749A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  <w:lang w:val="en-GB"/>
        </w:rPr>
        <w:t>pasardhës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, sipas objektivave strategjike të shërbimit 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Identifikon nevojat e deputetëve dhe sigurohet për ofrimin e produkteve cilësore sipas fushëveprimit të sektorit;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Mbikëqyrë dhe vlerëson proceset dhe produktet e punës së sektorit dhe nëpunësve në varësi;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Koncepton programet dhe aktivtetetet informuese dhe edukuese me universitetet dhe shkollat për njohjen dhe formimin e të rinjve mbi demokracinë, parlamentarizimin dhe institucionet publike;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Harton dhe ndjek zbatimin e tureve parlamentare për të prezantuar qytetarët, shqiptarë e të huaj me Kuvendi, historinë dhe procedurat parlamentare;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Zbaton kalendarin e aktiviteteve me qytetarët sipas agjendës parlamentare;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mbarëvajtjen e “Ditëve të Hapura”;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Kujdeset për funksionimin e Qendrës së Vizitorëve;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organizimin veprimtarive informuese dhe ndërgjegjësuese për deputetët apo publikun;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Bashkëpunon me Sherbimin e 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Komunikimit 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për pasqyrimin e aktiviteteve të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zhvillimet rajonale dhe ndërkombëtare në fushën e kërkimit parlamentar dhe promovon qasje dhe metoda krijuese në veprimtarinë e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Promovon shërbimet dhe produktet që ofrohen nga sektori për audienca të brendshme të jashtme;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Përgatit raportin vjetor të veprimtarisë së sektorit;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Jep mendim për vlerësimin periodik të rezultateve individuale në punë të nëpunësve në varësi; 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Evidenton nevojat për trajnime dhe zhvillim professional dhe ia propozon ato Drejtorit të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Zbaton detyra të tjera sipas kërkesës së Drejtorit të Shërbimit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Shefi i Sektorit në Sektorin për Edukimin Qytetar është në varësi të Drejtorit të Edukimit Qytetar dhe raporton te Drejtori i Edukimit Qytetar.</w:t>
      </w: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0749A" w:rsidRDefault="0050749A" w:rsidP="0050749A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</w:t>
      </w: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nës civil i kategorisë së ulët </w:t>
      </w: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drejtuese”;</w:t>
      </w:r>
    </w:p>
    <w:p w:rsidR="0050749A" w:rsidRDefault="0050749A" w:rsidP="0050749A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0749A" w:rsidRDefault="0050749A" w:rsidP="0050749A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0749A" w:rsidRDefault="0050749A" w:rsidP="0050749A">
      <w:pPr>
        <w:numPr>
          <w:ilvl w:val="0"/>
          <w:numId w:val="3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</w:t>
      </w:r>
      <w:proofErr w:type="gramEnd"/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plotësojë kriteret e veçanta të përcaktuara në shpalljen për konkurim.</w:t>
      </w:r>
    </w:p>
    <w:p w:rsidR="0050749A" w:rsidRDefault="0050749A" w:rsidP="0050749A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0749A" w:rsidRDefault="0050749A" w:rsidP="0050749A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diplome universitare DND; DIND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-Të ketë eksperiencë profesionale 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</w:rPr>
        <w:t>jo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më pak se 3 vjet;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njohuri të konsoliduara të gjuhës angleze dhe/ose franceze. Preferohen njohuri në gjuhë të tjera të Bashkimit Europian;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aftësi në drejtim dhe komunikim (të shkruar dhe të folur), aftësi për të punuar në grup, aftësi për analiza dhë kërkime;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(Njësia Përgjegjëse), këto dokumenta:  letër motivimi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unësit civil të nivelit të ulët drejtues dhe formularin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e vlerësimit të punës.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04.02.2023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07.02.2023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shpallet lista e vlerësimit paraprak të kandidatëve që do të vazhdojnë konkurimin ( në portalin “Shërbimi Kombëtar i Punësimit”, në faqen zyrtare të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Kuvendit dhe në stendën e informimit të publikut). Këta do të jenë ata që plotësojnë kushtet minimale të lëvizjes paralele dhe kushtet e veçanta, të kërkuara më sipër.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e skualifikuar do të njoftohen me telefon ose e– mail.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17.02.2023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13:00.</w:t>
      </w:r>
    </w:p>
    <w:p w:rsidR="0050749A" w:rsidRDefault="0050749A" w:rsidP="0050749A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pikë, të cilat ndahen përkatësisht: 40 pikë për dokumentacionin 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çertifikimin pozitiv apo për vlerësimin e rezultateve individuale në punë, në rastet kur procesi i çertifikimit nuk është kryer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  <w:proofErr w:type="gramEnd"/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 mënyrë individuale.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(70% të pikëve e lartë) do të shpallet në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datën 23.02.2023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sit civil të kategorisë së ulët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drejtuese, në të gjitha institucionet, pjesë e shërbimit civil.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lastRenderedPageBreak/>
        <w:t xml:space="preserve">Në se nga procedura e mësipërme nuk shpallet anjë fitues, konkurrimi do të vazhdojë me procedurë si më poshtë: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 dhe Vendimit të Këshillit të Ministrave nr.242, datë 18.03.2015 “Për plotësimin e vendeve të lira në kategorinë e ulët dhe të mesme drejtuese”, Kreu II, Kuvendi i Republikës së Shqipërisë , njofton se;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“Shef Sektori” në Sektorin për Edukimin Qytatar, pranë Shërbimit të Edukimit Qytetar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Kategoria e pagës III-a.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Planifikon dhe drejton veprimtarinë e sektorit; 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Përgatit planin e punës për sektorin dhe përcakton në fund të vitit objektivat për vitin</w:t>
      </w:r>
    </w:p>
    <w:p w:rsidR="0050749A" w:rsidRDefault="0050749A" w:rsidP="0050749A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eastAsia="Arial" w:hAnsi="Times New Roman" w:cs="Times New Roman"/>
          <w:sz w:val="24"/>
          <w:szCs w:val="24"/>
          <w:lang w:val="en-GB"/>
        </w:rPr>
        <w:t>pasardhës</w:t>
      </w:r>
      <w:proofErr w:type="gramEnd"/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, sipas objektivave strategjike të shërbimit; 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Identifikon nevojat e deputetëve dhe sigurohet për ofrimin e produkteve cilësore sipas fushëveprimit të sektorit;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Mbikëqyr dhe vlerëson proceset dhe produktet e punës së sektorit dhe nëpunësve në varësi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Koncepton programet dhe aktivtetetet informuese dhe edukuese me universitetet dhe shkollat për njohjen dhe formimin e të rinjve mbi demokracinë, parlamentarizimin dhe institucionet publike;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Harton dhe ndjek zbatimin e tureve parlamentare për të prezantuar qytetarët, shqiptarë e të huaj me Kuvendi, historinë dhe procedurat parlamentare;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Zbaton kalendarin e aktiviteteve me qytetarët sipas agjendës parlamentare;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mbarëvajtjen e “Ditëve të Hapura”;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Kujdeset për funksionimin e Qendrës së Vizitorëve;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organizimin veprimtarive informuese dhe ndërgjegjësuese për deputetët apo publikun;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Bashkëpunon me Sherb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>imin e Komunikimit</w:t>
      </w:r>
      <w:r>
        <w:rPr>
          <w:rFonts w:ascii="Times New Roman" w:eastAsia="Arial" w:hAnsi="Times New Roman" w:cs="Times New Roman"/>
          <w:sz w:val="24"/>
          <w:szCs w:val="24"/>
          <w:lang w:val="en-GB"/>
        </w:rPr>
        <w:t xml:space="preserve"> për pasqyrimin e aktiviteteve të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Ndjek zhvillimet rajonale dhe ndërkombëtare në fushën e kërkimit parlamentar dhe promovon qasje dhe metoda krijuese në veprimtarinë e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Promovon shërbimet dhe produktet që ofrohen nga sektori për audienca të brendshme të jashtme;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Përgatit raportin vjetor të veprimtarisë së sektorit;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Jep mendim për vlerësimin periodik të rezultateve individuale në punë të nëpunësve në varësi;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t>Evidenton nevojat për trajnime dhe zhvillim profesional dhe ia propozon ato Drejtorit të Shërbimit;</w:t>
      </w:r>
    </w:p>
    <w:p w:rsidR="0050749A" w:rsidRDefault="0050749A" w:rsidP="0050749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en-GB"/>
        </w:rPr>
      </w:pPr>
      <w:r>
        <w:rPr>
          <w:rFonts w:ascii="Times New Roman" w:eastAsia="Arial" w:hAnsi="Times New Roman" w:cs="Times New Roman"/>
          <w:sz w:val="24"/>
          <w:szCs w:val="24"/>
          <w:lang w:val="en-GB"/>
        </w:rPr>
        <w:lastRenderedPageBreak/>
        <w:t>Zbaton detyra të tjera sipas kërkesës së Drejtorit të Shërbimit.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Shefi i Sektorit në Sektorin për Edukimin Qytetar është në varësi të Drejtorit të Edukimit Qytetar dhe raporton te Drejtori i Edukimit Qytetar.</w:t>
      </w:r>
    </w:p>
    <w:p w:rsidR="0050749A" w:rsidRDefault="0050749A" w:rsidP="0050749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50749A" w:rsidRDefault="0050749A" w:rsidP="0050749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50749A" w:rsidRDefault="0050749A" w:rsidP="0050749A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50749A" w:rsidRDefault="0050749A" w:rsidP="0050749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Ndaj tij të mos jetë marrë masa disiplinore e largimit nga shërbimi civil, që nuk është shuar sipas këtij ligji</w:t>
      </w:r>
      <w:r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50749A" w:rsidRDefault="0050749A" w:rsidP="0050749A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50749A" w:rsidRDefault="0050749A" w:rsidP="0050749A">
      <w:pPr>
        <w:pStyle w:val="ListParagraph"/>
        <w:numPr>
          <w:ilvl w:val="0"/>
          <w:numId w:val="5"/>
        </w:num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</w:t>
      </w: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unës civil i kategorisë ekzekutive</w:t>
      </w: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”;</w:t>
      </w:r>
    </w:p>
    <w:p w:rsidR="0050749A" w:rsidRDefault="0050749A" w:rsidP="0050749A">
      <w:pPr>
        <w:pStyle w:val="ListParagraph"/>
        <w:numPr>
          <w:ilvl w:val="0"/>
          <w:numId w:val="5"/>
        </w:num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50749A" w:rsidRDefault="0050749A" w:rsidP="0050749A">
      <w:pPr>
        <w:pStyle w:val="ListParagraph"/>
        <w:numPr>
          <w:ilvl w:val="0"/>
          <w:numId w:val="5"/>
        </w:num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50749A" w:rsidRDefault="0050749A" w:rsidP="0050749A">
      <w:pPr>
        <w:pStyle w:val="ListParagraph"/>
        <w:numPr>
          <w:ilvl w:val="0"/>
          <w:numId w:val="5"/>
        </w:num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>të</w:t>
      </w:r>
      <w:proofErr w:type="gramEnd"/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 plotësojë kriteret e veçanta të përcaktuara në shpalljen për konkurim.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diplome universitare DND; DIND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në </w:t>
      </w:r>
      <w:r>
        <w:rPr>
          <w:rFonts w:ascii="Times New Roman" w:eastAsia="Arial" w:hAnsi="Times New Roman" w:cs="Times New Roman"/>
          <w:color w:val="000000"/>
          <w:sz w:val="24"/>
          <w:szCs w:val="24"/>
        </w:rPr>
        <w:t>Shkenca Shoqërore dhe/ose Shkenca Ekzakte;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-Të ketë eksperiencë profesionale </w:t>
      </w:r>
      <w:proofErr w:type="gramStart"/>
      <w:r>
        <w:rPr>
          <w:rFonts w:ascii="Times New Roman" w:eastAsia="Arial" w:hAnsi="Times New Roman" w:cs="Times New Roman"/>
          <w:color w:val="000000"/>
          <w:sz w:val="24"/>
          <w:szCs w:val="24"/>
        </w:rPr>
        <w:t>jo</w:t>
      </w:r>
      <w:proofErr w:type="gramEnd"/>
      <w:r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më pak se 3 vjet;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njohuri të konsoliduara të gjuhës angleze dhe/ose franceze. Preferohen njohuri në gjuhë të tjera të Bashkimit Europian;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aftësi në drejtim dhe komunikim (të shkruar dhe të folur), aftësi për të punuar në grup, aftësi për analiza dhë kërkime;</w:t>
      </w:r>
    </w:p>
    <w:p w:rsidR="0050749A" w:rsidRDefault="0050749A" w:rsidP="0050749A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-Të ketë aftësi shume të mira në përdorimin e kompjuterit dhe programeve të aplikimit si paketa Microsoft Office.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nëpunësit civil të nivelit ekzekutiv, formularët e vlerësimit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të punë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s.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09.02.2023.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24.02.2023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lista e vlerësimit paraprak të kandidatëve që do të vazhdojnë konkurimin ( në portalin “Shërbimi Kombëtar i Punësimit”, në faqen zyrtare të Kuvendit dhe në stendën e informimit të publikut). Këta do të jenë ata që plotësojnë kushtet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minimale të ngritjes në detyrë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dhe kushtet e veçanta, të kërkuara më sipër.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e- mail.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do të bëhet në datën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03.03.2023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13:00.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ervistën e strukturuar me gojë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dhe 40 pikë për vlerësimin me shkrim. 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nformimit të publikut, në datën,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09.03.2023.</w:t>
      </w:r>
    </w:p>
    <w:p w:rsidR="0050749A" w:rsidRDefault="0050749A" w:rsidP="0050749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50749A" w:rsidRDefault="0050749A" w:rsidP="005074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Për sqarime, mund të kontaktoni me numër telefoni </w:t>
      </w:r>
      <w:r>
        <w:rPr>
          <w:rFonts w:ascii="Times New Roman" w:hAnsi="Times New Roman" w:cs="Times New Roman"/>
          <w:sz w:val="24"/>
          <w:szCs w:val="24"/>
        </w:rPr>
        <w:t>+35542278270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dhe </w:t>
      </w:r>
      <w:r>
        <w:rPr>
          <w:rFonts w:ascii="Times New Roman" w:hAnsi="Times New Roman" w:cs="Times New Roman"/>
          <w:sz w:val="24"/>
          <w:szCs w:val="24"/>
        </w:rPr>
        <w:t>+35542278</w:t>
      </w:r>
      <w:r>
        <w:rPr>
          <w:rFonts w:ascii="Times New Roman" w:eastAsia="Times New Roman" w:hAnsi="Times New Roman" w:cs="Times New Roman"/>
          <w:sz w:val="24"/>
          <w:szCs w:val="24"/>
        </w:rPr>
        <w:t>425 ose në adresën: Kuvendi i Republikës së Shqipërisë, Bulevardi “Dëshmorët e Kombit’ nr.4, Tiranë.</w:t>
      </w:r>
    </w:p>
    <w:p w:rsidR="00F110C9" w:rsidRDefault="00F110C9">
      <w:bookmarkStart w:id="0" w:name="_GoBack"/>
      <w:bookmarkEnd w:id="0"/>
    </w:p>
    <w:sectPr w:rsidR="00F11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11A3"/>
    <w:multiLevelType w:val="hybridMultilevel"/>
    <w:tmpl w:val="FCB07F38"/>
    <w:lvl w:ilvl="0" w:tplc="56B61EEE">
      <w:start w:val="1"/>
      <w:numFmt w:val="lowerLetter"/>
      <w:lvlText w:val="%1)"/>
      <w:lvlJc w:val="left"/>
      <w:pPr>
        <w:ind w:left="630" w:hanging="36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170959BD"/>
    <w:multiLevelType w:val="multilevel"/>
    <w:tmpl w:val="C088B1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2D512870"/>
    <w:multiLevelType w:val="hybridMultilevel"/>
    <w:tmpl w:val="4B9020F6"/>
    <w:lvl w:ilvl="0" w:tplc="0FCA0DB6">
      <w:start w:val="1"/>
      <w:numFmt w:val="lowerLetter"/>
      <w:lvlText w:val="%1)"/>
      <w:lvlJc w:val="left"/>
      <w:pPr>
        <w:ind w:left="810" w:hanging="54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4D9809B8"/>
    <w:multiLevelType w:val="hybridMultilevel"/>
    <w:tmpl w:val="B600B02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9A"/>
    <w:rsid w:val="0050749A"/>
    <w:rsid w:val="00F1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A1ECC1"/>
  <w15:chartTrackingRefBased/>
  <w15:docId w15:val="{4CC5F1BF-C835-4BC5-A2BF-DE174B96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749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7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2027</Words>
  <Characters>11558</Characters>
  <Application>Microsoft Office Word</Application>
  <DocSecurity>0</DocSecurity>
  <Lines>96</Lines>
  <Paragraphs>27</Paragraphs>
  <ScaleCrop>false</ScaleCrop>
  <Company/>
  <LinksUpToDate>false</LinksUpToDate>
  <CharactersWithSpaces>13558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dcterms:created xsi:type="dcterms:W3CDTF">2023-01-25T11:04:00Z</dcterms:created>
  <dcterms:modified xsi:type="dcterms:W3CDTF">2023-01-25T11:14:00Z</dcterms:modified>
</cp:coreProperties>
</file>