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8EB7C" w14:textId="77777777" w:rsidR="00601638" w:rsidRPr="00073E54" w:rsidRDefault="00601638">
      <w:pPr>
        <w:spacing w:line="288" w:lineRule="auto"/>
        <w:rPr>
          <w:b/>
        </w:rPr>
      </w:pPr>
      <w:bookmarkStart w:id="0" w:name="_GoBack"/>
      <w:bookmarkEnd w:id="0"/>
    </w:p>
    <w:p w14:paraId="3B205174" w14:textId="77777777" w:rsidR="009E05F7" w:rsidRPr="00073E54" w:rsidRDefault="00FA5EB3">
      <w:pPr>
        <w:pStyle w:val="Title"/>
        <w:spacing w:line="288" w:lineRule="auto"/>
        <w:outlineLvl w:val="9"/>
      </w:pPr>
      <w:r w:rsidRPr="00073E54">
        <w:rPr>
          <w:szCs w:val="24"/>
          <w:lang w:bidi="sq-AL"/>
        </w:rPr>
        <w:t>MARRËVESHJE HUAJE</w:t>
      </w:r>
    </w:p>
    <w:p w14:paraId="3B205175" w14:textId="77777777" w:rsidR="009E05F7" w:rsidRPr="00073E54" w:rsidRDefault="009E05F7">
      <w:pPr>
        <w:spacing w:line="288" w:lineRule="auto"/>
        <w:jc w:val="center"/>
      </w:pPr>
    </w:p>
    <w:p w14:paraId="3B205176" w14:textId="265F4A5F" w:rsidR="009E05F7" w:rsidRPr="00073E54" w:rsidRDefault="00FA5EB3">
      <w:pPr>
        <w:spacing w:line="288" w:lineRule="auto"/>
        <w:jc w:val="center"/>
      </w:pPr>
      <w:r w:rsidRPr="00073E54">
        <w:rPr>
          <w:rFonts w:cs="Arial"/>
          <w:lang w:bidi="sq-AL"/>
        </w:rPr>
        <w:t xml:space="preserve">datë </w:t>
      </w:r>
      <w:r w:rsidR="00110D33">
        <w:rPr>
          <w:rFonts w:cs="Arial"/>
          <w:lang w:bidi="sq-AL"/>
        </w:rPr>
        <w:t>29.12.2022</w:t>
      </w:r>
    </w:p>
    <w:p w14:paraId="3B205177" w14:textId="77777777" w:rsidR="009E05F7" w:rsidRPr="00073E54" w:rsidRDefault="009E05F7">
      <w:pPr>
        <w:spacing w:line="288" w:lineRule="auto"/>
        <w:jc w:val="center"/>
      </w:pPr>
    </w:p>
    <w:p w14:paraId="3B205178" w14:textId="77777777" w:rsidR="009E05F7" w:rsidRPr="00073E54" w:rsidRDefault="009E05F7">
      <w:pPr>
        <w:spacing w:line="288" w:lineRule="auto"/>
        <w:jc w:val="center"/>
      </w:pPr>
    </w:p>
    <w:p w14:paraId="3B205179" w14:textId="77777777" w:rsidR="009E05F7" w:rsidRPr="00073E54" w:rsidRDefault="00FA5EB3">
      <w:pPr>
        <w:spacing w:line="288" w:lineRule="auto"/>
        <w:jc w:val="center"/>
      </w:pPr>
      <w:r w:rsidRPr="00073E54">
        <w:rPr>
          <w:rFonts w:cs="Arial"/>
          <w:lang w:bidi="sq-AL"/>
        </w:rPr>
        <w:t>ndërmjet</w:t>
      </w:r>
    </w:p>
    <w:p w14:paraId="3B20517A" w14:textId="77777777" w:rsidR="009E05F7" w:rsidRPr="00073E54" w:rsidRDefault="009E05F7">
      <w:pPr>
        <w:spacing w:line="288" w:lineRule="auto"/>
        <w:jc w:val="center"/>
      </w:pPr>
    </w:p>
    <w:p w14:paraId="3B20517B" w14:textId="77777777" w:rsidR="009E05F7" w:rsidRPr="00073E54" w:rsidRDefault="009E05F7">
      <w:pPr>
        <w:spacing w:line="288" w:lineRule="auto"/>
        <w:jc w:val="center"/>
      </w:pPr>
    </w:p>
    <w:p w14:paraId="3B20517C" w14:textId="77777777" w:rsidR="009E05F7" w:rsidRPr="00073E54" w:rsidRDefault="00FA5EB3">
      <w:pPr>
        <w:spacing w:line="288" w:lineRule="auto"/>
        <w:jc w:val="center"/>
        <w:rPr>
          <w:b/>
        </w:rPr>
      </w:pPr>
      <w:r w:rsidRPr="00073E54">
        <w:rPr>
          <w:rFonts w:cs="Arial"/>
          <w:b/>
          <w:lang w:bidi="sq-AL"/>
        </w:rPr>
        <w:t>KfW, Frankfurt am Main</w:t>
      </w:r>
    </w:p>
    <w:p w14:paraId="3B20517D" w14:textId="77777777" w:rsidR="009E05F7" w:rsidRPr="00073E54" w:rsidRDefault="00FA5EB3">
      <w:pPr>
        <w:spacing w:line="288" w:lineRule="auto"/>
        <w:jc w:val="center"/>
        <w:rPr>
          <w:b/>
        </w:rPr>
      </w:pPr>
      <w:r w:rsidRPr="00073E54">
        <w:rPr>
          <w:b/>
          <w:lang w:bidi="sq-AL"/>
        </w:rPr>
        <w:t>("KfW")</w:t>
      </w:r>
    </w:p>
    <w:p w14:paraId="3B20517E" w14:textId="77777777" w:rsidR="009E05F7" w:rsidRPr="00073E54" w:rsidRDefault="009E05F7">
      <w:pPr>
        <w:spacing w:line="288" w:lineRule="auto"/>
        <w:jc w:val="center"/>
      </w:pPr>
    </w:p>
    <w:p w14:paraId="3B20517F" w14:textId="77777777" w:rsidR="009E05F7" w:rsidRPr="00073E54" w:rsidRDefault="009E05F7">
      <w:pPr>
        <w:spacing w:line="288" w:lineRule="auto"/>
        <w:jc w:val="center"/>
      </w:pPr>
    </w:p>
    <w:p w14:paraId="3B205180" w14:textId="77777777" w:rsidR="009E05F7" w:rsidRPr="00073E54" w:rsidRDefault="00FA5EB3">
      <w:pPr>
        <w:spacing w:line="288" w:lineRule="auto"/>
        <w:jc w:val="center"/>
      </w:pPr>
      <w:r w:rsidRPr="00073E54">
        <w:rPr>
          <w:lang w:bidi="sq-AL"/>
        </w:rPr>
        <w:t>dhe</w:t>
      </w:r>
    </w:p>
    <w:p w14:paraId="3B205181" w14:textId="77777777" w:rsidR="009E05F7" w:rsidRPr="00073E54" w:rsidRDefault="009E05F7">
      <w:pPr>
        <w:spacing w:line="288" w:lineRule="auto"/>
        <w:jc w:val="center"/>
      </w:pPr>
    </w:p>
    <w:p w14:paraId="3B205182" w14:textId="77777777" w:rsidR="009E05F7" w:rsidRPr="00073E54" w:rsidRDefault="009E05F7">
      <w:pPr>
        <w:spacing w:line="288" w:lineRule="auto"/>
        <w:jc w:val="center"/>
      </w:pPr>
    </w:p>
    <w:p w14:paraId="3803ADEE" w14:textId="1C1E8206" w:rsidR="009524D5" w:rsidRPr="00073E54" w:rsidRDefault="009524D5" w:rsidP="009524D5">
      <w:pPr>
        <w:shd w:val="clear" w:color="auto" w:fill="FFFFFF" w:themeFill="background1"/>
        <w:jc w:val="center"/>
        <w:rPr>
          <w:b/>
        </w:rPr>
      </w:pPr>
      <w:r w:rsidRPr="00073E54">
        <w:rPr>
          <w:b/>
          <w:lang w:bidi="sq-AL"/>
        </w:rPr>
        <w:t>Republik</w:t>
      </w:r>
      <w:r w:rsidR="00713031">
        <w:rPr>
          <w:b/>
          <w:lang w:bidi="sq-AL"/>
        </w:rPr>
        <w:t>ës së</w:t>
      </w:r>
      <w:r w:rsidRPr="00073E54">
        <w:rPr>
          <w:b/>
          <w:lang w:bidi="sq-AL"/>
        </w:rPr>
        <w:t xml:space="preserve"> Shqipërisë</w:t>
      </w:r>
    </w:p>
    <w:p w14:paraId="003449D3" w14:textId="77777777" w:rsidR="009524D5" w:rsidRPr="00073E54" w:rsidRDefault="009524D5" w:rsidP="009524D5">
      <w:pPr>
        <w:shd w:val="clear" w:color="auto" w:fill="FFFFFF" w:themeFill="background1"/>
        <w:jc w:val="center"/>
        <w:rPr>
          <w:rFonts w:cs="Arial"/>
          <w:b/>
          <w:bCs/>
        </w:rPr>
      </w:pPr>
    </w:p>
    <w:p w14:paraId="3B205183" w14:textId="4A90D53C" w:rsidR="009E05F7" w:rsidRPr="00073E54" w:rsidRDefault="00713031" w:rsidP="009524D5">
      <w:pPr>
        <w:spacing w:line="288" w:lineRule="auto"/>
        <w:jc w:val="center"/>
        <w:rPr>
          <w:b/>
        </w:rPr>
      </w:pPr>
      <w:r>
        <w:rPr>
          <w:rFonts w:cs="Arial"/>
          <w:lang w:bidi="sq-AL"/>
        </w:rPr>
        <w:t xml:space="preserve">të </w:t>
      </w:r>
      <w:r w:rsidR="009524D5" w:rsidRPr="00073E54">
        <w:rPr>
          <w:rFonts w:cs="Arial"/>
          <w:lang w:bidi="sq-AL"/>
        </w:rPr>
        <w:t>përfaqësuar nga Ministria e Financave dhe Ekonomisë</w:t>
      </w:r>
    </w:p>
    <w:p w14:paraId="3B205184" w14:textId="77777777" w:rsidR="009E05F7" w:rsidRPr="00073E54" w:rsidRDefault="00FA5EB3">
      <w:pPr>
        <w:spacing w:line="288" w:lineRule="auto"/>
        <w:jc w:val="center"/>
        <w:rPr>
          <w:b/>
        </w:rPr>
      </w:pPr>
      <w:r w:rsidRPr="00073E54">
        <w:rPr>
          <w:b/>
          <w:lang w:bidi="sq-AL"/>
        </w:rPr>
        <w:t>("Huamarrësi")</w:t>
      </w:r>
    </w:p>
    <w:p w14:paraId="3B205185" w14:textId="77777777" w:rsidR="009E05F7" w:rsidRPr="00073E54" w:rsidRDefault="009E05F7">
      <w:pPr>
        <w:spacing w:line="288" w:lineRule="auto"/>
        <w:jc w:val="center"/>
      </w:pPr>
    </w:p>
    <w:p w14:paraId="3B205186" w14:textId="45DD55EE" w:rsidR="009E05F7" w:rsidRPr="00073E54" w:rsidRDefault="009524D5">
      <w:pPr>
        <w:spacing w:line="288" w:lineRule="auto"/>
        <w:jc w:val="center"/>
      </w:pPr>
      <w:r w:rsidRPr="00073E54">
        <w:rPr>
          <w:lang w:bidi="sq-AL"/>
        </w:rPr>
        <w:t>dhe</w:t>
      </w:r>
    </w:p>
    <w:p w14:paraId="5736775B" w14:textId="5F8DCD7A" w:rsidR="009524D5" w:rsidRPr="00073E54" w:rsidRDefault="009524D5">
      <w:pPr>
        <w:spacing w:line="288" w:lineRule="auto"/>
        <w:jc w:val="center"/>
      </w:pPr>
    </w:p>
    <w:p w14:paraId="3DFB6211" w14:textId="77777777" w:rsidR="009524D5" w:rsidRPr="00073E54" w:rsidRDefault="009524D5" w:rsidP="009524D5">
      <w:pPr>
        <w:shd w:val="clear" w:color="auto" w:fill="FFFFFF" w:themeFill="background1"/>
        <w:jc w:val="center"/>
        <w:rPr>
          <w:b/>
        </w:rPr>
      </w:pPr>
      <w:r w:rsidRPr="00073E54">
        <w:rPr>
          <w:b/>
          <w:lang w:bidi="sq-AL"/>
        </w:rPr>
        <w:t>Fondit Shqiptar të Zhvillimit (FSHZH)</w:t>
      </w:r>
    </w:p>
    <w:p w14:paraId="5E109EFB" w14:textId="62CD7023" w:rsidR="009524D5" w:rsidRPr="00073E54" w:rsidRDefault="009524D5" w:rsidP="009524D5">
      <w:pPr>
        <w:spacing w:line="288" w:lineRule="auto"/>
        <w:jc w:val="center"/>
        <w:rPr>
          <w:b/>
        </w:rPr>
      </w:pPr>
      <w:r w:rsidRPr="00073E54">
        <w:rPr>
          <w:b/>
          <w:lang w:bidi="sq-AL"/>
        </w:rPr>
        <w:t>(ʺAgjencia e Zbatimit të Projektit”)</w:t>
      </w:r>
    </w:p>
    <w:p w14:paraId="7E53D8BC" w14:textId="77777777" w:rsidR="009524D5" w:rsidRPr="00073E54" w:rsidRDefault="009524D5" w:rsidP="009524D5">
      <w:pPr>
        <w:spacing w:line="288" w:lineRule="auto"/>
        <w:jc w:val="center"/>
      </w:pPr>
    </w:p>
    <w:p w14:paraId="3B205187" w14:textId="4836C31A" w:rsidR="009E05F7" w:rsidRPr="00073E54" w:rsidRDefault="00713031">
      <w:pPr>
        <w:spacing w:line="288" w:lineRule="auto"/>
        <w:jc w:val="center"/>
      </w:pPr>
      <w:r>
        <w:rPr>
          <w:lang w:bidi="sq-AL"/>
        </w:rPr>
        <w:t>p</w:t>
      </w:r>
      <w:r w:rsidR="00FA5EB3" w:rsidRPr="00073E54">
        <w:rPr>
          <w:lang w:bidi="sq-AL"/>
        </w:rPr>
        <w:t>ër</w:t>
      </w:r>
      <w:r>
        <w:rPr>
          <w:lang w:bidi="sq-AL"/>
        </w:rPr>
        <w:t xml:space="preserve"> shumën</w:t>
      </w:r>
    </w:p>
    <w:p w14:paraId="3B205188" w14:textId="77777777" w:rsidR="009E05F7" w:rsidRPr="00073E54" w:rsidRDefault="009E05F7">
      <w:pPr>
        <w:spacing w:line="288" w:lineRule="auto"/>
        <w:jc w:val="center"/>
      </w:pPr>
    </w:p>
    <w:p w14:paraId="3B205189" w14:textId="77777777" w:rsidR="009E05F7" w:rsidRPr="00073E54" w:rsidRDefault="009E05F7">
      <w:pPr>
        <w:spacing w:line="288" w:lineRule="auto"/>
        <w:jc w:val="center"/>
      </w:pPr>
    </w:p>
    <w:p w14:paraId="3B20518A" w14:textId="1FB22C7B" w:rsidR="009E05F7" w:rsidRPr="00073E54" w:rsidRDefault="009524D5">
      <w:pPr>
        <w:spacing w:line="288" w:lineRule="auto"/>
        <w:jc w:val="center"/>
        <w:rPr>
          <w:b/>
        </w:rPr>
      </w:pPr>
      <w:r w:rsidRPr="00073E54">
        <w:rPr>
          <w:b/>
          <w:lang w:bidi="sq-AL"/>
        </w:rPr>
        <w:t>20,000,000.00</w:t>
      </w:r>
      <w:r w:rsidR="00713031">
        <w:rPr>
          <w:b/>
          <w:lang w:bidi="sq-AL"/>
        </w:rPr>
        <w:t xml:space="preserve"> EURO</w:t>
      </w:r>
    </w:p>
    <w:p w14:paraId="3B20518B" w14:textId="77777777" w:rsidR="009E05F7" w:rsidRPr="00073E54" w:rsidRDefault="009E05F7">
      <w:pPr>
        <w:spacing w:line="288" w:lineRule="auto"/>
        <w:jc w:val="center"/>
      </w:pPr>
    </w:p>
    <w:p w14:paraId="3B20518C" w14:textId="77777777" w:rsidR="009E05F7" w:rsidRPr="00073E54" w:rsidRDefault="009E05F7">
      <w:pPr>
        <w:spacing w:line="288" w:lineRule="auto"/>
        <w:jc w:val="center"/>
      </w:pPr>
    </w:p>
    <w:p w14:paraId="3B20518D" w14:textId="57DB4382" w:rsidR="009E05F7" w:rsidRPr="00073E54" w:rsidRDefault="00FA5EB3" w:rsidP="009524D5">
      <w:pPr>
        <w:spacing w:line="288" w:lineRule="auto"/>
        <w:jc w:val="center"/>
        <w:rPr>
          <w:b/>
        </w:rPr>
      </w:pPr>
      <w:r w:rsidRPr="00073E54">
        <w:rPr>
          <w:b/>
          <w:lang w:bidi="sq-AL"/>
        </w:rPr>
        <w:t>- Zhvillimi i Integruar Rajonal-</w:t>
      </w:r>
    </w:p>
    <w:p w14:paraId="3B20518F" w14:textId="77777777" w:rsidR="009E05F7" w:rsidRPr="00073E54" w:rsidRDefault="009E05F7" w:rsidP="003473E2">
      <w:pPr>
        <w:spacing w:line="288" w:lineRule="auto"/>
        <w:rPr>
          <w:b/>
        </w:rPr>
      </w:pPr>
    </w:p>
    <w:p w14:paraId="3B205190" w14:textId="20265E98" w:rsidR="009E05F7" w:rsidRDefault="00FA5EB3">
      <w:pPr>
        <w:spacing w:line="288" w:lineRule="auto"/>
        <w:jc w:val="center"/>
        <w:rPr>
          <w:b/>
          <w:lang w:bidi="sq-AL"/>
        </w:rPr>
      </w:pPr>
      <w:r w:rsidRPr="00073E54">
        <w:rPr>
          <w:b/>
          <w:lang w:bidi="sq-AL"/>
        </w:rPr>
        <w:t>BMZ-N</w:t>
      </w:r>
      <w:r w:rsidR="00713031">
        <w:rPr>
          <w:b/>
          <w:lang w:bidi="sq-AL"/>
        </w:rPr>
        <w:t>r</w:t>
      </w:r>
      <w:r w:rsidRPr="00073E54">
        <w:rPr>
          <w:b/>
          <w:lang w:bidi="sq-AL"/>
        </w:rPr>
        <w:t>. 2018 67 175</w:t>
      </w:r>
    </w:p>
    <w:p w14:paraId="3B205191" w14:textId="76E7614F" w:rsidR="003473E2" w:rsidRPr="00073E54" w:rsidRDefault="003473E2" w:rsidP="00450C3B">
      <w:pPr>
        <w:spacing w:line="288" w:lineRule="auto"/>
        <w:jc w:val="center"/>
        <w:rPr>
          <w:b/>
        </w:rPr>
        <w:sectPr w:rsidR="003473E2" w:rsidRPr="00073E54">
          <w:headerReference w:type="default" r:id="rId10"/>
          <w:footerReference w:type="default" r:id="rId11"/>
          <w:pgSz w:w="11906" w:h="16838" w:code="9"/>
          <w:pgMar w:top="1134" w:right="1418" w:bottom="1134" w:left="1701" w:header="851" w:footer="851" w:gutter="0"/>
          <w:pgNumType w:start="1"/>
          <w:cols w:space="720"/>
          <w:docGrid w:linePitch="326"/>
        </w:sectPr>
      </w:pPr>
      <w:r>
        <w:rPr>
          <w:b/>
        </w:rPr>
        <w:t xml:space="preserve">Huaja Nr. </w:t>
      </w:r>
      <w:r w:rsidRPr="00450C3B">
        <w:rPr>
          <w:b/>
          <w:color w:val="0070C0"/>
          <w:u w:val="single"/>
        </w:rPr>
        <w:t>309</w:t>
      </w:r>
      <w:r>
        <w:rPr>
          <w:b/>
          <w:color w:val="0070C0"/>
          <w:u w:val="single"/>
        </w:rPr>
        <w:t>19</w:t>
      </w:r>
    </w:p>
    <w:p w14:paraId="3B205192" w14:textId="77777777" w:rsidR="009E05F7" w:rsidRPr="00073E54" w:rsidRDefault="009E05F7">
      <w:pPr>
        <w:jc w:val="center"/>
        <w:rPr>
          <w:b/>
        </w:rPr>
      </w:pPr>
    </w:p>
    <w:p w14:paraId="3B205193" w14:textId="7BA68484" w:rsidR="009E05F7" w:rsidRPr="00073E54" w:rsidRDefault="00FA5EB3">
      <w:pPr>
        <w:pStyle w:val="berschrift"/>
        <w:spacing w:before="480" w:after="240"/>
      </w:pPr>
      <w:r w:rsidRPr="00073E54">
        <w:rPr>
          <w:spacing w:val="60"/>
          <w:kern w:val="28"/>
          <w:lang w:bidi="sq-AL"/>
        </w:rPr>
        <w:t>PËRMBAJTJA</w:t>
      </w:r>
    </w:p>
    <w:p w14:paraId="628E3257" w14:textId="66444793" w:rsidR="00073E54" w:rsidRPr="00073E54" w:rsidRDefault="00FA5EB3">
      <w:pPr>
        <w:pStyle w:val="TOC2"/>
        <w:rPr>
          <w:rFonts w:asciiTheme="minorHAnsi" w:eastAsiaTheme="minorEastAsia" w:hAnsiTheme="minorHAnsi" w:cstheme="minorBidi"/>
          <w:sz w:val="22"/>
          <w:szCs w:val="22"/>
          <w:lang w:eastAsia="en-GB"/>
        </w:rPr>
      </w:pPr>
      <w:r w:rsidRPr="00073E54">
        <w:rPr>
          <w:lang w:bidi="sq-AL"/>
        </w:rPr>
        <w:fldChar w:fldCharType="begin"/>
      </w:r>
      <w:r w:rsidRPr="00073E54">
        <w:rPr>
          <w:lang w:bidi="sq-AL"/>
        </w:rPr>
        <w:instrText xml:space="preserve"> TOC \o "2-2" \t "Überschrift 1;1;Überschrift;1" </w:instrText>
      </w:r>
      <w:r w:rsidRPr="00073E54">
        <w:rPr>
          <w:lang w:bidi="sq-AL"/>
        </w:rPr>
        <w:fldChar w:fldCharType="separate"/>
      </w:r>
      <w:r w:rsidR="00073E54" w:rsidRPr="00073E54">
        <w:t>1.</w:t>
      </w:r>
      <w:r w:rsidR="00073E54" w:rsidRPr="00073E54">
        <w:rPr>
          <w:rFonts w:asciiTheme="minorHAnsi" w:eastAsiaTheme="minorEastAsia" w:hAnsiTheme="minorHAnsi" w:cstheme="minorBidi"/>
          <w:sz w:val="22"/>
          <w:szCs w:val="22"/>
          <w:lang w:eastAsia="en-GB"/>
        </w:rPr>
        <w:tab/>
      </w:r>
      <w:r w:rsidR="00073E54" w:rsidRPr="00073E54">
        <w:rPr>
          <w:lang w:bidi="sq-AL"/>
        </w:rPr>
        <w:t>Huaja</w:t>
      </w:r>
      <w:r w:rsidR="00073E54" w:rsidRPr="00073E54">
        <w:tab/>
      </w:r>
      <w:r w:rsidR="00073E54" w:rsidRPr="00073E54">
        <w:fldChar w:fldCharType="begin"/>
      </w:r>
      <w:r w:rsidR="00073E54" w:rsidRPr="00073E54">
        <w:instrText xml:space="preserve"> PAGEREF _Toc111197072 \h </w:instrText>
      </w:r>
      <w:r w:rsidR="00073E54" w:rsidRPr="00073E54">
        <w:fldChar w:fldCharType="separate"/>
      </w:r>
      <w:r w:rsidR="00110D33">
        <w:rPr>
          <w:noProof/>
        </w:rPr>
        <w:t>4</w:t>
      </w:r>
      <w:r w:rsidR="00073E54" w:rsidRPr="00073E54">
        <w:fldChar w:fldCharType="end"/>
      </w:r>
    </w:p>
    <w:p w14:paraId="042E31F0" w14:textId="52200D55" w:rsidR="00073E54" w:rsidRPr="00073E54" w:rsidRDefault="00073E54">
      <w:pPr>
        <w:pStyle w:val="TOC2"/>
        <w:rPr>
          <w:rFonts w:asciiTheme="minorHAnsi" w:eastAsiaTheme="minorEastAsia" w:hAnsiTheme="minorHAnsi" w:cstheme="minorBidi"/>
          <w:sz w:val="22"/>
          <w:szCs w:val="22"/>
          <w:lang w:eastAsia="en-GB"/>
        </w:rPr>
      </w:pPr>
      <w:r w:rsidRPr="00073E54">
        <w:t>2.</w:t>
      </w:r>
      <w:r w:rsidRPr="00073E54">
        <w:rPr>
          <w:rFonts w:asciiTheme="minorHAnsi" w:eastAsiaTheme="minorEastAsia" w:hAnsiTheme="minorHAnsi" w:cstheme="minorBidi"/>
          <w:sz w:val="22"/>
          <w:szCs w:val="22"/>
          <w:lang w:eastAsia="en-GB"/>
        </w:rPr>
        <w:tab/>
      </w:r>
      <w:r w:rsidRPr="00073E54">
        <w:rPr>
          <w:lang w:bidi="sq-AL"/>
        </w:rPr>
        <w:t>Kanalizimi i Grantit për Agjencinë e Zbatimit të Projektit</w:t>
      </w:r>
      <w:r w:rsidRPr="00073E54">
        <w:tab/>
      </w:r>
      <w:r w:rsidRPr="00073E54">
        <w:fldChar w:fldCharType="begin"/>
      </w:r>
      <w:r w:rsidRPr="00073E54">
        <w:instrText xml:space="preserve"> PAGEREF _Toc111197073 \h </w:instrText>
      </w:r>
      <w:r w:rsidRPr="00073E54">
        <w:fldChar w:fldCharType="separate"/>
      </w:r>
      <w:r w:rsidR="00110D33">
        <w:rPr>
          <w:noProof/>
        </w:rPr>
        <w:t>4</w:t>
      </w:r>
      <w:r w:rsidRPr="00073E54">
        <w:fldChar w:fldCharType="end"/>
      </w:r>
    </w:p>
    <w:p w14:paraId="7B3E811A" w14:textId="174759D9" w:rsidR="00073E54" w:rsidRPr="00073E54" w:rsidRDefault="00073E54">
      <w:pPr>
        <w:pStyle w:val="TOC2"/>
        <w:rPr>
          <w:rFonts w:asciiTheme="minorHAnsi" w:eastAsiaTheme="minorEastAsia" w:hAnsiTheme="minorHAnsi" w:cstheme="minorBidi"/>
          <w:sz w:val="22"/>
          <w:szCs w:val="22"/>
          <w:lang w:eastAsia="en-GB"/>
        </w:rPr>
      </w:pPr>
      <w:r w:rsidRPr="00073E54">
        <w:t>3.</w:t>
      </w:r>
      <w:r w:rsidRPr="00073E54">
        <w:rPr>
          <w:rFonts w:asciiTheme="minorHAnsi" w:eastAsiaTheme="minorEastAsia" w:hAnsiTheme="minorHAnsi" w:cstheme="minorBidi"/>
          <w:sz w:val="22"/>
          <w:szCs w:val="22"/>
          <w:lang w:eastAsia="en-GB"/>
        </w:rPr>
        <w:tab/>
      </w:r>
      <w:r w:rsidRPr="00073E54">
        <w:rPr>
          <w:lang w:bidi="sq-AL"/>
        </w:rPr>
        <w:t>Disbursimi</w:t>
      </w:r>
      <w:r w:rsidRPr="00073E54">
        <w:tab/>
      </w:r>
      <w:r w:rsidRPr="00073E54">
        <w:fldChar w:fldCharType="begin"/>
      </w:r>
      <w:r w:rsidRPr="00073E54">
        <w:instrText xml:space="preserve"> PAGEREF _Toc111197074 \h </w:instrText>
      </w:r>
      <w:r w:rsidRPr="00073E54">
        <w:fldChar w:fldCharType="separate"/>
      </w:r>
      <w:r w:rsidR="00110D33">
        <w:rPr>
          <w:noProof/>
        </w:rPr>
        <w:t>5</w:t>
      </w:r>
      <w:r w:rsidRPr="00073E54">
        <w:fldChar w:fldCharType="end"/>
      </w:r>
    </w:p>
    <w:p w14:paraId="27EBB623" w14:textId="0B1CE68C" w:rsidR="00073E54" w:rsidRPr="00073E54" w:rsidRDefault="00073E54">
      <w:pPr>
        <w:pStyle w:val="TOC2"/>
        <w:rPr>
          <w:rFonts w:asciiTheme="minorHAnsi" w:eastAsiaTheme="minorEastAsia" w:hAnsiTheme="minorHAnsi" w:cstheme="minorBidi"/>
          <w:sz w:val="22"/>
          <w:szCs w:val="22"/>
          <w:lang w:eastAsia="en-GB"/>
        </w:rPr>
      </w:pPr>
      <w:r w:rsidRPr="00073E54">
        <w:t>4.</w:t>
      </w:r>
      <w:r w:rsidRPr="00073E54">
        <w:rPr>
          <w:rFonts w:asciiTheme="minorHAnsi" w:eastAsiaTheme="minorEastAsia" w:hAnsiTheme="minorHAnsi" w:cstheme="minorBidi"/>
          <w:sz w:val="22"/>
          <w:szCs w:val="22"/>
          <w:lang w:eastAsia="en-GB"/>
        </w:rPr>
        <w:tab/>
      </w:r>
      <w:r w:rsidRPr="00073E54">
        <w:rPr>
          <w:lang w:bidi="sq-AL"/>
        </w:rPr>
        <w:t>Tarifat</w:t>
      </w:r>
      <w:r w:rsidRPr="00073E54">
        <w:tab/>
      </w:r>
      <w:r w:rsidRPr="00073E54">
        <w:fldChar w:fldCharType="begin"/>
      </w:r>
      <w:r w:rsidRPr="00073E54">
        <w:instrText xml:space="preserve"> PAGEREF _Toc111197075 \h </w:instrText>
      </w:r>
      <w:r w:rsidRPr="00073E54">
        <w:fldChar w:fldCharType="separate"/>
      </w:r>
      <w:r w:rsidR="00110D33">
        <w:rPr>
          <w:noProof/>
        </w:rPr>
        <w:t>8</w:t>
      </w:r>
      <w:r w:rsidRPr="00073E54">
        <w:fldChar w:fldCharType="end"/>
      </w:r>
    </w:p>
    <w:p w14:paraId="18B72194" w14:textId="214C2E09" w:rsidR="00073E54" w:rsidRPr="00073E54" w:rsidRDefault="00073E54">
      <w:pPr>
        <w:pStyle w:val="TOC2"/>
        <w:rPr>
          <w:rFonts w:asciiTheme="minorHAnsi" w:eastAsiaTheme="minorEastAsia" w:hAnsiTheme="minorHAnsi" w:cstheme="minorBidi"/>
          <w:sz w:val="22"/>
          <w:szCs w:val="22"/>
          <w:lang w:eastAsia="en-GB"/>
        </w:rPr>
      </w:pPr>
      <w:r w:rsidRPr="00073E54">
        <w:t>5.</w:t>
      </w:r>
      <w:r w:rsidRPr="00073E54">
        <w:rPr>
          <w:rFonts w:asciiTheme="minorHAnsi" w:eastAsiaTheme="minorEastAsia" w:hAnsiTheme="minorHAnsi" w:cstheme="minorBidi"/>
          <w:sz w:val="22"/>
          <w:szCs w:val="22"/>
          <w:lang w:eastAsia="en-GB"/>
        </w:rPr>
        <w:tab/>
      </w:r>
      <w:r w:rsidRPr="00073E54">
        <w:rPr>
          <w:lang w:bidi="sq-AL"/>
        </w:rPr>
        <w:t>Interesi</w:t>
      </w:r>
      <w:r w:rsidRPr="00073E54">
        <w:tab/>
      </w:r>
      <w:r w:rsidRPr="00073E54">
        <w:fldChar w:fldCharType="begin"/>
      </w:r>
      <w:r w:rsidRPr="00073E54">
        <w:instrText xml:space="preserve"> PAGEREF _Toc111197076 \h </w:instrText>
      </w:r>
      <w:r w:rsidRPr="00073E54">
        <w:fldChar w:fldCharType="separate"/>
      </w:r>
      <w:r w:rsidR="00110D33">
        <w:rPr>
          <w:noProof/>
        </w:rPr>
        <w:t>9</w:t>
      </w:r>
      <w:r w:rsidRPr="00073E54">
        <w:fldChar w:fldCharType="end"/>
      </w:r>
    </w:p>
    <w:p w14:paraId="448FDB78" w14:textId="3B9256E2" w:rsidR="00073E54" w:rsidRPr="00073E54" w:rsidRDefault="00073E54">
      <w:pPr>
        <w:pStyle w:val="TOC2"/>
        <w:rPr>
          <w:rFonts w:asciiTheme="minorHAnsi" w:eastAsiaTheme="minorEastAsia" w:hAnsiTheme="minorHAnsi" w:cstheme="minorBidi"/>
          <w:sz w:val="22"/>
          <w:szCs w:val="22"/>
          <w:lang w:eastAsia="en-GB"/>
        </w:rPr>
      </w:pPr>
      <w:r w:rsidRPr="00073E54">
        <w:t>6.</w:t>
      </w:r>
      <w:r w:rsidRPr="00073E54">
        <w:rPr>
          <w:rFonts w:asciiTheme="minorHAnsi" w:eastAsiaTheme="minorEastAsia" w:hAnsiTheme="minorHAnsi" w:cstheme="minorBidi"/>
          <w:sz w:val="22"/>
          <w:szCs w:val="22"/>
          <w:lang w:eastAsia="en-GB"/>
        </w:rPr>
        <w:tab/>
      </w:r>
      <w:r w:rsidRPr="00073E54">
        <w:rPr>
          <w:lang w:bidi="sq-AL"/>
        </w:rPr>
        <w:t>Shlyerja dhe parapag</w:t>
      </w:r>
      <w:r w:rsidR="00713031">
        <w:rPr>
          <w:lang w:bidi="sq-AL"/>
        </w:rPr>
        <w:t>imi</w:t>
      </w:r>
      <w:r w:rsidRPr="00073E54">
        <w:tab/>
      </w:r>
      <w:r w:rsidRPr="00073E54">
        <w:fldChar w:fldCharType="begin"/>
      </w:r>
      <w:r w:rsidRPr="00073E54">
        <w:instrText xml:space="preserve"> PAGEREF _Toc111197077 \h </w:instrText>
      </w:r>
      <w:r w:rsidRPr="00073E54">
        <w:fldChar w:fldCharType="separate"/>
      </w:r>
      <w:r w:rsidR="00110D33">
        <w:rPr>
          <w:noProof/>
        </w:rPr>
        <w:t>11</w:t>
      </w:r>
      <w:r w:rsidRPr="00073E54">
        <w:fldChar w:fldCharType="end"/>
      </w:r>
    </w:p>
    <w:p w14:paraId="5DE366FB" w14:textId="650A37F7" w:rsidR="00073E54" w:rsidRPr="00073E54" w:rsidRDefault="00073E54">
      <w:pPr>
        <w:pStyle w:val="TOC2"/>
        <w:rPr>
          <w:rFonts w:asciiTheme="minorHAnsi" w:eastAsiaTheme="minorEastAsia" w:hAnsiTheme="minorHAnsi" w:cstheme="minorBidi"/>
          <w:sz w:val="22"/>
          <w:szCs w:val="22"/>
          <w:lang w:eastAsia="en-GB"/>
        </w:rPr>
      </w:pPr>
      <w:r w:rsidRPr="00073E54">
        <w:t>7.</w:t>
      </w:r>
      <w:r w:rsidRPr="00073E54">
        <w:rPr>
          <w:rFonts w:asciiTheme="minorHAnsi" w:eastAsiaTheme="minorEastAsia" w:hAnsiTheme="minorHAnsi" w:cstheme="minorBidi"/>
          <w:sz w:val="22"/>
          <w:szCs w:val="22"/>
          <w:lang w:eastAsia="en-GB"/>
        </w:rPr>
        <w:tab/>
      </w:r>
      <w:r w:rsidRPr="00073E54">
        <w:rPr>
          <w:lang w:bidi="sq-AL"/>
        </w:rPr>
        <w:t>Llogaritjet dhe pagesat në përgjithësi</w:t>
      </w:r>
      <w:r w:rsidRPr="00073E54">
        <w:tab/>
      </w:r>
      <w:r w:rsidRPr="00073E54">
        <w:fldChar w:fldCharType="begin"/>
      </w:r>
      <w:r w:rsidRPr="00073E54">
        <w:instrText xml:space="preserve"> PAGEREF _Toc111197078 \h </w:instrText>
      </w:r>
      <w:r w:rsidRPr="00073E54">
        <w:fldChar w:fldCharType="separate"/>
      </w:r>
      <w:r w:rsidR="00110D33">
        <w:rPr>
          <w:noProof/>
        </w:rPr>
        <w:t>14</w:t>
      </w:r>
      <w:r w:rsidRPr="00073E54">
        <w:fldChar w:fldCharType="end"/>
      </w:r>
    </w:p>
    <w:p w14:paraId="77F28399" w14:textId="4C21258A" w:rsidR="00073E54" w:rsidRPr="00073E54" w:rsidRDefault="00073E54">
      <w:pPr>
        <w:pStyle w:val="TOC2"/>
        <w:rPr>
          <w:rFonts w:asciiTheme="minorHAnsi" w:eastAsiaTheme="minorEastAsia" w:hAnsiTheme="minorHAnsi" w:cstheme="minorBidi"/>
          <w:sz w:val="22"/>
          <w:szCs w:val="22"/>
          <w:lang w:eastAsia="en-GB"/>
        </w:rPr>
      </w:pPr>
      <w:r w:rsidRPr="00073E54">
        <w:t>8.</w:t>
      </w:r>
      <w:r w:rsidRPr="00073E54">
        <w:rPr>
          <w:rFonts w:asciiTheme="minorHAnsi" w:eastAsiaTheme="minorEastAsia" w:hAnsiTheme="minorHAnsi" w:cstheme="minorBidi"/>
          <w:sz w:val="22"/>
          <w:szCs w:val="22"/>
          <w:lang w:eastAsia="en-GB"/>
        </w:rPr>
        <w:tab/>
      </w:r>
      <w:r w:rsidRPr="00073E54">
        <w:rPr>
          <w:lang w:bidi="sq-AL"/>
        </w:rPr>
        <w:t>Garancia nga Republika Federale e Gjermanisë</w:t>
      </w:r>
      <w:r w:rsidRPr="00073E54">
        <w:tab/>
      </w:r>
      <w:r w:rsidRPr="00073E54">
        <w:fldChar w:fldCharType="begin"/>
      </w:r>
      <w:r w:rsidRPr="00073E54">
        <w:instrText xml:space="preserve"> PAGEREF _Toc111197079 \h </w:instrText>
      </w:r>
      <w:r w:rsidRPr="00073E54">
        <w:fldChar w:fldCharType="separate"/>
      </w:r>
      <w:r w:rsidR="00110D33">
        <w:rPr>
          <w:noProof/>
        </w:rPr>
        <w:t>16</w:t>
      </w:r>
      <w:r w:rsidRPr="00073E54">
        <w:fldChar w:fldCharType="end"/>
      </w:r>
    </w:p>
    <w:p w14:paraId="2DAF6B4F" w14:textId="47FB0E90" w:rsidR="00073E54" w:rsidRPr="00073E54" w:rsidRDefault="00073E54">
      <w:pPr>
        <w:pStyle w:val="TOC2"/>
        <w:rPr>
          <w:rFonts w:asciiTheme="minorHAnsi" w:eastAsiaTheme="minorEastAsia" w:hAnsiTheme="minorHAnsi" w:cstheme="minorBidi"/>
          <w:sz w:val="22"/>
          <w:szCs w:val="22"/>
          <w:lang w:eastAsia="en-GB"/>
        </w:rPr>
      </w:pPr>
      <w:r w:rsidRPr="00073E54">
        <w:t>9.</w:t>
      </w:r>
      <w:r w:rsidRPr="00073E54">
        <w:rPr>
          <w:rFonts w:asciiTheme="minorHAnsi" w:eastAsiaTheme="minorEastAsia" w:hAnsiTheme="minorHAnsi" w:cstheme="minorBidi"/>
          <w:sz w:val="22"/>
          <w:szCs w:val="22"/>
          <w:lang w:eastAsia="en-GB"/>
        </w:rPr>
        <w:tab/>
      </w:r>
      <w:r w:rsidRPr="00073E54">
        <w:rPr>
          <w:lang w:bidi="sq-AL"/>
        </w:rPr>
        <w:t>Paligjshmëria</w:t>
      </w:r>
      <w:r w:rsidRPr="00073E54">
        <w:tab/>
      </w:r>
      <w:r w:rsidRPr="00073E54">
        <w:fldChar w:fldCharType="begin"/>
      </w:r>
      <w:r w:rsidRPr="00073E54">
        <w:instrText xml:space="preserve"> PAGEREF _Toc111197080 \h </w:instrText>
      </w:r>
      <w:r w:rsidRPr="00073E54">
        <w:fldChar w:fldCharType="separate"/>
      </w:r>
      <w:r w:rsidR="00110D33">
        <w:rPr>
          <w:noProof/>
        </w:rPr>
        <w:t>16</w:t>
      </w:r>
      <w:r w:rsidRPr="00073E54">
        <w:fldChar w:fldCharType="end"/>
      </w:r>
    </w:p>
    <w:p w14:paraId="3DB490BD" w14:textId="6223206D" w:rsidR="00073E54" w:rsidRPr="00073E54" w:rsidRDefault="00073E54">
      <w:pPr>
        <w:pStyle w:val="TOC2"/>
        <w:rPr>
          <w:rFonts w:asciiTheme="minorHAnsi" w:eastAsiaTheme="minorEastAsia" w:hAnsiTheme="minorHAnsi" w:cstheme="minorBidi"/>
          <w:sz w:val="22"/>
          <w:szCs w:val="22"/>
          <w:lang w:eastAsia="en-GB"/>
        </w:rPr>
      </w:pPr>
      <w:r w:rsidRPr="00073E54">
        <w:t>10.</w:t>
      </w:r>
      <w:r w:rsidRPr="00073E54">
        <w:rPr>
          <w:rFonts w:asciiTheme="minorHAnsi" w:eastAsiaTheme="minorEastAsia" w:hAnsiTheme="minorHAnsi" w:cstheme="minorBidi"/>
          <w:sz w:val="22"/>
          <w:szCs w:val="22"/>
          <w:lang w:eastAsia="en-GB"/>
        </w:rPr>
        <w:tab/>
      </w:r>
      <w:r w:rsidRPr="00073E54">
        <w:rPr>
          <w:lang w:bidi="sq-AL"/>
        </w:rPr>
        <w:t>Kostot dhe Tarifat Publike</w:t>
      </w:r>
      <w:r w:rsidRPr="00073E54">
        <w:tab/>
      </w:r>
      <w:r w:rsidRPr="00073E54">
        <w:fldChar w:fldCharType="begin"/>
      </w:r>
      <w:r w:rsidRPr="00073E54">
        <w:instrText xml:space="preserve"> PAGEREF _Toc111197081 \h </w:instrText>
      </w:r>
      <w:r w:rsidRPr="00073E54">
        <w:fldChar w:fldCharType="separate"/>
      </w:r>
      <w:r w:rsidR="00110D33">
        <w:rPr>
          <w:noProof/>
        </w:rPr>
        <w:t>17</w:t>
      </w:r>
      <w:r w:rsidRPr="00073E54">
        <w:fldChar w:fldCharType="end"/>
      </w:r>
    </w:p>
    <w:p w14:paraId="532170BC" w14:textId="26AF044F" w:rsidR="00073E54" w:rsidRPr="00073E54" w:rsidRDefault="00073E54">
      <w:pPr>
        <w:pStyle w:val="TOC2"/>
        <w:rPr>
          <w:rFonts w:asciiTheme="minorHAnsi" w:eastAsiaTheme="minorEastAsia" w:hAnsiTheme="minorHAnsi" w:cstheme="minorBidi"/>
          <w:sz w:val="22"/>
          <w:szCs w:val="22"/>
          <w:lang w:eastAsia="en-GB"/>
        </w:rPr>
      </w:pPr>
      <w:r w:rsidRPr="00073E54">
        <w:t>11.</w:t>
      </w:r>
      <w:r w:rsidRPr="00073E54">
        <w:rPr>
          <w:rFonts w:asciiTheme="minorHAnsi" w:eastAsiaTheme="minorEastAsia" w:hAnsiTheme="minorHAnsi" w:cstheme="minorBidi"/>
          <w:sz w:val="22"/>
          <w:szCs w:val="22"/>
          <w:lang w:eastAsia="en-GB"/>
        </w:rPr>
        <w:tab/>
      </w:r>
      <w:r w:rsidRPr="00073E54">
        <w:rPr>
          <w:lang w:bidi="sq-AL"/>
        </w:rPr>
        <w:t>Detyrime të veçanta</w:t>
      </w:r>
      <w:r w:rsidRPr="00073E54">
        <w:tab/>
      </w:r>
      <w:r w:rsidRPr="00073E54">
        <w:fldChar w:fldCharType="begin"/>
      </w:r>
      <w:r w:rsidRPr="00073E54">
        <w:instrText xml:space="preserve"> PAGEREF _Toc111197082 \h </w:instrText>
      </w:r>
      <w:r w:rsidRPr="00073E54">
        <w:fldChar w:fldCharType="separate"/>
      </w:r>
      <w:r w:rsidR="00110D33">
        <w:rPr>
          <w:noProof/>
        </w:rPr>
        <w:t>18</w:t>
      </w:r>
      <w:r w:rsidRPr="00073E54">
        <w:fldChar w:fldCharType="end"/>
      </w:r>
    </w:p>
    <w:p w14:paraId="44EEC07A" w14:textId="2B89B6FC" w:rsidR="00073E54" w:rsidRPr="00073E54" w:rsidRDefault="00073E54">
      <w:pPr>
        <w:pStyle w:val="TOC2"/>
        <w:rPr>
          <w:rFonts w:asciiTheme="minorHAnsi" w:eastAsiaTheme="minorEastAsia" w:hAnsiTheme="minorHAnsi" w:cstheme="minorBidi"/>
          <w:sz w:val="22"/>
          <w:szCs w:val="22"/>
          <w:lang w:eastAsia="en-GB"/>
        </w:rPr>
      </w:pPr>
      <w:r w:rsidRPr="00073E54">
        <w:t>12.</w:t>
      </w:r>
      <w:r w:rsidRPr="00073E54">
        <w:rPr>
          <w:rFonts w:asciiTheme="minorHAnsi" w:eastAsiaTheme="minorEastAsia" w:hAnsiTheme="minorHAnsi" w:cstheme="minorBidi"/>
          <w:sz w:val="22"/>
          <w:szCs w:val="22"/>
          <w:lang w:eastAsia="en-GB"/>
        </w:rPr>
        <w:tab/>
      </w:r>
      <w:r w:rsidRPr="00073E54">
        <w:rPr>
          <w:lang w:bidi="sq-AL"/>
        </w:rPr>
        <w:t>Zgjidhja e Marrëveshjes</w:t>
      </w:r>
      <w:r w:rsidRPr="00073E54">
        <w:tab/>
      </w:r>
      <w:r w:rsidRPr="00073E54">
        <w:fldChar w:fldCharType="begin"/>
      </w:r>
      <w:r w:rsidRPr="00073E54">
        <w:instrText xml:space="preserve"> PAGEREF _Toc111197083 \h </w:instrText>
      </w:r>
      <w:r w:rsidRPr="00073E54">
        <w:fldChar w:fldCharType="separate"/>
      </w:r>
      <w:r w:rsidR="00110D33">
        <w:rPr>
          <w:noProof/>
        </w:rPr>
        <w:t>20</w:t>
      </w:r>
      <w:r w:rsidRPr="00073E54">
        <w:fldChar w:fldCharType="end"/>
      </w:r>
    </w:p>
    <w:p w14:paraId="165ADC8B" w14:textId="1FBB8B25" w:rsidR="00073E54" w:rsidRPr="00073E54" w:rsidRDefault="00073E54">
      <w:pPr>
        <w:pStyle w:val="TOC2"/>
        <w:rPr>
          <w:rFonts w:asciiTheme="minorHAnsi" w:eastAsiaTheme="minorEastAsia" w:hAnsiTheme="minorHAnsi" w:cstheme="minorBidi"/>
          <w:sz w:val="22"/>
          <w:szCs w:val="22"/>
          <w:lang w:eastAsia="en-GB"/>
        </w:rPr>
      </w:pPr>
      <w:r w:rsidRPr="00073E54">
        <w:t>13.</w:t>
      </w:r>
      <w:r w:rsidRPr="00073E54">
        <w:rPr>
          <w:rFonts w:asciiTheme="minorHAnsi" w:eastAsiaTheme="minorEastAsia" w:hAnsiTheme="minorHAnsi" w:cstheme="minorBidi"/>
          <w:sz w:val="22"/>
          <w:szCs w:val="22"/>
          <w:lang w:eastAsia="en-GB"/>
        </w:rPr>
        <w:tab/>
      </w:r>
      <w:r w:rsidRPr="00073E54">
        <w:rPr>
          <w:lang w:bidi="sq-AL"/>
        </w:rPr>
        <w:t>Përfaqësimet dhe deklaratat</w:t>
      </w:r>
      <w:r w:rsidRPr="00073E54">
        <w:tab/>
      </w:r>
      <w:r w:rsidRPr="00073E54">
        <w:fldChar w:fldCharType="begin"/>
      </w:r>
      <w:r w:rsidRPr="00073E54">
        <w:instrText xml:space="preserve"> PAGEREF _Toc111197084 \h </w:instrText>
      </w:r>
      <w:r w:rsidRPr="00073E54">
        <w:fldChar w:fldCharType="separate"/>
      </w:r>
      <w:r w:rsidR="00110D33">
        <w:rPr>
          <w:noProof/>
        </w:rPr>
        <w:t>22</w:t>
      </w:r>
      <w:r w:rsidRPr="00073E54">
        <w:fldChar w:fldCharType="end"/>
      </w:r>
    </w:p>
    <w:p w14:paraId="36CB7A44" w14:textId="3E590A36" w:rsidR="00073E54" w:rsidRPr="00073E54" w:rsidRDefault="00073E54">
      <w:pPr>
        <w:pStyle w:val="TOC2"/>
        <w:rPr>
          <w:rFonts w:asciiTheme="minorHAnsi" w:eastAsiaTheme="minorEastAsia" w:hAnsiTheme="minorHAnsi" w:cstheme="minorBidi"/>
          <w:sz w:val="22"/>
          <w:szCs w:val="22"/>
          <w:lang w:eastAsia="en-GB"/>
        </w:rPr>
      </w:pPr>
      <w:r w:rsidRPr="00073E54">
        <w:t>14.</w:t>
      </w:r>
      <w:r w:rsidRPr="00073E54">
        <w:rPr>
          <w:rFonts w:asciiTheme="minorHAnsi" w:eastAsiaTheme="minorEastAsia" w:hAnsiTheme="minorHAnsi" w:cstheme="minorBidi"/>
          <w:sz w:val="22"/>
          <w:szCs w:val="22"/>
          <w:lang w:eastAsia="en-GB"/>
        </w:rPr>
        <w:tab/>
      </w:r>
      <w:r w:rsidRPr="00073E54">
        <w:rPr>
          <w:lang w:bidi="sq-AL"/>
        </w:rPr>
        <w:t>Publikimi dhe Transferimi i Informacionit lidhur me Projektin</w:t>
      </w:r>
      <w:r w:rsidRPr="00073E54">
        <w:tab/>
      </w:r>
      <w:r w:rsidRPr="00073E54">
        <w:fldChar w:fldCharType="begin"/>
      </w:r>
      <w:r w:rsidRPr="00073E54">
        <w:instrText xml:space="preserve"> PAGEREF _Toc111197085 \h </w:instrText>
      </w:r>
      <w:r w:rsidRPr="00073E54">
        <w:fldChar w:fldCharType="separate"/>
      </w:r>
      <w:r w:rsidR="00110D33">
        <w:rPr>
          <w:noProof/>
        </w:rPr>
        <w:t>23</w:t>
      </w:r>
      <w:r w:rsidRPr="00073E54">
        <w:fldChar w:fldCharType="end"/>
      </w:r>
    </w:p>
    <w:p w14:paraId="371E5E44" w14:textId="3340C762" w:rsidR="00073E54" w:rsidRPr="00073E54" w:rsidRDefault="00073E54">
      <w:pPr>
        <w:pStyle w:val="TOC2"/>
        <w:rPr>
          <w:rFonts w:asciiTheme="minorHAnsi" w:eastAsiaTheme="minorEastAsia" w:hAnsiTheme="minorHAnsi" w:cstheme="minorBidi"/>
          <w:sz w:val="22"/>
          <w:szCs w:val="22"/>
          <w:lang w:eastAsia="en-GB"/>
        </w:rPr>
      </w:pPr>
      <w:r w:rsidRPr="00073E54">
        <w:t>15.</w:t>
      </w:r>
      <w:r w:rsidRPr="00073E54">
        <w:rPr>
          <w:rFonts w:asciiTheme="minorHAnsi" w:eastAsiaTheme="minorEastAsia" w:hAnsiTheme="minorHAnsi" w:cstheme="minorBidi"/>
          <w:sz w:val="22"/>
          <w:szCs w:val="22"/>
          <w:lang w:eastAsia="en-GB"/>
        </w:rPr>
        <w:tab/>
      </w:r>
      <w:r w:rsidRPr="00073E54">
        <w:rPr>
          <w:lang w:bidi="sq-AL"/>
        </w:rPr>
        <w:t>Dispozita të përgjithshme</w:t>
      </w:r>
      <w:r w:rsidRPr="00073E54">
        <w:tab/>
      </w:r>
      <w:r w:rsidRPr="00073E54">
        <w:fldChar w:fldCharType="begin"/>
      </w:r>
      <w:r w:rsidRPr="00073E54">
        <w:instrText xml:space="preserve"> PAGEREF _Toc111197086 \h </w:instrText>
      </w:r>
      <w:r w:rsidRPr="00073E54">
        <w:fldChar w:fldCharType="separate"/>
      </w:r>
      <w:r w:rsidR="00110D33">
        <w:rPr>
          <w:noProof/>
        </w:rPr>
        <w:t>26</w:t>
      </w:r>
      <w:r w:rsidRPr="00073E54">
        <w:fldChar w:fldCharType="end"/>
      </w:r>
    </w:p>
    <w:p w14:paraId="22835195" w14:textId="7F860332" w:rsidR="003473E2" w:rsidRDefault="00FA5EB3" w:rsidP="003473E2">
      <w:pPr>
        <w:pStyle w:val="TOC1"/>
        <w:rPr>
          <w:rFonts w:ascii="Calibri" w:hAnsi="Calibri"/>
        </w:rPr>
      </w:pPr>
      <w:r w:rsidRPr="00073E54">
        <w:rPr>
          <w:lang w:bidi="sq-AL"/>
        </w:rPr>
        <w:fldChar w:fldCharType="end"/>
      </w:r>
      <w:r w:rsidR="003473E2" w:rsidRPr="003473E2">
        <w:t xml:space="preserve"> </w:t>
      </w:r>
      <w:r w:rsidR="003473E2">
        <w:t>Shtojca 1 Grafiku i Disbursimit</w:t>
      </w:r>
      <w:r w:rsidR="003473E2">
        <w:tab/>
        <w:t>26</w:t>
      </w:r>
    </w:p>
    <w:p w14:paraId="22DD8983" w14:textId="77777777" w:rsidR="003473E2" w:rsidRDefault="003473E2" w:rsidP="003473E2">
      <w:pPr>
        <w:pStyle w:val="TOC1"/>
        <w:rPr>
          <w:rFonts w:ascii="Calibri" w:hAnsi="Calibri"/>
        </w:rPr>
      </w:pPr>
      <w:bookmarkStart w:id="1" w:name="_DV_M34"/>
      <w:bookmarkEnd w:id="1"/>
      <w:r>
        <w:t xml:space="preserve">Shtojca 2a </w:t>
      </w:r>
      <w:r w:rsidRPr="00073E54">
        <w:rPr>
          <w:lang w:bidi="sq-AL"/>
        </w:rPr>
        <w:t xml:space="preserve">Zotimet e </w:t>
      </w:r>
      <w:r>
        <w:rPr>
          <w:lang w:bidi="sq-AL"/>
        </w:rPr>
        <w:t>Përputhshmërisë</w:t>
      </w:r>
      <w:r w:rsidRPr="00073E54">
        <w:rPr>
          <w:lang w:bidi="sq-AL"/>
        </w:rPr>
        <w:t xml:space="preserve"> së Huamarrësit</w:t>
      </w:r>
      <w:r>
        <w:t xml:space="preserve"> </w:t>
      </w:r>
      <w:r>
        <w:tab/>
        <w:t>27</w:t>
      </w:r>
    </w:p>
    <w:p w14:paraId="27F12BE6" w14:textId="77777777" w:rsidR="003473E2" w:rsidRDefault="003473E2" w:rsidP="003473E2">
      <w:pPr>
        <w:pStyle w:val="TOC1"/>
        <w:rPr>
          <w:rFonts w:ascii="Calibri" w:hAnsi="Calibri"/>
        </w:rPr>
      </w:pPr>
      <w:bookmarkStart w:id="2" w:name="_DV_M35"/>
      <w:bookmarkEnd w:id="2"/>
      <w:r>
        <w:t xml:space="preserve">Shtojca 2b </w:t>
      </w:r>
      <w:r w:rsidRPr="00073E54">
        <w:rPr>
          <w:lang w:bidi="sq-AL"/>
        </w:rPr>
        <w:t xml:space="preserve">Zotimet e </w:t>
      </w:r>
      <w:r>
        <w:rPr>
          <w:lang w:bidi="sq-AL"/>
        </w:rPr>
        <w:t>Përputhshmërisë</w:t>
      </w:r>
      <w:r w:rsidRPr="00073E54">
        <w:rPr>
          <w:lang w:bidi="sq-AL"/>
        </w:rPr>
        <w:t xml:space="preserve"> së </w:t>
      </w:r>
      <w:r>
        <w:rPr>
          <w:lang w:bidi="sq-AL"/>
        </w:rPr>
        <w:t>Agjencisë së Zbatimit të Projektit</w:t>
      </w:r>
      <w:r>
        <w:tab/>
        <w:t>30</w:t>
      </w:r>
    </w:p>
    <w:p w14:paraId="3B2051AD" w14:textId="6A2DF111" w:rsidR="009E05F7" w:rsidRPr="00073E54" w:rsidRDefault="00FA5EB3">
      <w:pPr>
        <w:pStyle w:val="berschrift"/>
        <w:spacing w:before="480" w:after="240"/>
        <w:rPr>
          <w:rFonts w:cs="Arial"/>
          <w:bCs/>
          <w:spacing w:val="60"/>
          <w:kern w:val="28"/>
          <w:szCs w:val="32"/>
        </w:rPr>
      </w:pPr>
      <w:r w:rsidRPr="00073E54">
        <w:rPr>
          <w:lang w:bidi="sq-AL"/>
        </w:rPr>
        <w:br w:type="column"/>
      </w:r>
      <w:r w:rsidRPr="00073E54">
        <w:rPr>
          <w:rFonts w:cs="Arial"/>
          <w:spacing w:val="60"/>
          <w:kern w:val="28"/>
          <w:szCs w:val="32"/>
          <w:lang w:bidi="sq-AL"/>
        </w:rPr>
        <w:lastRenderedPageBreak/>
        <w:t>PREAMBUL</w:t>
      </w:r>
      <w:r w:rsidR="00405BAF">
        <w:rPr>
          <w:rFonts w:cs="Arial"/>
          <w:spacing w:val="60"/>
          <w:kern w:val="28"/>
          <w:szCs w:val="32"/>
          <w:lang w:bidi="sq-AL"/>
        </w:rPr>
        <w:t>Ë</w:t>
      </w:r>
    </w:p>
    <w:p w14:paraId="3B2051B0" w14:textId="6EEA4D69" w:rsidR="009E05F7" w:rsidRPr="00073E54" w:rsidRDefault="00FC0DB7">
      <w:r w:rsidRPr="00073E54">
        <w:rPr>
          <w:lang w:bidi="sq-AL"/>
        </w:rPr>
        <w:t xml:space="preserve">Baza për këtë marrëveshje huaje ndërmjet KfW-së, Huamarrësit dhe Fondit Shqiptar të Zhvillimit </w:t>
      </w:r>
      <w:r w:rsidRPr="00450C3B">
        <w:rPr>
          <w:b/>
          <w:bCs/>
          <w:lang w:bidi="sq-AL"/>
        </w:rPr>
        <w:t>(</w:t>
      </w:r>
      <w:r w:rsidR="00FA5EB3" w:rsidRPr="00450C3B">
        <w:rPr>
          <w:rFonts w:cs="Arial"/>
          <w:b/>
          <w:bCs/>
          <w:lang w:bidi="sq-AL"/>
        </w:rPr>
        <w:t>"Marrëveshja" ose "Marrëveshja e Huasë"</w:t>
      </w:r>
      <w:r w:rsidRPr="00450C3B">
        <w:rPr>
          <w:b/>
          <w:bCs/>
          <w:lang w:bidi="sq-AL"/>
        </w:rPr>
        <w:t>)</w:t>
      </w:r>
      <w:r w:rsidRPr="00073E54">
        <w:rPr>
          <w:lang w:bidi="sq-AL"/>
        </w:rPr>
        <w:t xml:space="preserve"> është marrëveshja e datës 27 janar 2021 lidhur ndërmjet Qeverisë së Republikës Federale të Gjermanisë dhe Qeverisë së Republikës së Shqipërisë për Bashkëpunimin Financiar (BF) </w:t>
      </w:r>
      <w:r w:rsidRPr="00450C3B">
        <w:rPr>
          <w:b/>
          <w:bCs/>
          <w:lang w:bidi="sq-AL"/>
        </w:rPr>
        <w:t>(</w:t>
      </w:r>
      <w:r w:rsidR="00FA5EB3" w:rsidRPr="00450C3B">
        <w:rPr>
          <w:rFonts w:cs="Arial"/>
          <w:b/>
          <w:bCs/>
          <w:lang w:bidi="sq-AL"/>
        </w:rPr>
        <w:t>"Marrëveshja Qeveritare"</w:t>
      </w:r>
      <w:r w:rsidRPr="00450C3B">
        <w:rPr>
          <w:b/>
          <w:bCs/>
          <w:lang w:bidi="sq-AL"/>
        </w:rPr>
        <w:t>).</w:t>
      </w:r>
    </w:p>
    <w:p w14:paraId="3B2051B1" w14:textId="4FC5AD14" w:rsidR="009E05F7" w:rsidRPr="00073E54" w:rsidRDefault="009E05F7"/>
    <w:p w14:paraId="0F44ADA6" w14:textId="6276A486" w:rsidR="00555371" w:rsidRPr="00073E54" w:rsidRDefault="00555371" w:rsidP="00E24A2C">
      <w:r w:rsidRPr="00073E54">
        <w:rPr>
          <w:lang w:bidi="sq-AL"/>
        </w:rPr>
        <w:t>Projekti financohet nga kjo Marrëveshje Huaje dhe marrëveshja shtesë e grantit për masat shoqëruese të asaj marrëveshjeje (“</w:t>
      </w:r>
      <w:r w:rsidRPr="00073E54">
        <w:rPr>
          <w:b/>
          <w:lang w:bidi="sq-AL"/>
        </w:rPr>
        <w:t>Marrëveshja Shoqëruese e Grantit”</w:t>
      </w:r>
      <w:r w:rsidRPr="00073E54">
        <w:rPr>
          <w:lang w:bidi="sq-AL"/>
        </w:rPr>
        <w:t xml:space="preserve">) </w:t>
      </w:r>
      <w:r w:rsidR="00405BAF">
        <w:rPr>
          <w:lang w:bidi="sq-AL"/>
        </w:rPr>
        <w:t xml:space="preserve">e </w:t>
      </w:r>
      <w:r w:rsidRPr="00073E54">
        <w:rPr>
          <w:lang w:bidi="sq-AL"/>
        </w:rPr>
        <w:t>lidhur në po të njëjtën datë (si</w:t>
      </w:r>
      <w:r w:rsidR="00405BAF">
        <w:rPr>
          <w:lang w:bidi="sq-AL"/>
        </w:rPr>
        <w:t>ç</w:t>
      </w:r>
      <w:r w:rsidRPr="00073E54">
        <w:rPr>
          <w:lang w:bidi="sq-AL"/>
        </w:rPr>
        <w:t xml:space="preserve"> përkufizohet më poshtë).</w:t>
      </w:r>
    </w:p>
    <w:p w14:paraId="3B2051B9" w14:textId="2DA3E4D0" w:rsidR="009E05F7" w:rsidRPr="00073E54" w:rsidRDefault="009E05F7"/>
    <w:p w14:paraId="3B2051BA" w14:textId="77777777" w:rsidR="009E05F7" w:rsidRPr="00073E54" w:rsidRDefault="00FA5EB3" w:rsidP="000F737C">
      <w:r w:rsidRPr="00073E54">
        <w:rPr>
          <w:rFonts w:cs="Arial"/>
          <w:lang w:bidi="sq-AL"/>
        </w:rPr>
        <w:t>KfW-ja do ta rifinancojë Huanë e dhënë në pajtim me kushtet e kësaj Marrëveshjeje, me subvencione interesi nga fonde buxheti me interes të ulët të dhëna nga Republika Federale e Gjermanisë për projekte që i përmbushin kriteret e pranimit të politikave të zhvillimit. Termat dhe kushtet e Huasë janë në përputhje me kërkesat e OECD-së të zbatueshme në datën e nënshkrimit të Marrëveshjes për njohje si Asistencë Zyrtare për Zhvillim (ODA).</w:t>
      </w:r>
    </w:p>
    <w:p w14:paraId="3B2051BB" w14:textId="6A74A672" w:rsidR="009E05F7" w:rsidRPr="00073E54" w:rsidRDefault="00FA5EB3">
      <w:pPr>
        <w:spacing w:before="240"/>
      </w:pPr>
      <w:r w:rsidRPr="00073E54">
        <w:rPr>
          <w:rFonts w:cs="Arial"/>
          <w:lang w:bidi="sq-AL"/>
        </w:rPr>
        <w:t>Mbi këtë bazë dhe me kusht që Republika Federale e Gjermanisë të japë garanci për Huanë, KfW-ja do të japë një hua në përputhje me termat dhe kushtet e kësaj Marrëveshjeje Huaje.</w:t>
      </w:r>
    </w:p>
    <w:p w14:paraId="3B2051BC" w14:textId="05068B0E" w:rsidR="009E05F7" w:rsidRPr="00073E54" w:rsidRDefault="009E05F7">
      <w:pPr>
        <w:spacing w:before="240"/>
        <w:rPr>
          <w:rFonts w:ascii="Arial Fett" w:hAnsi="Arial Fett" w:cs="Arial"/>
          <w:b/>
        </w:rPr>
      </w:pPr>
    </w:p>
    <w:p w14:paraId="7E24BE6C" w14:textId="77777777" w:rsidR="00216C91" w:rsidRPr="00073E54" w:rsidRDefault="00FA5EB3" w:rsidP="0096564D">
      <w:pPr>
        <w:pStyle w:val="Heading2"/>
      </w:pPr>
      <w:r w:rsidRPr="00073E54">
        <w:rPr>
          <w:lang w:bidi="sq-AL"/>
        </w:rPr>
        <w:br w:type="page"/>
      </w:r>
      <w:bookmarkStart w:id="3" w:name="_Toc111197072"/>
      <w:r w:rsidRPr="00073E54">
        <w:rPr>
          <w:lang w:bidi="sq-AL"/>
        </w:rPr>
        <w:lastRenderedPageBreak/>
        <w:t>Huaja</w:t>
      </w:r>
      <w:bookmarkStart w:id="4" w:name="_Ref329252436"/>
      <w:bookmarkEnd w:id="3"/>
    </w:p>
    <w:p w14:paraId="3B2051BE" w14:textId="6AA594B8" w:rsidR="009E05F7" w:rsidRPr="00073E54" w:rsidRDefault="00216C91" w:rsidP="00814329">
      <w:pPr>
        <w:pStyle w:val="Heading3"/>
      </w:pPr>
      <w:bookmarkStart w:id="5" w:name="_Ref97887760"/>
      <w:r w:rsidRPr="00073E54">
        <w:rPr>
          <w:i/>
          <w:lang w:bidi="sq-AL"/>
        </w:rPr>
        <w:t xml:space="preserve">Shuma. </w:t>
      </w:r>
      <w:r w:rsidRPr="00073E54">
        <w:rPr>
          <w:lang w:bidi="sq-AL"/>
        </w:rPr>
        <w:t>KfW-ja i ofron Përfituesit një Hua deri në shumën</w:t>
      </w:r>
      <w:bookmarkEnd w:id="4"/>
      <w:bookmarkEnd w:id="5"/>
    </w:p>
    <w:p w14:paraId="3B2051BF" w14:textId="2D645792" w:rsidR="009E05F7" w:rsidRPr="00073E54" w:rsidRDefault="009524D5">
      <w:pPr>
        <w:ind w:left="851"/>
        <w:jc w:val="center"/>
        <w:rPr>
          <w:rFonts w:cs="Arial"/>
        </w:rPr>
      </w:pPr>
      <w:r w:rsidRPr="00073E54">
        <w:rPr>
          <w:rFonts w:cs="Arial"/>
          <w:b/>
          <w:lang w:bidi="sq-AL"/>
        </w:rPr>
        <w:t xml:space="preserve">20,000,000.00 </w:t>
      </w:r>
      <w:r w:rsidR="00713031">
        <w:rPr>
          <w:rFonts w:cs="Arial"/>
          <w:b/>
          <w:lang w:bidi="sq-AL"/>
        </w:rPr>
        <w:t>E</w:t>
      </w:r>
      <w:r w:rsidRPr="00073E54">
        <w:rPr>
          <w:rFonts w:cs="Arial"/>
          <w:b/>
          <w:lang w:bidi="sq-AL"/>
        </w:rPr>
        <w:t>uro (</w:t>
      </w:r>
      <w:r w:rsidR="0095423D" w:rsidRPr="00073E54">
        <w:rPr>
          <w:rFonts w:cs="Arial"/>
          <w:b/>
          <w:lang w:bidi="sq-AL"/>
        </w:rPr>
        <w:t xml:space="preserve">Njëzet milionë </w:t>
      </w:r>
      <w:r w:rsidR="0095423D">
        <w:rPr>
          <w:rFonts w:cs="Arial"/>
          <w:b/>
          <w:lang w:bidi="sq-AL"/>
        </w:rPr>
        <w:t>E</w:t>
      </w:r>
      <w:r w:rsidR="0095423D" w:rsidRPr="00073E54">
        <w:rPr>
          <w:rFonts w:cs="Arial"/>
          <w:b/>
          <w:lang w:bidi="sq-AL"/>
        </w:rPr>
        <w:t>uro</w:t>
      </w:r>
      <w:r w:rsidR="0095423D">
        <w:rPr>
          <w:rFonts w:cs="Arial"/>
          <w:b/>
          <w:lang w:bidi="sq-AL"/>
        </w:rPr>
        <w:t>)</w:t>
      </w:r>
      <w:r w:rsidR="0095423D" w:rsidRPr="00073E54" w:rsidDel="0095423D">
        <w:rPr>
          <w:rFonts w:cs="Arial"/>
          <w:b/>
          <w:lang w:bidi="sq-AL"/>
        </w:rPr>
        <w:t xml:space="preserve"> </w:t>
      </w:r>
    </w:p>
    <w:p w14:paraId="3B2051C0" w14:textId="09ACF846" w:rsidR="009E05F7" w:rsidRPr="00073E54" w:rsidRDefault="0095423D">
      <w:pPr>
        <w:ind w:left="851"/>
        <w:jc w:val="center"/>
      </w:pPr>
      <w:r>
        <w:rPr>
          <w:rFonts w:cs="Arial"/>
          <w:b/>
          <w:lang w:bidi="sq-AL"/>
        </w:rPr>
        <w:t>(Huaja)</w:t>
      </w:r>
    </w:p>
    <w:p w14:paraId="3B2051C1" w14:textId="0F74CA26" w:rsidR="009E05F7" w:rsidRPr="00073E54" w:rsidRDefault="00FA5EB3" w:rsidP="00114758">
      <w:pPr>
        <w:pStyle w:val="Heading3"/>
      </w:pPr>
      <w:r w:rsidRPr="00073E54">
        <w:rPr>
          <w:i/>
          <w:lang w:bidi="sq-AL"/>
        </w:rPr>
        <w:t xml:space="preserve">Qëllimi. </w:t>
      </w:r>
      <w:r w:rsidR="008B1067" w:rsidRPr="00073E54">
        <w:rPr>
          <w:rFonts w:cs="Arial"/>
          <w:lang w:bidi="sq-AL"/>
        </w:rPr>
        <w:t xml:space="preserve">Huamarrësi, </w:t>
      </w:r>
      <w:r w:rsidR="009E3FEE">
        <w:rPr>
          <w:rFonts w:cs="Arial"/>
          <w:lang w:bidi="sq-AL"/>
        </w:rPr>
        <w:t>nëpërmjet Ministrisë</w:t>
      </w:r>
      <w:r w:rsidR="008B1067" w:rsidRPr="00073E54">
        <w:rPr>
          <w:rFonts w:cs="Arial"/>
          <w:lang w:bidi="sq-AL"/>
        </w:rPr>
        <w:t xml:space="preserve"> </w:t>
      </w:r>
      <w:r w:rsidR="009E3FEE">
        <w:rPr>
          <w:rFonts w:cs="Arial"/>
          <w:lang w:bidi="sq-AL"/>
        </w:rPr>
        <w:t>së</w:t>
      </w:r>
      <w:r w:rsidR="008B1067" w:rsidRPr="00073E54">
        <w:rPr>
          <w:rFonts w:cs="Arial"/>
          <w:lang w:bidi="sq-AL"/>
        </w:rPr>
        <w:t xml:space="preserve"> Financave dhe Ekonomisë, do ta kanalizojë Huanë plotësisht tek Agjencia e Zbatimit të Projektit në pajtim me kushtet e parashikuara në Nenin 2.1. </w:t>
      </w:r>
      <w:r w:rsidRPr="00073E54">
        <w:rPr>
          <w:lang w:bidi="sq-AL"/>
        </w:rPr>
        <w:t>Agjencia për Ekzekutimin e Projektit e përdor Huanë vetëm për investime infrastrukturore të qëndrueshme, miqësore me mjedisin dhe klimën në bashkitë e përzgjedhura (“</w:t>
      </w:r>
      <w:r w:rsidRPr="00073E54">
        <w:rPr>
          <w:b/>
          <w:lang w:bidi="sq-AL"/>
        </w:rPr>
        <w:t>Projekti</w:t>
      </w:r>
      <w:r w:rsidRPr="00073E54">
        <w:rPr>
          <w:lang w:bidi="sq-AL"/>
        </w:rPr>
        <w:t xml:space="preserve">”). </w:t>
      </w:r>
      <w:r w:rsidR="008B1067" w:rsidRPr="00073E54">
        <w:rPr>
          <w:rFonts w:cs="Arial"/>
          <w:lang w:bidi="sq-AL"/>
        </w:rPr>
        <w:t xml:space="preserve">Detajet e Projektit, si dhe furnizimet e shërbimet që do të financohen nga </w:t>
      </w:r>
      <w:r w:rsidRPr="00073E54">
        <w:rPr>
          <w:lang w:bidi="sq-AL"/>
        </w:rPr>
        <w:t xml:space="preserve">Huaja do të përcaktohen me marrëveshje të veçantë, lidhur midis Agjencisë së Zbatimit të Projektit dhe KfW-së, e cila do të nënshkruhet </w:t>
      </w:r>
      <w:r w:rsidR="009E3FEE" w:rsidRPr="00073E54">
        <w:rPr>
          <w:lang w:bidi="sq-AL"/>
        </w:rPr>
        <w:t>s</w:t>
      </w:r>
      <w:r w:rsidR="009E3FEE">
        <w:rPr>
          <w:lang w:bidi="sq-AL"/>
        </w:rPr>
        <w:t xml:space="preserve">ikurse </w:t>
      </w:r>
      <w:r w:rsidRPr="00073E54">
        <w:rPr>
          <w:lang w:bidi="sq-AL"/>
        </w:rPr>
        <w:t>lexohet dhe dakordësohet nga Ministria e Financave dhe Ekonomisë, që përfaqëson Huamarrësin  (</w:t>
      </w:r>
      <w:r w:rsidRPr="00073E54">
        <w:rPr>
          <w:b/>
          <w:lang w:bidi="sq-AL"/>
        </w:rPr>
        <w:t>"Marrëveshja e Veçantë</w:t>
      </w:r>
      <w:r w:rsidRPr="00073E54">
        <w:rPr>
          <w:lang w:bidi="sq-AL"/>
        </w:rPr>
        <w:t>"</w:t>
      </w:r>
      <w:r w:rsidR="008B1067" w:rsidRPr="00073E54">
        <w:rPr>
          <w:rFonts w:cs="Arial"/>
          <w:lang w:bidi="sq-AL"/>
        </w:rPr>
        <w:t>).</w:t>
      </w:r>
    </w:p>
    <w:p w14:paraId="3B2051C2" w14:textId="177E2413" w:rsidR="009E05F7" w:rsidRPr="00073E54" w:rsidRDefault="00FA5EB3" w:rsidP="00114758">
      <w:pPr>
        <w:pStyle w:val="Heading3"/>
      </w:pPr>
      <w:r w:rsidRPr="00073E54">
        <w:rPr>
          <w:i/>
          <w:lang w:bidi="sq-AL"/>
        </w:rPr>
        <w:t>Taksat, tarifat dhe detyrimet doganore.</w:t>
      </w:r>
      <w:r w:rsidRPr="00073E54">
        <w:rPr>
          <w:lang w:bidi="sq-AL"/>
        </w:rPr>
        <w:t xml:space="preserve"> Taksat dhe detyrimet e tjera publike </w:t>
      </w:r>
      <w:r w:rsidRPr="00073E54">
        <w:rPr>
          <w:rFonts w:cs="Arial"/>
          <w:lang w:bidi="sq-AL"/>
        </w:rPr>
        <w:t>që duhet të shlyhen nga Huamarrësi ose Agjencia e Zbatimit të Projektit, si dhe tatimet doganore nuk do të financohen nga Huaja.</w:t>
      </w:r>
    </w:p>
    <w:p w14:paraId="13A487EB" w14:textId="16B9B4F6" w:rsidR="008353CD" w:rsidRPr="00073E54" w:rsidRDefault="008353CD" w:rsidP="00E24A2C">
      <w:pPr>
        <w:pStyle w:val="Heading2"/>
      </w:pPr>
      <w:bookmarkStart w:id="6" w:name="Text4"/>
      <w:bookmarkStart w:id="7" w:name="_Toc111197073"/>
      <w:bookmarkEnd w:id="6"/>
      <w:r w:rsidRPr="00073E54">
        <w:rPr>
          <w:lang w:bidi="sq-AL"/>
        </w:rPr>
        <w:t>Kanalizimi i Grantit për Agjencinë e Zbatimit të Projektit</w:t>
      </w:r>
      <w:bookmarkEnd w:id="7"/>
    </w:p>
    <w:p w14:paraId="29FEF03B" w14:textId="0E7BD12D" w:rsidR="008353CD" w:rsidRPr="00073E54" w:rsidRDefault="00346EE0" w:rsidP="00E24A2C">
      <w:pPr>
        <w:pStyle w:val="Heading3"/>
      </w:pPr>
      <w:r w:rsidRPr="00073E54">
        <w:rPr>
          <w:i/>
          <w:lang w:bidi="sq-AL"/>
        </w:rPr>
        <w:t>Marrëveshja kanalizuese.</w:t>
      </w:r>
      <w:r w:rsidRPr="00073E54">
        <w:rPr>
          <w:lang w:bidi="sq-AL"/>
        </w:rPr>
        <w:t xml:space="preserve"> Huamarrësi e kanalizon Huanë tek Agjencia e Zbatimit të Projektit </w:t>
      </w:r>
      <w:r w:rsidR="00103BC7">
        <w:rPr>
          <w:lang w:bidi="sq-AL"/>
        </w:rPr>
        <w:t>në formën e një granti të</w:t>
      </w:r>
      <w:r w:rsidRPr="00073E54">
        <w:rPr>
          <w:lang w:bidi="sq-AL"/>
        </w:rPr>
        <w:t xml:space="preserve"> pashlyeshëm sipas një marrëveshjeje të veçantë financimi.</w:t>
      </w:r>
    </w:p>
    <w:p w14:paraId="3452C134" w14:textId="3861C227" w:rsidR="008353CD" w:rsidRPr="00073E54" w:rsidRDefault="008353CD" w:rsidP="00E24A2C">
      <w:pPr>
        <w:pStyle w:val="Heading3"/>
      </w:pPr>
      <w:r w:rsidRPr="00073E54">
        <w:rPr>
          <w:i/>
          <w:lang w:bidi="sq-AL"/>
        </w:rPr>
        <w:t>Përkthimi i Certifikuar.</w:t>
      </w:r>
      <w:r w:rsidRPr="00073E54">
        <w:rPr>
          <w:lang w:bidi="sq-AL"/>
        </w:rPr>
        <w:t xml:space="preserve"> Para disbursimit të parë nga Huaja, Huamarrësi i dërgon KfW-së përkthimin e certifikuar të marrëveshjes së financimit të përmendur në Nenin 2.1</w:t>
      </w:r>
    </w:p>
    <w:p w14:paraId="56A9E1E5" w14:textId="64DF8071" w:rsidR="008353CD" w:rsidRPr="00073E54" w:rsidRDefault="008353CD">
      <w:pPr>
        <w:pStyle w:val="Heading3"/>
      </w:pPr>
      <w:r w:rsidRPr="00073E54">
        <w:rPr>
          <w:i/>
          <w:lang w:bidi="sq-AL"/>
        </w:rPr>
        <w:lastRenderedPageBreak/>
        <w:t>Jo Detyrime për Agjencinë e Zbatimit të Projektit.</w:t>
      </w:r>
      <w:r w:rsidRPr="00073E54">
        <w:rPr>
          <w:lang w:bidi="sq-AL"/>
        </w:rPr>
        <w:t xml:space="preserve"> Kanalizimi i Huasë nuk përbën detyrim të Agjencisë së Zbatimit të Projektit ndaj KfW-së për detyrimet e pagesës sipas kësaj Marrëveshjeje Huaje.</w:t>
      </w:r>
    </w:p>
    <w:p w14:paraId="6675234F" w14:textId="400EB4DF" w:rsidR="003D78CA" w:rsidRPr="00073E54" w:rsidRDefault="00FA5EB3" w:rsidP="0096564D">
      <w:pPr>
        <w:pStyle w:val="Heading2"/>
      </w:pPr>
      <w:bookmarkStart w:id="8" w:name="_Toc111197074"/>
      <w:r w:rsidRPr="00073E54">
        <w:rPr>
          <w:lang w:bidi="sq-AL"/>
        </w:rPr>
        <w:t>Disbursimi</w:t>
      </w:r>
      <w:bookmarkEnd w:id="8"/>
    </w:p>
    <w:p w14:paraId="3B2051C8" w14:textId="25F9BAC6" w:rsidR="009E05F7" w:rsidRPr="00073E54" w:rsidRDefault="00FA5EB3" w:rsidP="003D78CA">
      <w:pPr>
        <w:pStyle w:val="Heading3"/>
      </w:pPr>
      <w:r w:rsidRPr="00073E54">
        <w:rPr>
          <w:i/>
          <w:lang w:bidi="sq-AL"/>
        </w:rPr>
        <w:t>Kërkesat për disbursim.</w:t>
      </w:r>
      <w:r w:rsidRPr="00073E54">
        <w:rPr>
          <w:lang w:bidi="sq-AL"/>
        </w:rPr>
        <w:t xml:space="preserve"> Sapo të përmbushen të gjitha kushtet paraprake për disbursimin sipas nenit </w:t>
      </w:r>
      <w:r w:rsidR="00713031">
        <w:rPr>
          <w:lang w:bidi="sq-AL"/>
        </w:rPr>
        <w:t>3.3</w:t>
      </w:r>
      <w:r w:rsidRPr="00073E54">
        <w:rPr>
          <w:lang w:bidi="sq-AL"/>
        </w:rPr>
        <w:t xml:space="preserve"> (Kushtet paraprake të disbursimit), KfW-ja do ta disbursojë Huanë në pajtim me progresin e Projektit dhe me kërkesën e Agjencisë së Zbatimit të Projektit. Disbursimet do të bëhen në përputhje me Grafikun e Disbursimit të parashikuar në </w:t>
      </w:r>
      <w:r w:rsidRPr="00073E54">
        <w:rPr>
          <w:highlight w:val="lightGray"/>
          <w:lang w:bidi="sq-AL"/>
        </w:rPr>
        <w:fldChar w:fldCharType="begin"/>
      </w:r>
      <w:r w:rsidRPr="00073E54">
        <w:rPr>
          <w:highlight w:val="lightGray"/>
          <w:lang w:bidi="sq-AL"/>
        </w:rPr>
        <w:instrText xml:space="preserve"> REF _Ref329252222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Shtojca 1</w:t>
      </w:r>
      <w:r w:rsidRPr="00073E54">
        <w:rPr>
          <w:highlight w:val="lightGray"/>
          <w:lang w:bidi="sq-AL"/>
        </w:rPr>
        <w:fldChar w:fldCharType="end"/>
      </w:r>
      <w:r w:rsidRPr="00073E54">
        <w:rPr>
          <w:lang w:bidi="sq-AL"/>
        </w:rPr>
        <w:t xml:space="preserve"> (</w:t>
      </w:r>
      <w:r w:rsidRPr="00073E54">
        <w:rPr>
          <w:i/>
          <w:lang w:bidi="sq-AL"/>
        </w:rPr>
        <w:t xml:space="preserve">Grafiku i </w:t>
      </w:r>
      <w:proofErr w:type="spellStart"/>
      <w:r w:rsidRPr="00073E54">
        <w:rPr>
          <w:i/>
          <w:lang w:bidi="sq-AL"/>
        </w:rPr>
        <w:t>Disbursimit</w:t>
      </w:r>
      <w:proofErr w:type="spellEnd"/>
      <w:r w:rsidRPr="00073E54">
        <w:rPr>
          <w:lang w:bidi="sq-AL"/>
        </w:rPr>
        <w:t xml:space="preserve">) të kësaj Marrëveshjeje Huaje. KfW-ja do të kryejë disbursime vetëm deri në shumat maksimale të përcaktuara për çdo periudhë disbursimi të specifikuara në </w:t>
      </w:r>
      <w:r w:rsidRPr="00073E54">
        <w:rPr>
          <w:highlight w:val="lightGray"/>
          <w:lang w:bidi="sq-AL"/>
        </w:rPr>
        <w:fldChar w:fldCharType="begin"/>
      </w:r>
      <w:r w:rsidRPr="00073E54">
        <w:rPr>
          <w:highlight w:val="lightGray"/>
          <w:lang w:bidi="sq-AL"/>
        </w:rPr>
        <w:instrText xml:space="preserve"> REF _Ref329252222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Shtojca 1</w:t>
      </w:r>
      <w:r w:rsidRPr="00073E54">
        <w:rPr>
          <w:highlight w:val="lightGray"/>
          <w:lang w:bidi="sq-AL"/>
        </w:rPr>
        <w:fldChar w:fldCharType="end"/>
      </w:r>
      <w:r w:rsidRPr="00073E54">
        <w:rPr>
          <w:lang w:bidi="sq-AL"/>
        </w:rPr>
        <w:t xml:space="preserve">. </w:t>
      </w:r>
      <w:r w:rsidR="00103BC7">
        <w:rPr>
          <w:lang w:bidi="sq-AL"/>
        </w:rPr>
        <w:t>Kur</w:t>
      </w:r>
      <w:r w:rsidRPr="00073E54">
        <w:rPr>
          <w:lang w:bidi="sq-AL"/>
        </w:rPr>
        <w:t xml:space="preserve"> Agjencia e Zbatimit të Projektit kërkon disbursime për shuma më të vogla brenda çdo periudhe të tillë, shumat e padisbursuara mund të kërkohen </w:t>
      </w:r>
      <w:r w:rsidRPr="00C84654">
        <w:rPr>
          <w:lang w:bidi="sq-AL"/>
        </w:rPr>
        <w:t xml:space="preserve">në </w:t>
      </w:r>
      <w:r w:rsidR="00C84654" w:rsidRPr="00450C3B">
        <w:rPr>
          <w:rFonts w:cs="Arial"/>
          <w:shd w:val="clear" w:color="auto" w:fill="FFFFFF"/>
        </w:rPr>
        <w:t>ç</w:t>
      </w:r>
      <w:r w:rsidR="00103BC7" w:rsidRPr="00C84654">
        <w:rPr>
          <w:lang w:bidi="sq-AL"/>
        </w:rPr>
        <w:t xml:space="preserve">do </w:t>
      </w:r>
      <w:r w:rsidR="00103BC7">
        <w:rPr>
          <w:lang w:bidi="sq-AL"/>
        </w:rPr>
        <w:t>periudhë pasuese.</w:t>
      </w:r>
      <w:r w:rsidRPr="00073E54">
        <w:rPr>
          <w:lang w:bidi="sq-AL"/>
        </w:rPr>
        <w:t xml:space="preserve"> Me përjashtim të disbursimit të fundit, KfW-ja nuk është e detyruar të kryejë disbursime në një shumë më të vogël se 200.000,00 </w:t>
      </w:r>
      <w:r w:rsidR="00713031">
        <w:rPr>
          <w:lang w:bidi="sq-AL"/>
        </w:rPr>
        <w:t>E</w:t>
      </w:r>
      <w:r w:rsidRPr="00073E54">
        <w:rPr>
          <w:lang w:bidi="sq-AL"/>
        </w:rPr>
        <w:t>uro.</w:t>
      </w:r>
    </w:p>
    <w:p w14:paraId="3B2051C9" w14:textId="094A3A44" w:rsidR="009E05F7" w:rsidRPr="00073E54" w:rsidRDefault="00FA5EB3" w:rsidP="00507605">
      <w:pPr>
        <w:pStyle w:val="Heading3"/>
      </w:pPr>
      <w:bookmarkStart w:id="9" w:name="_Ref329252418"/>
      <w:r w:rsidRPr="00073E54">
        <w:rPr>
          <w:i/>
          <w:lang w:bidi="sq-AL"/>
        </w:rPr>
        <w:t xml:space="preserve">Afati për kërkimin e disbursimeve. </w:t>
      </w:r>
      <w:r w:rsidRPr="00073E54">
        <w:rPr>
          <w:lang w:bidi="sq-AL"/>
        </w:rPr>
        <w:t xml:space="preserve">KfW-ja gëzon të drejtën t’i refuzojë disbursimet pas datës </w:t>
      </w:r>
      <w:r w:rsidR="008353CD" w:rsidRPr="00073E54">
        <w:rPr>
          <w:rStyle w:val="OPTIONSFELDTrkisZeichen"/>
          <w:vanish w:val="0"/>
          <w:u w:val="none"/>
          <w:shd w:val="clear" w:color="auto" w:fill="auto"/>
          <w:lang w:bidi="sq-AL"/>
        </w:rPr>
        <w:t>30 qershor 2028</w:t>
      </w:r>
      <w:r w:rsidRPr="00073E54">
        <w:rPr>
          <w:lang w:bidi="sq-AL"/>
        </w:rPr>
        <w:t>.</w:t>
      </w:r>
      <w:bookmarkEnd w:id="9"/>
    </w:p>
    <w:p w14:paraId="3B2051CA" w14:textId="3414AC8F" w:rsidR="009E05F7" w:rsidRPr="00073E54" w:rsidRDefault="00FA5EB3" w:rsidP="00507605">
      <w:pPr>
        <w:pStyle w:val="Heading3"/>
      </w:pPr>
      <w:bookmarkStart w:id="10" w:name="_Ref329252214"/>
      <w:r w:rsidRPr="00073E54">
        <w:rPr>
          <w:i/>
          <w:lang w:bidi="sq-AL"/>
        </w:rPr>
        <w:t xml:space="preserve">Kushtet paraprake të disbursimit. </w:t>
      </w:r>
      <w:r w:rsidRPr="00073E54">
        <w:rPr>
          <w:lang w:bidi="sq-AL"/>
        </w:rPr>
        <w:t>KfW-ja është e detyruar të kryejë disbursime sipas kësaj Marrëveshjeje vetëm me përmbushjen e kushteve të mëposhtme paraprake në formë dhe përmbajtje të pranueshme për KfW-në:</w:t>
      </w:r>
      <w:bookmarkEnd w:id="10"/>
    </w:p>
    <w:p w14:paraId="3B2051CB" w14:textId="3E6EC8DB" w:rsidR="009E05F7" w:rsidRPr="00073E54" w:rsidRDefault="00FA5EB3" w:rsidP="009A0FB7">
      <w:pPr>
        <w:pStyle w:val="Einrckunga"/>
        <w:numPr>
          <w:ilvl w:val="0"/>
          <w:numId w:val="9"/>
        </w:numPr>
        <w:spacing w:before="240"/>
      </w:pPr>
      <w:r w:rsidRPr="00073E54">
        <w:rPr>
          <w:rFonts w:cs="Arial"/>
          <w:lang w:bidi="sq-AL"/>
        </w:rPr>
        <w:t xml:space="preserve">Huamarrësi duhet t’i tregojë KfW-së, duke i paraqitur opinionin ligjor dhe kopje të certifikuara (secila prej tyre duhet të ketë përkthimin zyrtar në gjuhën e kësaj Marrëveshjeje) </w:t>
      </w:r>
      <w:r w:rsidR="00C84654" w:rsidRPr="00073E54">
        <w:rPr>
          <w:rFonts w:cs="Arial"/>
          <w:lang w:bidi="sq-AL"/>
        </w:rPr>
        <w:t xml:space="preserve">të të gjitha dokumenteve të cilave u referohet ai </w:t>
      </w:r>
      <w:r w:rsidR="00C84654">
        <w:rPr>
          <w:rFonts w:cs="Arial"/>
          <w:lang w:bidi="sq-AL"/>
        </w:rPr>
        <w:t>konfirmim</w:t>
      </w:r>
      <w:r w:rsidR="00C84654" w:rsidRPr="00073E54">
        <w:rPr>
          <w:rFonts w:cs="Arial"/>
          <w:lang w:bidi="sq-AL"/>
        </w:rPr>
        <w:t xml:space="preserve"> ligjor,</w:t>
      </w:r>
      <w:r w:rsidR="00C84654">
        <w:rPr>
          <w:rFonts w:cs="Arial"/>
          <w:lang w:bidi="sq-AL"/>
        </w:rPr>
        <w:t xml:space="preserve"> </w:t>
      </w:r>
      <w:r w:rsidRPr="00073E54">
        <w:rPr>
          <w:rFonts w:cs="Arial"/>
          <w:lang w:bidi="sq-AL"/>
        </w:rPr>
        <w:t>se Marrëveshja e Huasë është plotësisht efektive dhe e zbatueshme nga pikëpamja ligjore dhe duhet t’i vërtetojë në mënyrë të veçantë se:</w:t>
      </w:r>
    </w:p>
    <w:p w14:paraId="3B2051CC" w14:textId="545B5A35" w:rsidR="009E05F7" w:rsidRPr="00073E54" w:rsidRDefault="00FA5EB3" w:rsidP="009A0FB7">
      <w:pPr>
        <w:pStyle w:val="Einrckungi"/>
        <w:numPr>
          <w:ilvl w:val="1"/>
          <w:numId w:val="10"/>
        </w:numPr>
      </w:pPr>
      <w:r w:rsidRPr="00073E54">
        <w:rPr>
          <w:lang w:bidi="sq-AL"/>
        </w:rPr>
        <w:lastRenderedPageBreak/>
        <w:t>Huamarrësi i ka përmbushur të gjitha kërkesat e së drejtës kushtetuese dhe dispozitat e tjera ligjore të zbatueshme që kanë të bëjnë me detyrimet e tij në kuadër të kësaj Marrëveshjeje, dhe se</w:t>
      </w:r>
    </w:p>
    <w:p w14:paraId="3B2051CD" w14:textId="59E35F4A" w:rsidR="009E05F7" w:rsidRPr="00073E54" w:rsidRDefault="00FA5EB3" w:rsidP="009A0FB7">
      <w:pPr>
        <w:pStyle w:val="Einrckungi"/>
        <w:numPr>
          <w:ilvl w:val="1"/>
          <w:numId w:val="10"/>
        </w:numPr>
        <w:rPr>
          <w:rFonts w:cs="Arial"/>
        </w:rPr>
      </w:pPr>
      <w:r w:rsidRPr="00073E54">
        <w:rPr>
          <w:rFonts w:cs="Arial"/>
          <w:lang w:bidi="sq-AL"/>
        </w:rPr>
        <w:t>KfW-ja është përjashtuar nga të gjitha tatimet mbi burim nga interesat, detyrimet, komisionet dhe kostot e ngjashme në Republikën e Shqipërisë gjatë dhënies së Huasë;</w:t>
      </w:r>
    </w:p>
    <w:p w14:paraId="036A9E01" w14:textId="3BF6D250" w:rsidR="00364362" w:rsidRPr="00073E54" w:rsidRDefault="00364362" w:rsidP="009A0FB7">
      <w:pPr>
        <w:pStyle w:val="Einrckunga"/>
        <w:numPr>
          <w:ilvl w:val="0"/>
          <w:numId w:val="9"/>
        </w:numPr>
        <w:spacing w:before="240"/>
      </w:pPr>
      <w:r w:rsidRPr="00073E54">
        <w:rPr>
          <w:rFonts w:cs="Arial"/>
          <w:lang w:bidi="sq-AL"/>
        </w:rPr>
        <w:t xml:space="preserve">Agjencia e Zbatimit të Projektit duhet t’i tregojë KfW-së, duke i paraqitur </w:t>
      </w:r>
      <w:r w:rsidR="00775EF0">
        <w:rPr>
          <w:rFonts w:cs="Arial"/>
          <w:lang w:bidi="sq-AL"/>
        </w:rPr>
        <w:t xml:space="preserve">konfirmimin </w:t>
      </w:r>
      <w:r w:rsidRPr="00073E54">
        <w:rPr>
          <w:rFonts w:cs="Arial"/>
          <w:lang w:bidi="sq-AL"/>
        </w:rPr>
        <w:t>ligjor dhe kopje të certifikuara (secila prej tyre duhet të ketë përkthimin zyrtar në gjuhën e kësaj Marrëveshjeje) të të gjitha dokumenteve të cilave u referohet ai opinion ligjor, se Agjencia e Zbatimit të Projektit është themeluar sipas rregullave dhe është plotësisht funksionale dhe se Marrëveshja e Huasë është ekzekutuar si duhet nga Agjencia e Zbatimit të Projektit;</w:t>
      </w:r>
    </w:p>
    <w:p w14:paraId="3B2051D0" w14:textId="29C23BE2" w:rsidR="009E05F7" w:rsidRPr="00073E54" w:rsidRDefault="00FA5EB3" w:rsidP="009A0FB7">
      <w:pPr>
        <w:pStyle w:val="Einrckunga"/>
        <w:numPr>
          <w:ilvl w:val="0"/>
          <w:numId w:val="9"/>
        </w:numPr>
        <w:spacing w:before="240"/>
      </w:pPr>
      <w:r w:rsidRPr="00073E54">
        <w:rPr>
          <w:rFonts w:cs="Arial"/>
          <w:lang w:bidi="sq-AL"/>
        </w:rPr>
        <w:t>KfW-ja zotëron origjinalin e kësaj Marrëveshjeje dhe Marrëveshjes së Veçantë, ku secila është nënshkruar ligjërisht;</w:t>
      </w:r>
    </w:p>
    <w:p w14:paraId="3B2051D1" w14:textId="3E8864CF" w:rsidR="009E05F7" w:rsidRPr="00073E54" w:rsidRDefault="00FA5EB3" w:rsidP="009A0FB7">
      <w:pPr>
        <w:pStyle w:val="Einrckunga"/>
        <w:numPr>
          <w:ilvl w:val="0"/>
          <w:numId w:val="9"/>
        </w:numPr>
        <w:spacing w:before="240"/>
      </w:pPr>
      <w:r w:rsidRPr="00073E54">
        <w:rPr>
          <w:rFonts w:cs="Arial"/>
          <w:lang w:bidi="sq-AL"/>
        </w:rPr>
        <w:t>modelet e nënshkrimeve të përmendura në</w:t>
      </w:r>
      <w:r w:rsidR="002B7F2B" w:rsidRPr="00073E54">
        <w:rPr>
          <w:lang w:bidi="sq-AL"/>
        </w:rPr>
        <w:t xml:space="preserve"> Nenin 13.2 (</w:t>
      </w:r>
      <w:r w:rsidR="002B7F2B" w:rsidRPr="00073E54">
        <w:rPr>
          <w:i/>
          <w:lang w:bidi="sq-AL"/>
        </w:rPr>
        <w:t xml:space="preserve">Përfaqësimi i Agjencisë së Zbatimit </w:t>
      </w:r>
      <w:r w:rsidRPr="00073E54">
        <w:rPr>
          <w:rFonts w:cs="Arial"/>
          <w:lang w:bidi="sq-AL"/>
        </w:rPr>
        <w:t>të Projektit) janë marrë nga KfW-ja;</w:t>
      </w:r>
    </w:p>
    <w:p w14:paraId="3B2051D2" w14:textId="397DDBFC" w:rsidR="009E05F7" w:rsidRPr="00073E54" w:rsidRDefault="00FA5EB3" w:rsidP="009A0FB7">
      <w:pPr>
        <w:pStyle w:val="Einrckunga"/>
        <w:numPr>
          <w:ilvl w:val="0"/>
          <w:numId w:val="9"/>
        </w:numPr>
        <w:spacing w:before="240"/>
      </w:pPr>
      <w:r w:rsidRPr="00073E54">
        <w:rPr>
          <w:rFonts w:cs="Arial"/>
          <w:lang w:bidi="sq-AL"/>
        </w:rPr>
        <w:t>garancia nga Republika Federale e Gjermanisë e përmendur në Nenin </w:t>
      </w:r>
      <w:r w:rsidRPr="00073E54">
        <w:rPr>
          <w:highlight w:val="lightGray"/>
          <w:lang w:bidi="sq-AL"/>
        </w:rPr>
        <w:fldChar w:fldCharType="begin"/>
      </w:r>
      <w:r w:rsidRPr="00073E54">
        <w:rPr>
          <w:rFonts w:cs="Arial"/>
          <w:highlight w:val="lightGray"/>
          <w:lang w:bidi="sq-AL"/>
        </w:rPr>
        <w:instrText xml:space="preserve"> REF _Ref329252359 \r \h </w:instrText>
      </w:r>
      <w:r w:rsidRPr="00073E54">
        <w:rPr>
          <w:highlight w:val="lightGray"/>
          <w:lang w:bidi="sq-AL"/>
        </w:rPr>
        <w:instrText xml:space="preserve"> \* MERGEFORMAT </w:instrText>
      </w:r>
      <w:r w:rsidRPr="00073E54">
        <w:rPr>
          <w:highlight w:val="lightGray"/>
          <w:lang w:bidi="sq-AL"/>
        </w:rPr>
      </w:r>
      <w:r w:rsidRPr="00073E54">
        <w:rPr>
          <w:highlight w:val="lightGray"/>
          <w:lang w:bidi="sq-AL"/>
        </w:rPr>
        <w:fldChar w:fldCharType="separate"/>
      </w:r>
      <w:r w:rsidR="00110D33">
        <w:rPr>
          <w:rFonts w:cs="Arial"/>
          <w:highlight w:val="lightGray"/>
          <w:lang w:bidi="sq-AL"/>
        </w:rPr>
        <w:t>8</w:t>
      </w:r>
      <w:r w:rsidRPr="00073E54">
        <w:rPr>
          <w:highlight w:val="lightGray"/>
          <w:lang w:bidi="sq-AL"/>
        </w:rPr>
        <w:fldChar w:fldCharType="end"/>
      </w:r>
      <w:r w:rsidRPr="00073E54">
        <w:rPr>
          <w:rFonts w:cs="Arial"/>
          <w:lang w:bidi="sq-AL"/>
        </w:rPr>
        <w:t xml:space="preserve"> (</w:t>
      </w:r>
      <w:r w:rsidRPr="00073E54">
        <w:rPr>
          <w:i/>
          <w:lang w:bidi="sq-AL"/>
        </w:rPr>
        <w:t>Garancia e Republikës Federale të Gjermanisë</w:t>
      </w:r>
      <w:r w:rsidRPr="00073E54">
        <w:rPr>
          <w:rFonts w:cs="Arial"/>
          <w:lang w:bidi="sq-AL"/>
        </w:rPr>
        <w:t>) është në fuqi dhe efekt pa kufizim;</w:t>
      </w:r>
    </w:p>
    <w:p w14:paraId="3B2051D3" w14:textId="03FBA708" w:rsidR="009E05F7" w:rsidRPr="00073E54" w:rsidRDefault="00FA5EB3" w:rsidP="009A0FB7">
      <w:pPr>
        <w:pStyle w:val="Einrckunga"/>
        <w:numPr>
          <w:ilvl w:val="0"/>
          <w:numId w:val="9"/>
        </w:numPr>
        <w:spacing w:before="240"/>
      </w:pPr>
      <w:r w:rsidRPr="00073E54">
        <w:rPr>
          <w:rFonts w:cs="Arial"/>
          <w:lang w:bidi="sq-AL"/>
        </w:rPr>
        <w:t xml:space="preserve">Huamarrësi e ka paguar Tarifën e Menaxhimit të </w:t>
      </w:r>
      <w:bookmarkStart w:id="11" w:name="Text14"/>
      <w:r w:rsidRPr="00073E54">
        <w:rPr>
          <w:rFonts w:cs="Arial"/>
          <w:lang w:bidi="sq-AL"/>
        </w:rPr>
        <w:t xml:space="preserve">përcaktuar në Nenin </w:t>
      </w:r>
      <w:bookmarkEnd w:id="11"/>
      <w:r w:rsidRPr="00073E54">
        <w:rPr>
          <w:rFonts w:cs="Arial"/>
          <w:highlight w:val="lightGray"/>
          <w:lang w:bidi="sq-AL"/>
        </w:rPr>
        <w:fldChar w:fldCharType="begin"/>
      </w:r>
      <w:r w:rsidRPr="00073E54">
        <w:rPr>
          <w:rFonts w:cs="Arial"/>
          <w:highlight w:val="lightGray"/>
          <w:lang w:bidi="sq-AL"/>
        </w:rPr>
        <w:instrText xml:space="preserve"> REF _Ref329252382 \r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4.2</w:t>
      </w:r>
      <w:r w:rsidRPr="00073E54">
        <w:rPr>
          <w:rFonts w:cs="Arial"/>
          <w:highlight w:val="lightGray"/>
          <w:lang w:bidi="sq-AL"/>
        </w:rPr>
        <w:fldChar w:fldCharType="end"/>
      </w:r>
      <w:r w:rsidRPr="00073E54">
        <w:rPr>
          <w:rFonts w:cs="Arial"/>
          <w:i/>
          <w:lang w:bidi="sq-AL"/>
        </w:rPr>
        <w:t xml:space="preserve"> (Tarifat e </w:t>
      </w:r>
      <w:r w:rsidRPr="001220AE">
        <w:rPr>
          <w:i/>
          <w:iCs/>
          <w:lang w:bidi="sq-AL"/>
        </w:rPr>
        <w:t>Menaxhimit</w:t>
      </w:r>
      <w:r w:rsidRPr="00073E54">
        <w:rPr>
          <w:lang w:bidi="sq-AL"/>
        </w:rPr>
        <w:t>)</w:t>
      </w:r>
      <w:r w:rsidRPr="00073E54">
        <w:rPr>
          <w:rFonts w:cs="Arial"/>
          <w:lang w:bidi="sq-AL"/>
        </w:rPr>
        <w:t>;</w:t>
      </w:r>
    </w:p>
    <w:p w14:paraId="3B2051D4" w14:textId="10CEE53B" w:rsidR="009E05F7" w:rsidRPr="00073E54" w:rsidRDefault="00FA5EB3" w:rsidP="009A0FB7">
      <w:pPr>
        <w:pStyle w:val="Einrckunga"/>
        <w:numPr>
          <w:ilvl w:val="0"/>
          <w:numId w:val="9"/>
        </w:numPr>
        <w:spacing w:before="240"/>
      </w:pPr>
      <w:r w:rsidRPr="00073E54">
        <w:rPr>
          <w:rFonts w:cs="Arial"/>
          <w:lang w:bidi="sq-AL"/>
        </w:rPr>
        <w:t xml:space="preserve">nuk ka ndodhur asnjë arsye për zgjidhjen e Marrëveshjes, as ndonjë incident që do të përbënte shkak për zgjidhjen e Marrëveshjes me anë të njoftimit ose skadimit ose konstatimit apo plotësimit të një kushti (arsye e mundshme për zgjidhjen e Marrëveshjes); dhe </w:t>
      </w:r>
    </w:p>
    <w:p w14:paraId="3B2051D5" w14:textId="2368C5B5" w:rsidR="009E05F7" w:rsidRPr="00073E54" w:rsidRDefault="00FA5EB3" w:rsidP="009A0FB7">
      <w:pPr>
        <w:pStyle w:val="Einrckunga"/>
        <w:numPr>
          <w:ilvl w:val="0"/>
          <w:numId w:val="9"/>
        </w:numPr>
        <w:spacing w:before="240"/>
      </w:pPr>
      <w:r w:rsidRPr="00073E54">
        <w:rPr>
          <w:rFonts w:cs="Arial"/>
          <w:lang w:bidi="sq-AL"/>
        </w:rPr>
        <w:t xml:space="preserve">nuk kanë lindur rrethana të jashtëzakonshme që përjashtojnë ose rrezikojnë seriozisht zbatimin, operimin ose qëllimin e Projektit ose </w:t>
      </w:r>
      <w:r w:rsidRPr="00073E54">
        <w:rPr>
          <w:rFonts w:cs="Arial"/>
          <w:lang w:bidi="sq-AL"/>
        </w:rPr>
        <w:lastRenderedPageBreak/>
        <w:t xml:space="preserve">përmbushjen e detyrimeve të pagesës të marra përsipër nga Huamarrësi sipas kësaj Marrëveshjeje. </w:t>
      </w:r>
    </w:p>
    <w:p w14:paraId="3B2051D7" w14:textId="77777777" w:rsidR="009E05F7" w:rsidRPr="00073E54" w:rsidRDefault="00FA5EB3">
      <w:pPr>
        <w:spacing w:before="240"/>
        <w:ind w:left="851"/>
      </w:pPr>
      <w:r w:rsidRPr="00073E54">
        <w:rPr>
          <w:rFonts w:cs="Arial"/>
          <w:lang w:bidi="sq-AL"/>
        </w:rPr>
        <w:t>Para disbursimit nga Huaja, KfW-ja ka të drejtën të kërkojë dokumente dhe prova të tjera që i çmon të nevojshme sipas diskrecionit të saj për të konstatuar kushtet paraprake për disbursimin të përcaktuara në këtë seksion.</w:t>
      </w:r>
    </w:p>
    <w:p w14:paraId="3B2051D9" w14:textId="06EF12D2" w:rsidR="009E05F7" w:rsidRPr="00073E54" w:rsidRDefault="00FA5EB3" w:rsidP="00507605">
      <w:pPr>
        <w:pStyle w:val="Heading3"/>
      </w:pPr>
      <w:r w:rsidRPr="00073E54">
        <w:rPr>
          <w:i/>
          <w:lang w:bidi="sq-AL"/>
        </w:rPr>
        <w:t>Detaje të procedurës së disbursimit.</w:t>
      </w:r>
      <w:r w:rsidRPr="00073E54">
        <w:rPr>
          <w:lang w:bidi="sq-AL"/>
        </w:rPr>
        <w:t xml:space="preserve"> Agjencia e Zbatimit të Projektit dhe KfW-ja do t’i përcaktojnë detajet e procedurës së disbursimit me Marrëveshje të Veçantë, e cila do të lidhet si</w:t>
      </w:r>
      <w:r w:rsidR="00405BAF">
        <w:rPr>
          <w:lang w:bidi="sq-AL"/>
        </w:rPr>
        <w:t>ç</w:t>
      </w:r>
      <w:r w:rsidRPr="00073E54">
        <w:rPr>
          <w:lang w:bidi="sq-AL"/>
        </w:rPr>
        <w:t xml:space="preserve"> lexohet dhe dakordësohet nga Ministria e Financave dhe Ekonomisë që përfaqëson Huamarrësin, veçanërisht provat që duhet të jepen nga </w:t>
      </w:r>
      <w:r w:rsidR="00F66F8D" w:rsidRPr="00B40E4B">
        <w:rPr>
          <w:lang w:bidi="sq-AL"/>
        </w:rPr>
        <w:t>Agjencia e Zbatimit të Projektit</w:t>
      </w:r>
      <w:r w:rsidRPr="00073E54">
        <w:rPr>
          <w:lang w:bidi="sq-AL"/>
        </w:rPr>
        <w:t xml:space="preserve"> të cilat dokumentojnë se shumat e Huasë së kërkuar po përdoren për qëllimin e rënë dakord.</w:t>
      </w:r>
    </w:p>
    <w:p w14:paraId="3B2051DA" w14:textId="668329CC" w:rsidR="009E05F7" w:rsidRPr="00073E54" w:rsidRDefault="00FA5EB3" w:rsidP="00507605">
      <w:pPr>
        <w:pStyle w:val="Heading3"/>
      </w:pPr>
      <w:bookmarkStart w:id="12" w:name="_Ref329252409"/>
      <w:r w:rsidRPr="00073E54">
        <w:rPr>
          <w:i/>
          <w:lang w:bidi="sq-AL"/>
        </w:rPr>
        <w:t>E drejta për të anuluar disbursimet.</w:t>
      </w:r>
      <w:r w:rsidRPr="00073E54">
        <w:rPr>
          <w:lang w:bidi="sq-AL"/>
        </w:rPr>
        <w:t xml:space="preserve"> Në kuadër të përmbushjes së detyrimeve të tij</w:t>
      </w:r>
      <w:bookmarkStart w:id="13" w:name="Text15"/>
      <w:r w:rsidR="00713031">
        <w:rPr>
          <w:lang w:bidi="sq-AL"/>
        </w:rPr>
        <w:t xml:space="preserve"> sipas Nenit </w:t>
      </w:r>
      <w:bookmarkEnd w:id="13"/>
      <w:r w:rsidRPr="00073E54">
        <w:rPr>
          <w:highlight w:val="lightGray"/>
          <w:lang w:bidi="sq-AL"/>
        </w:rPr>
        <w:fldChar w:fldCharType="begin"/>
      </w:r>
      <w:r w:rsidRPr="00073E54">
        <w:rPr>
          <w:highlight w:val="lightGray"/>
          <w:lang w:bidi="sq-AL"/>
        </w:rPr>
        <w:instrText xml:space="preserve"> REF _Ref329252394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11</w:t>
      </w:r>
      <w:r w:rsidRPr="00073E54">
        <w:rPr>
          <w:highlight w:val="lightGray"/>
          <w:lang w:bidi="sq-AL"/>
        </w:rPr>
        <w:fldChar w:fldCharType="end"/>
      </w:r>
      <w:r w:rsidRPr="00073E54">
        <w:rPr>
          <w:lang w:bidi="sq-AL"/>
        </w:rPr>
        <w:t xml:space="preserve"> (Detyrimet e veçanta) Huamarrësi mund të heqë dorë nga disbursimi i shumës së Huasë së padisbursuar me pëlqimin paraprak të KfW-së kundrejt pagesës së </w:t>
      </w:r>
      <w:r w:rsidRPr="00073E54">
        <w:rPr>
          <w:b/>
          <w:lang w:bidi="sq-AL"/>
        </w:rPr>
        <w:t xml:space="preserve">Kompensimit të </w:t>
      </w:r>
      <w:r w:rsidR="00B16412" w:rsidRPr="00073E54">
        <w:rPr>
          <w:b/>
          <w:lang w:bidi="sq-AL"/>
        </w:rPr>
        <w:t>Mos</w:t>
      </w:r>
      <w:r w:rsidR="00B16412" w:rsidRPr="00B16412">
        <w:rPr>
          <w:b/>
          <w:lang w:bidi="sq-AL"/>
        </w:rPr>
        <w:t>p</w:t>
      </w:r>
      <w:r w:rsidR="00B16412" w:rsidRPr="00450C3B">
        <w:rPr>
          <w:b/>
          <w:lang w:bidi="sq-AL"/>
        </w:rPr>
        <w:t>ër</w:t>
      </w:r>
      <w:r w:rsidR="00B16412" w:rsidRPr="00B16412">
        <w:rPr>
          <w:b/>
          <w:lang w:bidi="sq-AL"/>
        </w:rPr>
        <w:t>d</w:t>
      </w:r>
      <w:r w:rsidR="00B16412">
        <w:rPr>
          <w:b/>
          <w:lang w:bidi="sq-AL"/>
        </w:rPr>
        <w:t xml:space="preserve">orimit </w:t>
      </w:r>
      <w:r w:rsidRPr="00073E54">
        <w:rPr>
          <w:lang w:bidi="sq-AL"/>
        </w:rPr>
        <w:t>sipas</w:t>
      </w:r>
      <w:r w:rsidR="00713031">
        <w:rPr>
          <w:lang w:bidi="sq-AL"/>
        </w:rPr>
        <w:t xml:space="preserve"> dhe siç përkufizohet në Nenin </w:t>
      </w:r>
      <w:r w:rsidRPr="00073E54">
        <w:rPr>
          <w:highlight w:val="lightGray"/>
          <w:lang w:bidi="sq-AL"/>
        </w:rPr>
        <w:fldChar w:fldCharType="begin"/>
      </w:r>
      <w:r w:rsidRPr="00073E54">
        <w:rPr>
          <w:highlight w:val="lightGray"/>
          <w:lang w:bidi="sq-AL"/>
        </w:rPr>
        <w:instrText xml:space="preserve"> REF _Ref21965110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3.6</w:t>
      </w:r>
      <w:r w:rsidRPr="00073E54">
        <w:rPr>
          <w:highlight w:val="lightGray"/>
          <w:lang w:bidi="sq-AL"/>
        </w:rPr>
        <w:fldChar w:fldCharType="end"/>
      </w:r>
      <w:r w:rsidRPr="00073E54">
        <w:rPr>
          <w:lang w:bidi="sq-AL"/>
        </w:rPr>
        <w:t xml:space="preserve"> (Kompensimi i </w:t>
      </w:r>
      <w:r w:rsidR="00B16412" w:rsidRPr="00073E54">
        <w:rPr>
          <w:lang w:bidi="sq-AL"/>
        </w:rPr>
        <w:t>Mospë</w:t>
      </w:r>
      <w:r w:rsidR="00B16412">
        <w:rPr>
          <w:lang w:bidi="sq-AL"/>
        </w:rPr>
        <w:t>rdorimit</w:t>
      </w:r>
      <w:r w:rsidRPr="00073E54">
        <w:rPr>
          <w:lang w:bidi="sq-AL"/>
        </w:rPr>
        <w:t>) të kësaj marrëveshjeje</w:t>
      </w:r>
      <w:bookmarkEnd w:id="12"/>
      <w:r w:rsidRPr="00073E54">
        <w:rPr>
          <w:lang w:bidi="sq-AL"/>
        </w:rPr>
        <w:t>.</w:t>
      </w:r>
    </w:p>
    <w:p w14:paraId="3B2051DB" w14:textId="05549218" w:rsidR="009E05F7" w:rsidRPr="00073E54" w:rsidRDefault="00FA5EB3" w:rsidP="00507605">
      <w:pPr>
        <w:pStyle w:val="Heading3"/>
      </w:pPr>
      <w:bookmarkStart w:id="14" w:name="_Ref21965110"/>
      <w:bookmarkStart w:id="15" w:name="_Ref329252399"/>
      <w:r w:rsidRPr="00073E54">
        <w:rPr>
          <w:i/>
          <w:lang w:bidi="sq-AL"/>
        </w:rPr>
        <w:t xml:space="preserve">Kompensimi i Mospërdorimit. </w:t>
      </w:r>
      <w:r w:rsidRPr="00073E54">
        <w:rPr>
          <w:lang w:bidi="sq-AL"/>
        </w:rPr>
        <w:t>Nëse Huamarrësi anulon disbursimin e një shume të Huasë për të cilën një normë interesi është përcaktuar tashmë sipas Nenit</w:t>
      </w:r>
      <w:r w:rsidR="00713031">
        <w:rPr>
          <w:lang w:bidi="sq-AL"/>
        </w:rPr>
        <w:t xml:space="preserve"> </w:t>
      </w:r>
      <w:r w:rsidRPr="00073E54">
        <w:rPr>
          <w:highlight w:val="lightGray"/>
          <w:lang w:bidi="sq-AL"/>
        </w:rPr>
        <w:fldChar w:fldCharType="begin"/>
      </w:r>
      <w:r w:rsidRPr="00073E54">
        <w:rPr>
          <w:highlight w:val="lightGray"/>
          <w:lang w:bidi="sq-AL"/>
        </w:rPr>
        <w:instrText xml:space="preserve"> REF _Ref329252409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3.5</w:t>
      </w:r>
      <w:r w:rsidRPr="00073E54">
        <w:rPr>
          <w:highlight w:val="lightGray"/>
          <w:lang w:bidi="sq-AL"/>
        </w:rPr>
        <w:fldChar w:fldCharType="end"/>
      </w:r>
      <w:r w:rsidRPr="00073E54">
        <w:rPr>
          <w:lang w:bidi="sq-AL"/>
        </w:rPr>
        <w:t xml:space="preserve"> (E drejta për anulimin e disbursimit) ose nëse shuma e kësaj Huaje nuk disbursohet aspak ose nuk disbursohet brenda afatit të përcaktuar në Nenin </w:t>
      </w:r>
      <w:r w:rsidRPr="00073E54">
        <w:rPr>
          <w:highlight w:val="lightGray"/>
          <w:lang w:bidi="sq-AL"/>
        </w:rPr>
        <w:fldChar w:fldCharType="begin"/>
      </w:r>
      <w:r w:rsidRPr="00073E54">
        <w:rPr>
          <w:highlight w:val="lightGray"/>
          <w:lang w:bidi="sq-AL"/>
        </w:rPr>
        <w:instrText xml:space="preserve"> REF _Ref329252418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3.2</w:t>
      </w:r>
      <w:r w:rsidRPr="00073E54">
        <w:rPr>
          <w:highlight w:val="lightGray"/>
          <w:lang w:bidi="sq-AL"/>
        </w:rPr>
        <w:fldChar w:fldCharType="end"/>
      </w:r>
      <w:r w:rsidRPr="00073E54">
        <w:rPr>
          <w:lang w:bidi="sq-AL"/>
        </w:rPr>
        <w:t xml:space="preserve"> (Afati për kërkimin e disbursimeve), Huamarrësi do t’i paguajë menjëherë KfW-së, sipas kërkesës së saj, shumën që është e nevojshme për të kompensuar KfW-në për çdo humbje, shpenzim ose kosto të shkaktuar nga KfW-ja si rezultat i mosdisbursimit të shumës së Huasë ("Kompensimi i </w:t>
      </w:r>
      <w:r w:rsidR="00EA3096" w:rsidRPr="00073E54">
        <w:rPr>
          <w:lang w:bidi="sq-AL"/>
        </w:rPr>
        <w:t>Mos</w:t>
      </w:r>
      <w:r w:rsidR="00EA3096">
        <w:rPr>
          <w:lang w:bidi="sq-AL"/>
        </w:rPr>
        <w:t>p</w:t>
      </w:r>
      <w:r w:rsidR="00EA3096" w:rsidRPr="00073E54">
        <w:rPr>
          <w:lang w:bidi="sq-AL"/>
        </w:rPr>
        <w:t>ë</w:t>
      </w:r>
      <w:r w:rsidR="00EA3096">
        <w:rPr>
          <w:lang w:bidi="sq-AL"/>
        </w:rPr>
        <w:t>rdorimit</w:t>
      </w:r>
      <w:r w:rsidRPr="00073E54">
        <w:rPr>
          <w:lang w:bidi="sq-AL"/>
        </w:rPr>
        <w:t xml:space="preserve">"), me përjashtim të rasteve kur mosdisbursimi përbën një shkelje të kësaj Marrëveshjeje nga KfW-ja. KfW-ja e llogarit shumën e Kompensimit të </w:t>
      </w:r>
      <w:r w:rsidR="00EA3096" w:rsidRPr="00073E54">
        <w:rPr>
          <w:lang w:bidi="sq-AL"/>
        </w:rPr>
        <w:t>Mospë</w:t>
      </w:r>
      <w:r w:rsidR="00EA3096">
        <w:rPr>
          <w:lang w:bidi="sq-AL"/>
        </w:rPr>
        <w:t>rdorimit</w:t>
      </w:r>
      <w:r w:rsidR="00EA3096" w:rsidRPr="00073E54">
        <w:rPr>
          <w:lang w:bidi="sq-AL"/>
        </w:rPr>
        <w:t xml:space="preserve"> </w:t>
      </w:r>
      <w:r w:rsidRPr="00073E54">
        <w:rPr>
          <w:lang w:bidi="sq-AL"/>
        </w:rPr>
        <w:t xml:space="preserve">dhe ia komunikon atë Huamarrësit. </w:t>
      </w:r>
      <w:r w:rsidRPr="00073E54">
        <w:rPr>
          <w:lang w:bidi="sq-AL"/>
        </w:rPr>
        <w:lastRenderedPageBreak/>
        <w:t xml:space="preserve">Kompensimi i </w:t>
      </w:r>
      <w:r w:rsidR="00EA3096" w:rsidRPr="00073E54">
        <w:rPr>
          <w:lang w:bidi="sq-AL"/>
        </w:rPr>
        <w:t>Mos</w:t>
      </w:r>
      <w:r w:rsidR="00EA3096">
        <w:rPr>
          <w:lang w:bidi="sq-AL"/>
        </w:rPr>
        <w:t>p</w:t>
      </w:r>
      <w:r w:rsidR="00EA3096" w:rsidRPr="00073E54">
        <w:rPr>
          <w:lang w:bidi="sq-AL"/>
        </w:rPr>
        <w:t>ë</w:t>
      </w:r>
      <w:r w:rsidR="00EA3096">
        <w:rPr>
          <w:lang w:bidi="sq-AL"/>
        </w:rPr>
        <w:t xml:space="preserve">rdorimit </w:t>
      </w:r>
      <w:r w:rsidRPr="00073E54">
        <w:rPr>
          <w:lang w:bidi="sq-AL"/>
        </w:rPr>
        <w:t>duhet përdorur njësoj sikur Republika Federale e Gjermanisë të mos ketë dhënë asnjë subvencion interesi për Projektin.</w:t>
      </w:r>
      <w:bookmarkEnd w:id="14"/>
      <w:r w:rsidRPr="00073E54">
        <w:rPr>
          <w:lang w:bidi="sq-AL"/>
        </w:rPr>
        <w:t xml:space="preserve"> </w:t>
      </w:r>
    </w:p>
    <w:p w14:paraId="57B20D5C" w14:textId="77777777" w:rsidR="00D92095" w:rsidRPr="00073E54" w:rsidRDefault="00FA5EB3" w:rsidP="0096564D">
      <w:pPr>
        <w:pStyle w:val="Heading2"/>
      </w:pPr>
      <w:bookmarkStart w:id="16" w:name="_Toc111197075"/>
      <w:bookmarkEnd w:id="15"/>
      <w:r w:rsidRPr="00073E54">
        <w:rPr>
          <w:lang w:bidi="sq-AL"/>
        </w:rPr>
        <w:t>Tarifat</w:t>
      </w:r>
      <w:bookmarkEnd w:id="16"/>
    </w:p>
    <w:p w14:paraId="3B2051DF" w14:textId="6FAB4F95" w:rsidR="009E05F7" w:rsidRPr="00073E54" w:rsidRDefault="00FA5EB3" w:rsidP="00D92095">
      <w:pPr>
        <w:pStyle w:val="Heading3"/>
      </w:pPr>
      <w:r w:rsidRPr="00073E54">
        <w:rPr>
          <w:i/>
          <w:lang w:bidi="sq-AL"/>
        </w:rPr>
        <w:t>Tarifa e Zotimit Financiar.</w:t>
      </w:r>
      <w:r w:rsidRPr="00073E54">
        <w:rPr>
          <w:lang w:bidi="sq-AL"/>
        </w:rPr>
        <w:t xml:space="preserve"> Huamarrësi paguan një tarifë të parimbursueshme të zotimit financiar prej 0.25% në vit ("</w:t>
      </w:r>
      <w:r w:rsidRPr="00073E54">
        <w:rPr>
          <w:b/>
          <w:lang w:bidi="sq-AL"/>
        </w:rPr>
        <w:t>Tarifa e Zotimit Financiar</w:t>
      </w:r>
      <w:r w:rsidRPr="00073E54">
        <w:rPr>
          <w:lang w:bidi="sq-AL"/>
        </w:rPr>
        <w:t>") për shumën e padisbursuar të Huasë.</w:t>
      </w:r>
    </w:p>
    <w:p w14:paraId="3B2051E0" w14:textId="243F2CCC" w:rsidR="009E05F7" w:rsidRPr="00073E54" w:rsidRDefault="00FA5EB3" w:rsidP="001220AE">
      <w:pPr>
        <w:pStyle w:val="Einrckungzu111"/>
        <w:spacing w:before="240"/>
      </w:pPr>
      <w:r w:rsidRPr="00073E54">
        <w:rPr>
          <w:rFonts w:cs="Arial"/>
          <w:lang w:bidi="sq-AL"/>
        </w:rPr>
        <w:t xml:space="preserve">Tarifa e Zotimit bëhet e kërkueshme për pagesë çdo gjysmë viti në fund të periudhës 15 maj dhe 15 nëntor të çdo viti, ku për herë të parë bëhet e kërkueshme më 15 maj 2023, por jo më parë se në datën përkatëse pas datës në të cilën kjo Marrëveshje hyn në fuqi </w:t>
      </w:r>
      <w:bookmarkStart w:id="17" w:name="Text19"/>
      <w:r w:rsidRPr="00073E54">
        <w:rPr>
          <w:rFonts w:cs="Arial"/>
          <w:lang w:bidi="sq-AL"/>
        </w:rPr>
        <w:t xml:space="preserve">sipas </w:t>
      </w:r>
      <w:r w:rsidRPr="00110D33">
        <w:rPr>
          <w:rFonts w:cs="Arial"/>
          <w:lang w:bidi="sq-AL"/>
        </w:rPr>
        <w:t>Nenit</w:t>
      </w:r>
      <w:r w:rsidR="00713031" w:rsidRPr="00110D33">
        <w:rPr>
          <w:rFonts w:cs="Arial"/>
          <w:lang w:bidi="sq-AL"/>
        </w:rPr>
        <w:t xml:space="preserve"> </w:t>
      </w:r>
      <w:bookmarkEnd w:id="17"/>
      <w:r w:rsidR="001220AE" w:rsidRPr="00110D33">
        <w:rPr>
          <w:lang w:bidi="sq-AL"/>
        </w:rPr>
        <w:t>15.11</w:t>
      </w:r>
      <w:r w:rsidRPr="00073E54">
        <w:rPr>
          <w:lang w:bidi="sq-AL"/>
        </w:rPr>
        <w:t xml:space="preserve"> (</w:t>
      </w:r>
      <w:r w:rsidRPr="00073E54">
        <w:rPr>
          <w:i/>
          <w:lang w:bidi="sq-AL"/>
        </w:rPr>
        <w:t>Hyrja në fuqi dhe efekt</w:t>
      </w:r>
      <w:r w:rsidRPr="00073E54">
        <w:rPr>
          <w:lang w:bidi="sq-AL"/>
        </w:rPr>
        <w:t>)</w:t>
      </w:r>
      <w:r w:rsidRPr="00073E54">
        <w:rPr>
          <w:rFonts w:cs="Arial"/>
          <w:lang w:bidi="sq-AL"/>
        </w:rPr>
        <w:t>.</w:t>
      </w:r>
    </w:p>
    <w:p w14:paraId="3B2051E1" w14:textId="2ECB1BD3" w:rsidR="009E05F7" w:rsidRPr="00073E54" w:rsidRDefault="00FA5EB3">
      <w:pPr>
        <w:pStyle w:val="Einrckungzu111"/>
        <w:rPr>
          <w:rFonts w:cs="Arial"/>
        </w:rPr>
      </w:pPr>
      <w:r w:rsidRPr="00073E54">
        <w:rPr>
          <w:rFonts w:cs="Arial"/>
          <w:lang w:bidi="sq-AL"/>
        </w:rPr>
        <w:t xml:space="preserve">Tarifa e Angazhimit do të faturohet nëse është me efekt prapaveprues për periudhën që fillon </w:t>
      </w:r>
      <w:r w:rsidR="00E07950">
        <w:rPr>
          <w:rFonts w:cs="Arial"/>
          <w:lang w:bidi="sq-AL"/>
        </w:rPr>
        <w:t>dymb</w:t>
      </w:r>
      <w:r w:rsidR="00E07950" w:rsidRPr="00073E54">
        <w:rPr>
          <w:lang w:bidi="sq-AL"/>
        </w:rPr>
        <w:t>ë</w:t>
      </w:r>
      <w:r w:rsidR="00E07950">
        <w:rPr>
          <w:rFonts w:cs="Arial"/>
          <w:lang w:bidi="sq-AL"/>
        </w:rPr>
        <w:t>dhjet</w:t>
      </w:r>
      <w:r w:rsidR="00E07950" w:rsidRPr="00073E54">
        <w:rPr>
          <w:lang w:bidi="sq-AL"/>
        </w:rPr>
        <w:t>ë</w:t>
      </w:r>
      <w:r w:rsidR="00E07950">
        <w:rPr>
          <w:rFonts w:cs="Arial"/>
          <w:lang w:bidi="sq-AL"/>
        </w:rPr>
        <w:t xml:space="preserve"> muaj</w:t>
      </w:r>
      <w:r w:rsidRPr="00073E54">
        <w:rPr>
          <w:rFonts w:cs="Arial"/>
          <w:lang w:bidi="sq-AL"/>
        </w:rPr>
        <w:t xml:space="preserve"> pas nënshkrimit të kësaj Marrëveshjeje dhe do të zgjasë deri në datën e disbursimit të plotë të Huasë, ose nëse është e zbatueshme, deri në datën e përfundimit të plotë të disbursimeve nga Huaja. </w:t>
      </w:r>
    </w:p>
    <w:p w14:paraId="3B2051E7" w14:textId="615513EE" w:rsidR="009E05F7" w:rsidRPr="00073E54" w:rsidRDefault="00FA5EB3" w:rsidP="001220AE">
      <w:pPr>
        <w:pStyle w:val="Heading3"/>
      </w:pPr>
      <w:bookmarkStart w:id="18" w:name="_Ref329252382"/>
      <w:r w:rsidRPr="00073E54">
        <w:rPr>
          <w:i/>
          <w:lang w:bidi="sq-AL"/>
        </w:rPr>
        <w:t>Tarifa e menaxhimit.</w:t>
      </w:r>
      <w:r w:rsidRPr="00073E54">
        <w:rPr>
          <w:lang w:bidi="sq-AL"/>
        </w:rPr>
        <w:t xml:space="preserve"> </w:t>
      </w:r>
      <w:r w:rsidR="002F3394">
        <w:rPr>
          <w:lang w:bidi="sq-AL"/>
        </w:rPr>
        <w:t>P</w:t>
      </w:r>
      <w:r w:rsidR="002F3394" w:rsidRPr="00073E54">
        <w:rPr>
          <w:lang w:bidi="sq-AL"/>
        </w:rPr>
        <w:t>ë</w:t>
      </w:r>
      <w:r w:rsidR="002F3394">
        <w:rPr>
          <w:lang w:bidi="sq-AL"/>
        </w:rPr>
        <w:t xml:space="preserve">r Menaxhimin, </w:t>
      </w:r>
      <w:r w:rsidRPr="00073E54">
        <w:rPr>
          <w:lang w:bidi="sq-AL"/>
        </w:rPr>
        <w:t>Huamarrësi do t’i paguajë KfW-së një tarifë të parimbursueshme dhe të pakthyeshme të barabartë me 1</w:t>
      </w:r>
      <w:r w:rsidR="001220AE">
        <w:rPr>
          <w:lang w:bidi="sq-AL"/>
        </w:rPr>
        <w:t>.00</w:t>
      </w:r>
      <w:r w:rsidRPr="00073E54">
        <w:rPr>
          <w:lang w:bidi="sq-AL"/>
        </w:rPr>
        <w:t xml:space="preserve">% të shumës së Huasë së përcaktuar në Nenin </w:t>
      </w:r>
      <w:bookmarkStart w:id="19" w:name="Text20"/>
      <w:r w:rsidR="00B207EF" w:rsidRPr="00073E54">
        <w:rPr>
          <w:highlight w:val="lightGray"/>
          <w:lang w:bidi="sq-AL"/>
        </w:rPr>
        <w:fldChar w:fldCharType="begin"/>
      </w:r>
      <w:r w:rsidR="00B207EF" w:rsidRPr="00073E54">
        <w:rPr>
          <w:highlight w:val="lightGray"/>
          <w:lang w:bidi="sq-AL"/>
        </w:rPr>
        <w:instrText xml:space="preserve"> REF _Ref97887760 \r \h </w:instrText>
      </w:r>
      <w:r w:rsidR="00ED0509" w:rsidRPr="00073E54">
        <w:rPr>
          <w:highlight w:val="lightGray"/>
          <w:lang w:bidi="sq-AL"/>
        </w:rPr>
        <w:instrText xml:space="preserve"> \* MERGEFORMAT </w:instrText>
      </w:r>
      <w:r w:rsidR="00B207EF" w:rsidRPr="00073E54">
        <w:rPr>
          <w:highlight w:val="lightGray"/>
          <w:lang w:bidi="sq-AL"/>
        </w:rPr>
      </w:r>
      <w:r w:rsidR="00B207EF" w:rsidRPr="00073E54">
        <w:rPr>
          <w:highlight w:val="lightGray"/>
          <w:lang w:bidi="sq-AL"/>
        </w:rPr>
        <w:fldChar w:fldCharType="separate"/>
      </w:r>
      <w:r w:rsidR="00110D33">
        <w:rPr>
          <w:highlight w:val="lightGray"/>
          <w:lang w:bidi="sq-AL"/>
        </w:rPr>
        <w:t>1.1</w:t>
      </w:r>
      <w:r w:rsidR="00B207EF" w:rsidRPr="00073E54">
        <w:rPr>
          <w:highlight w:val="lightGray"/>
          <w:lang w:bidi="sq-AL"/>
        </w:rPr>
        <w:fldChar w:fldCharType="end"/>
      </w:r>
      <w:r w:rsidRPr="00073E54">
        <w:rPr>
          <w:lang w:bidi="sq-AL"/>
        </w:rPr>
        <w:t xml:space="preserve"> (Shuma) </w:t>
      </w:r>
      <w:bookmarkEnd w:id="19"/>
      <w:r w:rsidRPr="00073E54">
        <w:rPr>
          <w:lang w:bidi="sq-AL"/>
        </w:rPr>
        <w:t>("</w:t>
      </w:r>
      <w:r w:rsidRPr="00073E54">
        <w:rPr>
          <w:b/>
          <w:lang w:bidi="sq-AL"/>
        </w:rPr>
        <w:t>Tarifa e Menaxhimit</w:t>
      </w:r>
      <w:r w:rsidRPr="00073E54">
        <w:rPr>
          <w:lang w:bidi="sq-AL"/>
        </w:rPr>
        <w:t>").</w:t>
      </w:r>
      <w:bookmarkEnd w:id="18"/>
    </w:p>
    <w:p w14:paraId="3B2051E8" w14:textId="064F85BF" w:rsidR="009E05F7" w:rsidRPr="00073E54" w:rsidRDefault="00FA5EB3" w:rsidP="00DC2206">
      <w:pPr>
        <w:pStyle w:val="Einrckungzu111"/>
      </w:pPr>
      <w:r w:rsidRPr="00073E54">
        <w:rPr>
          <w:lang w:bidi="sq-AL"/>
        </w:rPr>
        <w:t>Tarifa e Menaxhimit bëhet e pagueshme në datën më të hershme prej dy datave në vijim: i) para disbursimit të parë; ose ii) pas kalimit të tre muajve që prej nënshkrimit të kësaj Marrëveshjeje nga KfW-ja ose me kalimin e një periudhe njëmujore pasi kjo Marrëveshje të ketë hyrë në fuqi dhe efekt (në varësi se cila nga datat e përcaktuara sipas pikës (ii) është më e vonshme). Tarifa e Menaxhimit është e kërkueshme për pagesë me nënshkrimin e kësaj Marrëveshjeje, pavarësisht nëse Huaja është disbursuar plotësisht ose vetëm pjesërisht ose nëse nuk është disbursuar.</w:t>
      </w:r>
    </w:p>
    <w:p w14:paraId="3B2051E9" w14:textId="6BB36DC0" w:rsidR="009E05F7" w:rsidRPr="00073E54" w:rsidRDefault="00FA5EB3" w:rsidP="0096564D">
      <w:pPr>
        <w:pStyle w:val="Heading2"/>
      </w:pPr>
      <w:bookmarkStart w:id="20" w:name="_Ref471810431"/>
      <w:bookmarkStart w:id="21" w:name="_Ref471811025"/>
      <w:bookmarkStart w:id="22" w:name="_Ref97897379"/>
      <w:bookmarkStart w:id="23" w:name="_Ref97898082"/>
      <w:bookmarkStart w:id="24" w:name="_Toc111197076"/>
      <w:r w:rsidRPr="00073E54">
        <w:rPr>
          <w:lang w:bidi="sq-AL"/>
        </w:rPr>
        <w:lastRenderedPageBreak/>
        <w:t>Interesi</w:t>
      </w:r>
      <w:bookmarkEnd w:id="20"/>
      <w:bookmarkEnd w:id="21"/>
      <w:bookmarkEnd w:id="22"/>
      <w:bookmarkEnd w:id="23"/>
      <w:bookmarkEnd w:id="24"/>
    </w:p>
    <w:p w14:paraId="3B2051EF" w14:textId="19A2DA24" w:rsidR="009E05F7" w:rsidRPr="00073E54" w:rsidRDefault="00FA5EB3" w:rsidP="009A0FB7">
      <w:pPr>
        <w:pStyle w:val="Heading3"/>
        <w:numPr>
          <w:ilvl w:val="1"/>
          <w:numId w:val="31"/>
        </w:numPr>
      </w:pPr>
      <w:bookmarkStart w:id="25" w:name="_Ref471804814"/>
      <w:bookmarkStart w:id="26" w:name="_Ref471804878"/>
      <w:bookmarkStart w:id="27" w:name="_Ref97888419"/>
      <w:r w:rsidRPr="00073E54">
        <w:rPr>
          <w:i/>
          <w:lang w:bidi="sq-AL"/>
        </w:rPr>
        <w:t>Norma fikse e interesit e përcaktuar për disbursimin e Huasë</w:t>
      </w:r>
      <w:r w:rsidRPr="00073E54">
        <w:rPr>
          <w:lang w:bidi="sq-AL"/>
        </w:rPr>
        <w:t>.</w:t>
      </w:r>
      <w:bookmarkEnd w:id="25"/>
      <w:bookmarkEnd w:id="26"/>
      <w:bookmarkEnd w:id="27"/>
    </w:p>
    <w:p w14:paraId="3B2051F1" w14:textId="49BB2EF3" w:rsidR="009E05F7" w:rsidRPr="00073E54" w:rsidRDefault="00FA5EB3" w:rsidP="009A0FB7">
      <w:pPr>
        <w:pStyle w:val="Einrckunga"/>
        <w:numPr>
          <w:ilvl w:val="0"/>
          <w:numId w:val="12"/>
        </w:numPr>
        <w:spacing w:before="240"/>
      </w:pPr>
      <w:bookmarkStart w:id="28" w:name="_Ref371410724"/>
      <w:r w:rsidRPr="00073E54">
        <w:rPr>
          <w:rFonts w:cs="Arial"/>
          <w:i/>
          <w:lang w:bidi="sq-AL"/>
        </w:rPr>
        <w:t>Norma e Interesit</w:t>
      </w:r>
      <w:r w:rsidRPr="00073E54">
        <w:rPr>
          <w:rFonts w:cs="Arial"/>
          <w:lang w:bidi="sq-AL"/>
        </w:rPr>
        <w:t xml:space="preserve"> Huamarrësi paguan interes për çdo shumë Huaje të disbursuar në normën ("</w:t>
      </w:r>
      <w:r w:rsidRPr="00073E54">
        <w:rPr>
          <w:rFonts w:cs="Arial"/>
          <w:b/>
          <w:lang w:bidi="sq-AL"/>
        </w:rPr>
        <w:t>Norma Fikse e Interesit</w:t>
      </w:r>
      <w:r w:rsidRPr="00073E54">
        <w:rPr>
          <w:rFonts w:cs="Arial"/>
          <w:lang w:bidi="sq-AL"/>
        </w:rPr>
        <w:t xml:space="preserve">") e përcaktuar nga KfW-ja brenda dy </w:t>
      </w:r>
      <w:r w:rsidRPr="00073E54">
        <w:rPr>
          <w:rFonts w:cs="Arial"/>
          <w:b/>
          <w:lang w:bidi="sq-AL"/>
        </w:rPr>
        <w:t>Ditësh Bankare</w:t>
      </w:r>
      <w:r w:rsidRPr="00073E54">
        <w:rPr>
          <w:rFonts w:cs="Arial"/>
          <w:lang w:bidi="sq-AL"/>
        </w:rPr>
        <w:t xml:space="preserve"> (siç përkufizohet në Nenin </w:t>
      </w:r>
      <w:r w:rsidRPr="00073E54">
        <w:rPr>
          <w:rFonts w:cs="Arial"/>
          <w:highlight w:val="lightGray"/>
          <w:lang w:bidi="sq-AL"/>
        </w:rPr>
        <w:fldChar w:fldCharType="begin"/>
      </w:r>
      <w:r w:rsidRPr="00073E54">
        <w:rPr>
          <w:rFonts w:cs="Arial"/>
          <w:highlight w:val="lightGray"/>
          <w:lang w:bidi="sq-AL"/>
        </w:rPr>
        <w:instrText xml:space="preserve"> REF _Ref329252456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15.1</w:t>
      </w:r>
      <w:r w:rsidRPr="00073E54">
        <w:rPr>
          <w:rFonts w:cs="Arial"/>
          <w:highlight w:val="lightGray"/>
          <w:lang w:bidi="sq-AL"/>
        </w:rPr>
        <w:fldChar w:fldCharType="end"/>
      </w:r>
      <w:r w:rsidRPr="00073E54">
        <w:rPr>
          <w:rFonts w:cs="Arial"/>
          <w:lang w:bidi="sq-AL"/>
        </w:rPr>
        <w:t xml:space="preserve"> (</w:t>
      </w:r>
      <w:r w:rsidRPr="00073E54">
        <w:rPr>
          <w:rFonts w:cs="Arial"/>
          <w:i/>
          <w:lang w:bidi="sq-AL"/>
        </w:rPr>
        <w:t>Dita Bankare</w:t>
      </w:r>
      <w:r w:rsidRPr="00073E54">
        <w:rPr>
          <w:rFonts w:cs="Arial"/>
          <w:lang w:bidi="sq-AL"/>
        </w:rPr>
        <w:t>)) përpara disbursimit të shumës përkatëse të Huasë dhe ky interes përbëhet nga:</w:t>
      </w:r>
      <w:bookmarkEnd w:id="28"/>
    </w:p>
    <w:p w14:paraId="3B2051F2" w14:textId="77777777" w:rsidR="009E05F7" w:rsidRPr="00073E54" w:rsidRDefault="00FA5EB3" w:rsidP="009A0FB7">
      <w:pPr>
        <w:pStyle w:val="Einrckunga"/>
        <w:numPr>
          <w:ilvl w:val="1"/>
          <w:numId w:val="13"/>
        </w:numPr>
        <w:spacing w:before="240"/>
      </w:pPr>
      <w:bookmarkStart w:id="29" w:name="_Ref329252668"/>
      <w:r w:rsidRPr="00073E54">
        <w:rPr>
          <w:rFonts w:cs="Arial"/>
          <w:lang w:bidi="sq-AL"/>
        </w:rPr>
        <w:t>Norma e shkëmbimit e përcaktuar në bazë të faqes Reuters "</w:t>
      </w:r>
      <w:r w:rsidRPr="00073E54">
        <w:rPr>
          <w:rFonts w:cs="Arial"/>
          <w:b/>
          <w:lang w:bidi="sq-AL"/>
        </w:rPr>
        <w:t>ICAPEURO</w:t>
      </w:r>
      <w:r w:rsidRPr="00073E54">
        <w:rPr>
          <w:rFonts w:cs="Arial"/>
          <w:lang w:bidi="sq-AL"/>
        </w:rPr>
        <w:t>" ose, nëse kjo faqe nuk përmban detajet e nevojshme apo nuk është e aksesueshme, në faqen e Bloomberg "</w:t>
      </w:r>
      <w:r w:rsidRPr="00073E54">
        <w:rPr>
          <w:rFonts w:cs="Arial"/>
          <w:b/>
          <w:lang w:bidi="sq-AL"/>
        </w:rPr>
        <w:t>ICAE</w:t>
      </w:r>
      <w:r w:rsidRPr="00073E54">
        <w:rPr>
          <w:rFonts w:cs="Arial"/>
          <w:lang w:bidi="sq-AL"/>
        </w:rPr>
        <w:t>" (ose në një faqe tjetër që zëvendëson faqen e Bloomberg dhe Reuters të cituar më lart). Nëse asnjëra prej këtyre faqeve nuk i përmban të dhënat e nevojshme ose janë të paaksesueshme, KfW-ja e përcakton këtë normë në bazë të kostove efektive të financimit në tregun e kapitalit në euro për maturitete që përkojnë sa më shumë të jetë e mundur me periudhat përkatëse të normave të interesit,</w:t>
      </w:r>
      <w:bookmarkEnd w:id="29"/>
    </w:p>
    <w:p w14:paraId="3B2051F3" w14:textId="3C40FC2C" w:rsidR="009E05F7" w:rsidRPr="00073E54" w:rsidRDefault="00FA5EB3" w:rsidP="001220AE">
      <w:pPr>
        <w:pStyle w:val="Einrckunga"/>
        <w:numPr>
          <w:ilvl w:val="1"/>
          <w:numId w:val="13"/>
        </w:numPr>
        <w:spacing w:before="240"/>
      </w:pPr>
      <w:r w:rsidRPr="00073E54">
        <w:rPr>
          <w:rFonts w:cs="Arial"/>
          <w:lang w:bidi="sq-AL"/>
        </w:rPr>
        <w:t>plus një marzh prej _</w:t>
      </w:r>
      <w:r w:rsidR="001220AE" w:rsidRPr="00110D33">
        <w:rPr>
          <w:rFonts w:cs="Arial"/>
          <w:lang w:bidi="sq-AL"/>
        </w:rPr>
        <w:t>0.55</w:t>
      </w:r>
      <w:r w:rsidRPr="00110D33">
        <w:rPr>
          <w:rFonts w:cs="Arial"/>
          <w:lang w:bidi="sq-AL"/>
        </w:rPr>
        <w:t>_% (shprehur në fjalë: _</w:t>
      </w:r>
      <w:r w:rsidR="001220AE" w:rsidRPr="00110D33">
        <w:rPr>
          <w:rFonts w:cs="Arial"/>
          <w:lang w:bidi="sq-AL"/>
        </w:rPr>
        <w:t xml:space="preserve">zero pikë pesëdhjetë e pesë_ për qind) </w:t>
      </w:r>
      <w:r w:rsidRPr="00110D33">
        <w:rPr>
          <w:rFonts w:cs="Arial"/>
          <w:lang w:bidi="sq-AL"/>
        </w:rPr>
        <w:t>që merr parasysh</w:t>
      </w:r>
      <w:r w:rsidRPr="00073E54">
        <w:rPr>
          <w:rFonts w:cs="Arial"/>
          <w:lang w:bidi="sq-AL"/>
        </w:rPr>
        <w:t xml:space="preserve"> fondet e grantit të vëna në dispozicion nga Qeveria e Republikës Federale të Gjermanisë.</w:t>
      </w:r>
    </w:p>
    <w:p w14:paraId="3B2051F4" w14:textId="77777777" w:rsidR="009E05F7" w:rsidRPr="00073E54" w:rsidRDefault="00FA5EB3">
      <w:pPr>
        <w:pStyle w:val="Einrckunga"/>
        <w:numPr>
          <w:ilvl w:val="0"/>
          <w:numId w:val="0"/>
        </w:numPr>
        <w:spacing w:before="240"/>
        <w:ind w:left="1418"/>
        <w:rPr>
          <w:rFonts w:cs="Arial"/>
        </w:rPr>
      </w:pPr>
      <w:r w:rsidRPr="00073E54">
        <w:rPr>
          <w:rFonts w:cs="Arial"/>
          <w:lang w:bidi="sq-AL"/>
        </w:rPr>
        <w:t>Nëse norma e interesit e llogaritur në përputhje me sa më lart bie nën 0%</w:t>
      </w:r>
      <w:r w:rsidRPr="00073E54">
        <w:rPr>
          <w:lang w:bidi="sq-AL"/>
        </w:rPr>
        <w:t xml:space="preserve"> në vit</w:t>
      </w:r>
      <w:r w:rsidRPr="00073E54">
        <w:rPr>
          <w:rFonts w:cs="Arial"/>
          <w:lang w:bidi="sq-AL"/>
        </w:rPr>
        <w:t xml:space="preserve">, Norma Fikse e Interesit do të jetë </w:t>
      </w:r>
      <w:r w:rsidRPr="00073E54">
        <w:rPr>
          <w:lang w:bidi="sq-AL"/>
        </w:rPr>
        <w:t>0 % në vit.</w:t>
      </w:r>
    </w:p>
    <w:p w14:paraId="3B2051F5" w14:textId="391CF3E1" w:rsidR="009E05F7" w:rsidRPr="00073E54" w:rsidRDefault="00FA5EB3">
      <w:pPr>
        <w:pStyle w:val="Einrckunga"/>
        <w:numPr>
          <w:ilvl w:val="0"/>
          <w:numId w:val="0"/>
        </w:numPr>
        <w:spacing w:before="240"/>
        <w:ind w:left="1418"/>
      </w:pPr>
      <w:r w:rsidRPr="00073E54">
        <w:rPr>
          <w:rFonts w:cs="Arial"/>
          <w:lang w:bidi="sq-AL"/>
        </w:rPr>
        <w:t xml:space="preserve">Kështu, Norma Fikse e Interesit të përcaktuar do të zbatohet deri kur të jetë marrë edhe kësti i fundit i pagesës në përputhje me grafikun e pagesave të përcaktuar në Nenin </w:t>
      </w:r>
      <w:r w:rsidR="00B207EF" w:rsidRPr="00073E54">
        <w:rPr>
          <w:rFonts w:cs="Arial"/>
          <w:highlight w:val="lightGray"/>
          <w:lang w:bidi="sq-AL"/>
        </w:rPr>
        <w:fldChar w:fldCharType="begin"/>
      </w:r>
      <w:r w:rsidR="00B207EF" w:rsidRPr="00073E54">
        <w:rPr>
          <w:rFonts w:cs="Arial"/>
          <w:highlight w:val="lightGray"/>
          <w:lang w:bidi="sq-AL"/>
        </w:rPr>
        <w:instrText xml:space="preserve"> REF _Ref97887567 \r \h </w:instrText>
      </w:r>
      <w:r w:rsidR="00ED0509" w:rsidRPr="00073E54">
        <w:rPr>
          <w:rFonts w:cs="Arial"/>
          <w:highlight w:val="lightGray"/>
          <w:lang w:bidi="sq-AL"/>
        </w:rPr>
        <w:instrText xml:space="preserve"> \* MERGEFORMAT </w:instrText>
      </w:r>
      <w:r w:rsidR="00B207EF" w:rsidRPr="00073E54">
        <w:rPr>
          <w:rFonts w:cs="Arial"/>
          <w:highlight w:val="lightGray"/>
          <w:lang w:bidi="sq-AL"/>
        </w:rPr>
      </w:r>
      <w:r w:rsidR="00B207EF" w:rsidRPr="00073E54">
        <w:rPr>
          <w:rFonts w:cs="Arial"/>
          <w:highlight w:val="lightGray"/>
          <w:lang w:bidi="sq-AL"/>
        </w:rPr>
        <w:fldChar w:fldCharType="separate"/>
      </w:r>
      <w:r w:rsidR="00110D33">
        <w:rPr>
          <w:rFonts w:cs="Arial"/>
          <w:highlight w:val="lightGray"/>
          <w:lang w:bidi="sq-AL"/>
        </w:rPr>
        <w:t>6.1</w:t>
      </w:r>
      <w:r w:rsidR="00B207EF" w:rsidRPr="00073E54">
        <w:rPr>
          <w:rFonts w:cs="Arial"/>
          <w:highlight w:val="lightGray"/>
          <w:lang w:bidi="sq-AL"/>
        </w:rPr>
        <w:fldChar w:fldCharType="end"/>
      </w:r>
      <w:r w:rsidRPr="00073E54">
        <w:rPr>
          <w:rFonts w:cs="Arial"/>
          <w:i/>
          <w:lang w:bidi="sq-AL"/>
        </w:rPr>
        <w:t xml:space="preserve"> (Grafiku i </w:t>
      </w:r>
      <w:r w:rsidR="00713031">
        <w:rPr>
          <w:rFonts w:cs="Arial"/>
          <w:i/>
          <w:lang w:bidi="sq-AL"/>
        </w:rPr>
        <w:t>Shlyerjeve</w:t>
      </w:r>
      <w:r w:rsidRPr="00073E54">
        <w:rPr>
          <w:rFonts w:cs="Arial"/>
          <w:i/>
          <w:lang w:bidi="sq-AL"/>
        </w:rPr>
        <w:t>)</w:t>
      </w:r>
      <w:r w:rsidRPr="00073E54">
        <w:rPr>
          <w:rFonts w:cs="Arial"/>
          <w:lang w:bidi="sq-AL"/>
        </w:rPr>
        <w:t>.</w:t>
      </w:r>
    </w:p>
    <w:p w14:paraId="3B2051FC" w14:textId="64F562A1" w:rsidR="009E05F7" w:rsidRPr="00073E54" w:rsidRDefault="00FA5EB3" w:rsidP="009A0FB7">
      <w:pPr>
        <w:pStyle w:val="Einrckunga"/>
        <w:numPr>
          <w:ilvl w:val="0"/>
          <w:numId w:val="12"/>
        </w:numPr>
        <w:spacing w:before="240"/>
      </w:pPr>
      <w:bookmarkStart w:id="30" w:name="_Ref371410782"/>
      <w:r w:rsidRPr="00073E54">
        <w:rPr>
          <w:rFonts w:cs="Arial"/>
          <w:i/>
          <w:lang w:bidi="sq-AL"/>
        </w:rPr>
        <w:t>Konsolidimi</w:t>
      </w:r>
      <w:r w:rsidRPr="00073E54">
        <w:rPr>
          <w:rFonts w:cs="Arial"/>
          <w:lang w:bidi="sq-AL"/>
        </w:rPr>
        <w:t xml:space="preserve">. Nëse nga Huaja është bërë më shumë se një disbursim, KfW-ja e konsolidon normën fikse të interesit për çdo shumë Huaje në një normë të vetme interesi pas çdo disbursimi. Norma e konsoliduar </w:t>
      </w:r>
      <w:r w:rsidRPr="00073E54">
        <w:rPr>
          <w:rFonts w:cs="Arial"/>
          <w:lang w:bidi="sq-AL"/>
        </w:rPr>
        <w:lastRenderedPageBreak/>
        <w:t xml:space="preserve">Fikse e Interesit përkon me mesataren e ponderuar të normave individuale të interesit të rrumbullakosura në 1/10,000 të një pikë përqindjeje nëse shifra e parë pas presjes është më e ulët se 5 ose e rrumbullakosur në 1/10,000 të një pikë përqindjeje nëse shifra e parë pas presjes është e barabartë ose më e madhe se 5, dhe kjo do të shërbejë si bazë për llogaritjet e ardhshme të normës së interesit nga data e çdo disbursimi deri në disbursimin tjetër. Pas disbursimit të plotë të Huasë, norma e përcaktuar mesatare fikse e interesit do të zbatohet deri kur të jetë marrë edhe kësti i fundit i pagesës në përputhje me grafikun e pagesave të përcaktuar në Nenin </w:t>
      </w:r>
      <w:r w:rsidR="00326B6A" w:rsidRPr="00073E54">
        <w:rPr>
          <w:rFonts w:cs="Arial"/>
          <w:highlight w:val="lightGray"/>
          <w:lang w:bidi="sq-AL"/>
        </w:rPr>
        <w:fldChar w:fldCharType="begin"/>
      </w:r>
      <w:r w:rsidR="00326B6A" w:rsidRPr="00073E54">
        <w:rPr>
          <w:rFonts w:cs="Arial"/>
          <w:highlight w:val="lightGray"/>
          <w:lang w:bidi="sq-AL"/>
        </w:rPr>
        <w:instrText xml:space="preserve"> REF _Ref97887567 \r \h </w:instrText>
      </w:r>
      <w:r w:rsidR="00ED0509" w:rsidRPr="00073E54">
        <w:rPr>
          <w:rFonts w:cs="Arial"/>
          <w:highlight w:val="lightGray"/>
          <w:lang w:bidi="sq-AL"/>
        </w:rPr>
        <w:instrText xml:space="preserve"> \* MERGEFORMAT </w:instrText>
      </w:r>
      <w:r w:rsidR="00326B6A" w:rsidRPr="00073E54">
        <w:rPr>
          <w:rFonts w:cs="Arial"/>
          <w:highlight w:val="lightGray"/>
          <w:lang w:bidi="sq-AL"/>
        </w:rPr>
      </w:r>
      <w:r w:rsidR="00326B6A" w:rsidRPr="00073E54">
        <w:rPr>
          <w:rFonts w:cs="Arial"/>
          <w:highlight w:val="lightGray"/>
          <w:lang w:bidi="sq-AL"/>
        </w:rPr>
        <w:fldChar w:fldCharType="separate"/>
      </w:r>
      <w:r w:rsidR="00110D33">
        <w:rPr>
          <w:rFonts w:cs="Arial"/>
          <w:highlight w:val="lightGray"/>
          <w:lang w:bidi="sq-AL"/>
        </w:rPr>
        <w:t>6.1</w:t>
      </w:r>
      <w:r w:rsidR="00326B6A" w:rsidRPr="00073E54">
        <w:rPr>
          <w:rFonts w:cs="Arial"/>
          <w:highlight w:val="lightGray"/>
          <w:lang w:bidi="sq-AL"/>
        </w:rPr>
        <w:fldChar w:fldCharType="end"/>
      </w:r>
      <w:r w:rsidRPr="00073E54">
        <w:rPr>
          <w:lang w:bidi="sq-AL"/>
        </w:rPr>
        <w:t xml:space="preserve"> (Grafiku i </w:t>
      </w:r>
      <w:r w:rsidR="00713031">
        <w:rPr>
          <w:lang w:bidi="sq-AL"/>
        </w:rPr>
        <w:t>Shlyerjev</w:t>
      </w:r>
      <w:r w:rsidRPr="00073E54">
        <w:rPr>
          <w:lang w:bidi="sq-AL"/>
        </w:rPr>
        <w:t>e)</w:t>
      </w:r>
      <w:r w:rsidRPr="00073E54">
        <w:rPr>
          <w:rFonts w:cs="Arial"/>
          <w:lang w:bidi="sq-AL"/>
        </w:rPr>
        <w:t>.</w:t>
      </w:r>
      <w:bookmarkEnd w:id="30"/>
    </w:p>
    <w:p w14:paraId="3B2051FD" w14:textId="4E4C44C6" w:rsidR="009E05F7" w:rsidRPr="00073E54" w:rsidRDefault="00FA5EB3" w:rsidP="009A0FB7">
      <w:pPr>
        <w:pStyle w:val="Einrckunga"/>
        <w:numPr>
          <w:ilvl w:val="0"/>
          <w:numId w:val="12"/>
        </w:numPr>
        <w:spacing w:before="240"/>
      </w:pPr>
      <w:bookmarkStart w:id="31" w:name="_Ref329252984"/>
      <w:r w:rsidRPr="00073E54">
        <w:rPr>
          <w:rFonts w:cs="Arial"/>
          <w:i/>
          <w:lang w:bidi="sq-AL"/>
        </w:rPr>
        <w:t>Njoftimi i normës së interesit</w:t>
      </w:r>
      <w:r w:rsidRPr="00073E54">
        <w:rPr>
          <w:rFonts w:cs="Arial"/>
          <w:lang w:bidi="sq-AL"/>
        </w:rPr>
        <w:t xml:space="preserve">. KfW-ja e njofton Huamarrësin pa vonesë për Normën Fikse të Interesit sipas Nenit </w:t>
      </w:r>
      <w:r w:rsidR="00326B6A" w:rsidRPr="00073E54">
        <w:rPr>
          <w:rFonts w:cs="Arial"/>
          <w:highlight w:val="lightGray"/>
          <w:lang w:bidi="sq-AL"/>
        </w:rPr>
        <w:fldChar w:fldCharType="begin"/>
      </w:r>
      <w:r w:rsidR="00326B6A" w:rsidRPr="00073E54">
        <w:rPr>
          <w:rFonts w:cs="Arial"/>
          <w:highlight w:val="lightGray"/>
          <w:lang w:bidi="sq-AL"/>
        </w:rPr>
        <w:instrText xml:space="preserve"> REF _Ref97888419 \r \h  \* MERGEFORMAT </w:instrText>
      </w:r>
      <w:r w:rsidR="00326B6A" w:rsidRPr="00073E54">
        <w:rPr>
          <w:rFonts w:cs="Arial"/>
          <w:highlight w:val="lightGray"/>
          <w:lang w:bidi="sq-AL"/>
        </w:rPr>
      </w:r>
      <w:r w:rsidR="00326B6A" w:rsidRPr="00073E54">
        <w:rPr>
          <w:rFonts w:cs="Arial"/>
          <w:highlight w:val="lightGray"/>
          <w:lang w:bidi="sq-AL"/>
        </w:rPr>
        <w:fldChar w:fldCharType="separate"/>
      </w:r>
      <w:r w:rsidR="00110D33">
        <w:rPr>
          <w:rFonts w:cs="Arial"/>
          <w:highlight w:val="lightGray"/>
          <w:lang w:bidi="sq-AL"/>
        </w:rPr>
        <w:t>5.1</w:t>
      </w:r>
      <w:r w:rsidR="00326B6A" w:rsidRPr="00073E54">
        <w:rPr>
          <w:rFonts w:cs="Arial"/>
          <w:highlight w:val="lightGray"/>
          <w:lang w:bidi="sq-AL"/>
        </w:rPr>
        <w:fldChar w:fldCharType="end"/>
      </w:r>
      <w:r w:rsidRPr="00073E54">
        <w:rPr>
          <w:lang w:bidi="sq-AL"/>
        </w:rPr>
        <w:t xml:space="preserve"> a) (Norma e Interesit) </w:t>
      </w:r>
      <w:r w:rsidRPr="00073E54">
        <w:rPr>
          <w:rFonts w:cs="Arial"/>
          <w:lang w:bidi="sq-AL"/>
        </w:rPr>
        <w:t xml:space="preserve"> menjëherë pasi kjo normë të jetë përcaktuar</w:t>
      </w:r>
      <w:r w:rsidRPr="00073E54">
        <w:rPr>
          <w:lang w:bidi="sq-AL"/>
        </w:rPr>
        <w:t>.</w:t>
      </w:r>
      <w:r w:rsidRPr="00073E54">
        <w:rPr>
          <w:rFonts w:cs="Arial"/>
          <w:lang w:bidi="sq-AL"/>
        </w:rPr>
        <w:t xml:space="preserve"> KfW-ja e njofton Huamarrësin për normën e konsoliduar të interesit sipas Nenit </w:t>
      </w:r>
      <w:r w:rsidR="00326B6A" w:rsidRPr="00073E54">
        <w:rPr>
          <w:rFonts w:cs="Arial"/>
          <w:highlight w:val="lightGray"/>
          <w:lang w:bidi="sq-AL"/>
        </w:rPr>
        <w:fldChar w:fldCharType="begin"/>
      </w:r>
      <w:r w:rsidR="00326B6A" w:rsidRPr="00073E54">
        <w:rPr>
          <w:rFonts w:cs="Arial"/>
          <w:highlight w:val="lightGray"/>
          <w:lang w:bidi="sq-AL"/>
        </w:rPr>
        <w:instrText xml:space="preserve"> REF _Ref97888419 \r \h  \* MERGEFORMAT </w:instrText>
      </w:r>
      <w:r w:rsidR="00326B6A" w:rsidRPr="00073E54">
        <w:rPr>
          <w:rFonts w:cs="Arial"/>
          <w:highlight w:val="lightGray"/>
          <w:lang w:bidi="sq-AL"/>
        </w:rPr>
      </w:r>
      <w:r w:rsidR="00326B6A" w:rsidRPr="00073E54">
        <w:rPr>
          <w:rFonts w:cs="Arial"/>
          <w:highlight w:val="lightGray"/>
          <w:lang w:bidi="sq-AL"/>
        </w:rPr>
        <w:fldChar w:fldCharType="separate"/>
      </w:r>
      <w:r w:rsidR="00110D33">
        <w:rPr>
          <w:rFonts w:cs="Arial"/>
          <w:highlight w:val="lightGray"/>
          <w:lang w:bidi="sq-AL"/>
        </w:rPr>
        <w:t>5.1</w:t>
      </w:r>
      <w:r w:rsidR="00326B6A" w:rsidRPr="00073E54">
        <w:rPr>
          <w:rFonts w:cs="Arial"/>
          <w:highlight w:val="lightGray"/>
          <w:lang w:bidi="sq-AL"/>
        </w:rPr>
        <w:fldChar w:fldCharType="end"/>
      </w:r>
      <w:r w:rsidRPr="00073E54">
        <w:rPr>
          <w:rFonts w:cs="Arial"/>
          <w:lang w:bidi="sq-AL"/>
        </w:rPr>
        <w:t xml:space="preserve"> b)</w:t>
      </w:r>
      <w:r w:rsidRPr="00073E54">
        <w:rPr>
          <w:lang w:bidi="sq-AL"/>
        </w:rPr>
        <w:t xml:space="preserve"> (</w:t>
      </w:r>
      <w:r w:rsidRPr="00073E54">
        <w:rPr>
          <w:i/>
          <w:lang w:bidi="sq-AL"/>
        </w:rPr>
        <w:t>Konsolidimi</w:t>
      </w:r>
      <w:r w:rsidRPr="00073E54">
        <w:rPr>
          <w:lang w:bidi="sq-AL"/>
        </w:rPr>
        <w:t>) përpara Datës së Ardhshme të Pagesës</w:t>
      </w:r>
      <w:r w:rsidRPr="00073E54">
        <w:rPr>
          <w:rFonts w:cs="Arial"/>
          <w:lang w:bidi="sq-AL"/>
        </w:rPr>
        <w:t xml:space="preserve"> (siç përcaktohet në Nenin </w:t>
      </w:r>
      <w:r w:rsidRPr="00073E54">
        <w:rPr>
          <w:highlight w:val="lightGray"/>
          <w:lang w:bidi="sq-AL"/>
        </w:rPr>
        <w:fldChar w:fldCharType="begin"/>
      </w:r>
      <w:r w:rsidRPr="00073E54">
        <w:rPr>
          <w:rFonts w:cs="Arial"/>
          <w:highlight w:val="lightGray"/>
          <w:lang w:bidi="sq-AL"/>
        </w:rPr>
        <w:instrText xml:space="preserve"> REF _Ref329252570 \r \h </w:instrText>
      </w:r>
      <w:r w:rsidRPr="00073E54">
        <w:rPr>
          <w:highlight w:val="lightGray"/>
          <w:lang w:bidi="sq-AL"/>
        </w:rPr>
        <w:instrText xml:space="preserve"> \* MERGEFORMAT </w:instrText>
      </w:r>
      <w:r w:rsidRPr="00073E54">
        <w:rPr>
          <w:highlight w:val="lightGray"/>
          <w:lang w:bidi="sq-AL"/>
        </w:rPr>
      </w:r>
      <w:r w:rsidRPr="00073E54">
        <w:rPr>
          <w:highlight w:val="lightGray"/>
          <w:lang w:bidi="sq-AL"/>
        </w:rPr>
        <w:fldChar w:fldCharType="separate"/>
      </w:r>
      <w:r w:rsidR="00110D33">
        <w:rPr>
          <w:rFonts w:cs="Arial"/>
          <w:highlight w:val="lightGray"/>
          <w:lang w:bidi="sq-AL"/>
        </w:rPr>
        <w:t>5.3</w:t>
      </w:r>
      <w:r w:rsidRPr="00073E54">
        <w:rPr>
          <w:highlight w:val="lightGray"/>
          <w:lang w:bidi="sq-AL"/>
        </w:rPr>
        <w:fldChar w:fldCharType="end"/>
      </w:r>
      <w:r w:rsidRPr="00073E54">
        <w:rPr>
          <w:lang w:bidi="sq-AL"/>
        </w:rPr>
        <w:t xml:space="preserve"> (</w:t>
      </w:r>
      <w:r w:rsidRPr="00073E54">
        <w:rPr>
          <w:i/>
          <w:lang w:bidi="sq-AL"/>
        </w:rPr>
        <w:t>Datat e Pagesës</w:t>
      </w:r>
      <w:r w:rsidRPr="00073E54">
        <w:rPr>
          <w:lang w:bidi="sq-AL"/>
        </w:rPr>
        <w:t>)</w:t>
      </w:r>
      <w:r w:rsidRPr="00073E54">
        <w:rPr>
          <w:rFonts w:cs="Arial"/>
          <w:lang w:bidi="sq-AL"/>
        </w:rPr>
        <w:t>.</w:t>
      </w:r>
      <w:bookmarkEnd w:id="31"/>
    </w:p>
    <w:p w14:paraId="3B20522A" w14:textId="371B7821" w:rsidR="009E05F7" w:rsidRPr="00073E54" w:rsidRDefault="00FA5EB3" w:rsidP="00507605">
      <w:pPr>
        <w:pStyle w:val="Heading3"/>
      </w:pPr>
      <w:r w:rsidRPr="00073E54">
        <w:rPr>
          <w:i/>
          <w:lang w:bidi="sq-AL"/>
        </w:rPr>
        <w:t>Llogaritja e interesit.</w:t>
      </w:r>
      <w:r w:rsidRPr="00073E54">
        <w:rPr>
          <w:lang w:bidi="sq-AL"/>
        </w:rPr>
        <w:t xml:space="preserve"> Interesi për një shumë të disbursuar të Huasë do të faturohet nga data (duke e përjashtuar) në të cilën shuma përkatëse e Huasë disbursohet nga llogaria e Huasë që mbahet te KfW-ja për Huamarrësin deri në datën (duke e përfshirë) në të cilën shlyerjet përkatëse kreditohen në llogarinë e KfW-së të përcaktuar këtu në Nenin </w:t>
      </w:r>
      <w:r w:rsidRPr="00073E54">
        <w:rPr>
          <w:highlight w:val="lightGray"/>
          <w:lang w:bidi="sq-AL"/>
        </w:rPr>
        <w:fldChar w:fldCharType="begin"/>
      </w:r>
      <w:r w:rsidRPr="00073E54">
        <w:rPr>
          <w:highlight w:val="lightGray"/>
          <w:lang w:bidi="sq-AL"/>
        </w:rPr>
        <w:instrText xml:space="preserve"> REF _Ref471806979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7.3</w:t>
      </w:r>
      <w:r w:rsidRPr="00073E54">
        <w:rPr>
          <w:highlight w:val="lightGray"/>
          <w:lang w:bidi="sq-AL"/>
        </w:rPr>
        <w:fldChar w:fldCharType="end"/>
      </w:r>
      <w:r w:rsidRPr="00073E54">
        <w:rPr>
          <w:lang w:bidi="sq-AL"/>
        </w:rPr>
        <w:t xml:space="preserve"> (Numri i llogarisë, koha e kreditimit). Interesi do të llogaritet në pajtim me Nenin </w:t>
      </w:r>
      <w:r w:rsidRPr="00073E54">
        <w:rPr>
          <w:highlight w:val="lightGray"/>
          <w:lang w:bidi="sq-AL"/>
        </w:rPr>
        <w:fldChar w:fldCharType="begin"/>
      </w:r>
      <w:r w:rsidRPr="00073E54">
        <w:rPr>
          <w:highlight w:val="lightGray"/>
          <w:lang w:bidi="sq-AL"/>
        </w:rPr>
        <w:instrText xml:space="preserve"> REF _Ref329252947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7.1</w:t>
      </w:r>
      <w:r w:rsidRPr="00073E54">
        <w:rPr>
          <w:highlight w:val="lightGray"/>
          <w:lang w:bidi="sq-AL"/>
        </w:rPr>
        <w:fldChar w:fldCharType="end"/>
      </w:r>
      <w:r w:rsidRPr="00073E54">
        <w:rPr>
          <w:lang w:bidi="sq-AL"/>
        </w:rPr>
        <w:t xml:space="preserve"> (</w:t>
      </w:r>
      <w:r w:rsidRPr="00073E54">
        <w:rPr>
          <w:i/>
          <w:lang w:bidi="sq-AL"/>
        </w:rPr>
        <w:t>Llogaritja</w:t>
      </w:r>
      <w:r w:rsidRPr="00073E54">
        <w:rPr>
          <w:lang w:bidi="sq-AL"/>
        </w:rPr>
        <w:t>).</w:t>
      </w:r>
    </w:p>
    <w:p w14:paraId="3B20522D" w14:textId="3F7EDF94" w:rsidR="009E05F7" w:rsidRPr="00073E54" w:rsidRDefault="00FA5EB3" w:rsidP="00507605">
      <w:pPr>
        <w:pStyle w:val="Heading3"/>
      </w:pPr>
      <w:bookmarkStart w:id="32" w:name="_Ref329252570"/>
      <w:r w:rsidRPr="00073E54">
        <w:rPr>
          <w:i/>
          <w:lang w:bidi="sq-AL"/>
        </w:rPr>
        <w:t>Datat e pagesës</w:t>
      </w:r>
      <w:r w:rsidRPr="00073E54">
        <w:rPr>
          <w:lang w:bidi="sq-AL"/>
        </w:rPr>
        <w:t xml:space="preserve">. Interesi do të jetë i kërkueshëm në shuma të prapambetura </w:t>
      </w:r>
      <w:r w:rsidRPr="00073E54">
        <w:rPr>
          <w:rFonts w:cs="Arial"/>
          <w:lang w:bidi="sq-AL"/>
        </w:rPr>
        <w:t xml:space="preserve">për pagesë në datat e përcaktuara </w:t>
      </w:r>
      <w:r w:rsidRPr="00073E54">
        <w:rPr>
          <w:rFonts w:cs="Arial"/>
          <w:b/>
          <w:lang w:bidi="sq-AL"/>
        </w:rPr>
        <w:t>më poshtë (secila e referuar si "Datë pagese"</w:t>
      </w:r>
      <w:r w:rsidRPr="00073E54">
        <w:rPr>
          <w:rFonts w:cs="Arial"/>
          <w:lang w:bidi="sq-AL"/>
        </w:rPr>
        <w:t>):</w:t>
      </w:r>
      <w:bookmarkEnd w:id="32"/>
    </w:p>
    <w:p w14:paraId="3B20522E" w14:textId="08B83FCE" w:rsidR="009E05F7" w:rsidRPr="00073E54" w:rsidRDefault="00FA5EB3" w:rsidP="001220AE">
      <w:pPr>
        <w:pStyle w:val="Einrckunga"/>
        <w:numPr>
          <w:ilvl w:val="0"/>
          <w:numId w:val="14"/>
        </w:numPr>
        <w:spacing w:before="240"/>
        <w:rPr>
          <w:rFonts w:cs="Arial"/>
        </w:rPr>
      </w:pPr>
      <w:r w:rsidRPr="00073E54">
        <w:rPr>
          <w:rFonts w:cs="Arial"/>
          <w:lang w:bidi="sq-AL"/>
        </w:rPr>
        <w:t>para datës së kërkueshme të këstit të shlyerjes së parë, më 15 maj dhe 15 nëntor të çdo viti</w:t>
      </w:r>
      <w:r w:rsidRPr="00073E54">
        <w:rPr>
          <w:lang w:bidi="sq-AL"/>
        </w:rPr>
        <w:t>,</w:t>
      </w:r>
      <w:r w:rsidRPr="00073E54">
        <w:rPr>
          <w:rFonts w:cs="Arial"/>
          <w:lang w:bidi="sq-AL"/>
        </w:rPr>
        <w:t xml:space="preserve"> por jo më parë se në Datën e Pagesës pas datës në të cilën kjo Marrëveshje hyn në fuqi dhe efekt në bazë të Nenit </w:t>
      </w:r>
      <w:r w:rsidR="001220AE" w:rsidRPr="00110D33">
        <w:rPr>
          <w:lang w:bidi="sq-AL"/>
        </w:rPr>
        <w:t>15.11</w:t>
      </w:r>
      <w:r w:rsidRPr="00073E54">
        <w:rPr>
          <w:rFonts w:cs="Arial"/>
          <w:i/>
          <w:lang w:bidi="sq-AL"/>
        </w:rPr>
        <w:t xml:space="preserve"> (Hyrja në fuqi dhe në efekt)</w:t>
      </w:r>
      <w:r w:rsidRPr="00073E54">
        <w:rPr>
          <w:rFonts w:cs="Arial"/>
          <w:lang w:bidi="sq-AL"/>
        </w:rPr>
        <w:t xml:space="preserve"> ;</w:t>
      </w:r>
    </w:p>
    <w:p w14:paraId="3B20522F" w14:textId="470DDEF6" w:rsidR="009E05F7" w:rsidRPr="00073E54" w:rsidRDefault="00FA5EB3" w:rsidP="009A0FB7">
      <w:pPr>
        <w:pStyle w:val="Einrckunga"/>
        <w:numPr>
          <w:ilvl w:val="0"/>
          <w:numId w:val="14"/>
        </w:numPr>
        <w:spacing w:before="240"/>
      </w:pPr>
      <w:r w:rsidRPr="00073E54">
        <w:rPr>
          <w:lang w:bidi="sq-AL"/>
        </w:rPr>
        <w:lastRenderedPageBreak/>
        <w:t xml:space="preserve">në datën e kërkueshme të këstit të shlyerjes së parë në bazë të Nenit </w:t>
      </w:r>
      <w:r w:rsidR="008932ED" w:rsidRPr="00073E54">
        <w:rPr>
          <w:highlight w:val="lightGray"/>
          <w:lang w:bidi="sq-AL"/>
        </w:rPr>
        <w:fldChar w:fldCharType="begin"/>
      </w:r>
      <w:r w:rsidR="008932ED" w:rsidRPr="00073E54">
        <w:rPr>
          <w:highlight w:val="lightGray"/>
          <w:lang w:bidi="sq-AL"/>
        </w:rPr>
        <w:instrText xml:space="preserve"> REF _Ref97887567 \r \h  \* MERGEFORMAT </w:instrText>
      </w:r>
      <w:r w:rsidR="008932ED" w:rsidRPr="00073E54">
        <w:rPr>
          <w:highlight w:val="lightGray"/>
          <w:lang w:bidi="sq-AL"/>
        </w:rPr>
      </w:r>
      <w:r w:rsidR="008932ED" w:rsidRPr="00073E54">
        <w:rPr>
          <w:highlight w:val="lightGray"/>
          <w:lang w:bidi="sq-AL"/>
        </w:rPr>
        <w:fldChar w:fldCharType="separate"/>
      </w:r>
      <w:r w:rsidR="00110D33">
        <w:rPr>
          <w:highlight w:val="lightGray"/>
          <w:lang w:bidi="sq-AL"/>
        </w:rPr>
        <w:t>6.1</w:t>
      </w:r>
      <w:r w:rsidR="008932ED" w:rsidRPr="00073E54">
        <w:rPr>
          <w:highlight w:val="lightGray"/>
          <w:lang w:bidi="sq-AL"/>
        </w:rPr>
        <w:fldChar w:fldCharType="end"/>
      </w:r>
      <w:r w:rsidRPr="00073E54">
        <w:rPr>
          <w:lang w:bidi="sq-AL"/>
        </w:rPr>
        <w:t xml:space="preserve"> (</w:t>
      </w:r>
      <w:r w:rsidRPr="00073E54">
        <w:rPr>
          <w:i/>
          <w:lang w:bidi="sq-AL"/>
        </w:rPr>
        <w:t>Grafiku i shlyerjes</w:t>
      </w:r>
      <w:r w:rsidRPr="00073E54">
        <w:rPr>
          <w:lang w:bidi="sq-AL"/>
        </w:rPr>
        <w:t>) së bashku me këtë këst;</w:t>
      </w:r>
    </w:p>
    <w:p w14:paraId="3B205230" w14:textId="07C0F8CA" w:rsidR="009E05F7" w:rsidRPr="00073E54" w:rsidRDefault="00FA5EB3" w:rsidP="009A0FB7">
      <w:pPr>
        <w:pStyle w:val="Einrckunga"/>
        <w:numPr>
          <w:ilvl w:val="0"/>
          <w:numId w:val="14"/>
        </w:numPr>
        <w:spacing w:before="240"/>
      </w:pPr>
      <w:r w:rsidRPr="00073E54">
        <w:rPr>
          <w:lang w:bidi="sq-AL"/>
        </w:rPr>
        <w:t xml:space="preserve">më pas, në datat e kërkueshme të kësteve të shlyerjes në bazë të Nenit </w:t>
      </w:r>
      <w:r w:rsidR="008932ED" w:rsidRPr="00073E54">
        <w:rPr>
          <w:highlight w:val="lightGray"/>
          <w:lang w:bidi="sq-AL"/>
        </w:rPr>
        <w:fldChar w:fldCharType="begin"/>
      </w:r>
      <w:r w:rsidR="008932ED" w:rsidRPr="00073E54">
        <w:rPr>
          <w:highlight w:val="lightGray"/>
          <w:lang w:bidi="sq-AL"/>
        </w:rPr>
        <w:instrText xml:space="preserve"> REF _Ref97887567 \r \h  \* MERGEFORMAT </w:instrText>
      </w:r>
      <w:r w:rsidR="008932ED" w:rsidRPr="00073E54">
        <w:rPr>
          <w:highlight w:val="lightGray"/>
          <w:lang w:bidi="sq-AL"/>
        </w:rPr>
      </w:r>
      <w:r w:rsidR="008932ED" w:rsidRPr="00073E54">
        <w:rPr>
          <w:highlight w:val="lightGray"/>
          <w:lang w:bidi="sq-AL"/>
        </w:rPr>
        <w:fldChar w:fldCharType="separate"/>
      </w:r>
      <w:r w:rsidR="00110D33">
        <w:rPr>
          <w:highlight w:val="lightGray"/>
          <w:lang w:bidi="sq-AL"/>
        </w:rPr>
        <w:t>6.1</w:t>
      </w:r>
      <w:r w:rsidR="008932ED" w:rsidRPr="00073E54">
        <w:rPr>
          <w:highlight w:val="lightGray"/>
          <w:lang w:bidi="sq-AL"/>
        </w:rPr>
        <w:fldChar w:fldCharType="end"/>
      </w:r>
      <w:r w:rsidRPr="00073E54">
        <w:rPr>
          <w:lang w:bidi="sq-AL"/>
        </w:rPr>
        <w:t xml:space="preserve"> (</w:t>
      </w:r>
      <w:r w:rsidRPr="00073E54">
        <w:rPr>
          <w:i/>
          <w:lang w:bidi="sq-AL"/>
        </w:rPr>
        <w:t>Grafiku i shlyerjes</w:t>
      </w:r>
      <w:r w:rsidRPr="00073E54">
        <w:rPr>
          <w:lang w:bidi="sq-AL"/>
        </w:rPr>
        <w:t>).</w:t>
      </w:r>
    </w:p>
    <w:p w14:paraId="2117A1D6" w14:textId="730E8905" w:rsidR="00302622" w:rsidRPr="00073E54" w:rsidRDefault="00FA5EB3" w:rsidP="0096564D">
      <w:pPr>
        <w:pStyle w:val="Heading2"/>
      </w:pPr>
      <w:bookmarkStart w:id="33" w:name="_Toc111197077"/>
      <w:r w:rsidRPr="00073E54">
        <w:rPr>
          <w:lang w:bidi="sq-AL"/>
        </w:rPr>
        <w:t xml:space="preserve">Shlyerja dhe </w:t>
      </w:r>
      <w:bookmarkStart w:id="34" w:name="_Ref329252446"/>
      <w:bookmarkEnd w:id="33"/>
      <w:r w:rsidR="0010210C">
        <w:rPr>
          <w:lang w:bidi="sq-AL"/>
        </w:rPr>
        <w:t>parapagimi</w:t>
      </w:r>
    </w:p>
    <w:p w14:paraId="3B205232" w14:textId="4718047F" w:rsidR="009E05F7" w:rsidRPr="00073E54" w:rsidRDefault="00FA5EB3" w:rsidP="00507605">
      <w:pPr>
        <w:pStyle w:val="Heading3"/>
      </w:pPr>
      <w:bookmarkStart w:id="35" w:name="_Ref97887567"/>
      <w:r w:rsidRPr="00073E54">
        <w:rPr>
          <w:i/>
          <w:lang w:bidi="sq-AL"/>
        </w:rPr>
        <w:t>Grafiku i shlyerjes</w:t>
      </w:r>
      <w:r w:rsidRPr="00073E54">
        <w:rPr>
          <w:lang w:bidi="sq-AL"/>
        </w:rPr>
        <w:t xml:space="preserve"> Huamarrësi do ta shlyejë Huanë si më poshtë:</w:t>
      </w:r>
      <w:bookmarkEnd w:id="34"/>
      <w:bookmarkEnd w:id="35"/>
    </w:p>
    <w:p w14:paraId="7C84E2BA" w14:textId="4B83A17D" w:rsidR="008332ED" w:rsidRPr="00073E54" w:rsidRDefault="00FA5EB3" w:rsidP="00E24A2C">
      <w:pPr>
        <w:pStyle w:val="Einrckungzu111"/>
        <w:tabs>
          <w:tab w:val="right" w:pos="7513"/>
        </w:tabs>
        <w:ind w:left="1701"/>
        <w:jc w:val="left"/>
        <w:rPr>
          <w:rFonts w:cs="Arial"/>
          <w:b/>
          <w:bCs/>
        </w:rPr>
      </w:pPr>
      <w:r w:rsidRPr="00073E54">
        <w:rPr>
          <w:rFonts w:cs="Arial"/>
          <w:b/>
          <w:lang w:bidi="sq-AL"/>
        </w:rPr>
        <w:t>Data e Kërkueshme</w:t>
      </w:r>
      <w:r w:rsidRPr="00073E54">
        <w:rPr>
          <w:rFonts w:cs="Arial"/>
          <w:b/>
          <w:lang w:bidi="sq-AL"/>
        </w:rPr>
        <w:tab/>
        <w:t>Kësti i shlyerjes</w:t>
      </w:r>
      <w:r w:rsidRPr="00073E54">
        <w:rPr>
          <w:rFonts w:cs="Arial"/>
          <w:b/>
          <w:lang w:bidi="sq-AL"/>
        </w:rPr>
        <w:br/>
      </w:r>
    </w:p>
    <w:tbl>
      <w:tblPr>
        <w:tblW w:w="7371" w:type="dxa"/>
        <w:tblInd w:w="843" w:type="dxa"/>
        <w:tblLayout w:type="fixed"/>
        <w:tblCellMar>
          <w:left w:w="30" w:type="dxa"/>
          <w:right w:w="30" w:type="dxa"/>
        </w:tblCellMar>
        <w:tblLook w:val="0000" w:firstRow="0" w:lastRow="0" w:firstColumn="0" w:lastColumn="0" w:noHBand="0" w:noVBand="0"/>
      </w:tblPr>
      <w:tblGrid>
        <w:gridCol w:w="838"/>
        <w:gridCol w:w="3131"/>
        <w:gridCol w:w="2268"/>
        <w:gridCol w:w="1134"/>
      </w:tblGrid>
      <w:tr w:rsidR="008332ED" w:rsidRPr="00073E54" w14:paraId="5507221D" w14:textId="77777777" w:rsidTr="00E24A2C">
        <w:trPr>
          <w:trHeight w:val="55"/>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10FAE326"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3E8D9BD" w14:textId="182F9704" w:rsidR="008332ED" w:rsidRPr="00073E54" w:rsidRDefault="0010210C" w:rsidP="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2028</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16F5CC3A"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EA8991F"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7B4D3750"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0DB48316"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2</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6115A095" w14:textId="4633A505"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2028</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15BE59CF"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2882055"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6AE17501"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5C50017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3</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455AA9F" w14:textId="3167B0D8"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2029</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657F4E8E"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5FF591A6"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2D204828"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66529030"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4</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8725FC7" w14:textId="437EAB56"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2029</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26D0FCB5"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3A7B740F"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456EEFF2"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4A7CDECD"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5</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337C481F" w14:textId="1C852582"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2030</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41E7AB72"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FA91A9D"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7DAFED72"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4BF7FAF1"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6</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362DC33" w14:textId="4CEDF062"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2030</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02A6528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1B952F2"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621FB20E"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613535F5"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7</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5163E878" w14:textId="410166DD"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2031</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00DA3617"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E59B273"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14F63590"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74FEA4F0"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8</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680A93EE" w14:textId="557F84F4"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2031</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78D9FE54"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5DFED9CB"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787AD030"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44718F9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9</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539F1349" w14:textId="1693FB6A"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2032</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18B3B987"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1E139FF"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37620ED9"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1A91B880"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10</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635FD21A" w14:textId="4E9338BA"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2032</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6E0C13D9"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06254F4"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0D52F876"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47E07E7D"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11</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A614B38" w14:textId="1C9DF31D"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2033</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518F5399"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286ED87"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309B4B75"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431284FC"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12</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38849845" w14:textId="1A040B4A"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2033</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51D26CBA"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10A1F75C"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0EB1D385"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50AA8279"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13</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385C33EC" w14:textId="489DF21A"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2034</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4440C804"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4460EC8"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344648C7"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570C4605"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14</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CE70A35" w14:textId="117CC109"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2034</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167F454F"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2B92A810"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378DBA14"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0762C167"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72A24E5A" w14:textId="56E493B4"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2035</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57A4CCE7"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8559DA5"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36B92A95"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532863C3"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16</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4F880927" w14:textId="2ECE2761"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2035</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30D40ACA"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51AEB741"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6DFDCC28"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78A3542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17</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2CE0DEBF" w14:textId="16B18CF1"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2036</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49CE193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2AAD018"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6D6617C4"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3C8E1784"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18</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3228EC9C" w14:textId="099F7AE6"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2036</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6709E55A"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1B08EE2"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6E8B8E28"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00AAA5BB"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19</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2DA4B427" w14:textId="7AEB3F5F"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2037</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229FFF02"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F06AF9A"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28E497AA"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7AD989A4"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20</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06825530" w14:textId="098DBC08"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nëntor 2037</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510AC89C"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952,380.95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25BEEF07"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r w:rsidR="008332ED" w:rsidRPr="00073E54" w14:paraId="5019F0E8" w14:textId="77777777" w:rsidTr="00E24A2C">
        <w:trPr>
          <w:trHeight w:val="290"/>
        </w:trPr>
        <w:tc>
          <w:tcPr>
            <w:tcW w:w="838" w:type="dxa"/>
            <w:tcBorders>
              <w:top w:val="single" w:sz="6" w:space="0" w:color="auto"/>
              <w:left w:val="single" w:sz="6" w:space="0" w:color="auto"/>
              <w:bottom w:val="single" w:sz="6" w:space="0" w:color="auto"/>
              <w:right w:val="single" w:sz="6" w:space="0" w:color="auto"/>
            </w:tcBorders>
            <w:shd w:val="solid" w:color="FFFFFF" w:fill="auto"/>
          </w:tcPr>
          <w:p w14:paraId="649B3078"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21</w:t>
            </w:r>
          </w:p>
        </w:tc>
        <w:tc>
          <w:tcPr>
            <w:tcW w:w="3131" w:type="dxa"/>
            <w:tcBorders>
              <w:top w:val="single" w:sz="6" w:space="0" w:color="auto"/>
              <w:left w:val="single" w:sz="6" w:space="0" w:color="auto"/>
              <w:bottom w:val="single" w:sz="6" w:space="0" w:color="auto"/>
              <w:right w:val="single" w:sz="6" w:space="0" w:color="auto"/>
            </w:tcBorders>
            <w:shd w:val="solid" w:color="FFFFFF" w:fill="auto"/>
          </w:tcPr>
          <w:p w14:paraId="309F5206" w14:textId="10932BDE" w:rsidR="008332ED" w:rsidRPr="00073E54" w:rsidRDefault="0010210C">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15 maj 2038</w:t>
            </w:r>
          </w:p>
        </w:tc>
        <w:tc>
          <w:tcPr>
            <w:tcW w:w="2268" w:type="dxa"/>
            <w:tcBorders>
              <w:top w:val="single" w:sz="6" w:space="0" w:color="auto"/>
              <w:left w:val="single" w:sz="6" w:space="0" w:color="auto"/>
              <w:bottom w:val="single" w:sz="6" w:space="0" w:color="auto"/>
              <w:right w:val="single" w:sz="6" w:space="0" w:color="auto"/>
            </w:tcBorders>
            <w:shd w:val="solid" w:color="FFFFFF" w:fill="auto"/>
          </w:tcPr>
          <w:p w14:paraId="6B1A6F44" w14:textId="77777777" w:rsidR="008332ED" w:rsidRPr="00073E54" w:rsidRDefault="008332ED">
            <w:pPr>
              <w:autoSpaceDE w:val="0"/>
              <w:autoSpaceDN w:val="0"/>
              <w:adjustRightInd w:val="0"/>
              <w:spacing w:line="240" w:lineRule="auto"/>
              <w:jc w:val="right"/>
              <w:rPr>
                <w:rFonts w:asciiTheme="minorBidi" w:hAnsiTheme="minorBidi" w:cstheme="minorBidi"/>
                <w:color w:val="000000"/>
              </w:rPr>
            </w:pPr>
            <w:r w:rsidRPr="00073E54">
              <w:rPr>
                <w:rFonts w:asciiTheme="minorBidi" w:hAnsiTheme="minorBidi" w:cstheme="minorBidi"/>
                <w:color w:val="000000"/>
                <w:lang w:bidi="sq-AL"/>
              </w:rPr>
              <w:t xml:space="preserve">  952,381.00 </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702B81A8" w14:textId="77777777" w:rsidR="008332ED" w:rsidRPr="00073E54" w:rsidRDefault="008332ED">
            <w:pPr>
              <w:autoSpaceDE w:val="0"/>
              <w:autoSpaceDN w:val="0"/>
              <w:adjustRightInd w:val="0"/>
              <w:spacing w:line="240" w:lineRule="auto"/>
              <w:jc w:val="left"/>
              <w:rPr>
                <w:rFonts w:asciiTheme="minorBidi" w:hAnsiTheme="minorBidi" w:cstheme="minorBidi"/>
                <w:color w:val="000000"/>
              </w:rPr>
            </w:pPr>
            <w:r w:rsidRPr="00073E54">
              <w:rPr>
                <w:rFonts w:asciiTheme="minorBidi" w:hAnsiTheme="minorBidi" w:cstheme="minorBidi"/>
                <w:color w:val="000000"/>
                <w:lang w:bidi="sq-AL"/>
              </w:rPr>
              <w:t>EURO</w:t>
            </w:r>
          </w:p>
        </w:tc>
      </w:tr>
    </w:tbl>
    <w:p w14:paraId="3B205235" w14:textId="07BC012B" w:rsidR="009E05F7" w:rsidRPr="00073E54" w:rsidRDefault="00FA5EB3">
      <w:pPr>
        <w:pStyle w:val="Einrckungzu111"/>
        <w:tabs>
          <w:tab w:val="right" w:pos="5670"/>
        </w:tabs>
      </w:pPr>
      <w:r w:rsidRPr="00073E54">
        <w:rPr>
          <w:lang w:bidi="sq-AL"/>
        </w:rPr>
        <w:t xml:space="preserve">Ky Grafik Pagese mund të përshtatet herë pas here në përputhje me Nenin </w:t>
      </w:r>
      <w:r w:rsidRPr="00073E54">
        <w:rPr>
          <w:highlight w:val="lightGray"/>
          <w:lang w:bidi="sq-AL"/>
        </w:rPr>
        <w:fldChar w:fldCharType="begin"/>
      </w:r>
      <w:r w:rsidRPr="00073E54">
        <w:rPr>
          <w:highlight w:val="lightGray"/>
          <w:lang w:bidi="sq-AL"/>
        </w:rPr>
        <w:instrText xml:space="preserve"> REF _Ref19533033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6.5</w:t>
      </w:r>
      <w:r w:rsidRPr="00073E54">
        <w:rPr>
          <w:highlight w:val="lightGray"/>
          <w:lang w:bidi="sq-AL"/>
        </w:rPr>
        <w:fldChar w:fldCharType="end"/>
      </w:r>
      <w:r w:rsidRPr="00073E54">
        <w:rPr>
          <w:lang w:bidi="sq-AL"/>
        </w:rPr>
        <w:t>(</w:t>
      </w:r>
      <w:r w:rsidRPr="00073E54">
        <w:rPr>
          <w:i/>
          <w:lang w:bidi="sq-AL"/>
        </w:rPr>
        <w:t>Grafiku i rishikuar i pagesave</w:t>
      </w:r>
      <w:r w:rsidRPr="00073E54">
        <w:rPr>
          <w:lang w:bidi="sq-AL"/>
        </w:rPr>
        <w:t>).</w:t>
      </w:r>
    </w:p>
    <w:p w14:paraId="3B205236" w14:textId="246BF125" w:rsidR="009E05F7" w:rsidRPr="00073E54" w:rsidRDefault="00FA5EB3" w:rsidP="00507605">
      <w:pPr>
        <w:pStyle w:val="Heading3"/>
      </w:pPr>
      <w:bookmarkStart w:id="36" w:name="_Ref329253182"/>
      <w:r w:rsidRPr="00073E54">
        <w:rPr>
          <w:i/>
          <w:lang w:bidi="sq-AL"/>
        </w:rPr>
        <w:t>Shumat e padisbursuara të huas</w:t>
      </w:r>
      <w:r w:rsidR="00405BAF">
        <w:rPr>
          <w:i/>
          <w:lang w:bidi="sq-AL"/>
        </w:rPr>
        <w:t>ë</w:t>
      </w:r>
      <w:r w:rsidRPr="00073E54">
        <w:rPr>
          <w:lang w:bidi="sq-AL"/>
        </w:rPr>
        <w:t xml:space="preserve">. Shumat e padisbursuara të Huasë do të kompensohen kundrejt këstit përkatës të fundit të shlyerjes në pajtim me </w:t>
      </w:r>
      <w:r w:rsidRPr="00073E54">
        <w:rPr>
          <w:lang w:bidi="sq-AL"/>
        </w:rPr>
        <w:lastRenderedPageBreak/>
        <w:t xml:space="preserve">grafikun e shlyerjes të përcaktuar në Nenin </w:t>
      </w:r>
      <w:r w:rsidR="008932ED" w:rsidRPr="00073E54">
        <w:rPr>
          <w:highlight w:val="lightGray"/>
          <w:lang w:bidi="sq-AL"/>
        </w:rPr>
        <w:fldChar w:fldCharType="begin"/>
      </w:r>
      <w:r w:rsidR="008932ED" w:rsidRPr="00073E54">
        <w:rPr>
          <w:highlight w:val="lightGray"/>
          <w:lang w:bidi="sq-AL"/>
        </w:rPr>
        <w:instrText xml:space="preserve"> REF _Ref97887567 \r \h  \* MERGEFORMAT </w:instrText>
      </w:r>
      <w:r w:rsidR="008932ED" w:rsidRPr="00073E54">
        <w:rPr>
          <w:highlight w:val="lightGray"/>
          <w:lang w:bidi="sq-AL"/>
        </w:rPr>
      </w:r>
      <w:r w:rsidR="008932ED" w:rsidRPr="00073E54">
        <w:rPr>
          <w:highlight w:val="lightGray"/>
          <w:lang w:bidi="sq-AL"/>
        </w:rPr>
        <w:fldChar w:fldCharType="separate"/>
      </w:r>
      <w:r w:rsidR="00110D33">
        <w:rPr>
          <w:highlight w:val="lightGray"/>
          <w:lang w:bidi="sq-AL"/>
        </w:rPr>
        <w:t>6.1</w:t>
      </w:r>
      <w:r w:rsidR="008932ED" w:rsidRPr="00073E54">
        <w:rPr>
          <w:highlight w:val="lightGray"/>
          <w:lang w:bidi="sq-AL"/>
        </w:rPr>
        <w:fldChar w:fldCharType="end"/>
      </w:r>
      <w:r w:rsidRPr="00073E54">
        <w:rPr>
          <w:lang w:bidi="sq-AL"/>
        </w:rPr>
        <w:t xml:space="preserve"> (</w:t>
      </w:r>
      <w:r w:rsidRPr="00073E54">
        <w:rPr>
          <w:i/>
          <w:lang w:bidi="sq-AL"/>
        </w:rPr>
        <w:t>Grafiku i shlyerjes</w:t>
      </w:r>
      <w:r w:rsidRPr="00073E54">
        <w:rPr>
          <w:lang w:bidi="sq-AL"/>
        </w:rPr>
        <w:t>) përveç kur KfW-ja, sipas diskrecionit të saj, zgjedh një alternativë tjetër kompensimi në raste të veçanta</w:t>
      </w:r>
      <w:bookmarkEnd w:id="36"/>
      <w:r w:rsidRPr="00073E54">
        <w:rPr>
          <w:lang w:bidi="sq-AL"/>
        </w:rPr>
        <w:t>.</w:t>
      </w:r>
    </w:p>
    <w:p w14:paraId="3B205237" w14:textId="220DEF05" w:rsidR="009E05F7" w:rsidRPr="00073E54" w:rsidRDefault="00FA5EB3" w:rsidP="001220AE">
      <w:pPr>
        <w:pStyle w:val="Heading3"/>
      </w:pPr>
      <w:bookmarkStart w:id="37" w:name="_Ref329253189"/>
      <w:r w:rsidRPr="00073E54">
        <w:rPr>
          <w:i/>
          <w:lang w:bidi="sq-AL"/>
        </w:rPr>
        <w:t>Shlyerjet në rast të disbursimit të paplotë.</w:t>
      </w:r>
      <w:r w:rsidRPr="00073E54">
        <w:rPr>
          <w:lang w:bidi="sq-AL"/>
        </w:rPr>
        <w:t xml:space="preserve"> Nëse një këst shlyerjeje është i kërkueshëm para disbursimit të plotë të Huas</w:t>
      </w:r>
      <w:r w:rsidR="00405BAF">
        <w:rPr>
          <w:lang w:bidi="sq-AL"/>
        </w:rPr>
        <w:t>ë</w:t>
      </w:r>
      <w:r w:rsidRPr="00073E54">
        <w:rPr>
          <w:lang w:bidi="sq-AL"/>
        </w:rPr>
        <w:t xml:space="preserve">, kjo nuk do të cenojë grafikun e shlyerjes, në bazë të Nenit </w:t>
      </w:r>
      <w:r w:rsidR="008932ED" w:rsidRPr="00073E54">
        <w:rPr>
          <w:highlight w:val="lightGray"/>
          <w:lang w:bidi="sq-AL"/>
        </w:rPr>
        <w:fldChar w:fldCharType="begin"/>
      </w:r>
      <w:r w:rsidR="008932ED" w:rsidRPr="00073E54">
        <w:rPr>
          <w:highlight w:val="lightGray"/>
          <w:lang w:bidi="sq-AL"/>
        </w:rPr>
        <w:instrText xml:space="preserve"> REF _Ref97887567 \r \h  \* MERGEFORMAT </w:instrText>
      </w:r>
      <w:r w:rsidR="008932ED" w:rsidRPr="00073E54">
        <w:rPr>
          <w:highlight w:val="lightGray"/>
          <w:lang w:bidi="sq-AL"/>
        </w:rPr>
      </w:r>
      <w:r w:rsidR="008932ED" w:rsidRPr="00073E54">
        <w:rPr>
          <w:highlight w:val="lightGray"/>
          <w:lang w:bidi="sq-AL"/>
        </w:rPr>
        <w:fldChar w:fldCharType="separate"/>
      </w:r>
      <w:r w:rsidR="00110D33">
        <w:rPr>
          <w:highlight w:val="lightGray"/>
          <w:lang w:bidi="sq-AL"/>
        </w:rPr>
        <w:t>6.1</w:t>
      </w:r>
      <w:r w:rsidR="008932ED" w:rsidRPr="00073E54">
        <w:rPr>
          <w:highlight w:val="lightGray"/>
          <w:lang w:bidi="sq-AL"/>
        </w:rPr>
        <w:fldChar w:fldCharType="end"/>
      </w:r>
      <w:r w:rsidRPr="00073E54">
        <w:rPr>
          <w:lang w:bidi="sq-AL"/>
        </w:rPr>
        <w:t xml:space="preserve"> (</w:t>
      </w:r>
      <w:r w:rsidRPr="00073E54">
        <w:rPr>
          <w:i/>
          <w:lang w:bidi="sq-AL"/>
        </w:rPr>
        <w:t>Grafiku i shlyerjes</w:t>
      </w:r>
      <w:r w:rsidRPr="00073E54">
        <w:rPr>
          <w:lang w:bidi="sq-AL"/>
        </w:rPr>
        <w:t>) për sa kohë që kësti i shlyerjes i kërkueshëm në pajtim me grafikun e shlyerjes është më i vogël se shuma e Huasë e disbursuar dhe ende i pashlyer ("</w:t>
      </w:r>
      <w:r w:rsidRPr="00073E54">
        <w:rPr>
          <w:b/>
          <w:lang w:bidi="sq-AL"/>
        </w:rPr>
        <w:t>Shuma e Papaguar e Huasë</w:t>
      </w:r>
      <w:r w:rsidRPr="00073E54">
        <w:rPr>
          <w:lang w:bidi="sq-AL"/>
        </w:rPr>
        <w:t xml:space="preserve">"). Nëse kësti i shlyerjes i kërkueshëm në pajtim me Nenin </w:t>
      </w:r>
      <w:r w:rsidR="00F93FB1" w:rsidRPr="00073E54">
        <w:rPr>
          <w:highlight w:val="lightGray"/>
          <w:lang w:bidi="sq-AL"/>
        </w:rPr>
        <w:fldChar w:fldCharType="begin"/>
      </w:r>
      <w:r w:rsidR="00F93FB1" w:rsidRPr="00073E54">
        <w:rPr>
          <w:highlight w:val="lightGray"/>
          <w:lang w:bidi="sq-AL"/>
        </w:rPr>
        <w:instrText xml:space="preserve"> REF _Ref97887567 \r \h  \* MERGEFORMAT </w:instrText>
      </w:r>
      <w:r w:rsidR="00F93FB1" w:rsidRPr="00073E54">
        <w:rPr>
          <w:highlight w:val="lightGray"/>
          <w:lang w:bidi="sq-AL"/>
        </w:rPr>
      </w:r>
      <w:r w:rsidR="00F93FB1" w:rsidRPr="00073E54">
        <w:rPr>
          <w:highlight w:val="lightGray"/>
          <w:lang w:bidi="sq-AL"/>
        </w:rPr>
        <w:fldChar w:fldCharType="separate"/>
      </w:r>
      <w:r w:rsidR="00110D33">
        <w:rPr>
          <w:highlight w:val="lightGray"/>
          <w:lang w:bidi="sq-AL"/>
        </w:rPr>
        <w:t>6.1</w:t>
      </w:r>
      <w:r w:rsidR="00F93FB1" w:rsidRPr="00073E54">
        <w:rPr>
          <w:highlight w:val="lightGray"/>
          <w:lang w:bidi="sq-AL"/>
        </w:rPr>
        <w:fldChar w:fldCharType="end"/>
      </w:r>
      <w:r w:rsidRPr="00073E54">
        <w:rPr>
          <w:lang w:bidi="sq-AL"/>
        </w:rPr>
        <w:t xml:space="preserve"> (</w:t>
      </w:r>
      <w:r w:rsidRPr="00073E54">
        <w:rPr>
          <w:i/>
          <w:lang w:bidi="sq-AL"/>
        </w:rPr>
        <w:t>Grafiku i shlyerjes</w:t>
      </w:r>
      <w:r w:rsidRPr="00073E54">
        <w:rPr>
          <w:lang w:bidi="sq-AL"/>
        </w:rPr>
        <w:t>) tejkalon Shumën e Papaguar të Huasë, ky këst shlyerjeje do të ulet në nivelin e Shumës së Papaguar të Huasë dhe diferenca do të shpërndahet në mënyrë të barabartë për këstet e shlyerjes ende të papaguara. Në llogaritjen e Shumës së Papaguar të Huasë, KfW-ja rezervon të drejtën për të shqyrtuar disbursimet nga Huaja që kryhen brenda një periudhe prej 45 ditësh ose disa ditë para një Date Pagese për përcaktimin e Shumës së Papaguar të Huasë, vetëm për Datën e ardhshme pasuese të Pagesës.</w:t>
      </w:r>
      <w:bookmarkEnd w:id="37"/>
    </w:p>
    <w:p w14:paraId="3B205238" w14:textId="2FB2CD9B" w:rsidR="009E05F7" w:rsidRPr="00073E54" w:rsidRDefault="00FA5EB3" w:rsidP="00507605">
      <w:pPr>
        <w:pStyle w:val="Heading3"/>
      </w:pPr>
      <w:bookmarkStart w:id="38" w:name="_Ref329253195"/>
      <w:r w:rsidRPr="00073E54">
        <w:rPr>
          <w:i/>
          <w:lang w:bidi="sq-AL"/>
        </w:rPr>
        <w:t>Parapag</w:t>
      </w:r>
      <w:r w:rsidR="00771687">
        <w:rPr>
          <w:i/>
          <w:lang w:bidi="sq-AL"/>
        </w:rPr>
        <w:t>esa</w:t>
      </w:r>
      <w:r w:rsidR="00405BAF">
        <w:rPr>
          <w:i/>
          <w:lang w:bidi="sq-AL"/>
        </w:rPr>
        <w:t>i</w:t>
      </w:r>
      <w:r w:rsidRPr="00073E54">
        <w:rPr>
          <w:lang w:bidi="sq-AL"/>
        </w:rPr>
        <w:t xml:space="preserve">. Për </w:t>
      </w:r>
      <w:r w:rsidR="00771687" w:rsidRPr="00073E54">
        <w:rPr>
          <w:lang w:bidi="sq-AL"/>
        </w:rPr>
        <w:t>parapag</w:t>
      </w:r>
      <w:r w:rsidR="00771687">
        <w:rPr>
          <w:lang w:bidi="sq-AL"/>
        </w:rPr>
        <w:t>esat</w:t>
      </w:r>
      <w:r w:rsidR="00771687" w:rsidRPr="00073E54">
        <w:rPr>
          <w:lang w:bidi="sq-AL"/>
        </w:rPr>
        <w:t xml:space="preserve"> </w:t>
      </w:r>
      <w:r w:rsidRPr="00073E54">
        <w:rPr>
          <w:lang w:bidi="sq-AL"/>
        </w:rPr>
        <w:t>gjejnë zbatim sa më poshtë:</w:t>
      </w:r>
      <w:bookmarkEnd w:id="38"/>
    </w:p>
    <w:p w14:paraId="3B205239" w14:textId="68297D54" w:rsidR="009E05F7" w:rsidRPr="00073E54" w:rsidRDefault="00FA5EB3" w:rsidP="009A0FB7">
      <w:pPr>
        <w:pStyle w:val="Einrckunga"/>
        <w:numPr>
          <w:ilvl w:val="0"/>
          <w:numId w:val="15"/>
        </w:numPr>
        <w:spacing w:before="240"/>
      </w:pPr>
      <w:bookmarkStart w:id="39" w:name="_Ref329253078"/>
      <w:r w:rsidRPr="00073E54">
        <w:rPr>
          <w:rFonts w:cs="Arial"/>
          <w:i/>
          <w:lang w:bidi="sq-AL"/>
        </w:rPr>
        <w:t>E drejta e parapagimit.</w:t>
      </w:r>
      <w:r w:rsidRPr="00073E54">
        <w:rPr>
          <w:rFonts w:cs="Arial"/>
          <w:lang w:bidi="sq-AL"/>
        </w:rPr>
        <w:t xml:space="preserve"> Huamarrësi, në pajtim me pikat e mëposhtme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rFonts w:cs="Arial"/>
          <w:lang w:bidi="sq-AL"/>
        </w:rPr>
        <w:t xml:space="preserve"> b) (</w:t>
      </w:r>
      <w:r w:rsidRPr="00073E54">
        <w:rPr>
          <w:rFonts w:cs="Arial"/>
          <w:i/>
          <w:lang w:bidi="sq-AL"/>
        </w:rPr>
        <w:t>Njoftimi</w:t>
      </w:r>
      <w:r w:rsidRPr="00073E54">
        <w:rPr>
          <w:rFonts w:cs="Arial"/>
          <w:lang w:bidi="sq-AL"/>
        </w:rPr>
        <w:t xml:space="preserve">) deri te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rFonts w:cs="Arial"/>
          <w:lang w:bidi="sq-AL"/>
        </w:rPr>
        <w:t xml:space="preserve"> e) (</w:t>
      </w:r>
      <w:r w:rsidRPr="00073E54">
        <w:rPr>
          <w:rFonts w:cs="Arial"/>
          <w:i/>
          <w:lang w:bidi="sq-AL"/>
        </w:rPr>
        <w:t>Kompensimi</w:t>
      </w:r>
      <w:r w:rsidRPr="00073E54">
        <w:rPr>
          <w:rFonts w:cs="Arial"/>
          <w:lang w:bidi="sq-AL"/>
        </w:rPr>
        <w:t xml:space="preserve">) ka të drejtë të shlyejë shuma Huaje para datës së kërkueshme të planifikuar nëse ky parapagim është të paktën në shumën e një kësti shlyerjeje në pajtim me Nenin </w:t>
      </w:r>
      <w:r w:rsidR="008932ED" w:rsidRPr="00073E54">
        <w:rPr>
          <w:highlight w:val="lightGray"/>
          <w:lang w:bidi="sq-AL"/>
        </w:rPr>
        <w:fldChar w:fldCharType="begin"/>
      </w:r>
      <w:r w:rsidR="008932ED" w:rsidRPr="00073E54">
        <w:rPr>
          <w:highlight w:val="lightGray"/>
          <w:lang w:bidi="sq-AL"/>
        </w:rPr>
        <w:instrText xml:space="preserve"> REF _Ref97887567 \r \h  \* MERGEFORMAT </w:instrText>
      </w:r>
      <w:r w:rsidR="008932ED" w:rsidRPr="00073E54">
        <w:rPr>
          <w:highlight w:val="lightGray"/>
          <w:lang w:bidi="sq-AL"/>
        </w:rPr>
      </w:r>
      <w:r w:rsidR="008932ED" w:rsidRPr="00073E54">
        <w:rPr>
          <w:highlight w:val="lightGray"/>
          <w:lang w:bidi="sq-AL"/>
        </w:rPr>
        <w:fldChar w:fldCharType="separate"/>
      </w:r>
      <w:r w:rsidR="00110D33">
        <w:rPr>
          <w:highlight w:val="lightGray"/>
          <w:lang w:bidi="sq-AL"/>
        </w:rPr>
        <w:t>6.1</w:t>
      </w:r>
      <w:r w:rsidR="008932ED" w:rsidRPr="00073E54">
        <w:rPr>
          <w:highlight w:val="lightGray"/>
          <w:lang w:bidi="sq-AL"/>
        </w:rPr>
        <w:fldChar w:fldCharType="end"/>
      </w:r>
      <w:r w:rsidRPr="00073E54">
        <w:rPr>
          <w:rFonts w:cs="Arial"/>
          <w:lang w:bidi="sq-AL"/>
        </w:rPr>
        <w:t xml:space="preserve"> (</w:t>
      </w:r>
      <w:r w:rsidRPr="00073E54">
        <w:rPr>
          <w:rFonts w:cs="Arial"/>
          <w:i/>
          <w:lang w:bidi="sq-AL"/>
        </w:rPr>
        <w:t>Grafiku i shlyerjes</w:t>
      </w:r>
      <w:r w:rsidRPr="00073E54">
        <w:rPr>
          <w:rFonts w:cs="Arial"/>
          <w:lang w:bidi="sq-AL"/>
        </w:rPr>
        <w:t>).</w:t>
      </w:r>
      <w:bookmarkEnd w:id="39"/>
    </w:p>
    <w:p w14:paraId="3B20523A" w14:textId="659130DB" w:rsidR="009E05F7" w:rsidRPr="00073E54" w:rsidRDefault="00FA5EB3" w:rsidP="009A0FB7">
      <w:pPr>
        <w:pStyle w:val="Einrckunga"/>
        <w:numPr>
          <w:ilvl w:val="0"/>
          <w:numId w:val="15"/>
        </w:numPr>
        <w:spacing w:before="240"/>
        <w:rPr>
          <w:rFonts w:cs="Arial"/>
        </w:rPr>
      </w:pPr>
      <w:bookmarkStart w:id="40" w:name="_Ref329253054"/>
      <w:r w:rsidRPr="00073E54">
        <w:rPr>
          <w:rFonts w:cs="Arial"/>
          <w:i/>
          <w:lang w:bidi="sq-AL"/>
        </w:rPr>
        <w:t>Njoftimi.</w:t>
      </w:r>
      <w:r w:rsidRPr="00073E54">
        <w:rPr>
          <w:rFonts w:cs="Arial"/>
          <w:lang w:bidi="sq-AL"/>
        </w:rPr>
        <w:t xml:space="preserve"> Një parapagim i një shume Huaje në pajtim me Nenin </w:t>
      </w:r>
      <w:r w:rsidRPr="00073E54">
        <w:rPr>
          <w:rFonts w:cs="Arial"/>
          <w:highlight w:val="lightGray"/>
          <w:lang w:bidi="sq-AL"/>
        </w:rPr>
        <w:fldChar w:fldCharType="begin"/>
      </w:r>
      <w:r w:rsidRPr="00073E54">
        <w:rPr>
          <w:rFonts w:cs="Arial"/>
          <w:lang w:bidi="sq-AL"/>
        </w:rPr>
        <w:instrText xml:space="preserve"> REF _Ref329253195 \n \h </w:instrText>
      </w:r>
      <w:r w:rsidR="00ED0509" w:rsidRPr="00073E54">
        <w:rPr>
          <w:rFonts w:cs="Arial"/>
          <w:highlight w:val="lightGray"/>
          <w:lang w:bidi="sq-AL"/>
        </w:rPr>
        <w:instrText xml:space="preserve">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lang w:bidi="sq-AL"/>
        </w:rPr>
        <w:t>6.4</w:t>
      </w:r>
      <w:r w:rsidRPr="00073E54">
        <w:rPr>
          <w:rFonts w:cs="Arial"/>
          <w:highlight w:val="lightGray"/>
          <w:lang w:bidi="sq-AL"/>
        </w:rPr>
        <w:fldChar w:fldCharType="end"/>
      </w:r>
      <w:r w:rsidRPr="00073E54">
        <w:rPr>
          <w:rFonts w:cs="Arial"/>
          <w:lang w:bidi="sq-AL"/>
        </w:rPr>
        <w:t xml:space="preserve"> a) (</w:t>
      </w:r>
      <w:r w:rsidRPr="00073E54">
        <w:rPr>
          <w:rFonts w:cs="Arial"/>
          <w:i/>
          <w:lang w:bidi="sq-AL"/>
        </w:rPr>
        <w:t>E drejta për parapagim</w:t>
      </w:r>
      <w:r w:rsidRPr="00073E54">
        <w:rPr>
          <w:rFonts w:cs="Arial"/>
          <w:lang w:bidi="sq-AL"/>
        </w:rPr>
        <w:t>) i nënshtrohet një njoftimi parapagimi nga Huamarrësi drejtuar KfW-së, jo më vonë se Dita Bankare e pesëmbëdhjetë para datës së synuar të parapagimit. Ky njoftim është i pakthyeshëm dhe duhet të përcaktojë datën dhe shumën e parapag</w:t>
      </w:r>
      <w:r w:rsidR="00405BAF">
        <w:rPr>
          <w:rFonts w:cs="Arial"/>
          <w:lang w:bidi="sq-AL"/>
        </w:rPr>
        <w:t>imit</w:t>
      </w:r>
      <w:r w:rsidRPr="00073E54">
        <w:rPr>
          <w:rFonts w:cs="Arial"/>
          <w:lang w:bidi="sq-AL"/>
        </w:rPr>
        <w:t xml:space="preserve">, </w:t>
      </w:r>
      <w:r w:rsidRPr="00073E54">
        <w:rPr>
          <w:rFonts w:cs="Arial"/>
          <w:lang w:bidi="sq-AL"/>
        </w:rPr>
        <w:lastRenderedPageBreak/>
        <w:t>si dhe e detyron Huamarrësin t’i paguajë KfW-së shumën e përcaktuar në datën e përcaktuar.</w:t>
      </w:r>
      <w:bookmarkStart w:id="41" w:name="_Ref329253149"/>
      <w:bookmarkEnd w:id="40"/>
    </w:p>
    <w:p w14:paraId="3B20523B" w14:textId="77777777" w:rsidR="009E05F7" w:rsidRPr="00073E54" w:rsidRDefault="00FA5EB3" w:rsidP="009A0FB7">
      <w:pPr>
        <w:pStyle w:val="Einrckunga"/>
        <w:numPr>
          <w:ilvl w:val="0"/>
          <w:numId w:val="15"/>
        </w:numPr>
        <w:spacing w:before="240"/>
      </w:pPr>
      <w:r w:rsidRPr="00073E54">
        <w:rPr>
          <w:rFonts w:cs="Arial"/>
          <w:i/>
          <w:lang w:bidi="sq-AL"/>
        </w:rPr>
        <w:t>Tarifa e Parapagimit</w:t>
      </w:r>
      <w:r w:rsidRPr="00073E54">
        <w:rPr>
          <w:rFonts w:cs="Arial"/>
          <w:lang w:bidi="sq-AL"/>
        </w:rPr>
        <w:t>. Nëse Huamarrësi parapaguan</w:t>
      </w:r>
      <w:bookmarkEnd w:id="41"/>
    </w:p>
    <w:p w14:paraId="3B20523E" w14:textId="6FB4D7FF" w:rsidR="009E05F7" w:rsidRPr="00073E54" w:rsidRDefault="00FA5EB3">
      <w:pPr>
        <w:pStyle w:val="Einrckungzua"/>
        <w:spacing w:before="240"/>
        <w:ind w:left="1418"/>
      </w:pPr>
      <w:r w:rsidRPr="00073E54">
        <w:rPr>
          <w:lang w:bidi="sq-AL"/>
        </w:rPr>
        <w:t>një shumë Huaje me interes fiks</w:t>
      </w:r>
      <w:r w:rsidRPr="00073E54">
        <w:rPr>
          <w:rFonts w:cs="Arial"/>
          <w:lang w:bidi="sq-AL"/>
        </w:rPr>
        <w:t>, Huamarrësi i paguan menjëherë KfW-së me kërkesë të saj shumën e nevojshme për të kompensuar çdo humbje, shpenzim ose kosto që i është shkaktuar KfW-së si rezultat i kë</w:t>
      </w:r>
      <w:r w:rsidR="009F355F">
        <w:rPr>
          <w:rFonts w:cs="Arial"/>
          <w:lang w:bidi="sq-AL"/>
        </w:rPr>
        <w:t xml:space="preserve">saj parapagese </w:t>
      </w:r>
      <w:r w:rsidRPr="00073E54">
        <w:rPr>
          <w:rFonts w:cs="Arial"/>
          <w:lang w:bidi="sq-AL"/>
        </w:rPr>
        <w:t>(</w:t>
      </w:r>
      <w:r w:rsidRPr="00073E54">
        <w:rPr>
          <w:rFonts w:eastAsia="MS Mincho" w:cs="Arial"/>
          <w:b/>
          <w:color w:val="000000"/>
          <w:lang w:bidi="sq-AL"/>
        </w:rPr>
        <w:t xml:space="preserve">"Tarifa e </w:t>
      </w:r>
      <w:r w:rsidR="009F355F" w:rsidRPr="009F355F">
        <w:rPr>
          <w:rFonts w:eastAsia="MS Mincho" w:cs="Arial"/>
          <w:b/>
          <w:color w:val="000000"/>
          <w:lang w:bidi="sq-AL"/>
        </w:rPr>
        <w:t>Parapages</w:t>
      </w:r>
      <w:r w:rsidR="009F355F" w:rsidRPr="00450C3B">
        <w:rPr>
          <w:b/>
          <w:lang w:bidi="sq-AL"/>
        </w:rPr>
        <w:t>ë</w:t>
      </w:r>
      <w:r w:rsidR="009F355F" w:rsidRPr="009F355F">
        <w:rPr>
          <w:rFonts w:eastAsia="MS Mincho" w:cs="Arial"/>
          <w:b/>
          <w:color w:val="000000"/>
          <w:lang w:bidi="sq-AL"/>
        </w:rPr>
        <w:t>s</w:t>
      </w:r>
      <w:r w:rsidRPr="009F355F">
        <w:rPr>
          <w:rFonts w:eastAsia="MS Mincho" w:cs="Arial"/>
          <w:b/>
          <w:color w:val="000000"/>
          <w:lang w:bidi="sq-AL"/>
        </w:rPr>
        <w:t>"</w:t>
      </w:r>
      <w:r w:rsidRPr="00073E54">
        <w:rPr>
          <w:rFonts w:cs="Arial"/>
          <w:lang w:bidi="sq-AL"/>
        </w:rPr>
        <w:t>). KfW-ja e përcakton shumën e Tarifës së Parapag</w:t>
      </w:r>
      <w:r w:rsidR="00405BAF">
        <w:rPr>
          <w:rFonts w:cs="Arial"/>
          <w:lang w:bidi="sq-AL"/>
        </w:rPr>
        <w:t>imit</w:t>
      </w:r>
      <w:r w:rsidRPr="00073E54">
        <w:rPr>
          <w:rFonts w:cs="Arial"/>
          <w:lang w:bidi="sq-AL"/>
        </w:rPr>
        <w:t xml:space="preserve"> dhe ia komunikon atë Huamarrësit. </w:t>
      </w:r>
      <w:r w:rsidRPr="00073E54">
        <w:rPr>
          <w:lang w:bidi="sq-AL"/>
        </w:rPr>
        <w:t xml:space="preserve">Tarifa e </w:t>
      </w:r>
      <w:r w:rsidR="009F355F" w:rsidRPr="00450C3B">
        <w:rPr>
          <w:b/>
          <w:bCs/>
          <w:lang w:bidi="sq-AL"/>
        </w:rPr>
        <w:t>Parapagesës</w:t>
      </w:r>
      <w:r w:rsidR="009F355F">
        <w:rPr>
          <w:lang w:bidi="sq-AL"/>
        </w:rPr>
        <w:t xml:space="preserve"> </w:t>
      </w:r>
      <w:r w:rsidRPr="00073E54">
        <w:rPr>
          <w:lang w:bidi="sq-AL"/>
        </w:rPr>
        <w:t xml:space="preserve">duhet përdorur njësoj sikur Republika Federale e Gjermanisë të mos ketë dhënë asnjë subvencion interesi për Projektin. </w:t>
      </w:r>
      <w:r w:rsidRPr="00073E54">
        <w:rPr>
          <w:rFonts w:cs="Arial"/>
          <w:lang w:bidi="sq-AL"/>
        </w:rPr>
        <w:t xml:space="preserve">Me kërkesë të Huamarrësit, KfW-ja do t’i japë Huamarrësit një të dhënë të shumës së Tarifës së Parapagimit para njoftimit të kërkuar të parevokueshëm për shlyerjen në bazë të </w:t>
      </w:r>
      <w:r w:rsidR="00405BAF">
        <w:rPr>
          <w:rFonts w:cs="Arial"/>
          <w:lang w:bidi="sq-AL"/>
        </w:rPr>
        <w:t>N</w:t>
      </w:r>
      <w:r w:rsidRPr="00073E54">
        <w:rPr>
          <w:rFonts w:cs="Arial"/>
          <w:lang w:bidi="sq-AL"/>
        </w:rPr>
        <w:t xml:space="preserve">enit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rFonts w:cs="Arial"/>
          <w:lang w:bidi="sq-AL"/>
        </w:rPr>
        <w:t xml:space="preserve"> b)</w:t>
      </w:r>
      <w:r w:rsidRPr="00073E54">
        <w:rPr>
          <w:rFonts w:cs="Arial"/>
          <w:i/>
          <w:lang w:bidi="sq-AL"/>
        </w:rPr>
        <w:t xml:space="preserve"> (Njoftimi)</w:t>
      </w:r>
      <w:r w:rsidRPr="00073E54">
        <w:rPr>
          <w:rFonts w:cs="Arial"/>
          <w:lang w:bidi="sq-AL"/>
        </w:rPr>
        <w:t>.</w:t>
      </w:r>
    </w:p>
    <w:p w14:paraId="3B205242" w14:textId="4A31B340" w:rsidR="009E05F7" w:rsidRPr="00073E54" w:rsidRDefault="00FA5EB3" w:rsidP="009A0FB7">
      <w:pPr>
        <w:pStyle w:val="Einrckunga"/>
        <w:numPr>
          <w:ilvl w:val="0"/>
          <w:numId w:val="15"/>
        </w:numPr>
        <w:spacing w:before="240"/>
        <w:rPr>
          <w:rFonts w:cs="Arial"/>
        </w:rPr>
      </w:pPr>
      <w:r w:rsidRPr="00073E54">
        <w:rPr>
          <w:i/>
          <w:lang w:bidi="sq-AL"/>
        </w:rPr>
        <w:t>Shumat e kërkueshme</w:t>
      </w:r>
      <w:r w:rsidRPr="00073E54">
        <w:rPr>
          <w:lang w:bidi="sq-AL"/>
        </w:rPr>
        <w:t xml:space="preserve">. Së bashku me parapagimin në pajtim me Nenin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lang w:bidi="sq-AL"/>
        </w:rPr>
        <w:t xml:space="preserve"> a) (</w:t>
      </w:r>
      <w:r w:rsidRPr="00073E54">
        <w:rPr>
          <w:i/>
          <w:lang w:bidi="sq-AL"/>
        </w:rPr>
        <w:t>E drejta për parapagim</w:t>
      </w:r>
      <w:r w:rsidRPr="00073E54">
        <w:rPr>
          <w:lang w:bidi="sq-AL"/>
        </w:rPr>
        <w:t>), Huamarrësi do të paguajë shumat e mëposhtme:</w:t>
      </w:r>
    </w:p>
    <w:p w14:paraId="3B205243" w14:textId="751D3DB3" w:rsidR="009E05F7" w:rsidRPr="00073E54" w:rsidRDefault="00FA5EB3" w:rsidP="001220AE">
      <w:pPr>
        <w:pStyle w:val="Einrckungi"/>
        <w:numPr>
          <w:ilvl w:val="1"/>
          <w:numId w:val="16"/>
        </w:numPr>
      </w:pPr>
      <w:r w:rsidRPr="00073E54">
        <w:rPr>
          <w:rFonts w:cs="Arial"/>
          <w:lang w:bidi="sq-AL"/>
        </w:rPr>
        <w:t>çdo Tarifë Parapagimi e kërkueshme si rezultat i parapag</w:t>
      </w:r>
      <w:r w:rsidR="00405BAF">
        <w:rPr>
          <w:rFonts w:cs="Arial"/>
          <w:lang w:bidi="sq-AL"/>
        </w:rPr>
        <w:t xml:space="preserve">imit </w:t>
      </w:r>
      <w:r w:rsidRPr="00073E54">
        <w:rPr>
          <w:rFonts w:cs="Arial"/>
          <w:lang w:bidi="sq-AL"/>
        </w:rPr>
        <w:t xml:space="preserve">sipas Nenit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rFonts w:cs="Arial"/>
          <w:lang w:bidi="sq-AL"/>
        </w:rPr>
        <w:t xml:space="preserve"> c) </w:t>
      </w:r>
      <w:r w:rsidRPr="00073E54">
        <w:rPr>
          <w:lang w:bidi="sq-AL"/>
        </w:rPr>
        <w:t>(</w:t>
      </w:r>
      <w:r w:rsidRPr="00073E54">
        <w:rPr>
          <w:i/>
          <w:lang w:bidi="sq-AL"/>
        </w:rPr>
        <w:t>Tarifa e Parapag</w:t>
      </w:r>
      <w:r w:rsidR="00405BAF">
        <w:rPr>
          <w:i/>
          <w:lang w:bidi="sq-AL"/>
        </w:rPr>
        <w:t>imit</w:t>
      </w:r>
      <w:r w:rsidRPr="00073E54">
        <w:rPr>
          <w:lang w:bidi="sq-AL"/>
        </w:rPr>
        <w:t>)</w:t>
      </w:r>
      <w:r w:rsidRPr="00073E54">
        <w:rPr>
          <w:rFonts w:cs="Arial"/>
          <w:lang w:bidi="sq-AL"/>
        </w:rPr>
        <w:t>; dhe</w:t>
      </w:r>
    </w:p>
    <w:p w14:paraId="3B205244" w14:textId="36E55DE4" w:rsidR="009E05F7" w:rsidRPr="00073E54" w:rsidRDefault="00FA5EB3" w:rsidP="009A0FB7">
      <w:pPr>
        <w:pStyle w:val="Einrckungi"/>
        <w:numPr>
          <w:ilvl w:val="1"/>
          <w:numId w:val="16"/>
        </w:numPr>
      </w:pPr>
      <w:r w:rsidRPr="00073E54">
        <w:rPr>
          <w:lang w:bidi="sq-AL"/>
        </w:rPr>
        <w:t xml:space="preserve">të gjithë interesin e mbledhur për shumën e Huasë së parapaguar dhe çdo pagesë tjetër që është ende e pashlyer në kuadër të kësaj Marrëveshjeje që është mbledhur deri në datën e </w:t>
      </w:r>
      <w:r w:rsidR="00CD4D99" w:rsidRPr="00073E54">
        <w:rPr>
          <w:lang w:bidi="sq-AL"/>
        </w:rPr>
        <w:t>parap</w:t>
      </w:r>
      <w:r w:rsidR="00CD4D99">
        <w:rPr>
          <w:lang w:bidi="sq-AL"/>
        </w:rPr>
        <w:t>ages</w:t>
      </w:r>
      <w:r w:rsidR="00CD4D99" w:rsidRPr="00073E54">
        <w:rPr>
          <w:lang w:bidi="sq-AL"/>
        </w:rPr>
        <w:t>ë</w:t>
      </w:r>
      <w:r w:rsidR="00CD4D99">
        <w:rPr>
          <w:lang w:bidi="sq-AL"/>
        </w:rPr>
        <w:t>s</w:t>
      </w:r>
      <w:r w:rsidRPr="00073E54">
        <w:rPr>
          <w:lang w:bidi="sq-AL"/>
        </w:rPr>
        <w:t>.</w:t>
      </w:r>
      <w:bookmarkStart w:id="42" w:name="_Ref329253064"/>
    </w:p>
    <w:p w14:paraId="3B205245" w14:textId="25E8F347" w:rsidR="009E05F7" w:rsidRPr="00073E54" w:rsidRDefault="00FA5EB3" w:rsidP="009A0FB7">
      <w:pPr>
        <w:pStyle w:val="Einrckunga"/>
        <w:numPr>
          <w:ilvl w:val="0"/>
          <w:numId w:val="15"/>
        </w:numPr>
        <w:spacing w:before="240"/>
        <w:rPr>
          <w:rFonts w:cs="Arial"/>
        </w:rPr>
      </w:pPr>
      <w:r w:rsidRPr="00073E54">
        <w:rPr>
          <w:rFonts w:cs="Arial"/>
          <w:i/>
          <w:lang w:bidi="sq-AL"/>
        </w:rPr>
        <w:t>Kompensimi</w:t>
      </w:r>
      <w:r w:rsidRPr="00073E54">
        <w:rPr>
          <w:rFonts w:cs="Arial"/>
          <w:lang w:bidi="sq-AL"/>
        </w:rPr>
        <w:t xml:space="preserve">. Neni </w:t>
      </w:r>
      <w:r w:rsidRPr="00073E54">
        <w:rPr>
          <w:highlight w:val="lightGray"/>
          <w:lang w:bidi="sq-AL"/>
        </w:rPr>
        <w:fldChar w:fldCharType="begin"/>
      </w:r>
      <w:r w:rsidRPr="00073E54">
        <w:rPr>
          <w:rFonts w:cs="Arial"/>
          <w:highlight w:val="lightGray"/>
          <w:lang w:bidi="sq-AL"/>
        </w:rPr>
        <w:instrText xml:space="preserve"> REF _Ref329253182 \r \h </w:instrText>
      </w:r>
      <w:r w:rsidRPr="00073E54">
        <w:rPr>
          <w:highlight w:val="lightGray"/>
          <w:lang w:bidi="sq-AL"/>
        </w:rPr>
        <w:instrText xml:space="preserve"> \* MERGEFORMAT </w:instrText>
      </w:r>
      <w:r w:rsidRPr="00073E54">
        <w:rPr>
          <w:highlight w:val="lightGray"/>
          <w:lang w:bidi="sq-AL"/>
        </w:rPr>
      </w:r>
      <w:r w:rsidRPr="00073E54">
        <w:rPr>
          <w:highlight w:val="lightGray"/>
          <w:lang w:bidi="sq-AL"/>
        </w:rPr>
        <w:fldChar w:fldCharType="separate"/>
      </w:r>
      <w:r w:rsidR="00110D33">
        <w:rPr>
          <w:rFonts w:cs="Arial"/>
          <w:highlight w:val="lightGray"/>
          <w:lang w:bidi="sq-AL"/>
        </w:rPr>
        <w:t>6.2</w:t>
      </w:r>
      <w:r w:rsidRPr="00073E54">
        <w:rPr>
          <w:highlight w:val="lightGray"/>
          <w:lang w:bidi="sq-AL"/>
        </w:rPr>
        <w:fldChar w:fldCharType="end"/>
      </w:r>
      <w:r w:rsidRPr="00073E54">
        <w:rPr>
          <w:rFonts w:cs="Arial"/>
          <w:lang w:bidi="sq-AL"/>
        </w:rPr>
        <w:t xml:space="preserve"> (</w:t>
      </w:r>
      <w:r w:rsidRPr="00073E54">
        <w:rPr>
          <w:i/>
          <w:lang w:bidi="sq-AL"/>
        </w:rPr>
        <w:t xml:space="preserve">Shumat e </w:t>
      </w:r>
      <w:proofErr w:type="spellStart"/>
      <w:r w:rsidRPr="00073E54">
        <w:rPr>
          <w:i/>
          <w:lang w:bidi="sq-AL"/>
        </w:rPr>
        <w:t>padisbursuara</w:t>
      </w:r>
      <w:proofErr w:type="spellEnd"/>
      <w:r w:rsidRPr="00073E54">
        <w:rPr>
          <w:i/>
          <w:lang w:bidi="sq-AL"/>
        </w:rPr>
        <w:t xml:space="preserve"> të huasë</w:t>
      </w:r>
      <w:r w:rsidRPr="00073E54">
        <w:rPr>
          <w:rFonts w:cs="Arial"/>
          <w:lang w:bidi="sq-AL"/>
        </w:rPr>
        <w:t xml:space="preserve">) zbatohet </w:t>
      </w:r>
      <w:r w:rsidRPr="00073E54">
        <w:rPr>
          <w:rFonts w:cs="Arial"/>
          <w:i/>
          <w:lang w:bidi="sq-AL"/>
        </w:rPr>
        <w:t>mutatis mutandis</w:t>
      </w:r>
      <w:r w:rsidRPr="00073E54">
        <w:rPr>
          <w:rFonts w:cs="Arial"/>
          <w:lang w:bidi="sq-AL"/>
        </w:rPr>
        <w:t xml:space="preserve"> për kompensimin e parapagimeve.</w:t>
      </w:r>
      <w:bookmarkEnd w:id="42"/>
    </w:p>
    <w:p w14:paraId="3B205246" w14:textId="042A3205" w:rsidR="009E05F7" w:rsidRPr="00073E54" w:rsidRDefault="00FA5EB3" w:rsidP="00507605">
      <w:pPr>
        <w:pStyle w:val="Heading3"/>
      </w:pPr>
      <w:bookmarkStart w:id="43" w:name="_Ref19533033"/>
      <w:r w:rsidRPr="00073E54">
        <w:rPr>
          <w:i/>
          <w:lang w:bidi="sq-AL"/>
        </w:rPr>
        <w:t xml:space="preserve">Grafiku i rishikuar i </w:t>
      </w:r>
      <w:r w:rsidR="0010210C">
        <w:rPr>
          <w:i/>
          <w:lang w:bidi="sq-AL"/>
        </w:rPr>
        <w:t>shlyerjev</w:t>
      </w:r>
      <w:r w:rsidRPr="00073E54">
        <w:rPr>
          <w:i/>
          <w:lang w:bidi="sq-AL"/>
        </w:rPr>
        <w:t>e</w:t>
      </w:r>
      <w:r w:rsidRPr="00073E54">
        <w:rPr>
          <w:lang w:bidi="sq-AL"/>
        </w:rPr>
        <w:t xml:space="preserve">. Në rastin kur zbatohet neni </w:t>
      </w:r>
      <w:r w:rsidRPr="00073E54">
        <w:rPr>
          <w:lang w:bidi="sq-AL"/>
        </w:rPr>
        <w:fldChar w:fldCharType="begin"/>
      </w:r>
      <w:r w:rsidRPr="00073E54">
        <w:rPr>
          <w:lang w:bidi="sq-AL"/>
        </w:rPr>
        <w:instrText xml:space="preserve"> REF _Ref329253189 \r \h  \* MERGEFORMAT </w:instrText>
      </w:r>
      <w:r w:rsidRPr="00073E54">
        <w:rPr>
          <w:lang w:bidi="sq-AL"/>
        </w:rPr>
      </w:r>
      <w:r w:rsidRPr="00073E54">
        <w:rPr>
          <w:lang w:bidi="sq-AL"/>
        </w:rPr>
        <w:fldChar w:fldCharType="separate"/>
      </w:r>
      <w:r w:rsidR="00110D33" w:rsidRPr="00110D33">
        <w:rPr>
          <w:highlight w:val="lightGray"/>
          <w:lang w:bidi="sq-AL"/>
        </w:rPr>
        <w:t>6.3</w:t>
      </w:r>
      <w:r w:rsidRPr="00073E54">
        <w:rPr>
          <w:lang w:bidi="sq-AL"/>
        </w:rPr>
        <w:fldChar w:fldCharType="end"/>
      </w:r>
      <w:r w:rsidRPr="00073E54">
        <w:rPr>
          <w:lang w:bidi="sq-AL"/>
        </w:rPr>
        <w:t xml:space="preserve"> (</w:t>
      </w:r>
      <w:r w:rsidR="00405BAF">
        <w:rPr>
          <w:i/>
          <w:lang w:bidi="sq-AL"/>
        </w:rPr>
        <w:t>Shlyerjet</w:t>
      </w:r>
      <w:r w:rsidRPr="00073E54">
        <w:rPr>
          <w:i/>
          <w:lang w:bidi="sq-AL"/>
        </w:rPr>
        <w:t xml:space="preserve"> në rast të disbursimit të paplotë</w:t>
      </w:r>
      <w:r w:rsidRPr="00073E54">
        <w:rPr>
          <w:lang w:bidi="sq-AL"/>
        </w:rPr>
        <w:t>)</w:t>
      </w:r>
      <w:r w:rsidRPr="00073E54">
        <w:rPr>
          <w:rFonts w:cs="Arial"/>
          <w:lang w:bidi="sq-AL"/>
        </w:rPr>
        <w:t xml:space="preserve"> ose Neni </w:t>
      </w:r>
      <w:r w:rsidRPr="00073E54">
        <w:rPr>
          <w:lang w:bidi="sq-AL"/>
        </w:rPr>
        <w:fldChar w:fldCharType="begin"/>
      </w:r>
      <w:r w:rsidRPr="00073E54">
        <w:rPr>
          <w:rFonts w:cs="Arial"/>
          <w:lang w:bidi="sq-AL"/>
        </w:rPr>
        <w:instrText xml:space="preserve"> REF _Ref329253195 \r \h </w:instrText>
      </w:r>
      <w:r w:rsidRPr="00073E54">
        <w:rPr>
          <w:lang w:bidi="sq-AL"/>
        </w:rPr>
        <w:instrText xml:space="preserve"> \* MERGEFORMAT </w:instrText>
      </w:r>
      <w:r w:rsidRPr="00073E54">
        <w:rPr>
          <w:lang w:bidi="sq-AL"/>
        </w:rPr>
      </w:r>
      <w:r w:rsidRPr="00073E54">
        <w:rPr>
          <w:lang w:bidi="sq-AL"/>
        </w:rPr>
        <w:fldChar w:fldCharType="separate"/>
      </w:r>
      <w:r w:rsidR="00110D33" w:rsidRPr="00110D33">
        <w:rPr>
          <w:rFonts w:cs="Arial"/>
          <w:highlight w:val="lightGray"/>
          <w:lang w:bidi="sq-AL"/>
        </w:rPr>
        <w:t>6.4</w:t>
      </w:r>
      <w:r w:rsidRPr="00073E54">
        <w:rPr>
          <w:lang w:bidi="sq-AL"/>
        </w:rPr>
        <w:fldChar w:fldCharType="end"/>
      </w:r>
      <w:r w:rsidRPr="00073E54">
        <w:rPr>
          <w:lang w:bidi="sq-AL"/>
        </w:rPr>
        <w:t xml:space="preserve"> (</w:t>
      </w:r>
      <w:r w:rsidRPr="00073E54">
        <w:rPr>
          <w:i/>
          <w:lang w:bidi="sq-AL"/>
        </w:rPr>
        <w:t>Parapagimi</w:t>
      </w:r>
      <w:r w:rsidRPr="00073E54">
        <w:rPr>
          <w:lang w:bidi="sq-AL"/>
        </w:rPr>
        <w:t>)</w:t>
      </w:r>
      <w:r w:rsidRPr="00073E54">
        <w:rPr>
          <w:rFonts w:cs="Arial"/>
          <w:lang w:bidi="sq-AL"/>
        </w:rPr>
        <w:t xml:space="preserve">, </w:t>
      </w:r>
      <w:proofErr w:type="spellStart"/>
      <w:r w:rsidRPr="00073E54">
        <w:rPr>
          <w:rFonts w:cs="Arial"/>
          <w:lang w:bidi="sq-AL"/>
        </w:rPr>
        <w:t>KfW</w:t>
      </w:r>
      <w:proofErr w:type="spellEnd"/>
      <w:r w:rsidRPr="00073E54">
        <w:rPr>
          <w:rFonts w:cs="Arial"/>
          <w:lang w:bidi="sq-AL"/>
        </w:rPr>
        <w:t>-ja do t’i dërgojë Huamarrësit një grafik të rishikuar shlyerjeje që do të bëhet pjesë përbërëse e kësaj Marrëveshjeje dhe do të zëvendësojë grafikun e shlyerjes të vlefshëm deri në atë kohë.</w:t>
      </w:r>
      <w:bookmarkEnd w:id="43"/>
    </w:p>
    <w:p w14:paraId="3B205247" w14:textId="4476A160" w:rsidR="009E05F7" w:rsidRPr="00073E54" w:rsidRDefault="00FA5EB3" w:rsidP="0096564D">
      <w:pPr>
        <w:pStyle w:val="Heading2"/>
      </w:pPr>
      <w:bookmarkStart w:id="44" w:name="_Toc111197078"/>
      <w:r w:rsidRPr="00073E54">
        <w:rPr>
          <w:lang w:bidi="sq-AL"/>
        </w:rPr>
        <w:lastRenderedPageBreak/>
        <w:t>Llogaritjet dhe pagesat në përgjithësi</w:t>
      </w:r>
      <w:bookmarkEnd w:id="44"/>
    </w:p>
    <w:p w14:paraId="3B205249" w14:textId="6E0B7040" w:rsidR="009E05F7" w:rsidRPr="00110D33" w:rsidRDefault="00FA5EB3" w:rsidP="00877A84">
      <w:pPr>
        <w:pStyle w:val="Heading3"/>
        <w:rPr>
          <w:i/>
        </w:rPr>
      </w:pPr>
      <w:bookmarkStart w:id="45" w:name="_Ref471807240"/>
      <w:bookmarkStart w:id="46" w:name="_Ref329252947"/>
      <w:r w:rsidRPr="00073E54">
        <w:rPr>
          <w:i/>
          <w:lang w:bidi="sq-AL"/>
        </w:rPr>
        <w:t>Llogaritja</w:t>
      </w:r>
      <w:r w:rsidRPr="00073E54">
        <w:rPr>
          <w:lang w:bidi="sq-AL"/>
        </w:rPr>
        <w:t xml:space="preserve">. Interesi, Tarifa e Zotimit Financiar, kamatëvonesa sipas Nenit </w:t>
      </w:r>
      <w:r w:rsidR="0010210C">
        <w:rPr>
          <w:lang w:bidi="sq-AL"/>
        </w:rPr>
        <w:t xml:space="preserve">7.5 </w:t>
      </w:r>
      <w:r w:rsidRPr="00073E54">
        <w:rPr>
          <w:lang w:bidi="sq-AL"/>
        </w:rPr>
        <w:t>(</w:t>
      </w:r>
      <w:r w:rsidRPr="00073E54">
        <w:rPr>
          <w:i/>
          <w:lang w:bidi="sq-AL"/>
        </w:rPr>
        <w:t>Kamatëvonesa</w:t>
      </w:r>
      <w:r w:rsidRPr="00073E54">
        <w:rPr>
          <w:lang w:bidi="sq-AL"/>
        </w:rPr>
        <w:t xml:space="preserve">), kompensimi si një këst i vetëm për shumat e vonuara sipas Nenit </w:t>
      </w:r>
      <w:r w:rsidRPr="00073E54">
        <w:rPr>
          <w:lang w:bidi="sq-AL"/>
        </w:rPr>
        <w:fldChar w:fldCharType="begin"/>
      </w:r>
      <w:r w:rsidRPr="00073E54">
        <w:rPr>
          <w:lang w:bidi="sq-AL"/>
        </w:rPr>
        <w:instrText xml:space="preserve"> REF _Ref329256437 \r \h  \* MERGEFORMAT </w:instrText>
      </w:r>
      <w:r w:rsidRPr="00073E54">
        <w:rPr>
          <w:lang w:bidi="sq-AL"/>
        </w:rPr>
      </w:r>
      <w:r w:rsidRPr="00073E54">
        <w:rPr>
          <w:lang w:bidi="sq-AL"/>
        </w:rPr>
        <w:fldChar w:fldCharType="separate"/>
      </w:r>
      <w:r w:rsidR="00110D33" w:rsidRPr="00110D33">
        <w:rPr>
          <w:highlight w:val="lightGray"/>
          <w:lang w:bidi="sq-AL"/>
        </w:rPr>
        <w:t>7.6</w:t>
      </w:r>
      <w:r w:rsidRPr="00073E54">
        <w:rPr>
          <w:lang w:bidi="sq-AL"/>
        </w:rPr>
        <w:fldChar w:fldCharType="end"/>
      </w:r>
      <w:r w:rsidRPr="00073E54">
        <w:rPr>
          <w:lang w:bidi="sq-AL"/>
        </w:rPr>
        <w:t xml:space="preserve"> (</w:t>
      </w:r>
      <w:r w:rsidRPr="00110D33">
        <w:rPr>
          <w:i/>
          <w:lang w:bidi="sq-AL"/>
        </w:rPr>
        <w:t xml:space="preserve">Kompensimi </w:t>
      </w:r>
      <w:r w:rsidR="00877A84" w:rsidRPr="00110D33">
        <w:rPr>
          <w:i/>
          <w:lang w:bidi="sq-AL"/>
        </w:rPr>
        <w:t>me shumë të plotë</w:t>
      </w:r>
      <w:r w:rsidRPr="00110D33">
        <w:rPr>
          <w:lang w:bidi="sq-AL"/>
        </w:rPr>
        <w:t>), Kompensimi i Mospranimit dhe Tarifa e Parapagimit llogariten në bazë të vitit kalendarik prej 360 ditësh me muaj me nga 30 ditë.</w:t>
      </w:r>
      <w:bookmarkEnd w:id="45"/>
      <w:bookmarkEnd w:id="46"/>
    </w:p>
    <w:p w14:paraId="3B20524F" w14:textId="693FBABB" w:rsidR="009E05F7" w:rsidRDefault="00FA5EB3" w:rsidP="00507605">
      <w:pPr>
        <w:pStyle w:val="Heading3"/>
        <w:rPr>
          <w:lang w:bidi="sq-AL"/>
        </w:rPr>
      </w:pPr>
      <w:bookmarkStart w:id="47" w:name="_Ref329252789"/>
      <w:r w:rsidRPr="00073E54">
        <w:rPr>
          <w:i/>
          <w:lang w:bidi="sq-AL"/>
        </w:rPr>
        <w:t>Data e Kërkueshme</w:t>
      </w:r>
      <w:r w:rsidRPr="00073E54">
        <w:rPr>
          <w:lang w:bidi="sq-AL"/>
        </w:rPr>
        <w:t>. Nëse një pagesë që duhet të kryhet në lidhje me këtë Marrëveshje bëhet e kërkueshme në një datë që nuk është Ditë Bankare, Huamarrësi duhet ta kryejë këtë pagesë në Ditën Bankare pasuese. Nëse Data e ardhshme Bankare bie brenda muajit të ardhshëm kalendarik, kjo pagesë bëhet në Datën e fundit Bankare të muajit kalendar aktual.</w:t>
      </w:r>
      <w:bookmarkEnd w:id="47"/>
    </w:p>
    <w:p w14:paraId="3B205252" w14:textId="045252BD" w:rsidR="009E05F7" w:rsidRPr="00073E54" w:rsidRDefault="00FA5EB3" w:rsidP="0052364B">
      <w:pPr>
        <w:pStyle w:val="Heading3"/>
      </w:pPr>
      <w:bookmarkStart w:id="48" w:name="_Ref471806979"/>
      <w:bookmarkStart w:id="49" w:name="_Ref329252960"/>
      <w:bookmarkStart w:id="50" w:name="_Ref405289852"/>
      <w:bookmarkStart w:id="51" w:name="_Ref405289926"/>
      <w:bookmarkStart w:id="52" w:name="_Ref405289957"/>
      <w:r w:rsidRPr="00073E54">
        <w:rPr>
          <w:i/>
          <w:lang w:bidi="sq-AL"/>
        </w:rPr>
        <w:t>Numri i llogarisë, koha e kreditimit.</w:t>
      </w:r>
      <w:r w:rsidRPr="00073E54">
        <w:rPr>
          <w:lang w:bidi="sq-AL"/>
        </w:rPr>
        <w:t xml:space="preserve"> Huamarrësi do të lirohet nga detyrimet e tij të pagesës në lidhje me këtë Marrëveshje, nëse dhe deri në masën që shumat përkatëse do t’i jenë kredituar KfW-së në disponim të saj të lirë pa asnjë zbritje në euro dhe jo më vonë se ora 10:00 paradite në Frankfurt am Main, Republika Federale e Gjermanisë, në llogarinë e KfW-së në Frankfurt am Main, Republika e Gjermanisë, numër IBAN DE09 5002 0400 3102 5608 01 që përcakton datën e kërkueshme si referencë shtesë ("Ref. YYYYMMDD").</w:t>
      </w:r>
      <w:bookmarkEnd w:id="48"/>
      <w:bookmarkEnd w:id="49"/>
      <w:bookmarkEnd w:id="50"/>
      <w:bookmarkEnd w:id="51"/>
      <w:bookmarkEnd w:id="52"/>
    </w:p>
    <w:p w14:paraId="3B205255" w14:textId="77777777" w:rsidR="009E05F7" w:rsidRPr="00073E54" w:rsidRDefault="00FA5EB3" w:rsidP="00507605">
      <w:pPr>
        <w:pStyle w:val="Heading3"/>
      </w:pPr>
      <w:r w:rsidRPr="00073E54">
        <w:rPr>
          <w:i/>
          <w:lang w:bidi="sq-AL"/>
        </w:rPr>
        <w:t>Kundërpretendimet e Huamarrësit.</w:t>
      </w:r>
      <w:r w:rsidRPr="00073E54">
        <w:rPr>
          <w:lang w:bidi="sq-AL"/>
        </w:rPr>
        <w:t xml:space="preserve"> Huamarrësi nuk ka të drejtë të ngrejë asnjë pretendim mbajtjeje ose kompensimi apo të drejta të ngjashme ndaj detyrimeve për pagesa sipas kësaj Marrëveshjeje, nëse këto të drejta nuk njihen nga një gjykim deklarues ose nuk miratohen nga KfW-ja.</w:t>
      </w:r>
    </w:p>
    <w:p w14:paraId="3B20525A" w14:textId="5B78A586" w:rsidR="009E05F7" w:rsidRPr="00073E54" w:rsidRDefault="00FA5EB3" w:rsidP="00AA43BC">
      <w:pPr>
        <w:pStyle w:val="Heading3"/>
        <w:rPr>
          <w:i/>
          <w:iCs w:val="0"/>
        </w:rPr>
      </w:pPr>
      <w:r w:rsidRPr="00073E54">
        <w:rPr>
          <w:i/>
          <w:lang w:bidi="sq-AL"/>
        </w:rPr>
        <w:t>Kamatëvonesa</w:t>
      </w:r>
      <w:r w:rsidRPr="00073E54">
        <w:rPr>
          <w:lang w:bidi="sq-AL"/>
        </w:rPr>
        <w:t>.</w:t>
      </w:r>
      <w:r w:rsidRPr="00073E54">
        <w:rPr>
          <w:i/>
          <w:lang w:bidi="sq-AL"/>
        </w:rPr>
        <w:t xml:space="preserve"> </w:t>
      </w:r>
      <w:r w:rsidRPr="00073E54">
        <w:rPr>
          <w:lang w:bidi="sq-AL"/>
        </w:rPr>
        <w:t>Nëse ndonjë këst shlyerjeje ose parapagim në pajtim me Nenin</w:t>
      </w:r>
      <w:r w:rsidR="0010210C">
        <w:rPr>
          <w:lang w:bidi="sq-AL"/>
        </w:rPr>
        <w:t xml:space="preserve"> 6.4</w:t>
      </w:r>
      <w:r w:rsidRPr="00073E54">
        <w:rPr>
          <w:lang w:bidi="sq-AL"/>
        </w:rPr>
        <w:t xml:space="preserve"> </w:t>
      </w:r>
      <w:r w:rsidRPr="00073E54">
        <w:rPr>
          <w:rFonts w:cs="Arial"/>
          <w:lang w:bidi="sq-AL"/>
        </w:rPr>
        <w:t xml:space="preserve">(Parapagimi) nuk janë në dispozicion të KfW-së kur bëhen të kërkueshme, KfW-ja, pa njoftim paraprak, mund të caktojë kamatëvonesë në normën prej 200 pikësh bazë mbi normën e interesit në vit të përcaktuar </w:t>
      </w:r>
      <w:r w:rsidRPr="00073E54">
        <w:rPr>
          <w:rFonts w:cs="Arial"/>
          <w:lang w:bidi="sq-AL"/>
        </w:rPr>
        <w:lastRenderedPageBreak/>
        <w:t xml:space="preserve">në Nenin 5 (Interesi) për periudhën që fillon në datën e kërkueshme dhe që përfundon në datën në të cilën këto pagesa kreditohen në llogarinë e KfW-së të specifikuar në Nenin </w:t>
      </w:r>
      <w:r w:rsidR="0010210C">
        <w:rPr>
          <w:rFonts w:cs="Arial"/>
          <w:lang w:bidi="sq-AL"/>
        </w:rPr>
        <w:t>7.3</w:t>
      </w:r>
      <w:r w:rsidRPr="00073E54">
        <w:rPr>
          <w:rFonts w:cs="Arial"/>
          <w:lang w:bidi="sq-AL"/>
        </w:rPr>
        <w:t xml:space="preserve"> (Numri i llogarisë, koha e kreditimit). Kjo kamatëvonesë duhet paguar menjëherë pas kërkesës së parë të KfW-së.</w:t>
      </w:r>
    </w:p>
    <w:p w14:paraId="3B20525B" w14:textId="2B792290" w:rsidR="009E05F7" w:rsidRPr="00073E54" w:rsidRDefault="00FA5EB3" w:rsidP="00507605">
      <w:pPr>
        <w:pStyle w:val="Heading3"/>
      </w:pPr>
      <w:bookmarkStart w:id="53" w:name="_Ref329256437"/>
      <w:r w:rsidRPr="00073E54">
        <w:rPr>
          <w:i/>
          <w:lang w:bidi="sq-AL"/>
        </w:rPr>
        <w:t>Kompensimi me shumë të plotë</w:t>
      </w:r>
      <w:r w:rsidRPr="00073E54">
        <w:rPr>
          <w:lang w:bidi="sq-AL"/>
        </w:rPr>
        <w:t>.</w:t>
      </w:r>
      <w:r w:rsidRPr="00073E54">
        <w:rPr>
          <w:i/>
          <w:lang w:bidi="sq-AL"/>
        </w:rPr>
        <w:t xml:space="preserve"> </w:t>
      </w:r>
      <w:r w:rsidRPr="00073E54">
        <w:rPr>
          <w:lang w:bidi="sq-AL"/>
        </w:rPr>
        <w:t>Për shumat e prapambetura (me përjashtim të kësteve të shlyerjeve dhe të parapagimeve të përmendura në Nenin</w:t>
      </w:r>
      <w:r w:rsidR="00014067">
        <w:rPr>
          <w:lang w:bidi="sq-AL"/>
        </w:rPr>
        <w:t xml:space="preserve"> 7.5</w:t>
      </w:r>
      <w:r w:rsidRPr="00073E54">
        <w:rPr>
          <w:lang w:bidi="sq-AL"/>
        </w:rPr>
        <w:t xml:space="preserve"> (</w:t>
      </w:r>
      <w:r w:rsidRPr="00073E54">
        <w:rPr>
          <w:i/>
          <w:lang w:bidi="sq-AL"/>
        </w:rPr>
        <w:t>Interes i papaguar</w:t>
      </w:r>
      <w:r w:rsidRPr="00073E54">
        <w:rPr>
          <w:lang w:bidi="sq-AL"/>
        </w:rPr>
        <w:t>), KfW-ja, pa njoftim paraprak, mund të kërkojë kompensim në shumë të plotë nga data e kërkueshme deri në datën e pagesës me një normë prej 200 pikësh bazë në vit mbi Normën Fikse të Interesit në bazë të Nenit 5 (</w:t>
      </w:r>
      <w:r w:rsidRPr="00073E54">
        <w:rPr>
          <w:i/>
          <w:lang w:bidi="sq-AL"/>
        </w:rPr>
        <w:t>Interesi</w:t>
      </w:r>
      <w:r w:rsidRPr="00073E54">
        <w:rPr>
          <w:lang w:bidi="sq-AL"/>
        </w:rPr>
        <w:t>). Kompensimi me shumë të plotë duhet paguar menjëherë pas kërkesës së parë të KfW-së. Huamarrësi është i lirë të tregojë se nuk ka pasur asnjë dëmtim ose që dëmtimet ishin më të vogla se kompensimi me shumë të plotë.</w:t>
      </w:r>
      <w:bookmarkEnd w:id="53"/>
    </w:p>
    <w:p w14:paraId="3B20525C" w14:textId="2BBBC22D" w:rsidR="009E05F7" w:rsidRPr="00073E54" w:rsidRDefault="00FA5EB3" w:rsidP="00507605">
      <w:pPr>
        <w:pStyle w:val="Heading3"/>
      </w:pPr>
      <w:r w:rsidRPr="00073E54">
        <w:rPr>
          <w:i/>
          <w:lang w:bidi="sq-AL"/>
        </w:rPr>
        <w:t xml:space="preserve">Kompensimi. </w:t>
      </w:r>
      <w:r w:rsidRPr="00073E54">
        <w:rPr>
          <w:lang w:bidi="sq-AL"/>
        </w:rPr>
        <w:t xml:space="preserve">KfW-ja gëzon të drejtën e kompensimit të pagesave të marra kundrejt pagesave të kërkueshme në kuadër të kësaj Marrëveshjeje dhe në kuadër të marrëveshjeve të tjera të huasë të </w:t>
      </w:r>
      <w:r w:rsidR="00405BAF">
        <w:rPr>
          <w:lang w:bidi="sq-AL"/>
        </w:rPr>
        <w:t>lidhura</w:t>
      </w:r>
      <w:r w:rsidRPr="00073E54">
        <w:rPr>
          <w:lang w:bidi="sq-AL"/>
        </w:rPr>
        <w:t xml:space="preserve"> midis KfW-së dhe Huamarrësit.</w:t>
      </w:r>
    </w:p>
    <w:p w14:paraId="3B20525D" w14:textId="001BBF80" w:rsidR="009E05F7" w:rsidRPr="00073E54" w:rsidRDefault="00FA5EB3" w:rsidP="00507605">
      <w:pPr>
        <w:pStyle w:val="Heading3"/>
      </w:pPr>
      <w:r w:rsidRPr="00073E54">
        <w:rPr>
          <w:i/>
          <w:lang w:bidi="sq-AL"/>
        </w:rPr>
        <w:t>Llogaritë e bëra nga KfW-ja.</w:t>
      </w:r>
      <w:r w:rsidRPr="00073E54">
        <w:rPr>
          <w:lang w:bidi="sq-AL"/>
        </w:rPr>
        <w:t xml:space="preserve"> Në mungesë të gabimeve të dukshme, vlerat e llogaritura nga KfW-ja dhe llogaritjet e kryera nga KfW-ja të shumave të kërkueshme në lidhje me këtë Marrëveshje Huaje përbëjnë të dhëna provuese prima-facie (Anscheinsbeweis).</w:t>
      </w:r>
    </w:p>
    <w:p w14:paraId="3B205263" w14:textId="272916F1" w:rsidR="009E05F7" w:rsidRPr="00073E54" w:rsidRDefault="00FA5EB3" w:rsidP="0096564D">
      <w:pPr>
        <w:pStyle w:val="Heading2"/>
      </w:pPr>
      <w:bookmarkStart w:id="54" w:name="_Ref329252359"/>
      <w:bookmarkStart w:id="55" w:name="_Ref329252370"/>
      <w:bookmarkStart w:id="56" w:name="_Toc111197079"/>
      <w:r w:rsidRPr="00073E54">
        <w:rPr>
          <w:lang w:bidi="sq-AL"/>
        </w:rPr>
        <w:t>Garancia nga Republika Federale e Gjermanisë</w:t>
      </w:r>
      <w:bookmarkEnd w:id="54"/>
      <w:bookmarkEnd w:id="55"/>
      <w:bookmarkEnd w:id="56"/>
    </w:p>
    <w:p w14:paraId="3B205264" w14:textId="77777777" w:rsidR="009E05F7" w:rsidRPr="00073E54" w:rsidRDefault="00FA5EB3">
      <w:pPr>
        <w:pStyle w:val="Einrckungzu111"/>
        <w:spacing w:before="480"/>
        <w:rPr>
          <w:rFonts w:cs="Arial"/>
        </w:rPr>
      </w:pPr>
      <w:r w:rsidRPr="00073E54">
        <w:rPr>
          <w:rFonts w:cs="Arial"/>
          <w:lang w:bidi="sq-AL"/>
        </w:rPr>
        <w:t>KfW-ja merr garanci për pretendimet e pagesës në kuadër të kësaj Marrëveshjeje nga Republika Federale e Gjermanisë përpara disbursimit të parë.</w:t>
      </w:r>
    </w:p>
    <w:p w14:paraId="3B205265" w14:textId="77777777" w:rsidR="009E05F7" w:rsidRPr="00073E54" w:rsidRDefault="00FA5EB3" w:rsidP="00090655">
      <w:pPr>
        <w:pStyle w:val="Heading2"/>
      </w:pPr>
      <w:bookmarkStart w:id="57" w:name="_Toc111197080"/>
      <w:r w:rsidRPr="00073E54">
        <w:rPr>
          <w:lang w:bidi="sq-AL"/>
        </w:rPr>
        <w:t>Paligjshmëria</w:t>
      </w:r>
      <w:bookmarkEnd w:id="57"/>
      <w:r w:rsidRPr="00073E54">
        <w:rPr>
          <w:lang w:bidi="sq-AL"/>
        </w:rPr>
        <w:t xml:space="preserve"> </w:t>
      </w:r>
    </w:p>
    <w:p w14:paraId="3B205266" w14:textId="77777777" w:rsidR="009E05F7" w:rsidRPr="00073E54" w:rsidRDefault="00FA5EB3">
      <w:pPr>
        <w:pStyle w:val="Einrckungzu111"/>
        <w:spacing w:before="480"/>
        <w:rPr>
          <w:rFonts w:cs="Arial"/>
        </w:rPr>
      </w:pPr>
      <w:r w:rsidRPr="00073E54">
        <w:rPr>
          <w:rFonts w:cs="Arial"/>
          <w:lang w:bidi="sq-AL"/>
        </w:rPr>
        <w:lastRenderedPageBreak/>
        <w:t>Nëse në çdo juridiksion të zbatueshëm bëhet e paligjshme për KfW-në për të kryer ndonjë prej detyrimeve të saj të parashikuara në këtë Marrëveshje ose për të financuar ose mbajtur Huanë, KfW-ja njofton Huamarrësin se:</w:t>
      </w:r>
    </w:p>
    <w:p w14:paraId="3B205267" w14:textId="77777777" w:rsidR="009E05F7" w:rsidRPr="00073E54" w:rsidRDefault="00FA5EB3" w:rsidP="009A0FB7">
      <w:pPr>
        <w:numPr>
          <w:ilvl w:val="0"/>
          <w:numId w:val="22"/>
        </w:numPr>
        <w:spacing w:before="240"/>
        <w:rPr>
          <w:rFonts w:cs="Arial"/>
        </w:rPr>
      </w:pPr>
      <w:r w:rsidRPr="00073E54">
        <w:rPr>
          <w:rFonts w:cs="Arial"/>
          <w:lang w:bidi="sq-AL"/>
        </w:rPr>
        <w:t xml:space="preserve">Zotimi financiar i KfW-së do të anulohet menjëherë; dhe </w:t>
      </w:r>
    </w:p>
    <w:p w14:paraId="3B205268" w14:textId="647E1DFA" w:rsidR="009E05F7" w:rsidRPr="00073E54" w:rsidRDefault="00FA5EB3" w:rsidP="009A0FB7">
      <w:pPr>
        <w:numPr>
          <w:ilvl w:val="0"/>
          <w:numId w:val="22"/>
        </w:numPr>
        <w:spacing w:before="240"/>
        <w:rPr>
          <w:rFonts w:cs="Arial"/>
        </w:rPr>
      </w:pPr>
      <w:r w:rsidRPr="00073E54">
        <w:rPr>
          <w:rFonts w:cs="Arial"/>
          <w:lang w:bidi="sq-AL"/>
        </w:rPr>
        <w:t>Huamarrësi do të paguajë vetëm shumat e disbursuara dhe që nuk janë shlyer ende në datën e përcaktuar nga KfW-ja në njoftimin e dërguar për Huamarrësin (jo më parë se ditën e fundit të çdo periudhe lehtësuese të zbatueshme, të lejuar me ligj).</w:t>
      </w:r>
    </w:p>
    <w:p w14:paraId="3B205269" w14:textId="0E81499D" w:rsidR="009E05F7" w:rsidRPr="00073E54" w:rsidRDefault="00FA5EB3">
      <w:pPr>
        <w:spacing w:before="240"/>
        <w:ind w:left="851"/>
        <w:rPr>
          <w:rFonts w:cs="Arial"/>
        </w:rPr>
      </w:pPr>
      <w:r w:rsidRPr="00073E54">
        <w:rPr>
          <w:rFonts w:cs="Arial"/>
          <w:lang w:bidi="sq-AL"/>
        </w:rPr>
        <w:t xml:space="preserve">Për të shmangur çdo dyshim, çdo anulim do të jetë subjekt i Nenit </w:t>
      </w:r>
      <w:r w:rsidRPr="00073E54">
        <w:rPr>
          <w:rFonts w:cs="Arial"/>
          <w:highlight w:val="lightGray"/>
          <w:lang w:bidi="sq-AL"/>
        </w:rPr>
        <w:fldChar w:fldCharType="begin"/>
      </w:r>
      <w:r w:rsidRPr="00073E54">
        <w:rPr>
          <w:rFonts w:cs="Arial"/>
          <w:highlight w:val="lightGray"/>
          <w:lang w:bidi="sq-AL"/>
        </w:rPr>
        <w:instrText xml:space="preserve"> REF _Ref21965110 \r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3.6</w:t>
      </w:r>
      <w:r w:rsidRPr="00073E54">
        <w:rPr>
          <w:rFonts w:cs="Arial"/>
          <w:highlight w:val="lightGray"/>
          <w:lang w:bidi="sq-AL"/>
        </w:rPr>
        <w:fldChar w:fldCharType="end"/>
      </w:r>
      <w:r w:rsidRPr="00073E54">
        <w:rPr>
          <w:rFonts w:cs="Arial"/>
          <w:i/>
          <w:lang w:bidi="sq-AL"/>
        </w:rPr>
        <w:t xml:space="preserve"> (Tarifa e Mospërdorimit)</w:t>
      </w:r>
      <w:r w:rsidRPr="00073E54">
        <w:rPr>
          <w:rFonts w:cs="Arial"/>
          <w:lang w:bidi="sq-AL"/>
        </w:rPr>
        <w:t xml:space="preserve"> dhe çdo pagesë e Huasë përbën parapag</w:t>
      </w:r>
      <w:r w:rsidR="00405BAF">
        <w:rPr>
          <w:rFonts w:cs="Arial"/>
          <w:lang w:bidi="sq-AL"/>
        </w:rPr>
        <w:t>im</w:t>
      </w:r>
      <w:r w:rsidRPr="00073E54">
        <w:rPr>
          <w:rFonts w:cs="Arial"/>
          <w:lang w:bidi="sq-AL"/>
        </w:rPr>
        <w:t xml:space="preserve"> dhe do të jetë subjekt i dispozitave të përcaktuara në Nenin </w:t>
      </w:r>
      <w:r w:rsidRPr="00073E54">
        <w:rPr>
          <w:rFonts w:cs="Arial"/>
          <w:highlight w:val="lightGray"/>
          <w:lang w:bidi="sq-AL"/>
        </w:rPr>
        <w:fldChar w:fldCharType="begin"/>
      </w:r>
      <w:r w:rsidRPr="00073E54">
        <w:rPr>
          <w:rFonts w:cs="Arial"/>
          <w:highlight w:val="lightGray"/>
          <w:lang w:bidi="sq-AL"/>
        </w:rPr>
        <w:instrText xml:space="preserve"> REF _Ref329253195 \n \h  \* MERGEFORMAT </w:instrText>
      </w:r>
      <w:r w:rsidRPr="00073E54">
        <w:rPr>
          <w:rFonts w:cs="Arial"/>
          <w:highlight w:val="lightGray"/>
          <w:lang w:bidi="sq-AL"/>
        </w:rPr>
      </w:r>
      <w:r w:rsidRPr="00073E54">
        <w:rPr>
          <w:rFonts w:cs="Arial"/>
          <w:highlight w:val="lightGray"/>
          <w:lang w:bidi="sq-AL"/>
        </w:rPr>
        <w:fldChar w:fldCharType="separate"/>
      </w:r>
      <w:r w:rsidR="00110D33">
        <w:rPr>
          <w:rFonts w:cs="Arial"/>
          <w:highlight w:val="lightGray"/>
          <w:lang w:bidi="sq-AL"/>
        </w:rPr>
        <w:t>6.4</w:t>
      </w:r>
      <w:r w:rsidRPr="00073E54">
        <w:rPr>
          <w:rFonts w:cs="Arial"/>
          <w:highlight w:val="lightGray"/>
          <w:lang w:bidi="sq-AL"/>
        </w:rPr>
        <w:fldChar w:fldCharType="end"/>
      </w:r>
      <w:r w:rsidRPr="00073E54">
        <w:rPr>
          <w:rFonts w:cs="Arial"/>
          <w:lang w:bidi="sq-AL"/>
        </w:rPr>
        <w:t xml:space="preserve"> c)</w:t>
      </w:r>
      <w:r w:rsidRPr="00073E54">
        <w:rPr>
          <w:lang w:bidi="sq-AL"/>
        </w:rPr>
        <w:t xml:space="preserve"> (</w:t>
      </w:r>
      <w:r w:rsidRPr="00073E54">
        <w:rPr>
          <w:i/>
          <w:lang w:bidi="sq-AL"/>
        </w:rPr>
        <w:t>Tarifa e Parapag</w:t>
      </w:r>
      <w:r w:rsidR="00405BAF">
        <w:rPr>
          <w:i/>
          <w:lang w:bidi="sq-AL"/>
        </w:rPr>
        <w:t>imit</w:t>
      </w:r>
      <w:r w:rsidRPr="00073E54">
        <w:rPr>
          <w:lang w:bidi="sq-AL"/>
        </w:rPr>
        <w:t>)</w:t>
      </w:r>
      <w:r w:rsidRPr="00073E54">
        <w:rPr>
          <w:rFonts w:cs="Arial"/>
          <w:lang w:bidi="sq-AL"/>
        </w:rPr>
        <w:t xml:space="preserve"> dhe d)</w:t>
      </w:r>
      <w:r w:rsidRPr="00073E54">
        <w:rPr>
          <w:lang w:bidi="sq-AL"/>
        </w:rPr>
        <w:t xml:space="preserve"> (</w:t>
      </w:r>
      <w:r w:rsidRPr="00073E54">
        <w:rPr>
          <w:i/>
          <w:lang w:bidi="sq-AL"/>
        </w:rPr>
        <w:t>Shumat e kërkueshme</w:t>
      </w:r>
      <w:r w:rsidRPr="00073E54">
        <w:rPr>
          <w:lang w:bidi="sq-AL"/>
        </w:rPr>
        <w:t>)</w:t>
      </w:r>
      <w:r w:rsidRPr="00073E54">
        <w:rPr>
          <w:rFonts w:cs="Arial"/>
          <w:lang w:bidi="sq-AL"/>
        </w:rPr>
        <w:t>.</w:t>
      </w:r>
    </w:p>
    <w:p w14:paraId="3B20526A" w14:textId="1B4064DF" w:rsidR="009E05F7" w:rsidRPr="00073E54" w:rsidRDefault="00FA5EB3" w:rsidP="00B42471">
      <w:pPr>
        <w:pStyle w:val="Heading2"/>
      </w:pPr>
      <w:bookmarkStart w:id="58" w:name="_Toc111197081"/>
      <w:r w:rsidRPr="00073E54">
        <w:rPr>
          <w:lang w:bidi="sq-AL"/>
        </w:rPr>
        <w:t>Kostot dhe Tarifat Publike</w:t>
      </w:r>
      <w:bookmarkEnd w:id="58"/>
    </w:p>
    <w:p w14:paraId="3B20526B" w14:textId="1CDD374F" w:rsidR="009E05F7" w:rsidRPr="00073E54" w:rsidRDefault="00FA5EB3" w:rsidP="008D7348">
      <w:pPr>
        <w:pStyle w:val="Heading3"/>
      </w:pPr>
      <w:r w:rsidRPr="00073E54">
        <w:rPr>
          <w:i/>
          <w:lang w:bidi="sq-AL"/>
        </w:rPr>
        <w:t>Ndalimi i zbritjeve ose i mbajtjeve.</w:t>
      </w:r>
      <w:r w:rsidRPr="00073E54">
        <w:rPr>
          <w:lang w:bidi="sq-AL"/>
        </w:rPr>
        <w:t xml:space="preserve"> Huamarrësi kryen të gjitha pagesat sipas kësaj Marrëveshjeje pa asnjë zbritje për taksat, detyrimet e tjera publike ose kosto të tjera. Në rast se Huamarrësi është i detyruar me ligj ose nga shkaqe të tjera që t’i kryejë këto zbritje ose mbajtjet për pagesat, Huamarrësi paguan çdo shumë shtesë të nevojshme në mënyrë që KfW-ja të marrë në mënyrë të plotë të gjitha shumat e kërkueshme sipas kësaj Marrëveshjeje pas zbritjes së taksave dhe tarifave.</w:t>
      </w:r>
    </w:p>
    <w:p w14:paraId="3B20526C" w14:textId="78AF8DCC" w:rsidR="009E05F7" w:rsidRPr="00073E54" w:rsidRDefault="00FA5EB3" w:rsidP="00B42471">
      <w:pPr>
        <w:pStyle w:val="Heading3"/>
      </w:pPr>
      <w:r w:rsidRPr="00073E54">
        <w:rPr>
          <w:i/>
          <w:lang w:bidi="sq-AL"/>
        </w:rPr>
        <w:t>Kostot.</w:t>
      </w:r>
      <w:r w:rsidRPr="00073E54">
        <w:rPr>
          <w:lang w:bidi="sq-AL"/>
        </w:rPr>
        <w:t xml:space="preserve"> Huamarrësi do të mbulojë të gjitha shpenzimet dhe kostot që shkaktohen në lidhje me disbursimin dhe shlyerjen e Huasë, veçanërisht kostot e remitancave dhe transferimit (duke përfshirë tarifat e konvertimit), si dhe të gjitha kostot dhe shpenzimet që shkaktohen në lidhje me mbajtjen ose zbatimin e kësaj Marrëveshjeje dhe të çdo dokumenti tjetër që lidhet me këtë Marrëveshje, si dhe të drejtave që burojnë prej saj.</w:t>
      </w:r>
    </w:p>
    <w:p w14:paraId="3B20526D" w14:textId="19AD6DAC" w:rsidR="009E05F7" w:rsidRPr="00073E54" w:rsidRDefault="00FA5EB3" w:rsidP="00B42471">
      <w:pPr>
        <w:pStyle w:val="Heading3"/>
      </w:pPr>
      <w:r w:rsidRPr="00073E54">
        <w:rPr>
          <w:i/>
          <w:lang w:bidi="sq-AL"/>
        </w:rPr>
        <w:lastRenderedPageBreak/>
        <w:t>Taksa dhe detyrime të tjera.</w:t>
      </w:r>
      <w:r w:rsidRPr="00073E54">
        <w:rPr>
          <w:lang w:bidi="sq-AL"/>
        </w:rPr>
        <w:t xml:space="preserve"> Huamarrësi mbulon të gjitha taksat dhe detyrimet e tjera publike që shkaktohen jashtë Republikës Federale të Gjermanisë mbi lidhjen dhe nënshkrimin e kësaj Marrëveshjeje. Nëse KfW-ja parapaguan këto taksa ose detyrime, Huamarrësi do t’i transferojë ato pa vonesë, me kërkesë, në llogarinë e KfW-së të përcaktuar në Nenin </w:t>
      </w:r>
      <w:r w:rsidRPr="00073E54">
        <w:rPr>
          <w:highlight w:val="lightGray"/>
          <w:lang w:bidi="sq-AL"/>
        </w:rPr>
        <w:fldChar w:fldCharType="begin"/>
      </w:r>
      <w:r w:rsidRPr="00073E54">
        <w:rPr>
          <w:highlight w:val="lightGray"/>
          <w:lang w:bidi="sq-AL"/>
        </w:rPr>
        <w:instrText xml:space="preserve"> REF _Ref471806979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7.3</w:t>
      </w:r>
      <w:r w:rsidRPr="00073E54">
        <w:rPr>
          <w:highlight w:val="lightGray"/>
          <w:lang w:bidi="sq-AL"/>
        </w:rPr>
        <w:fldChar w:fldCharType="end"/>
      </w:r>
      <w:r w:rsidRPr="00073E54">
        <w:rPr>
          <w:lang w:bidi="sq-AL"/>
        </w:rPr>
        <w:t xml:space="preserve"> (Numri i llogarisë, koha e kreditimit) ose në ndonjë llogari tjetër të përcaktuar nga KfW-ja.</w:t>
      </w:r>
    </w:p>
    <w:p w14:paraId="3B205278" w14:textId="5470491A" w:rsidR="009E05F7" w:rsidRPr="00073E54" w:rsidRDefault="00FA5EB3" w:rsidP="008D7D1E">
      <w:pPr>
        <w:pStyle w:val="Heading2"/>
      </w:pPr>
      <w:bookmarkStart w:id="59" w:name="_Ref329252394"/>
      <w:bookmarkStart w:id="60" w:name="_Ref471742145"/>
      <w:bookmarkStart w:id="61" w:name="_Ref471802750"/>
      <w:bookmarkStart w:id="62" w:name="_Toc111197082"/>
      <w:r w:rsidRPr="00073E54">
        <w:rPr>
          <w:lang w:bidi="sq-AL"/>
        </w:rPr>
        <w:t>Detyrime të veçanta</w:t>
      </w:r>
      <w:bookmarkEnd w:id="59"/>
      <w:bookmarkEnd w:id="60"/>
      <w:bookmarkEnd w:id="61"/>
      <w:bookmarkEnd w:id="62"/>
    </w:p>
    <w:p w14:paraId="3B20527A" w14:textId="1C7D0E56" w:rsidR="009E05F7" w:rsidRPr="00073E54" w:rsidRDefault="00FA5EB3" w:rsidP="008D7348">
      <w:pPr>
        <w:pStyle w:val="Heading3"/>
      </w:pPr>
      <w:bookmarkStart w:id="63" w:name="_Ref329257424"/>
      <w:r w:rsidRPr="00073E54">
        <w:rPr>
          <w:i/>
          <w:lang w:bidi="sq-AL"/>
        </w:rPr>
        <w:t xml:space="preserve">Zbatimi i programit dhe informacioni specifik. </w:t>
      </w:r>
      <w:bookmarkEnd w:id="63"/>
      <w:r w:rsidRPr="00073E54">
        <w:rPr>
          <w:lang w:bidi="sq-AL"/>
        </w:rPr>
        <w:t>Agjencia e Zbatimit të Projektit</w:t>
      </w:r>
    </w:p>
    <w:p w14:paraId="3B20527B" w14:textId="78651CFB" w:rsidR="009E05F7" w:rsidRPr="00073E54" w:rsidRDefault="00FA5EB3" w:rsidP="009A0FB7">
      <w:pPr>
        <w:pStyle w:val="Einrckunga"/>
        <w:numPr>
          <w:ilvl w:val="0"/>
          <w:numId w:val="23"/>
        </w:numPr>
        <w:spacing w:before="240"/>
      </w:pPr>
      <w:bookmarkStart w:id="64" w:name="_Ref371412182"/>
      <w:r w:rsidRPr="00073E54">
        <w:rPr>
          <w:rFonts w:cs="Arial"/>
          <w:lang w:bidi="sq-AL"/>
        </w:rPr>
        <w:t>do të përgatitë, zbatojë, operojë dhe ruajë Projektin në pajtim me praktikat e qëndrueshme financiare dhe teknike, në pajtim me standardet mjedisore dhe sociale dhe kryesisht në pajtim me konceptin e Projektit të rënë dakord ndërmjet Huamarrësit dhe KfW-së;</w:t>
      </w:r>
      <w:bookmarkEnd w:id="64"/>
    </w:p>
    <w:p w14:paraId="3B20527D" w14:textId="77777777" w:rsidR="009E05F7" w:rsidRPr="00073E54" w:rsidRDefault="00FA5EB3" w:rsidP="009A0FB7">
      <w:pPr>
        <w:pStyle w:val="Einrckunga"/>
        <w:numPr>
          <w:ilvl w:val="0"/>
          <w:numId w:val="23"/>
        </w:numPr>
        <w:spacing w:before="240"/>
        <w:rPr>
          <w:rFonts w:cs="Arial"/>
        </w:rPr>
      </w:pPr>
      <w:bookmarkStart w:id="65" w:name="_Ref329257294"/>
      <w:r w:rsidRPr="00073E54">
        <w:rPr>
          <w:rFonts w:cs="Arial"/>
          <w:lang w:bidi="sq-AL"/>
        </w:rPr>
        <w:t>do t’ia caktojë përgatitjen dhe mbikëqyrjen e ndërtimit të Projektit inxhinierëve konsulentë ose konsulentëve të kualifikuar, të pavarur dhe zbatimin e Projektit për firma të kualifikuara;</w:t>
      </w:r>
      <w:bookmarkEnd w:id="65"/>
    </w:p>
    <w:p w14:paraId="3B20527E" w14:textId="77777777" w:rsidR="009E05F7" w:rsidRPr="00073E54" w:rsidRDefault="00FA5EB3" w:rsidP="009A0FB7">
      <w:pPr>
        <w:pStyle w:val="Einrckunga"/>
        <w:numPr>
          <w:ilvl w:val="0"/>
          <w:numId w:val="23"/>
        </w:numPr>
        <w:spacing w:before="240"/>
        <w:rPr>
          <w:rFonts w:cs="Arial"/>
        </w:rPr>
      </w:pPr>
      <w:r w:rsidRPr="00073E54">
        <w:rPr>
          <w:rFonts w:cs="Arial"/>
          <w:lang w:bidi="sq-AL"/>
        </w:rPr>
        <w:t xml:space="preserve">përmbush kurdoherë dispozitat e prokurimit të parashikuara në </w:t>
      </w:r>
      <w:r w:rsidRPr="00073E54">
        <w:rPr>
          <w:lang w:bidi="sq-AL"/>
        </w:rPr>
        <w:t>Marrëveshjen e Veçantë duke përfshirë planin përkatës të prokurimit;</w:t>
      </w:r>
    </w:p>
    <w:p w14:paraId="3B205280" w14:textId="1CA228B8" w:rsidR="009E05F7" w:rsidRPr="00073E54" w:rsidRDefault="00FA5EB3" w:rsidP="009A0FB7">
      <w:pPr>
        <w:pStyle w:val="Einrckunga"/>
        <w:numPr>
          <w:ilvl w:val="0"/>
          <w:numId w:val="23"/>
        </w:numPr>
        <w:spacing w:before="240"/>
      </w:pPr>
      <w:r w:rsidRPr="00073E54">
        <w:rPr>
          <w:lang w:bidi="sq-AL"/>
        </w:rPr>
        <w:t>do të mbajë libra dhe regjistra ose do të marrë masa për mbajtjen e librave dhe të regjistrave që tregojnë qartë të gjitha kostot e mallrave dhe shërbimeve të kërkuara për Projektin dhe që identifikojnë qartë mallrat dhe shërbimet e financuara nga kjo Hua;</w:t>
      </w:r>
    </w:p>
    <w:p w14:paraId="3B205281" w14:textId="53C06439" w:rsidR="009E05F7" w:rsidRPr="00073E54" w:rsidRDefault="00FA5EB3" w:rsidP="009A0FB7">
      <w:pPr>
        <w:pStyle w:val="Einrckunga"/>
        <w:numPr>
          <w:ilvl w:val="0"/>
          <w:numId w:val="23"/>
        </w:numPr>
        <w:spacing w:before="240"/>
      </w:pPr>
      <w:r w:rsidRPr="00073E54">
        <w:rPr>
          <w:lang w:bidi="sq-AL"/>
        </w:rPr>
        <w:t>do t’i japë mundësinë, në çdo kohë, KfW-së dhe agjentëve të saj që të inspektojnë ata libra dhe regjistra dhe të gjithë dokumentacionin tjetër të lidhur me zbatimin dhe operimin e Projektit, si dhe të vizitojnë Projektin dhe të gjitha instalimet e lidhura me të; dhe</w:t>
      </w:r>
    </w:p>
    <w:p w14:paraId="3B205282" w14:textId="10E90A05" w:rsidR="009E05F7" w:rsidRPr="00073E54" w:rsidRDefault="00FA5EB3" w:rsidP="009A0FB7">
      <w:pPr>
        <w:pStyle w:val="Einrckunga"/>
        <w:numPr>
          <w:ilvl w:val="0"/>
          <w:numId w:val="23"/>
        </w:numPr>
        <w:spacing w:before="240"/>
      </w:pPr>
      <w:r w:rsidRPr="00073E54">
        <w:rPr>
          <w:lang w:bidi="sq-AL"/>
        </w:rPr>
        <w:lastRenderedPageBreak/>
        <w:t>do t’i japë KfW-së të gjithë informacionin dhe të dhënat mbi Projektin dhe progresin e tij të mëtejshëm që KfW-ja mund të kërkojë;</w:t>
      </w:r>
    </w:p>
    <w:p w14:paraId="3B205287" w14:textId="26BDF127" w:rsidR="009E05F7" w:rsidRPr="00073E54" w:rsidRDefault="00FA5EB3" w:rsidP="002C36ED">
      <w:pPr>
        <w:pStyle w:val="Heading3"/>
      </w:pPr>
      <w:r w:rsidRPr="00073E54">
        <w:rPr>
          <w:i/>
          <w:lang w:bidi="sq-AL"/>
        </w:rPr>
        <w:t>Detaje të Zbatimit të Projektit</w:t>
      </w:r>
      <w:r w:rsidRPr="00073E54">
        <w:rPr>
          <w:lang w:bidi="sq-AL"/>
        </w:rPr>
        <w:t xml:space="preserve">. Agjencia e Zbatimit të Projektit dhe KfW-ja përcaktojnë hollësitë që lidhen me Nenin </w:t>
      </w:r>
      <w:r w:rsidRPr="00073E54">
        <w:rPr>
          <w:highlight w:val="lightGray"/>
          <w:lang w:bidi="sq-AL"/>
        </w:rPr>
        <w:fldChar w:fldCharType="begin"/>
      </w:r>
      <w:r w:rsidRPr="00073E54">
        <w:rPr>
          <w:highlight w:val="lightGray"/>
          <w:lang w:bidi="sq-AL"/>
        </w:rPr>
        <w:instrText xml:space="preserve"> REF _Ref329257424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11.1</w:t>
      </w:r>
      <w:r w:rsidRPr="00073E54">
        <w:rPr>
          <w:highlight w:val="lightGray"/>
          <w:lang w:bidi="sq-AL"/>
        </w:rPr>
        <w:fldChar w:fldCharType="end"/>
      </w:r>
      <w:r w:rsidRPr="00073E54">
        <w:rPr>
          <w:lang w:bidi="sq-AL"/>
        </w:rPr>
        <w:t xml:space="preserve"> (Zbatimi i Projektit dhe informacioni specifik) me anë të Marrëveshje</w:t>
      </w:r>
      <w:r w:rsidR="00405BAF">
        <w:rPr>
          <w:lang w:bidi="sq-AL"/>
        </w:rPr>
        <w:t xml:space="preserve">s së Veçantë, e cila do të nënshkruhet </w:t>
      </w:r>
      <w:r w:rsidRPr="00073E54">
        <w:rPr>
          <w:lang w:bidi="sq-AL"/>
        </w:rPr>
        <w:t>si</w:t>
      </w:r>
      <w:r w:rsidR="00405BAF">
        <w:rPr>
          <w:lang w:bidi="sq-AL"/>
        </w:rPr>
        <w:t>ç</w:t>
      </w:r>
      <w:r w:rsidRPr="00073E54">
        <w:rPr>
          <w:lang w:bidi="sq-AL"/>
        </w:rPr>
        <w:t xml:space="preserve"> është lexuar dhe rënë dakord nga Mini</w:t>
      </w:r>
      <w:r w:rsidR="00405BAF">
        <w:rPr>
          <w:lang w:bidi="sq-AL"/>
        </w:rPr>
        <w:t>stria e Financave dhe Ekonomisë</w:t>
      </w:r>
      <w:r w:rsidRPr="00073E54">
        <w:rPr>
          <w:lang w:bidi="sq-AL"/>
        </w:rPr>
        <w:t xml:space="preserve"> që përfaqëson Huamarrësin.</w:t>
      </w:r>
    </w:p>
    <w:p w14:paraId="159F23D0" w14:textId="47F991A6" w:rsidR="00985995" w:rsidRPr="00073E54" w:rsidRDefault="00985995" w:rsidP="00E24A2C">
      <w:pPr>
        <w:pStyle w:val="Heading3"/>
      </w:pPr>
      <w:r w:rsidRPr="00073E54">
        <w:rPr>
          <w:i/>
          <w:lang w:bidi="sq-AL"/>
        </w:rPr>
        <w:t>Detyrime të përbashkëta lidhur me projektin</w:t>
      </w:r>
      <w:r w:rsidRPr="00073E54">
        <w:rPr>
          <w:lang w:bidi="sq-AL"/>
        </w:rPr>
        <w:t xml:space="preserve">. </w:t>
      </w:r>
      <w:r w:rsidR="00CD4D99">
        <w:rPr>
          <w:lang w:bidi="sq-AL"/>
        </w:rPr>
        <w:t>Huamarr</w:t>
      </w:r>
      <w:r w:rsidR="00CD4D99" w:rsidRPr="00073E54">
        <w:rPr>
          <w:lang w:bidi="sq-AL"/>
        </w:rPr>
        <w:t>ë</w:t>
      </w:r>
      <w:r w:rsidR="00CD4D99">
        <w:rPr>
          <w:lang w:bidi="sq-AL"/>
        </w:rPr>
        <w:t>si dhe Agjencia e Zbatimit t</w:t>
      </w:r>
      <w:r w:rsidR="00CD4D99" w:rsidRPr="00073E54">
        <w:rPr>
          <w:lang w:bidi="sq-AL"/>
        </w:rPr>
        <w:t>ë</w:t>
      </w:r>
      <w:r w:rsidR="00CD4D99">
        <w:rPr>
          <w:lang w:bidi="sq-AL"/>
        </w:rPr>
        <w:t xml:space="preserve"> Projekteve</w:t>
      </w:r>
    </w:p>
    <w:p w14:paraId="0D20556C" w14:textId="7DF1469A" w:rsidR="00364362" w:rsidRPr="00073E54" w:rsidRDefault="00985995" w:rsidP="009A0FB7">
      <w:pPr>
        <w:pStyle w:val="Einrckunga"/>
        <w:numPr>
          <w:ilvl w:val="0"/>
          <w:numId w:val="33"/>
        </w:numPr>
        <w:spacing w:before="240"/>
      </w:pPr>
      <w:r w:rsidRPr="00073E54">
        <w:rPr>
          <w:lang w:bidi="sq-AL"/>
        </w:rPr>
        <w:t>do të garantojnë financimin e plotë të Projektit dhe do t’i japin KfW-së, sipas kërkesës, të dhëna që provojnë se kostot e papaguara nga kjo Hua janë mbuluar;</w:t>
      </w:r>
    </w:p>
    <w:p w14:paraId="21E90E57" w14:textId="77777777" w:rsidR="00AA43BC" w:rsidRPr="00073E54" w:rsidRDefault="00985995" w:rsidP="009A0FB7">
      <w:pPr>
        <w:pStyle w:val="Einrckunga"/>
        <w:numPr>
          <w:ilvl w:val="0"/>
          <w:numId w:val="33"/>
        </w:numPr>
        <w:spacing w:before="240"/>
      </w:pPr>
      <w:r w:rsidRPr="00073E54">
        <w:rPr>
          <w:lang w:bidi="sq-AL"/>
        </w:rPr>
        <w:t xml:space="preserve">menjëherë dhe me iniciativën e vet, </w:t>
      </w:r>
    </w:p>
    <w:p w14:paraId="72E6DA61" w14:textId="65C8A29C" w:rsidR="00364362" w:rsidRPr="00073E54" w:rsidRDefault="00985995" w:rsidP="009A0FB7">
      <w:pPr>
        <w:pStyle w:val="Einrckunga"/>
        <w:numPr>
          <w:ilvl w:val="1"/>
          <w:numId w:val="23"/>
        </w:numPr>
      </w:pPr>
      <w:r w:rsidRPr="00073E54">
        <w:rPr>
          <w:lang w:bidi="sq-AL"/>
        </w:rPr>
        <w:t xml:space="preserve">do të njoftojë KfW-në për të gjitha rrethanat që përjashtojnë ose rrezikojnë seriozisht zbatimin, operimin ose qëllimin e Projektit; </w:t>
      </w:r>
    </w:p>
    <w:p w14:paraId="117E9986" w14:textId="4A10E124" w:rsidR="00985995" w:rsidRPr="00073E54" w:rsidRDefault="00364362" w:rsidP="009A0FB7">
      <w:pPr>
        <w:pStyle w:val="Einrckunga"/>
        <w:numPr>
          <w:ilvl w:val="1"/>
          <w:numId w:val="23"/>
        </w:numPr>
      </w:pPr>
      <w:r w:rsidRPr="00073E54">
        <w:rPr>
          <w:lang w:bidi="sq-AL"/>
        </w:rPr>
        <w:t xml:space="preserve"> do t’i paraqesë KfW-së çdo pyetje të marrë nga Huamarrësi ose Agjencia e Zbatimit të Projektit nga OECD-ja ose anëtarët e tij, sipas të ashtuquajturës “Marrëveshje për Transparencën e Kredive ODA të Bashkuara” pas dhënies së kontratave për furnizimet dhe shërbimet që do të financohen nga Huaja dhe do të koordinojë përgjigjet e këtyre pyetjeve me KfW-në.</w:t>
      </w:r>
    </w:p>
    <w:p w14:paraId="131528FD" w14:textId="48CE6DBF" w:rsidR="00A1032F" w:rsidRPr="00073E54" w:rsidRDefault="00A1032F" w:rsidP="00AA43BC">
      <w:pPr>
        <w:pStyle w:val="Heading3"/>
      </w:pPr>
      <w:r w:rsidRPr="00073E54">
        <w:rPr>
          <w:i/>
          <w:lang w:bidi="sq-AL"/>
        </w:rPr>
        <w:t>Detyrimet e Huamarrësit lidhur me Projektin</w:t>
      </w:r>
      <w:r w:rsidRPr="00073E54">
        <w:rPr>
          <w:lang w:bidi="sq-AL"/>
        </w:rPr>
        <w:t xml:space="preserve">. Huamarrësi, </w:t>
      </w:r>
      <w:r w:rsidR="00B85E85">
        <w:rPr>
          <w:lang w:bidi="sq-AL"/>
        </w:rPr>
        <w:t>do ta mb</w:t>
      </w:r>
      <w:r w:rsidR="00B85E85" w:rsidRPr="00073E54">
        <w:rPr>
          <w:lang w:bidi="sq-AL"/>
        </w:rPr>
        <w:t>ë</w:t>
      </w:r>
      <w:r w:rsidR="00B85E85">
        <w:rPr>
          <w:lang w:bidi="sq-AL"/>
        </w:rPr>
        <w:t>shtes</w:t>
      </w:r>
      <w:r w:rsidR="00B85E85" w:rsidRPr="00073E54">
        <w:rPr>
          <w:lang w:bidi="sq-AL"/>
        </w:rPr>
        <w:t>ë</w:t>
      </w:r>
      <w:r w:rsidRPr="00073E54">
        <w:rPr>
          <w:lang w:bidi="sq-AL"/>
        </w:rPr>
        <w:t xml:space="preserve"> Agjencinë e Zbatimit të Projektit për zbatimin e Projektit dhe përmbushjen e detyrimeve të </w:t>
      </w:r>
      <w:r w:rsidR="00B85E85">
        <w:rPr>
          <w:lang w:bidi="sq-AL"/>
        </w:rPr>
        <w:t xml:space="preserve"> saj</w:t>
      </w:r>
      <w:r w:rsidRPr="00073E54">
        <w:rPr>
          <w:lang w:bidi="sq-AL"/>
        </w:rPr>
        <w:t xml:space="preserve"> sipas kësaj Marrëveshjeje dhe, në veçanti, do t’i japë Agjencisë së Zbatimit të Projektit të gjitha lejet e nevojshme për zbatimin e Projektit.</w:t>
      </w:r>
    </w:p>
    <w:p w14:paraId="3B205288" w14:textId="32551646" w:rsidR="009E05F7" w:rsidRPr="00073E54" w:rsidRDefault="00FA5EB3" w:rsidP="002C36ED">
      <w:pPr>
        <w:pStyle w:val="Heading3"/>
      </w:pPr>
      <w:r w:rsidRPr="00073E54">
        <w:rPr>
          <w:rFonts w:eastAsia="Calibri"/>
          <w:i/>
          <w:lang w:bidi="sq-AL"/>
        </w:rPr>
        <w:lastRenderedPageBreak/>
        <w:t xml:space="preserve">Sigurimi i Përputhshmërisë. </w:t>
      </w:r>
      <w:r w:rsidR="00A1032F" w:rsidRPr="00073E54">
        <w:rPr>
          <w:rFonts w:eastAsia="Calibri" w:cs="Arial"/>
          <w:lang w:bidi="sq-AL"/>
        </w:rPr>
        <w:t>Huamarrësi merr përsipër të zbatojë kurdoherë detyrimet e parashtruara në Shtojcën 2a (</w:t>
      </w:r>
      <w:r w:rsidR="00A1032F" w:rsidRPr="00073E54">
        <w:rPr>
          <w:rFonts w:eastAsia="Calibri" w:cs="Arial"/>
          <w:i/>
          <w:lang w:bidi="sq-AL"/>
        </w:rPr>
        <w:t xml:space="preserve">Zotimet e </w:t>
      </w:r>
      <w:r w:rsidR="00B85E85" w:rsidRPr="00073E54">
        <w:rPr>
          <w:rFonts w:eastAsia="Calibri" w:cs="Arial"/>
          <w:i/>
          <w:lang w:bidi="sq-AL"/>
        </w:rPr>
        <w:t>P</w:t>
      </w:r>
      <w:r w:rsidR="00B85E85" w:rsidRPr="00073E54">
        <w:rPr>
          <w:lang w:bidi="sq-AL"/>
        </w:rPr>
        <w:t>ë</w:t>
      </w:r>
      <w:r w:rsidR="00B85E85">
        <w:rPr>
          <w:rFonts w:eastAsia="Calibri" w:cs="Arial"/>
          <w:i/>
          <w:lang w:bidi="sq-AL"/>
        </w:rPr>
        <w:t>rpuethshm</w:t>
      </w:r>
      <w:r w:rsidR="00B85E85" w:rsidRPr="00073E54">
        <w:rPr>
          <w:lang w:bidi="sq-AL"/>
        </w:rPr>
        <w:t>ë</w:t>
      </w:r>
      <w:r w:rsidR="00B85E85">
        <w:rPr>
          <w:rFonts w:eastAsia="Calibri" w:cs="Arial"/>
          <w:i/>
          <w:lang w:bidi="sq-AL"/>
        </w:rPr>
        <w:t>ris</w:t>
      </w:r>
      <w:r w:rsidR="00B85E85" w:rsidRPr="00073E54">
        <w:rPr>
          <w:lang w:bidi="sq-AL"/>
        </w:rPr>
        <w:t>ë</w:t>
      </w:r>
      <w:r w:rsidR="00B85E85" w:rsidRPr="00073E54">
        <w:rPr>
          <w:rFonts w:eastAsia="Calibri" w:cs="Arial"/>
          <w:i/>
          <w:lang w:bidi="sq-AL"/>
        </w:rPr>
        <w:t xml:space="preserve"> </w:t>
      </w:r>
      <w:r w:rsidR="00A1032F" w:rsidRPr="00073E54">
        <w:rPr>
          <w:rFonts w:eastAsia="Calibri" w:cs="Arial"/>
          <w:i/>
          <w:lang w:bidi="sq-AL"/>
        </w:rPr>
        <w:t>së Huamarrësit</w:t>
      </w:r>
      <w:r w:rsidR="00A1032F" w:rsidRPr="00073E54">
        <w:rPr>
          <w:rFonts w:eastAsia="Calibri" w:cs="Arial"/>
          <w:lang w:bidi="sq-AL"/>
        </w:rPr>
        <w:t>). Agjencia e Zbatimit të Projektit ndërmerr të përmbushë në çdo kohë detyrimet e parashtruara në Shtojcën 2b (A</w:t>
      </w:r>
      <w:r w:rsidR="00A1032F" w:rsidRPr="00073E54">
        <w:rPr>
          <w:rFonts w:eastAsia="Calibri" w:cs="Arial"/>
          <w:i/>
          <w:lang w:bidi="sq-AL"/>
        </w:rPr>
        <w:t>kti i Përputhshmërisë së Agjencisë së Zbatimit të Projektit</w:t>
      </w:r>
      <w:r w:rsidR="00A1032F" w:rsidRPr="00073E54">
        <w:rPr>
          <w:rFonts w:eastAsia="Calibri" w:cs="Arial"/>
          <w:lang w:bidi="sq-AL"/>
        </w:rPr>
        <w:t>).</w:t>
      </w:r>
    </w:p>
    <w:p w14:paraId="3B205289" w14:textId="77777777" w:rsidR="009E05F7" w:rsidRPr="00073E54" w:rsidRDefault="00FA5EB3" w:rsidP="002C36ED">
      <w:pPr>
        <w:pStyle w:val="Heading3"/>
      </w:pPr>
      <w:r w:rsidRPr="00073E54">
        <w:rPr>
          <w:i/>
          <w:lang w:bidi="sq-AL"/>
        </w:rPr>
        <w:t>Transporti i furnizimeve.</w:t>
      </w:r>
      <w:r w:rsidRPr="00073E54">
        <w:rPr>
          <w:lang w:bidi="sq-AL"/>
        </w:rPr>
        <w:t xml:space="preserve"> Dispozitat e përcaktuara në Marrëveshjen Qeveritare që janë të njohura për Huamarrësin zbatohen për transportin e mallrave që financohen nga Huaja.</w:t>
      </w:r>
    </w:p>
    <w:p w14:paraId="3B20528B" w14:textId="77777777" w:rsidR="009E05F7" w:rsidRPr="00073E54" w:rsidRDefault="00FA5EB3" w:rsidP="00910998">
      <w:pPr>
        <w:pStyle w:val="Heading3"/>
      </w:pPr>
      <w:r w:rsidRPr="00073E54">
        <w:rPr>
          <w:i/>
          <w:lang w:bidi="sq-AL"/>
        </w:rPr>
        <w:t>Renditja Pari passu.</w:t>
      </w:r>
      <w:r w:rsidRPr="00073E54">
        <w:rPr>
          <w:lang w:bidi="sq-AL"/>
        </w:rPr>
        <w:t xml:space="preserve"> Huamarrësi garanton dhe merr përsipër të përmbushë detyrimet e tij sipas kësaj Marrëveshjeje Huaje dhe do të marrë shërbime në të njëjtin rang prioriteti (pari passu) me të gjitha Borxhet e Jashtme të pasiguruara dhe jo të varura, dhe Huamarrësi do të sigurojë në masën e lejuar nga ligji se kjo renditje do të sigurohet për të gjitha Borxhet e tjera të Jashtme të ardhshme të pasiguruara dhe jo të varura. Në këtë Marrëveshje, "</w:t>
      </w:r>
      <w:r w:rsidRPr="00073E54">
        <w:rPr>
          <w:b/>
          <w:lang w:bidi="sq-AL"/>
        </w:rPr>
        <w:t>Borxh i Jashtëm</w:t>
      </w:r>
      <w:r w:rsidRPr="00073E54">
        <w:rPr>
          <w:lang w:bidi="sq-AL"/>
        </w:rPr>
        <w:t xml:space="preserve">" nënkupton një detyrim të Huamarrësit i cili: </w:t>
      </w:r>
    </w:p>
    <w:p w14:paraId="3B20528C" w14:textId="77777777" w:rsidR="009E05F7" w:rsidRPr="00073E54" w:rsidRDefault="00FA5EB3" w:rsidP="009A0FB7">
      <w:pPr>
        <w:pStyle w:val="Einrckunga"/>
        <w:numPr>
          <w:ilvl w:val="1"/>
          <w:numId w:val="24"/>
        </w:numPr>
        <w:spacing w:before="240"/>
      </w:pPr>
      <w:r w:rsidRPr="00073E54">
        <w:rPr>
          <w:lang w:bidi="sq-AL"/>
        </w:rPr>
        <w:t xml:space="preserve">Rregullohet nga një sistem ligjesh krahas ligjeve të Huamarrësit; ose </w:t>
      </w:r>
    </w:p>
    <w:p w14:paraId="3B20528D" w14:textId="77777777" w:rsidR="009E05F7" w:rsidRPr="00073E54" w:rsidRDefault="00FA5EB3" w:rsidP="009A0FB7">
      <w:pPr>
        <w:pStyle w:val="Einrckunga"/>
        <w:numPr>
          <w:ilvl w:val="1"/>
          <w:numId w:val="24"/>
        </w:numPr>
        <w:spacing w:before="240"/>
      </w:pPr>
      <w:r w:rsidRPr="00073E54">
        <w:rPr>
          <w:lang w:bidi="sq-AL"/>
        </w:rPr>
        <w:t>Paguhet në një monedhë të ndryshme nga monedha e vendit të Huamarrësit; ose</w:t>
      </w:r>
    </w:p>
    <w:p w14:paraId="3B20528E" w14:textId="139E4A60" w:rsidR="009E05F7" w:rsidRPr="00073E54" w:rsidRDefault="00FA5EB3" w:rsidP="009A0FB7">
      <w:pPr>
        <w:pStyle w:val="Einrckunga"/>
        <w:numPr>
          <w:ilvl w:val="1"/>
          <w:numId w:val="24"/>
        </w:numPr>
        <w:spacing w:before="240"/>
      </w:pPr>
      <w:r w:rsidRPr="00073E54">
        <w:rPr>
          <w:lang w:bidi="sq-AL"/>
        </w:rPr>
        <w:t>i paguhet një personi që është i përfshirë, jeton, është banor, ka selinë ose zyrat qendrore të biznesit jashtë territorit të vendit të Huamarrësit.</w:t>
      </w:r>
    </w:p>
    <w:p w14:paraId="3B2052F8" w14:textId="48F39346" w:rsidR="009E05F7" w:rsidRPr="00073E54" w:rsidRDefault="00FA5EB3" w:rsidP="00DC2206">
      <w:pPr>
        <w:pStyle w:val="Heading2"/>
      </w:pPr>
      <w:bookmarkStart w:id="66" w:name="_Ref471820676"/>
      <w:bookmarkStart w:id="67" w:name="_Toc111197083"/>
      <w:r w:rsidRPr="00073E54">
        <w:rPr>
          <w:lang w:bidi="sq-AL"/>
        </w:rPr>
        <w:t>Zgjidhja e Marrëveshjes</w:t>
      </w:r>
      <w:bookmarkEnd w:id="66"/>
      <w:bookmarkEnd w:id="67"/>
    </w:p>
    <w:p w14:paraId="3B2052F9" w14:textId="45DCC88A" w:rsidR="009E05F7" w:rsidRPr="00073E54" w:rsidRDefault="00FA5EB3" w:rsidP="008D7348">
      <w:pPr>
        <w:pStyle w:val="Heading3"/>
      </w:pPr>
      <w:bookmarkStart w:id="68" w:name="_Ref329257503"/>
      <w:r w:rsidRPr="00073E54">
        <w:rPr>
          <w:i/>
          <w:lang w:bidi="sq-AL"/>
        </w:rPr>
        <w:t>Arsyet e zgjidhjes</w:t>
      </w:r>
      <w:r w:rsidRPr="00073E54">
        <w:rPr>
          <w:lang w:bidi="sq-AL"/>
        </w:rPr>
        <w:t>.</w:t>
      </w:r>
      <w:r w:rsidRPr="00073E54">
        <w:rPr>
          <w:i/>
          <w:lang w:bidi="sq-AL"/>
        </w:rPr>
        <w:t xml:space="preserve"> </w:t>
      </w:r>
      <w:r w:rsidRPr="00073E54">
        <w:rPr>
          <w:lang w:bidi="sq-AL"/>
        </w:rPr>
        <w:t xml:space="preserve">KfW-ja mund të ushtrojë të drejtat e parashikuara në Nenin </w:t>
      </w:r>
      <w:r w:rsidRPr="00073E54">
        <w:rPr>
          <w:highlight w:val="lightGray"/>
          <w:lang w:bidi="sq-AL"/>
        </w:rPr>
        <w:fldChar w:fldCharType="begin"/>
      </w:r>
      <w:r w:rsidRPr="00073E54">
        <w:rPr>
          <w:highlight w:val="lightGray"/>
          <w:lang w:bidi="sq-AL"/>
        </w:rPr>
        <w:instrText xml:space="preserve"> REF _Ref329257486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12.2</w:t>
      </w:r>
      <w:r w:rsidRPr="00073E54">
        <w:rPr>
          <w:highlight w:val="lightGray"/>
          <w:lang w:bidi="sq-AL"/>
        </w:rPr>
        <w:fldChar w:fldCharType="end"/>
      </w:r>
      <w:r w:rsidRPr="00073E54">
        <w:rPr>
          <w:lang w:bidi="sq-AL"/>
        </w:rPr>
        <w:t xml:space="preserve"> (</w:t>
      </w:r>
      <w:r w:rsidRPr="00073E54">
        <w:rPr>
          <w:i/>
          <w:lang w:bidi="sq-AL"/>
        </w:rPr>
        <w:t>Pasojat ligjore të ndodhjes së një arsyeje për zgjidhjen e Marrëveshjes</w:t>
      </w:r>
      <w:r w:rsidRPr="00073E54">
        <w:rPr>
          <w:lang w:bidi="sq-AL"/>
        </w:rPr>
        <w:t>) nëse lind një rrethanë që përbën shkak të rëndësishëm (</w:t>
      </w:r>
      <w:r w:rsidRPr="00073E54">
        <w:rPr>
          <w:i/>
          <w:lang w:bidi="sq-AL"/>
        </w:rPr>
        <w:t>Wichtiger Grund</w:t>
      </w:r>
      <w:r w:rsidRPr="00073E54">
        <w:rPr>
          <w:lang w:bidi="sq-AL"/>
        </w:rPr>
        <w:t>). Këtu përfshihen në veçanti ngjarjet e mëposhtme:</w:t>
      </w:r>
      <w:bookmarkEnd w:id="68"/>
    </w:p>
    <w:p w14:paraId="3B2052FB" w14:textId="3CAFB5D1" w:rsidR="009E05F7" w:rsidRPr="00073E54" w:rsidRDefault="00FA5EB3" w:rsidP="009A0FB7">
      <w:pPr>
        <w:pStyle w:val="Einrckunga"/>
        <w:numPr>
          <w:ilvl w:val="0"/>
          <w:numId w:val="25"/>
        </w:numPr>
        <w:spacing w:before="240"/>
      </w:pPr>
      <w:bookmarkStart w:id="69" w:name="_Ref329257529"/>
      <w:r w:rsidRPr="00073E54">
        <w:rPr>
          <w:lang w:bidi="sq-AL"/>
        </w:rPr>
        <w:lastRenderedPageBreak/>
        <w:t>Huamarrësi nuk përmbush detyrimet ndaj KfW-së për të kryer pagesat kur bëhen të kërkueshme;</w:t>
      </w:r>
      <w:bookmarkEnd w:id="69"/>
    </w:p>
    <w:p w14:paraId="3B2052FC" w14:textId="22B8A083" w:rsidR="009E05F7" w:rsidRPr="00073E54" w:rsidRDefault="00FA5EB3" w:rsidP="009A0FB7">
      <w:pPr>
        <w:pStyle w:val="Einrckunga"/>
        <w:numPr>
          <w:ilvl w:val="0"/>
          <w:numId w:val="25"/>
        </w:numPr>
        <w:spacing w:before="240"/>
      </w:pPr>
      <w:r w:rsidRPr="00073E54">
        <w:rPr>
          <w:rFonts w:cs="Arial"/>
          <w:lang w:bidi="sq-AL"/>
        </w:rPr>
        <w:t>detyrimet sipas kësaj Marrëveshjeje, Marrëveshjes Shoqëruese të Grantit apo Marrëveshjes së Veçantë, si dhe sipas marrëveshjeve të tjera shtesë që janë të detyrueshme ligjërisht në lidhje me këtë Marrëveshje, janë shkelur;</w:t>
      </w:r>
    </w:p>
    <w:p w14:paraId="3B2052FE" w14:textId="2C503B65" w:rsidR="009E05F7" w:rsidRPr="00073E54" w:rsidRDefault="00FA5EB3" w:rsidP="009A0FB7">
      <w:pPr>
        <w:pStyle w:val="Einrckunga"/>
        <w:numPr>
          <w:ilvl w:val="0"/>
          <w:numId w:val="25"/>
        </w:numPr>
        <w:spacing w:before="240"/>
      </w:pPr>
      <w:r w:rsidRPr="00073E54">
        <w:rPr>
          <w:rFonts w:cs="Arial"/>
          <w:lang w:bidi="sq-AL"/>
        </w:rPr>
        <w:t>kjo Marrëveshje ose ndonjë pjesë e saj pushon së pasuri efekt detyrues ndaj Huamarrësit ose Agjencisë së Zbatimit të Projektit ose nuk mund të jetë më e zbatueshme ndaj Huamarrësit ose Agjencisë së Zbatimit të Projektit;</w:t>
      </w:r>
    </w:p>
    <w:p w14:paraId="3B2052FF" w14:textId="77777777" w:rsidR="009E05F7" w:rsidRPr="00073E54" w:rsidRDefault="00FA5EB3" w:rsidP="009A0FB7">
      <w:pPr>
        <w:pStyle w:val="Einrckunga"/>
        <w:numPr>
          <w:ilvl w:val="0"/>
          <w:numId w:val="25"/>
        </w:numPr>
        <w:spacing w:before="240"/>
      </w:pPr>
      <w:r w:rsidRPr="00073E54">
        <w:rPr>
          <w:rFonts w:cs="Arial"/>
          <w:lang w:bidi="sq-AL"/>
        </w:rPr>
        <w:t>çdo deklaratë, konfirmim, informacion, përfaqësim apo garanci e konsideruar nga KfW-ja si thelbësore për dhënien dhe ruajtjen e Huasë, rezulton e rreme, e gabuar dhe e paplotë;</w:t>
      </w:r>
    </w:p>
    <w:p w14:paraId="3B205300" w14:textId="77777777" w:rsidR="009E05F7" w:rsidRPr="00073E54" w:rsidRDefault="00FA5EB3" w:rsidP="009A0FB7">
      <w:pPr>
        <w:pStyle w:val="Einrckunga"/>
        <w:numPr>
          <w:ilvl w:val="0"/>
          <w:numId w:val="25"/>
        </w:numPr>
        <w:spacing w:before="240"/>
      </w:pPr>
      <w:r w:rsidRPr="00073E54">
        <w:rPr>
          <w:rFonts w:cs="Arial"/>
          <w:lang w:bidi="sq-AL"/>
        </w:rPr>
        <w:t>ndodhin rrethana të tjera të jashtëzakonshme që vonojnë ose përjashtojnë përmbushjen e detyrimeve sipas kësaj Marrëveshjeje;</w:t>
      </w:r>
    </w:p>
    <w:p w14:paraId="3B205301" w14:textId="247B1206" w:rsidR="009E05F7" w:rsidRPr="00073E54" w:rsidRDefault="00FA5EB3" w:rsidP="009A0FB7">
      <w:pPr>
        <w:pStyle w:val="Einrckunga"/>
        <w:numPr>
          <w:ilvl w:val="0"/>
          <w:numId w:val="25"/>
        </w:numPr>
        <w:spacing w:before="240"/>
        <w:rPr>
          <w:rFonts w:cs="Arial"/>
        </w:rPr>
      </w:pPr>
      <w:r w:rsidRPr="00073E54">
        <w:rPr>
          <w:rFonts w:cs="Arial"/>
          <w:lang w:bidi="sq-AL"/>
        </w:rPr>
        <w:t>Huamarrësi dhe Agjencia e Zbatimit të Projektit nuk mund të provojë se shumat e Huasë janë përdorur për qëllimin e caktuar;</w:t>
      </w:r>
    </w:p>
    <w:p w14:paraId="3B205303" w14:textId="4E20D5B4" w:rsidR="009E05F7" w:rsidRPr="00073E54" w:rsidRDefault="00FA5EB3" w:rsidP="009A0FB7">
      <w:pPr>
        <w:pStyle w:val="Einrckunga"/>
        <w:numPr>
          <w:ilvl w:val="0"/>
          <w:numId w:val="25"/>
        </w:numPr>
        <w:spacing w:before="240"/>
      </w:pPr>
      <w:r w:rsidRPr="00073E54">
        <w:rPr>
          <w:lang w:bidi="sq-AL"/>
        </w:rPr>
        <w:t>Huamarrësi nuk është më në gjendje të vazhdojë kryerjen e pagesave ndaj kreditorëve, nuk ka aftësi paguese ose fillon bisedimet me një ose më shumë kreditorë të Huamarrësit për një moratorium, heqjen dorë nga borxhet e mbetura, ose zgjidhjen apo mosvazhdimin e shërbimit të borxhit.</w:t>
      </w:r>
    </w:p>
    <w:p w14:paraId="3B205319" w14:textId="28ECD0B9" w:rsidR="009E05F7" w:rsidRPr="00073E54" w:rsidRDefault="00FA5EB3" w:rsidP="008F2058">
      <w:pPr>
        <w:pStyle w:val="Heading3"/>
      </w:pPr>
      <w:bookmarkStart w:id="70" w:name="_Ref329257486"/>
      <w:r w:rsidRPr="00073E54">
        <w:rPr>
          <w:i/>
          <w:lang w:bidi="sq-AL"/>
        </w:rPr>
        <w:t>Pasojat ligjore të ndodhjes së arsyes për përfundim</w:t>
      </w:r>
      <w:r w:rsidRPr="00073E54">
        <w:rPr>
          <w:lang w:bidi="sq-AL"/>
        </w:rPr>
        <w:t xml:space="preserve">. Nëse ka ndodhur një prej rasteve të përmendura në Nenin </w:t>
      </w:r>
      <w:r w:rsidRPr="00073E54">
        <w:rPr>
          <w:highlight w:val="lightGray"/>
          <w:lang w:bidi="sq-AL"/>
        </w:rPr>
        <w:fldChar w:fldCharType="begin"/>
      </w:r>
      <w:r w:rsidRPr="00073E54">
        <w:rPr>
          <w:highlight w:val="lightGray"/>
          <w:lang w:bidi="sq-AL"/>
        </w:rPr>
        <w:instrText xml:space="preserve"> REF _Ref329257503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12.1</w:t>
      </w:r>
      <w:r w:rsidRPr="00073E54">
        <w:rPr>
          <w:highlight w:val="lightGray"/>
          <w:lang w:bidi="sq-AL"/>
        </w:rPr>
        <w:fldChar w:fldCharType="end"/>
      </w:r>
      <w:r w:rsidRPr="00073E54">
        <w:rPr>
          <w:lang w:bidi="sq-AL"/>
        </w:rPr>
        <w:t xml:space="preserve"> (Arsyet për përfundim), KfW-ja mund t’i pezullojë menjëherë disbursimet sipas kësaj Marrëveshjeje. Nëse ky rast nuk është zgjidhur brenda një periudhe prej pesë ditësh (në rastin e Nenit </w:t>
      </w:r>
      <w:r w:rsidRPr="00073E54">
        <w:rPr>
          <w:highlight w:val="lightGray"/>
          <w:lang w:bidi="sq-AL"/>
        </w:rPr>
        <w:fldChar w:fldCharType="begin"/>
      </w:r>
      <w:r w:rsidRPr="00073E54">
        <w:rPr>
          <w:highlight w:val="lightGray"/>
          <w:lang w:bidi="sq-AL"/>
        </w:rPr>
        <w:instrText xml:space="preserve"> REF _Ref329257503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12.1</w:t>
      </w:r>
      <w:r w:rsidRPr="00073E54">
        <w:rPr>
          <w:highlight w:val="lightGray"/>
          <w:lang w:bidi="sq-AL"/>
        </w:rPr>
        <w:fldChar w:fldCharType="end"/>
      </w:r>
      <w:r w:rsidRPr="00073E54">
        <w:rPr>
          <w:lang w:bidi="sq-AL"/>
        </w:rPr>
        <w:t xml:space="preserve"> a) ose në të gjitha rastet e tjera të specifikuara në Nenin </w:t>
      </w:r>
      <w:r w:rsidRPr="00073E54">
        <w:rPr>
          <w:highlight w:val="lightGray"/>
          <w:lang w:bidi="sq-AL"/>
        </w:rPr>
        <w:fldChar w:fldCharType="begin"/>
      </w:r>
      <w:r w:rsidRPr="00073E54">
        <w:rPr>
          <w:highlight w:val="lightGray"/>
          <w:lang w:bidi="sq-AL"/>
        </w:rPr>
        <w:instrText xml:space="preserve"> REF _Ref329257503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12.1</w:t>
      </w:r>
      <w:r w:rsidRPr="00073E54">
        <w:rPr>
          <w:highlight w:val="lightGray"/>
          <w:lang w:bidi="sq-AL"/>
        </w:rPr>
        <w:fldChar w:fldCharType="end"/>
      </w:r>
      <w:r w:rsidR="009B5D87">
        <w:rPr>
          <w:lang w:bidi="sq-AL"/>
        </w:rPr>
        <w:t xml:space="preserve"> a)</w:t>
      </w:r>
      <w:r w:rsidRPr="00073E54">
        <w:rPr>
          <w:lang w:bidi="sq-AL"/>
        </w:rPr>
        <w:t xml:space="preserve"> (Arsyet për përfundim), brenda një periudhe të përcaktuar nga KfW-ja që </w:t>
      </w:r>
      <w:r w:rsidRPr="00073E54">
        <w:rPr>
          <w:lang w:bidi="sq-AL"/>
        </w:rPr>
        <w:lastRenderedPageBreak/>
        <w:t xml:space="preserve">gjithsesi duhet të jetë të paktën 30 ditë, KfW-ja mund të zgjidhë këtë Marrëveshje tërësisht ose pjesërisht, </w:t>
      </w:r>
      <w:r w:rsidR="005E45AE">
        <w:rPr>
          <w:lang w:bidi="sq-AL"/>
        </w:rPr>
        <w:t>me pasoj</w:t>
      </w:r>
      <w:r w:rsidR="005E45AE" w:rsidRPr="00073E54">
        <w:rPr>
          <w:lang w:bidi="sq-AL"/>
        </w:rPr>
        <w:t>ë</w:t>
      </w:r>
      <w:r w:rsidR="005E45AE">
        <w:rPr>
          <w:lang w:bidi="sq-AL"/>
        </w:rPr>
        <w:t>n e heqjes s</w:t>
      </w:r>
      <w:r w:rsidR="005E45AE" w:rsidRPr="00073E54">
        <w:rPr>
          <w:lang w:bidi="sq-AL"/>
        </w:rPr>
        <w:t>ë</w:t>
      </w:r>
      <w:r w:rsidR="005E45AE">
        <w:rPr>
          <w:lang w:bidi="sq-AL"/>
        </w:rPr>
        <w:t xml:space="preserve"> detyrimeve sipas k</w:t>
      </w:r>
      <w:r w:rsidR="005E45AE" w:rsidRPr="00073E54">
        <w:rPr>
          <w:lang w:bidi="sq-AL"/>
        </w:rPr>
        <w:t>ë</w:t>
      </w:r>
      <w:r w:rsidR="005E45AE">
        <w:rPr>
          <w:lang w:bidi="sq-AL"/>
        </w:rPr>
        <w:t>saj Marr</w:t>
      </w:r>
      <w:r w:rsidR="005E45AE" w:rsidRPr="00073E54">
        <w:rPr>
          <w:lang w:bidi="sq-AL"/>
        </w:rPr>
        <w:t>ë</w:t>
      </w:r>
      <w:r w:rsidR="005E45AE">
        <w:rPr>
          <w:lang w:bidi="sq-AL"/>
        </w:rPr>
        <w:t>veshjeje</w:t>
      </w:r>
      <w:r w:rsidRPr="00073E54">
        <w:rPr>
          <w:lang w:bidi="sq-AL"/>
        </w:rPr>
        <w:t xml:space="preserve"> dhe KfW-ja mund të kërkojë shlyerjen e menjëhershme të plotë ose të pjesshme të Shumës së Papaguar të Huasë së bashku me interesin e mbledhur dhe të gjitha shumat e tjera të kërkueshme sipas kësaj Marrëveshjeje. Nenet</w:t>
      </w:r>
      <w:r w:rsidR="00014067">
        <w:rPr>
          <w:lang w:bidi="sq-AL"/>
        </w:rPr>
        <w:t xml:space="preserve"> 7.5</w:t>
      </w:r>
      <w:r w:rsidRPr="00073E54">
        <w:rPr>
          <w:lang w:bidi="sq-AL"/>
        </w:rPr>
        <w:t xml:space="preserve"> (Interes i papaguar) dhe </w:t>
      </w:r>
      <w:r w:rsidRPr="00073E54">
        <w:rPr>
          <w:highlight w:val="lightGray"/>
          <w:lang w:bidi="sq-AL"/>
        </w:rPr>
        <w:fldChar w:fldCharType="begin"/>
      </w:r>
      <w:r w:rsidRPr="00073E54">
        <w:rPr>
          <w:highlight w:val="lightGray"/>
          <w:lang w:bidi="sq-AL"/>
        </w:rPr>
        <w:instrText xml:space="preserve"> REF _Ref329256437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7.6</w:t>
      </w:r>
      <w:r w:rsidRPr="00073E54">
        <w:rPr>
          <w:highlight w:val="lightGray"/>
          <w:lang w:bidi="sq-AL"/>
        </w:rPr>
        <w:fldChar w:fldCharType="end"/>
      </w:r>
      <w:r w:rsidRPr="00073E54">
        <w:rPr>
          <w:lang w:bidi="sq-AL"/>
        </w:rPr>
        <w:t xml:space="preserve"> (Kompensimi me shumë të plotë) zbatohen për shumat e përshpejtuara mutatis mutandis.</w:t>
      </w:r>
      <w:bookmarkEnd w:id="70"/>
    </w:p>
    <w:p w14:paraId="3B20531A" w14:textId="3D76CDB2" w:rsidR="009E05F7" w:rsidRPr="00073E54" w:rsidRDefault="00FA5EB3" w:rsidP="008F2058">
      <w:pPr>
        <w:pStyle w:val="Heading3"/>
        <w:rPr>
          <w:i/>
        </w:rPr>
      </w:pPr>
      <w:r w:rsidRPr="00073E54">
        <w:rPr>
          <w:i/>
          <w:lang w:bidi="sq-AL"/>
        </w:rPr>
        <w:t>Kompensimi për dëmet.</w:t>
      </w:r>
      <w:r w:rsidRPr="00073E54">
        <w:rPr>
          <w:lang w:bidi="sq-AL"/>
        </w:rPr>
        <w:t xml:space="preserve"> Në rast se kjo Marrëveshje zgjidhet plotësisht ose pjesërisht, Huamarrësi paguan Kompensimin për Mospranimin sipas Nenit </w:t>
      </w:r>
      <w:r w:rsidRPr="00073E54">
        <w:rPr>
          <w:highlight w:val="lightGray"/>
          <w:lang w:bidi="sq-AL"/>
        </w:rPr>
        <w:fldChar w:fldCharType="begin"/>
      </w:r>
      <w:r w:rsidRPr="00073E54">
        <w:rPr>
          <w:highlight w:val="lightGray"/>
          <w:lang w:bidi="sq-AL"/>
        </w:rPr>
        <w:instrText xml:space="preserve"> REF _Ref21965110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3.6</w:t>
      </w:r>
      <w:r w:rsidRPr="00073E54">
        <w:rPr>
          <w:highlight w:val="lightGray"/>
          <w:lang w:bidi="sq-AL"/>
        </w:rPr>
        <w:fldChar w:fldCharType="end"/>
      </w:r>
      <w:r w:rsidRPr="00073E54">
        <w:rPr>
          <w:lang w:bidi="sq-AL"/>
        </w:rPr>
        <w:t xml:space="preserve"> (Kompensimi i </w:t>
      </w:r>
      <w:r w:rsidR="00D46F07" w:rsidRPr="00073E54">
        <w:rPr>
          <w:lang w:bidi="sq-AL"/>
        </w:rPr>
        <w:t>Mospë</w:t>
      </w:r>
      <w:r w:rsidR="00D46F07">
        <w:rPr>
          <w:lang w:bidi="sq-AL"/>
        </w:rPr>
        <w:t>rdorimit</w:t>
      </w:r>
      <w:r w:rsidRPr="00073E54">
        <w:rPr>
          <w:lang w:bidi="sq-AL"/>
        </w:rPr>
        <w:t xml:space="preserve">) dhe/ose Kompensimi i Pagimit të Parakohshëm në pajtim me Nenin </w:t>
      </w:r>
      <w:r w:rsidRPr="00073E54">
        <w:rPr>
          <w:highlight w:val="lightGray"/>
          <w:lang w:bidi="sq-AL"/>
        </w:rPr>
        <w:fldChar w:fldCharType="begin"/>
      </w:r>
      <w:r w:rsidRPr="00073E54">
        <w:rPr>
          <w:highlight w:val="lightGray"/>
          <w:lang w:bidi="sq-AL"/>
        </w:rPr>
        <w:instrText xml:space="preserve"> REF _Ref329253195 \n \h  \* MERGEFORMAT </w:instrText>
      </w:r>
      <w:r w:rsidRPr="00073E54">
        <w:rPr>
          <w:highlight w:val="lightGray"/>
          <w:lang w:bidi="sq-AL"/>
        </w:rPr>
      </w:r>
      <w:r w:rsidRPr="00073E54">
        <w:rPr>
          <w:highlight w:val="lightGray"/>
          <w:lang w:bidi="sq-AL"/>
        </w:rPr>
        <w:fldChar w:fldCharType="separate"/>
      </w:r>
      <w:r w:rsidR="00110D33">
        <w:rPr>
          <w:highlight w:val="lightGray"/>
          <w:lang w:bidi="sq-AL"/>
        </w:rPr>
        <w:t>6.4</w:t>
      </w:r>
      <w:r w:rsidRPr="00073E54">
        <w:rPr>
          <w:highlight w:val="lightGray"/>
          <w:lang w:bidi="sq-AL"/>
        </w:rPr>
        <w:fldChar w:fldCharType="end"/>
      </w:r>
      <w:r w:rsidRPr="00073E54">
        <w:rPr>
          <w:lang w:bidi="sq-AL"/>
        </w:rPr>
        <w:t xml:space="preserve">c) </w:t>
      </w:r>
      <w:r w:rsidRPr="00073E54">
        <w:rPr>
          <w:i/>
          <w:lang w:bidi="sq-AL"/>
        </w:rPr>
        <w:t xml:space="preserve">(Tarifa e </w:t>
      </w:r>
      <w:r w:rsidR="00280DE1" w:rsidRPr="00073E54">
        <w:rPr>
          <w:i/>
          <w:lang w:bidi="sq-AL"/>
        </w:rPr>
        <w:t>Parapag</w:t>
      </w:r>
      <w:r w:rsidR="00280DE1">
        <w:rPr>
          <w:i/>
          <w:lang w:bidi="sq-AL"/>
        </w:rPr>
        <w:t>es</w:t>
      </w:r>
      <w:r w:rsidR="00280DE1" w:rsidRPr="00073E54">
        <w:rPr>
          <w:lang w:bidi="sq-AL"/>
        </w:rPr>
        <w:t>ë</w:t>
      </w:r>
      <w:r w:rsidR="00280DE1">
        <w:rPr>
          <w:i/>
          <w:lang w:bidi="sq-AL"/>
        </w:rPr>
        <w:t>s</w:t>
      </w:r>
      <w:r w:rsidRPr="00073E54">
        <w:rPr>
          <w:i/>
          <w:lang w:bidi="sq-AL"/>
        </w:rPr>
        <w:t>).</w:t>
      </w:r>
    </w:p>
    <w:p w14:paraId="3B20531B" w14:textId="107A5B6C" w:rsidR="009E05F7" w:rsidRPr="00073E54" w:rsidRDefault="00FA5EB3" w:rsidP="00DE17C9">
      <w:pPr>
        <w:pStyle w:val="Heading2"/>
      </w:pPr>
      <w:bookmarkStart w:id="71" w:name="_Toc111197084"/>
      <w:r w:rsidRPr="00073E54">
        <w:rPr>
          <w:lang w:bidi="sq-AL"/>
        </w:rPr>
        <w:t>Përfaqësimet dhe deklaratat</w:t>
      </w:r>
      <w:bookmarkEnd w:id="71"/>
    </w:p>
    <w:p w14:paraId="3D386335" w14:textId="5F793442" w:rsidR="00A1032F" w:rsidRPr="00073E54" w:rsidRDefault="00FA5EB3" w:rsidP="00DE17C9">
      <w:pPr>
        <w:pStyle w:val="Heading3"/>
      </w:pPr>
      <w:bookmarkStart w:id="72" w:name="_Ref371410418"/>
      <w:bookmarkStart w:id="73" w:name="_Ref329252343"/>
      <w:r w:rsidRPr="00073E54">
        <w:rPr>
          <w:i/>
          <w:lang w:bidi="sq-AL"/>
        </w:rPr>
        <w:t>Përfaqësimi i Huamarrësit</w:t>
      </w:r>
      <w:r w:rsidRPr="00073E54">
        <w:rPr>
          <w:lang w:bidi="sq-AL"/>
        </w:rPr>
        <w:t>. Ministri i Financave dhe Ekonomisë e përfaqëson Huamarrësin në zbatimin e kësaj Marrëveshjeje.</w:t>
      </w:r>
    </w:p>
    <w:p w14:paraId="3B20531C" w14:textId="4B17B9D2" w:rsidR="009E05F7" w:rsidRPr="00073E54" w:rsidRDefault="00A1032F" w:rsidP="00DE17C9">
      <w:pPr>
        <w:pStyle w:val="Heading3"/>
      </w:pPr>
      <w:r w:rsidRPr="00073E54">
        <w:rPr>
          <w:i/>
          <w:lang w:bidi="sq-AL"/>
        </w:rPr>
        <w:t>Përfaqësimi i Agjencisë së Zbatimit të Projektit</w:t>
      </w:r>
      <w:r w:rsidRPr="00073E54">
        <w:rPr>
          <w:lang w:bidi="sq-AL"/>
        </w:rPr>
        <w:t>.</w:t>
      </w:r>
      <w:r w:rsidRPr="00073E54">
        <w:rPr>
          <w:i/>
          <w:lang w:bidi="sq-AL"/>
        </w:rPr>
        <w:t xml:space="preserve"> </w:t>
      </w:r>
      <w:r w:rsidRPr="00073E54">
        <w:rPr>
          <w:lang w:bidi="sq-AL"/>
        </w:rPr>
        <w:t xml:space="preserve">Drejtori Ekzekutiv i Agjencisë së Zbatimit të Projektit dhe personat e caktuar prej tij ose saj për KfW-në dhe të autorizuar me anë të modeleve të nënshkrimeve të vërtetuara prej tij ose saj përfaqësojnë Agjencinë e Zbatimit të Projektit në zbatimin e Projektit dhe </w:t>
      </w:r>
      <w:r w:rsidR="00280DE1">
        <w:rPr>
          <w:lang w:bidi="sq-AL"/>
        </w:rPr>
        <w:t>ushtrimin e t</w:t>
      </w:r>
      <w:r w:rsidR="00280DE1" w:rsidRPr="00073E54">
        <w:rPr>
          <w:lang w:bidi="sq-AL"/>
        </w:rPr>
        <w:t>ë</w:t>
      </w:r>
      <w:r w:rsidR="00280DE1">
        <w:rPr>
          <w:lang w:bidi="sq-AL"/>
        </w:rPr>
        <w:t xml:space="preserve"> drejtave n</w:t>
      </w:r>
      <w:r w:rsidR="00280DE1" w:rsidRPr="00073E54">
        <w:rPr>
          <w:lang w:bidi="sq-AL"/>
        </w:rPr>
        <w:t>ë</w:t>
      </w:r>
      <w:r w:rsidR="00280DE1">
        <w:rPr>
          <w:lang w:bidi="sq-AL"/>
        </w:rPr>
        <w:t xml:space="preserve"> p</w:t>
      </w:r>
      <w:r w:rsidR="00280DE1" w:rsidRPr="00073E54">
        <w:rPr>
          <w:lang w:bidi="sq-AL"/>
        </w:rPr>
        <w:t>ë</w:t>
      </w:r>
      <w:r w:rsidR="00280DE1">
        <w:rPr>
          <w:lang w:bidi="sq-AL"/>
        </w:rPr>
        <w:t>rmbushjen e detyrimeve q</w:t>
      </w:r>
      <w:r w:rsidR="00280DE1" w:rsidRPr="00073E54">
        <w:rPr>
          <w:lang w:bidi="sq-AL"/>
        </w:rPr>
        <w:t>ë</w:t>
      </w:r>
      <w:r w:rsidR="00280DE1">
        <w:rPr>
          <w:lang w:bidi="sq-AL"/>
        </w:rPr>
        <w:t xml:space="preserve"> rrjedhin nga kjo Marr</w:t>
      </w:r>
      <w:r w:rsidR="00280DE1" w:rsidRPr="00073E54">
        <w:rPr>
          <w:lang w:bidi="sq-AL"/>
        </w:rPr>
        <w:t>ë</w:t>
      </w:r>
      <w:r w:rsidR="00280DE1">
        <w:rPr>
          <w:lang w:bidi="sq-AL"/>
        </w:rPr>
        <w:t>veshje.</w:t>
      </w:r>
      <w:r w:rsidRPr="00073E54">
        <w:rPr>
          <w:lang w:bidi="sq-AL"/>
        </w:rPr>
        <w:t xml:space="preserve"> Fuqia e përfaqësimit nuk do të </w:t>
      </w:r>
      <w:r w:rsidR="00280DE1">
        <w:rPr>
          <w:lang w:bidi="sq-AL"/>
        </w:rPr>
        <w:t xml:space="preserve">pwrfundojw </w:t>
      </w:r>
      <w:r w:rsidRPr="00073E54">
        <w:rPr>
          <w:lang w:bidi="sq-AL"/>
        </w:rPr>
        <w:t xml:space="preserve">nëse </w:t>
      </w:r>
      <w:r w:rsidR="00280DE1" w:rsidRPr="00073E54">
        <w:rPr>
          <w:lang w:bidi="sq-AL"/>
        </w:rPr>
        <w:t>nuk është marrë nga KfW-ja.</w:t>
      </w:r>
      <w:r w:rsidRPr="00073E54">
        <w:rPr>
          <w:lang w:bidi="sq-AL"/>
        </w:rPr>
        <w:t xml:space="preserve">revokimi i saj i shprehur nga përfaqësuesi i Agjencisë së Zbatimit të Projektit të autorizuar në atë kohë, </w:t>
      </w:r>
      <w:bookmarkEnd w:id="72"/>
      <w:bookmarkEnd w:id="73"/>
    </w:p>
    <w:p w14:paraId="3B20531D" w14:textId="70FB048D" w:rsidR="009E05F7" w:rsidRPr="00073E54" w:rsidRDefault="00FA5EB3" w:rsidP="00507605">
      <w:pPr>
        <w:pStyle w:val="Heading3"/>
      </w:pPr>
      <w:r w:rsidRPr="00073E54">
        <w:rPr>
          <w:i/>
          <w:lang w:bidi="sq-AL"/>
        </w:rPr>
        <w:t>Adresat:</w:t>
      </w:r>
      <w:r w:rsidRPr="00073E54">
        <w:rPr>
          <w:lang w:bidi="sq-AL"/>
        </w:rPr>
        <w:t xml:space="preserve"> Njoftimet dhe deklaratat në lidhje me këtë Marrëveshje duhet të jenë me shkrim. Ato duhet të dërgohen si kopje origjinale ose, me përjashtim të kërkesave për disbursime, me faks. </w:t>
      </w:r>
      <w:r w:rsidR="00280DE1">
        <w:rPr>
          <w:lang w:bidi="sq-AL"/>
        </w:rPr>
        <w:t xml:space="preserve"> Cdo njoftim dhe t</w:t>
      </w:r>
      <w:r w:rsidR="00280DE1" w:rsidRPr="00073E54">
        <w:rPr>
          <w:lang w:bidi="sq-AL"/>
        </w:rPr>
        <w:t>ë</w:t>
      </w:r>
      <w:r w:rsidR="00280DE1">
        <w:rPr>
          <w:lang w:bidi="sq-AL"/>
        </w:rPr>
        <w:t xml:space="preserve"> gjitha </w:t>
      </w:r>
      <w:r w:rsidRPr="00073E54">
        <w:rPr>
          <w:lang w:bidi="sq-AL"/>
        </w:rPr>
        <w:t xml:space="preserve"> njoftimet </w:t>
      </w:r>
      <w:r w:rsidRPr="00073E54">
        <w:rPr>
          <w:lang w:bidi="sq-AL"/>
        </w:rPr>
        <w:lastRenderedPageBreak/>
        <w:t>ose deklarimet e bëra në lidhje me këtë Marrëveshje Huaje duhet të dërgohen në adresat e mëposhtme:</w:t>
      </w:r>
    </w:p>
    <w:p w14:paraId="528060AA" w14:textId="77777777" w:rsidR="0052364B" w:rsidRPr="00073E54" w:rsidRDefault="0052364B" w:rsidP="0052364B"/>
    <w:p w14:paraId="3B20531E" w14:textId="0E7A91D1" w:rsidR="009E05F7" w:rsidRPr="00073E54" w:rsidRDefault="00FA5EB3" w:rsidP="0052364B">
      <w:pPr>
        <w:pStyle w:val="Einrckungzu111"/>
        <w:tabs>
          <w:tab w:val="left" w:pos="3969"/>
        </w:tabs>
        <w:spacing w:before="0" w:line="320" w:lineRule="exact"/>
        <w:rPr>
          <w:rFonts w:cs="Arial"/>
        </w:rPr>
      </w:pPr>
      <w:r w:rsidRPr="00073E54">
        <w:rPr>
          <w:rFonts w:cs="Arial"/>
          <w:b/>
          <w:lang w:bidi="sq-AL"/>
        </w:rPr>
        <w:t>Për KfW-në:</w:t>
      </w:r>
      <w:r w:rsidRPr="00073E54">
        <w:rPr>
          <w:rFonts w:cs="Arial"/>
          <w:b/>
          <w:lang w:bidi="sq-AL"/>
        </w:rPr>
        <w:tab/>
      </w:r>
      <w:r w:rsidRPr="00073E54">
        <w:rPr>
          <w:rFonts w:cs="Arial"/>
          <w:b/>
          <w:lang w:bidi="sq-AL"/>
        </w:rPr>
        <w:tab/>
      </w:r>
      <w:r w:rsidRPr="00073E54">
        <w:rPr>
          <w:rFonts w:cs="Arial"/>
          <w:b/>
          <w:lang w:bidi="sq-AL"/>
        </w:rPr>
        <w:tab/>
      </w:r>
      <w:r w:rsidRPr="00073E54">
        <w:rPr>
          <w:rFonts w:cs="Arial"/>
          <w:lang w:bidi="sq-AL"/>
        </w:rPr>
        <w:t>KfW</w:t>
      </w:r>
    </w:p>
    <w:p w14:paraId="3B20531F" w14:textId="39461952" w:rsidR="009E05F7" w:rsidRPr="00073E54" w:rsidRDefault="00FA5EB3" w:rsidP="0052364B">
      <w:pPr>
        <w:pStyle w:val="Einrckungzu111"/>
        <w:tabs>
          <w:tab w:val="left" w:pos="3969"/>
        </w:tabs>
        <w:spacing w:before="0" w:line="320" w:lineRule="exact"/>
        <w:rPr>
          <w:rFonts w:cs="Arial"/>
        </w:rPr>
      </w:pPr>
      <w:r w:rsidRPr="00073E54">
        <w:rPr>
          <w:rFonts w:cs="Arial"/>
          <w:lang w:bidi="sq-AL"/>
        </w:rPr>
        <w:tab/>
      </w:r>
      <w:r w:rsidRPr="00073E54">
        <w:rPr>
          <w:rFonts w:cs="Arial"/>
          <w:lang w:bidi="sq-AL"/>
        </w:rPr>
        <w:tab/>
      </w:r>
      <w:r w:rsidRPr="00073E54">
        <w:rPr>
          <w:rFonts w:cs="Arial"/>
          <w:lang w:bidi="sq-AL"/>
        </w:rPr>
        <w:tab/>
        <w:t>Postfach 11 11 41</w:t>
      </w:r>
    </w:p>
    <w:p w14:paraId="3B205320" w14:textId="5146284B" w:rsidR="009E05F7" w:rsidRPr="00073E54" w:rsidRDefault="00FA5EB3" w:rsidP="0052364B">
      <w:pPr>
        <w:pStyle w:val="Einrckungzu111"/>
        <w:tabs>
          <w:tab w:val="left" w:pos="3969"/>
        </w:tabs>
        <w:spacing w:before="0" w:line="320" w:lineRule="exact"/>
        <w:rPr>
          <w:rFonts w:cs="Arial"/>
        </w:rPr>
      </w:pPr>
      <w:r w:rsidRPr="00073E54">
        <w:rPr>
          <w:rFonts w:cs="Arial"/>
          <w:lang w:bidi="sq-AL"/>
        </w:rPr>
        <w:tab/>
      </w:r>
      <w:r w:rsidRPr="00073E54">
        <w:rPr>
          <w:rFonts w:cs="Arial"/>
          <w:lang w:bidi="sq-AL"/>
        </w:rPr>
        <w:tab/>
      </w:r>
      <w:r w:rsidRPr="00073E54">
        <w:rPr>
          <w:rFonts w:cs="Arial"/>
          <w:lang w:bidi="sq-AL"/>
        </w:rPr>
        <w:tab/>
        <w:t>60046 Frankfurt am Main</w:t>
      </w:r>
    </w:p>
    <w:p w14:paraId="3B205321" w14:textId="40B329A0" w:rsidR="009E05F7" w:rsidRDefault="00FA5EB3" w:rsidP="00877A84">
      <w:pPr>
        <w:pStyle w:val="Einrckungzu111"/>
        <w:tabs>
          <w:tab w:val="left" w:pos="3969"/>
        </w:tabs>
        <w:spacing w:before="0" w:line="320" w:lineRule="exact"/>
        <w:ind w:left="3969"/>
        <w:jc w:val="left"/>
        <w:rPr>
          <w:lang w:bidi="sq-AL"/>
        </w:rPr>
      </w:pPr>
      <w:r w:rsidRPr="00073E54">
        <w:rPr>
          <w:rFonts w:cs="Arial"/>
          <w:lang w:bidi="sq-AL"/>
        </w:rPr>
        <w:tab/>
      </w:r>
      <w:r w:rsidRPr="00073E54">
        <w:rPr>
          <w:rFonts w:cs="Arial"/>
          <w:lang w:bidi="sq-AL"/>
        </w:rPr>
        <w:tab/>
      </w:r>
      <w:r w:rsidR="00280DE1">
        <w:rPr>
          <w:rFonts w:cs="Arial"/>
          <w:lang w:bidi="sq-AL"/>
        </w:rPr>
        <w:t>Republika Federale e Gjermanis</w:t>
      </w:r>
      <w:r w:rsidR="00280DE1" w:rsidRPr="00073E54">
        <w:rPr>
          <w:lang w:bidi="sq-AL"/>
        </w:rPr>
        <w:t>ë</w:t>
      </w:r>
      <w:r w:rsidR="00280DE1">
        <w:rPr>
          <w:lang w:bidi="sq-AL"/>
        </w:rPr>
        <w:t xml:space="preserve"> </w:t>
      </w:r>
    </w:p>
    <w:p w14:paraId="5F008E94" w14:textId="4F0258F3" w:rsidR="00280DE1" w:rsidRPr="001220AE" w:rsidRDefault="00280DE1" w:rsidP="0052364B">
      <w:pPr>
        <w:pStyle w:val="Einrckungzu111"/>
        <w:tabs>
          <w:tab w:val="left" w:pos="3969"/>
        </w:tabs>
        <w:spacing w:before="0" w:line="320" w:lineRule="exact"/>
        <w:rPr>
          <w:rFonts w:cs="Arial"/>
        </w:rPr>
      </w:pPr>
      <w:r>
        <w:rPr>
          <w:rFonts w:cs="Arial"/>
          <w:lang w:bidi="sq-AL"/>
        </w:rPr>
        <w:tab/>
      </w:r>
      <w:r>
        <w:rPr>
          <w:rFonts w:cs="Arial"/>
          <w:lang w:bidi="sq-AL"/>
        </w:rPr>
        <w:tab/>
      </w:r>
      <w:r>
        <w:rPr>
          <w:rFonts w:cs="Arial"/>
          <w:lang w:bidi="sq-AL"/>
        </w:rPr>
        <w:tab/>
        <w:t>Fa</w:t>
      </w:r>
      <w:r w:rsidR="009B5D87">
        <w:rPr>
          <w:rFonts w:cs="Arial"/>
          <w:lang w:bidi="sq-AL"/>
        </w:rPr>
        <w:t>ks</w:t>
      </w:r>
      <w:r>
        <w:rPr>
          <w:rFonts w:cs="Arial"/>
          <w:lang w:bidi="sq-AL"/>
        </w:rPr>
        <w:t xml:space="preserve">: </w:t>
      </w:r>
      <w:r w:rsidR="00BB688D">
        <w:rPr>
          <w:rFonts w:cs="Arial"/>
          <w:color w:val="4D5156"/>
          <w:sz w:val="21"/>
          <w:szCs w:val="21"/>
          <w:shd w:val="clear" w:color="auto" w:fill="FFFFFF"/>
        </w:rPr>
        <w:t>+</w:t>
      </w:r>
      <w:r w:rsidRPr="001220AE">
        <w:rPr>
          <w:rFonts w:cs="Arial"/>
          <w:lang w:bidi="sq-AL"/>
        </w:rPr>
        <w:t>49 69 7431-2944</w:t>
      </w:r>
    </w:p>
    <w:p w14:paraId="441B31C8" w14:textId="77777777" w:rsidR="00AA43BC" w:rsidRPr="00073E54" w:rsidRDefault="00AA43BC" w:rsidP="0052364B">
      <w:pPr>
        <w:pStyle w:val="Einrckungzu111"/>
        <w:tabs>
          <w:tab w:val="left" w:pos="3969"/>
        </w:tabs>
        <w:spacing w:before="0" w:line="320" w:lineRule="exact"/>
        <w:rPr>
          <w:rFonts w:cs="Arial"/>
        </w:rPr>
      </w:pPr>
    </w:p>
    <w:p w14:paraId="57BC1446" w14:textId="3450C8A0" w:rsidR="00E17E0E" w:rsidRPr="00073E54" w:rsidRDefault="00014067" w:rsidP="0052364B">
      <w:pPr>
        <w:pStyle w:val="Einrckungzu111"/>
        <w:tabs>
          <w:tab w:val="left" w:pos="3969"/>
        </w:tabs>
        <w:spacing w:before="0" w:line="320" w:lineRule="exact"/>
        <w:rPr>
          <w:rFonts w:cs="Arial"/>
        </w:rPr>
      </w:pPr>
      <w:r>
        <w:rPr>
          <w:rFonts w:cs="Arial"/>
          <w:b/>
          <w:lang w:bidi="sq-AL"/>
        </w:rPr>
        <w:t>Për Huamarrësin:</w:t>
      </w:r>
      <w:r>
        <w:rPr>
          <w:rFonts w:cs="Arial"/>
          <w:b/>
          <w:lang w:bidi="sq-AL"/>
        </w:rPr>
        <w:tab/>
      </w:r>
      <w:r w:rsidR="00877A84">
        <w:rPr>
          <w:rFonts w:cs="Arial"/>
          <w:b/>
          <w:lang w:bidi="sq-AL"/>
        </w:rPr>
        <w:tab/>
      </w:r>
      <w:r>
        <w:rPr>
          <w:rFonts w:cs="Arial"/>
          <w:b/>
          <w:lang w:bidi="sq-AL"/>
        </w:rPr>
        <w:tab/>
      </w:r>
      <w:r w:rsidR="00FA5EB3" w:rsidRPr="00073E54">
        <w:rPr>
          <w:rFonts w:cs="Arial"/>
          <w:lang w:bidi="sq-AL"/>
        </w:rPr>
        <w:t>Republika e Shqipërisë</w:t>
      </w:r>
    </w:p>
    <w:p w14:paraId="6562A11C" w14:textId="4641A8B9" w:rsidR="00E17E0E" w:rsidRPr="00073E54" w:rsidRDefault="00E17E0E" w:rsidP="00877A84">
      <w:pPr>
        <w:pStyle w:val="Einrckungzu111"/>
        <w:tabs>
          <w:tab w:val="left" w:pos="3969"/>
        </w:tabs>
        <w:spacing w:before="0" w:line="320" w:lineRule="exact"/>
        <w:ind w:left="4956"/>
        <w:jc w:val="left"/>
        <w:rPr>
          <w:rFonts w:cs="Arial"/>
        </w:rPr>
      </w:pPr>
      <w:r w:rsidRPr="00073E54">
        <w:rPr>
          <w:rFonts w:cs="Arial"/>
          <w:lang w:bidi="sq-AL"/>
        </w:rPr>
        <w:t>Ministria e Financave dhe Ekonomisë</w:t>
      </w:r>
    </w:p>
    <w:p w14:paraId="13CBADA7" w14:textId="5C8994F4" w:rsidR="00E17E0E" w:rsidRPr="00073E54" w:rsidRDefault="00E17E0E" w:rsidP="0052364B">
      <w:pPr>
        <w:pStyle w:val="Einrckungzu111"/>
        <w:tabs>
          <w:tab w:val="left" w:pos="3969"/>
        </w:tabs>
        <w:spacing w:before="0" w:line="320" w:lineRule="exact"/>
        <w:rPr>
          <w:rFonts w:cs="Arial"/>
        </w:rPr>
      </w:pPr>
      <w:r w:rsidRPr="00073E54">
        <w:rPr>
          <w:rFonts w:cs="Arial"/>
          <w:lang w:bidi="sq-AL"/>
        </w:rPr>
        <w:tab/>
      </w:r>
      <w:r w:rsidR="00877A84">
        <w:rPr>
          <w:rFonts w:cs="Arial"/>
          <w:lang w:bidi="sq-AL"/>
        </w:rPr>
        <w:tab/>
      </w:r>
      <w:r w:rsidRPr="00073E54">
        <w:rPr>
          <w:rFonts w:cs="Arial"/>
          <w:lang w:bidi="sq-AL"/>
        </w:rPr>
        <w:tab/>
        <w:t>Blvd. “Dëshmorët e Kombit” Nr.3</w:t>
      </w:r>
    </w:p>
    <w:p w14:paraId="17F47B1F" w14:textId="79DC8566" w:rsidR="00AA43BC" w:rsidRPr="00073E54" w:rsidRDefault="00E17E0E" w:rsidP="00877A84">
      <w:pPr>
        <w:pStyle w:val="Einrckungzu111"/>
        <w:tabs>
          <w:tab w:val="left" w:pos="3969"/>
        </w:tabs>
        <w:spacing w:before="0" w:line="320" w:lineRule="exact"/>
        <w:rPr>
          <w:rFonts w:cs="Arial"/>
        </w:rPr>
      </w:pPr>
      <w:r w:rsidRPr="00073E54">
        <w:rPr>
          <w:rFonts w:cs="Arial"/>
          <w:lang w:bidi="sq-AL"/>
        </w:rPr>
        <w:tab/>
      </w:r>
      <w:r w:rsidR="00877A84">
        <w:rPr>
          <w:rFonts w:cs="Arial"/>
          <w:lang w:bidi="sq-AL"/>
        </w:rPr>
        <w:tab/>
      </w:r>
      <w:r w:rsidRPr="00073E54">
        <w:rPr>
          <w:rFonts w:cs="Arial"/>
          <w:lang w:bidi="sq-AL"/>
        </w:rPr>
        <w:tab/>
        <w:t xml:space="preserve">1001 </w:t>
      </w:r>
      <w:r w:rsidR="007D6972" w:rsidRPr="00073E54">
        <w:rPr>
          <w:rFonts w:cs="Arial"/>
          <w:lang w:bidi="sq-AL"/>
        </w:rPr>
        <w:t>Tiran</w:t>
      </w:r>
      <w:r w:rsidR="00877A84">
        <w:rPr>
          <w:rFonts w:cs="Arial"/>
          <w:lang w:bidi="sq-AL"/>
        </w:rPr>
        <w:t>ë</w:t>
      </w:r>
      <w:r w:rsidR="00014067">
        <w:rPr>
          <w:rFonts w:cs="Arial"/>
          <w:lang w:bidi="sq-AL"/>
        </w:rPr>
        <w:t>, Shqipëri</w:t>
      </w:r>
    </w:p>
    <w:p w14:paraId="1CB88A4C" w14:textId="77777777" w:rsidR="0052364B" w:rsidRPr="00073E54" w:rsidRDefault="0052364B" w:rsidP="00AA43BC">
      <w:pPr>
        <w:pStyle w:val="Einrckungzu111"/>
        <w:tabs>
          <w:tab w:val="left" w:pos="3969"/>
        </w:tabs>
        <w:spacing w:before="0" w:line="320" w:lineRule="exact"/>
        <w:rPr>
          <w:rFonts w:cs="Arial"/>
        </w:rPr>
      </w:pPr>
    </w:p>
    <w:p w14:paraId="5E88B4FE" w14:textId="77777777" w:rsidR="00877A84" w:rsidRDefault="00E17E0E" w:rsidP="00877A84">
      <w:pPr>
        <w:pStyle w:val="Einrckungzu111"/>
        <w:tabs>
          <w:tab w:val="left" w:pos="3969"/>
          <w:tab w:val="left" w:pos="5245"/>
        </w:tabs>
        <w:spacing w:before="0" w:line="320" w:lineRule="exact"/>
        <w:rPr>
          <w:rFonts w:ascii="Roboto Light" w:eastAsiaTheme="minorHAnsi" w:hAnsi="Roboto Light" w:cs="Calibri"/>
          <w:sz w:val="16"/>
          <w:szCs w:val="16"/>
        </w:rPr>
      </w:pPr>
      <w:r w:rsidRPr="00073E54">
        <w:rPr>
          <w:rFonts w:cs="Arial"/>
          <w:b/>
          <w:lang w:bidi="sq-AL"/>
        </w:rPr>
        <w:t>Për Agjencinë e Zbatimit të Projektit:</w:t>
      </w:r>
      <w:r w:rsidR="00877A84">
        <w:rPr>
          <w:rFonts w:cs="Arial"/>
          <w:b/>
          <w:lang w:bidi="sq-AL"/>
        </w:rPr>
        <w:tab/>
      </w:r>
      <w:r w:rsidR="00AA43BC" w:rsidRPr="00073E54">
        <w:rPr>
          <w:lang w:bidi="sq-AL"/>
        </w:rPr>
        <w:t>Fondi Shqiptar i Zhvillimit</w:t>
      </w:r>
    </w:p>
    <w:p w14:paraId="0072A5C9" w14:textId="77777777" w:rsidR="00877A84" w:rsidRDefault="00877A84" w:rsidP="00877A84">
      <w:pPr>
        <w:pStyle w:val="Einrckungzu111"/>
        <w:tabs>
          <w:tab w:val="left" w:pos="3969"/>
          <w:tab w:val="left" w:pos="5245"/>
        </w:tabs>
        <w:spacing w:before="0" w:line="320" w:lineRule="exact"/>
        <w:rPr>
          <w:lang w:bidi="sq-AL"/>
        </w:rPr>
      </w:pPr>
      <w:r>
        <w:rPr>
          <w:rFonts w:cs="Arial"/>
          <w:b/>
          <w:lang w:bidi="sq-AL"/>
        </w:rPr>
        <w:tab/>
      </w:r>
      <w:r>
        <w:rPr>
          <w:rFonts w:cs="Arial"/>
          <w:b/>
          <w:lang w:bidi="sq-AL"/>
        </w:rPr>
        <w:tab/>
      </w:r>
      <w:r>
        <w:rPr>
          <w:lang w:bidi="sq-AL"/>
        </w:rPr>
        <w:t>Rruga “Sami Frashëri”, Nr. 10</w:t>
      </w:r>
    </w:p>
    <w:p w14:paraId="31B13FDC" w14:textId="77777777" w:rsidR="00877A84" w:rsidRDefault="00877A84" w:rsidP="00877A84">
      <w:pPr>
        <w:pStyle w:val="Einrckungzu111"/>
        <w:tabs>
          <w:tab w:val="left" w:pos="3969"/>
          <w:tab w:val="left" w:pos="5245"/>
        </w:tabs>
        <w:spacing w:before="0" w:line="320" w:lineRule="exact"/>
        <w:rPr>
          <w:rFonts w:ascii="Roboto Light" w:eastAsiaTheme="minorHAnsi" w:hAnsi="Roboto Light" w:cs="Calibri"/>
          <w:sz w:val="16"/>
          <w:szCs w:val="16"/>
        </w:rPr>
      </w:pPr>
      <w:r>
        <w:rPr>
          <w:lang w:bidi="sq-AL"/>
        </w:rPr>
        <w:tab/>
      </w:r>
      <w:r>
        <w:rPr>
          <w:lang w:bidi="sq-AL"/>
        </w:rPr>
        <w:tab/>
      </w:r>
      <w:r w:rsidR="00AA43BC" w:rsidRPr="00073E54">
        <w:rPr>
          <w:lang w:bidi="sq-AL"/>
        </w:rPr>
        <w:t>Tiranë, Shqipëri</w:t>
      </w:r>
    </w:p>
    <w:p w14:paraId="688CE288" w14:textId="77777777" w:rsidR="00877A84" w:rsidRDefault="00877A84" w:rsidP="00877A84">
      <w:pPr>
        <w:pStyle w:val="Einrckungzu111"/>
        <w:tabs>
          <w:tab w:val="left" w:pos="3969"/>
          <w:tab w:val="left" w:pos="5245"/>
        </w:tabs>
        <w:spacing w:before="0" w:line="320" w:lineRule="exact"/>
        <w:rPr>
          <w:rFonts w:ascii="Roboto Light" w:eastAsiaTheme="minorHAnsi" w:hAnsi="Roboto Light" w:cs="Calibri"/>
          <w:sz w:val="16"/>
          <w:szCs w:val="16"/>
        </w:rPr>
      </w:pPr>
      <w:r>
        <w:rPr>
          <w:rFonts w:ascii="Roboto Light" w:eastAsiaTheme="minorHAnsi" w:hAnsi="Roboto Light" w:cs="Calibri"/>
          <w:sz w:val="16"/>
          <w:szCs w:val="16"/>
        </w:rPr>
        <w:tab/>
      </w:r>
      <w:r>
        <w:rPr>
          <w:rFonts w:ascii="Roboto Light" w:eastAsiaTheme="minorHAnsi" w:hAnsi="Roboto Light" w:cs="Calibri"/>
          <w:sz w:val="16"/>
          <w:szCs w:val="16"/>
        </w:rPr>
        <w:tab/>
      </w:r>
      <w:r w:rsidR="007D6972">
        <w:rPr>
          <w:lang w:bidi="sq-AL"/>
        </w:rPr>
        <w:t xml:space="preserve">Tel: </w:t>
      </w:r>
      <w:r w:rsidR="00BB688D">
        <w:rPr>
          <w:rFonts w:cs="Arial"/>
          <w:color w:val="4D5156"/>
          <w:sz w:val="21"/>
          <w:szCs w:val="21"/>
          <w:shd w:val="clear" w:color="auto" w:fill="FFFFFF"/>
        </w:rPr>
        <w:t>+</w:t>
      </w:r>
      <w:r w:rsidR="007D6972">
        <w:rPr>
          <w:lang w:bidi="sq-AL"/>
        </w:rPr>
        <w:t>355 4234 885</w:t>
      </w:r>
    </w:p>
    <w:p w14:paraId="17EC1A37" w14:textId="1D712589" w:rsidR="007D6972" w:rsidRPr="00877A84" w:rsidRDefault="00877A84" w:rsidP="00877A84">
      <w:pPr>
        <w:pStyle w:val="Einrckungzu111"/>
        <w:tabs>
          <w:tab w:val="left" w:pos="3969"/>
          <w:tab w:val="left" w:pos="5245"/>
        </w:tabs>
        <w:spacing w:before="0" w:line="320" w:lineRule="exact"/>
        <w:rPr>
          <w:rFonts w:ascii="Roboto Light" w:eastAsiaTheme="minorHAnsi" w:hAnsi="Roboto Light" w:cs="Calibri"/>
          <w:sz w:val="16"/>
          <w:szCs w:val="16"/>
        </w:rPr>
      </w:pPr>
      <w:r>
        <w:rPr>
          <w:rFonts w:ascii="Roboto Light" w:eastAsiaTheme="minorHAnsi" w:hAnsi="Roboto Light" w:cs="Calibri"/>
          <w:sz w:val="16"/>
          <w:szCs w:val="16"/>
        </w:rPr>
        <w:tab/>
      </w:r>
      <w:r>
        <w:rPr>
          <w:rFonts w:ascii="Roboto Light" w:eastAsiaTheme="minorHAnsi" w:hAnsi="Roboto Light" w:cs="Calibri"/>
          <w:sz w:val="16"/>
          <w:szCs w:val="16"/>
        </w:rPr>
        <w:tab/>
      </w:r>
      <w:r w:rsidR="007D6972">
        <w:rPr>
          <w:lang w:bidi="sq-AL"/>
        </w:rPr>
        <w:t>Fa</w:t>
      </w:r>
      <w:r w:rsidR="009B5D87">
        <w:rPr>
          <w:lang w:bidi="sq-AL"/>
        </w:rPr>
        <w:t>ks</w:t>
      </w:r>
      <w:r w:rsidR="007D6972">
        <w:rPr>
          <w:lang w:bidi="sq-AL"/>
        </w:rPr>
        <w:t xml:space="preserve">: </w:t>
      </w:r>
      <w:r w:rsidR="00BB688D">
        <w:rPr>
          <w:rFonts w:cs="Arial"/>
          <w:color w:val="4D5156"/>
          <w:sz w:val="21"/>
          <w:szCs w:val="21"/>
          <w:shd w:val="clear" w:color="auto" w:fill="FFFFFF"/>
        </w:rPr>
        <w:t>+</w:t>
      </w:r>
      <w:r w:rsidR="007D6972">
        <w:rPr>
          <w:lang w:bidi="sq-AL"/>
        </w:rPr>
        <w:t>355 4234 885</w:t>
      </w:r>
    </w:p>
    <w:p w14:paraId="5B8D870F" w14:textId="77777777" w:rsidR="0052364B" w:rsidRPr="00073E54" w:rsidRDefault="0052364B" w:rsidP="00AA43BC">
      <w:pPr>
        <w:pStyle w:val="Einrckungzu111"/>
        <w:tabs>
          <w:tab w:val="left" w:pos="3969"/>
        </w:tabs>
        <w:spacing w:before="0" w:line="320" w:lineRule="exact"/>
      </w:pPr>
    </w:p>
    <w:p w14:paraId="3B20532D" w14:textId="7AB646EE" w:rsidR="009E05F7" w:rsidRPr="00073E54" w:rsidRDefault="00FA5EB3" w:rsidP="0096564D">
      <w:pPr>
        <w:pStyle w:val="Heading2"/>
      </w:pPr>
      <w:bookmarkStart w:id="74" w:name="_Toc111197085"/>
      <w:r w:rsidRPr="00073E54">
        <w:rPr>
          <w:lang w:bidi="sq-AL"/>
        </w:rPr>
        <w:t>Publikimi dhe Transferimi i Informacionit lidhur me Projektin</w:t>
      </w:r>
      <w:bookmarkEnd w:id="74"/>
      <w:r w:rsidRPr="00073E54">
        <w:rPr>
          <w:lang w:bidi="sq-AL"/>
        </w:rPr>
        <w:t xml:space="preserve"> </w:t>
      </w:r>
    </w:p>
    <w:p w14:paraId="3B20532E" w14:textId="02A66734" w:rsidR="009E05F7" w:rsidRPr="00073E54" w:rsidRDefault="00FA5EB3" w:rsidP="00DE17C9">
      <w:pPr>
        <w:pStyle w:val="Heading3"/>
      </w:pPr>
      <w:r w:rsidRPr="00073E54">
        <w:rPr>
          <w:i/>
          <w:lang w:bidi="sq-AL"/>
        </w:rPr>
        <w:t>Publikimi i informacioneve lidhur me projektin nga KfW-ja.</w:t>
      </w:r>
      <w:r w:rsidRPr="00073E54">
        <w:rPr>
          <w:lang w:bidi="sq-AL"/>
        </w:rPr>
        <w:t xml:space="preserve"> Për të përmbushur parimet e pranuara në rang ndërkombëtar për arritjen e transparencës dhe efikasitetit maksimal në bashkëpunimin për zhvillim, KfW-ja e bën publik informacionin e përzgjedhur (duke përfshirë rezultatet e vlerësimit dhe kategorizimit mjedisor dhe social, si dhe raportet e vlerësimit ex post) për Projektin dhe mënyrën e tij të financimit gjatë negociatave parakontraktuale, paralelisht me zbatimin e marrëveshjeve të lidhura me Projektin dhe me fazën paskontraktuale (në vijim referuar si "</w:t>
      </w:r>
      <w:r w:rsidRPr="00073E54">
        <w:rPr>
          <w:b/>
          <w:lang w:bidi="sq-AL"/>
        </w:rPr>
        <w:t>Periudha e Plotë</w:t>
      </w:r>
      <w:r w:rsidRPr="00073E54">
        <w:rPr>
          <w:lang w:bidi="sq-AL"/>
        </w:rPr>
        <w:t>").</w:t>
      </w:r>
    </w:p>
    <w:p w14:paraId="297A166D" w14:textId="72EEA9A3" w:rsidR="000C4292" w:rsidRPr="00110D33" w:rsidRDefault="00FA5EB3" w:rsidP="00877A84">
      <w:pPr>
        <w:spacing w:before="240"/>
        <w:ind w:left="851"/>
      </w:pPr>
      <w:r w:rsidRPr="00073E54">
        <w:rPr>
          <w:lang w:bidi="sq-AL"/>
        </w:rPr>
        <w:lastRenderedPageBreak/>
        <w:t xml:space="preserve">Informacioni publikohet rregullisht në faqen e Bankës për Zhvillim KfW </w:t>
      </w:r>
      <w:r w:rsidR="00877A84" w:rsidRPr="00110D33">
        <w:rPr>
          <w:lang w:bidi="sq-AL"/>
        </w:rPr>
        <w:t>(</w:t>
      </w:r>
      <w:hyperlink r:id="rId12" w:anchor="/start" w:history="1">
        <w:r w:rsidR="00877A84" w:rsidRPr="00110D33">
          <w:rPr>
            <w:rStyle w:val="Hyperlink"/>
            <w:sz w:val="24"/>
            <w:lang w:bidi="sq-AL"/>
          </w:rPr>
          <w:t>https://www.kfw.de/microsites/Microsite/transparenz.kfw.de/#/start</w:t>
        </w:r>
      </w:hyperlink>
      <w:r w:rsidR="00877A84" w:rsidRPr="00110D33">
        <w:rPr>
          <w:lang w:bidi="sq-AL"/>
        </w:rPr>
        <w:t>).</w:t>
      </w:r>
    </w:p>
    <w:p w14:paraId="3B205330" w14:textId="38F57B72" w:rsidR="009E05F7" w:rsidRPr="00073E54" w:rsidRDefault="00FA5EB3" w:rsidP="00A20761">
      <w:pPr>
        <w:spacing w:before="240"/>
        <w:ind w:left="851"/>
      </w:pPr>
      <w:r w:rsidRPr="00110D33">
        <w:rPr>
          <w:lang w:bidi="sq-AL"/>
        </w:rPr>
        <w:t>Publikimi i informacionit (ose nga KfW-ja, ose palët e treta në</w:t>
      </w:r>
      <w:r w:rsidRPr="00073E54">
        <w:rPr>
          <w:lang w:bidi="sq-AL"/>
        </w:rPr>
        <w:t xml:space="preserve"> pajtim me nenin </w:t>
      </w:r>
      <w:r w:rsidRPr="00073E54">
        <w:rPr>
          <w:highlight w:val="lightGray"/>
          <w:lang w:bidi="sq-AL"/>
        </w:rPr>
        <w:fldChar w:fldCharType="begin"/>
      </w:r>
      <w:r w:rsidRPr="00073E54">
        <w:rPr>
          <w:highlight w:val="lightGray"/>
          <w:lang w:bidi="sq-AL"/>
        </w:rPr>
        <w:instrText xml:space="preserve"> REF _Ref402169411 \r \h  \* MERGEFORMAT </w:instrText>
      </w:r>
      <w:r w:rsidRPr="00073E54">
        <w:rPr>
          <w:highlight w:val="lightGray"/>
          <w:lang w:bidi="sq-AL"/>
        </w:rPr>
      </w:r>
      <w:r w:rsidRPr="00073E54">
        <w:rPr>
          <w:highlight w:val="lightGray"/>
          <w:lang w:bidi="sq-AL"/>
        </w:rPr>
        <w:fldChar w:fldCharType="separate"/>
      </w:r>
      <w:r w:rsidR="00110D33">
        <w:rPr>
          <w:highlight w:val="lightGray"/>
          <w:lang w:bidi="sq-AL"/>
        </w:rPr>
        <w:t>14.3</w:t>
      </w:r>
      <w:r w:rsidRPr="00073E54">
        <w:rPr>
          <w:highlight w:val="lightGray"/>
          <w:lang w:bidi="sq-AL"/>
        </w:rPr>
        <w:fldChar w:fldCharType="end"/>
      </w:r>
      <w:r w:rsidRPr="00073E54">
        <w:rPr>
          <w:lang w:bidi="sq-AL"/>
        </w:rPr>
        <w:t xml:space="preserve"> (</w:t>
      </w:r>
      <w:r w:rsidRPr="00073E54">
        <w:rPr>
          <w:i/>
          <w:lang w:bidi="sq-AL"/>
        </w:rPr>
        <w:t>Transferim i informacioneve lidhur me projektin te palët e treta dhe publikimi i tyre</w:t>
      </w:r>
      <w:r w:rsidRPr="00073E54">
        <w:rPr>
          <w:lang w:bidi="sq-AL"/>
        </w:rPr>
        <w:t>) më poshtë), në lidhje me Projektin dhe financimin e tij nuk përfshin asnjë dokumentacion kontraktual ose ndonjë informacion të detajuar delikat financiar ose biznesi në lidhje me palët e përfshira në Projekt ose financimin e tij, të tilla si</w:t>
      </w:r>
    </w:p>
    <w:p w14:paraId="3B205331" w14:textId="77777777" w:rsidR="009E05F7" w:rsidRPr="00073E54" w:rsidRDefault="00FA5EB3" w:rsidP="009A0FB7">
      <w:pPr>
        <w:pStyle w:val="Einrckunga"/>
        <w:numPr>
          <w:ilvl w:val="0"/>
          <w:numId w:val="27"/>
        </w:numPr>
        <w:spacing w:before="240"/>
      </w:pPr>
      <w:r w:rsidRPr="00073E54">
        <w:rPr>
          <w:lang w:bidi="sq-AL"/>
        </w:rPr>
        <w:t>informacion për të dhëna të brendshme financiare;</w:t>
      </w:r>
    </w:p>
    <w:p w14:paraId="3B205332" w14:textId="77777777" w:rsidR="009E05F7" w:rsidRPr="00073E54" w:rsidRDefault="00FA5EB3" w:rsidP="009A0FB7">
      <w:pPr>
        <w:pStyle w:val="Einrckunga"/>
        <w:numPr>
          <w:ilvl w:val="0"/>
          <w:numId w:val="27"/>
        </w:numPr>
        <w:spacing w:before="240"/>
      </w:pPr>
      <w:r w:rsidRPr="00073E54">
        <w:rPr>
          <w:lang w:bidi="sq-AL"/>
        </w:rPr>
        <w:t>strategji biznesi;</w:t>
      </w:r>
    </w:p>
    <w:p w14:paraId="3B205333" w14:textId="77777777" w:rsidR="009E05F7" w:rsidRPr="00073E54" w:rsidRDefault="00FA5EB3" w:rsidP="009A0FB7">
      <w:pPr>
        <w:pStyle w:val="Einrckunga"/>
        <w:numPr>
          <w:ilvl w:val="0"/>
          <w:numId w:val="27"/>
        </w:numPr>
        <w:spacing w:before="240"/>
      </w:pPr>
      <w:r w:rsidRPr="00073E54">
        <w:rPr>
          <w:lang w:bidi="sq-AL"/>
        </w:rPr>
        <w:t>udhëzime dhe raporte të brendshme;</w:t>
      </w:r>
    </w:p>
    <w:p w14:paraId="3B205334" w14:textId="77777777" w:rsidR="009E05F7" w:rsidRPr="00073E54" w:rsidRDefault="00FA5EB3" w:rsidP="009A0FB7">
      <w:pPr>
        <w:pStyle w:val="Einrckunga"/>
        <w:numPr>
          <w:ilvl w:val="0"/>
          <w:numId w:val="27"/>
        </w:numPr>
        <w:spacing w:before="240"/>
      </w:pPr>
      <w:r w:rsidRPr="00073E54">
        <w:rPr>
          <w:lang w:bidi="sq-AL"/>
        </w:rPr>
        <w:t>të dhëna personale të personave fizikë;</w:t>
      </w:r>
    </w:p>
    <w:p w14:paraId="3B205335" w14:textId="77777777" w:rsidR="009E05F7" w:rsidRPr="00073E54" w:rsidRDefault="00FA5EB3" w:rsidP="009A0FB7">
      <w:pPr>
        <w:pStyle w:val="Einrckunga"/>
        <w:numPr>
          <w:ilvl w:val="0"/>
          <w:numId w:val="27"/>
        </w:numPr>
        <w:spacing w:before="240"/>
      </w:pPr>
      <w:r w:rsidRPr="00073E54">
        <w:rPr>
          <w:lang w:bidi="sq-AL"/>
        </w:rPr>
        <w:t>vlerësimi i brendshëm i KfW-së për pozicionin financiar të palëve.</w:t>
      </w:r>
    </w:p>
    <w:p w14:paraId="3B205336" w14:textId="42C1396C" w:rsidR="009E05F7" w:rsidRPr="00073E54" w:rsidRDefault="00FA5EB3" w:rsidP="008D7348">
      <w:pPr>
        <w:pStyle w:val="Heading3"/>
      </w:pPr>
      <w:r w:rsidRPr="00073E54">
        <w:rPr>
          <w:i/>
          <w:lang w:bidi="sq-AL"/>
        </w:rPr>
        <w:t>Transferimi i informacionit të lidhur me Projektin te palët e treta.</w:t>
      </w:r>
      <w:r w:rsidRPr="00073E54">
        <w:rPr>
          <w:lang w:bidi="sq-AL"/>
        </w:rPr>
        <w:t xml:space="preserve"> KfW-ja e ndan informacionin e përzgjedhur për Projektin dhe mënyrën e tij të financimit gjatë Periudhës së Plotë me subjektet e përmendura më poshtë, veçanërisht për të siguruar transparencë dhe efikasitet: </w:t>
      </w:r>
    </w:p>
    <w:p w14:paraId="3B205337" w14:textId="14019A6A" w:rsidR="009E05F7" w:rsidRPr="00073E54" w:rsidRDefault="00FA5EB3" w:rsidP="009A0FB7">
      <w:pPr>
        <w:pStyle w:val="Einrckunga"/>
        <w:numPr>
          <w:ilvl w:val="0"/>
          <w:numId w:val="28"/>
        </w:numPr>
        <w:spacing w:before="240"/>
      </w:pPr>
      <w:r w:rsidRPr="00073E54">
        <w:rPr>
          <w:lang w:bidi="sq-AL"/>
        </w:rPr>
        <w:t>Degët e KfW-së;</w:t>
      </w:r>
    </w:p>
    <w:p w14:paraId="3B205338" w14:textId="77777777" w:rsidR="009E05F7" w:rsidRPr="00073E54" w:rsidRDefault="00FA5EB3" w:rsidP="009A0FB7">
      <w:pPr>
        <w:pStyle w:val="Einrckunga"/>
        <w:numPr>
          <w:ilvl w:val="0"/>
          <w:numId w:val="28"/>
        </w:numPr>
        <w:spacing w:before="240"/>
      </w:pPr>
      <w:r w:rsidRPr="00073E54">
        <w:rPr>
          <w:lang w:bidi="sq-AL"/>
        </w:rPr>
        <w:t>Republika Federale e Gjermanisë dhe organet, autoritetet, institucionet, agjencitë apo subjektet kompetente;</w:t>
      </w:r>
    </w:p>
    <w:p w14:paraId="3B205339" w14:textId="77777777" w:rsidR="009E05F7" w:rsidRPr="00073E54" w:rsidRDefault="00FA5EB3" w:rsidP="009A0FB7">
      <w:pPr>
        <w:pStyle w:val="Einrckunga"/>
        <w:numPr>
          <w:ilvl w:val="0"/>
          <w:numId w:val="28"/>
        </w:numPr>
        <w:spacing w:before="240"/>
      </w:pPr>
      <w:r w:rsidRPr="00073E54">
        <w:rPr>
          <w:lang w:bidi="sq-AL"/>
        </w:rPr>
        <w:t>Organizata të tjera zbatuese të përfshira në bashkëpunimin e zhvillimit dypalësh gjerman, veçanërisht Deutsche Gesellschaft für Internationale Zusammenarbeit (GIZ) GmbH;</w:t>
      </w:r>
    </w:p>
    <w:p w14:paraId="0BBB113D" w14:textId="77777777" w:rsidR="00816212" w:rsidRPr="00073E54" w:rsidRDefault="00FA5EB3" w:rsidP="009A0FB7">
      <w:pPr>
        <w:pStyle w:val="Einrckunga"/>
        <w:numPr>
          <w:ilvl w:val="0"/>
          <w:numId w:val="28"/>
        </w:numPr>
        <w:spacing w:before="240"/>
      </w:pPr>
      <w:r w:rsidRPr="00073E54">
        <w:rPr>
          <w:lang w:bidi="sq-AL"/>
        </w:rPr>
        <w:t xml:space="preserve">Organizatat ndërkombëtare të angazhuara në mbledhjen e të dhënave statistikore, dhe anëtarët e tyre, veçanërisht Organizata për Bashkëpunim Ekonomik dhe Zhvillim (OECD) dhe anëtarët e saj; </w:t>
      </w:r>
    </w:p>
    <w:p w14:paraId="3B20533A" w14:textId="09C4CAF7" w:rsidR="009E05F7" w:rsidRPr="00073E54" w:rsidRDefault="00816212" w:rsidP="009A0FB7">
      <w:pPr>
        <w:pStyle w:val="Einrckunga"/>
        <w:numPr>
          <w:ilvl w:val="0"/>
          <w:numId w:val="28"/>
        </w:numPr>
        <w:spacing w:before="240"/>
      </w:pPr>
      <w:r w:rsidRPr="00073E54">
        <w:rPr>
          <w:lang w:bidi="sq-AL"/>
        </w:rPr>
        <w:lastRenderedPageBreak/>
        <w:t>Agjencia e Zbatimit të Projektit</w:t>
      </w:r>
    </w:p>
    <w:p w14:paraId="3B20533C" w14:textId="0D4CC5F7" w:rsidR="009E05F7" w:rsidRPr="00073E54" w:rsidRDefault="00FA5EB3" w:rsidP="00507605">
      <w:pPr>
        <w:pStyle w:val="Heading3"/>
      </w:pPr>
      <w:bookmarkStart w:id="75" w:name="_Ref402169411"/>
      <w:r w:rsidRPr="00073E54">
        <w:rPr>
          <w:i/>
          <w:lang w:bidi="sq-AL"/>
        </w:rPr>
        <w:t>Transferim i informacioneve lidhur me projektin te palët e treta dhe publikimi i tyre.</w:t>
      </w:r>
      <w:r w:rsidRPr="00073E54">
        <w:rPr>
          <w:lang w:bidi="sq-AL"/>
        </w:rPr>
        <w:t xml:space="preserve"> Gjithashtu, Republika Federale e Gjermanisë i ka kërkuar KfW-së të ndajë informacionin e përzgjedhur për Projektin dhe mënyrën e tij të financimit përgjatë Periudhës së Plotë me subjektet e mëposhtme, që botojnë artikuj që kanë lidhje me qëllimin</w:t>
      </w:r>
      <w:bookmarkEnd w:id="75"/>
      <w:r w:rsidRPr="00073E54">
        <w:rPr>
          <w:lang w:bidi="sq-AL"/>
        </w:rPr>
        <w:t>:</w:t>
      </w:r>
    </w:p>
    <w:p w14:paraId="6CBC948A" w14:textId="4BE32DC6" w:rsidR="00301A97" w:rsidRPr="00073E54" w:rsidRDefault="00FA5EB3" w:rsidP="009A0FB7">
      <w:pPr>
        <w:pStyle w:val="Einrckunga"/>
        <w:numPr>
          <w:ilvl w:val="0"/>
          <w:numId w:val="29"/>
        </w:numPr>
      </w:pPr>
      <w:r w:rsidRPr="00073E54">
        <w:rPr>
          <w:lang w:bidi="sq-AL"/>
        </w:rPr>
        <w:t>Republika Federale e Gjermanisë për qëllimet e Nismës Ndërkombëtare për Transparenë të Ndihmës (</w:t>
      </w:r>
      <w:hyperlink r:id="rId13" w:history="1">
        <w:r w:rsidR="000C4292" w:rsidRPr="00073E54">
          <w:rPr>
            <w:rStyle w:val="Hyperlink"/>
            <w:sz w:val="24"/>
            <w:lang w:bidi="sq-AL"/>
          </w:rPr>
          <w:t>https://www.bmz.de/en/ministry/facts-figures/project-and-organisation-data</w:t>
        </w:r>
      </w:hyperlink>
      <w:r w:rsidRPr="00073E54">
        <w:rPr>
          <w:lang w:bidi="sq-AL"/>
        </w:rPr>
        <w:t>)</w:t>
      </w:r>
    </w:p>
    <w:p w14:paraId="3B20533E" w14:textId="526AA9DC" w:rsidR="009E05F7" w:rsidRPr="00073E54" w:rsidRDefault="00FA5EB3" w:rsidP="002D3119">
      <w:pPr>
        <w:pStyle w:val="Einrckunga"/>
        <w:numPr>
          <w:ilvl w:val="0"/>
          <w:numId w:val="29"/>
        </w:numPr>
      </w:pPr>
      <w:r w:rsidRPr="00073E54">
        <w:rPr>
          <w:lang w:bidi="sq-AL"/>
        </w:rPr>
        <w:t>Tregu &amp; Investimi Gjerman (GTAI)</w:t>
      </w:r>
      <w:r w:rsidR="002D3119">
        <w:rPr>
          <w:lang w:bidi="sq-AL"/>
        </w:rPr>
        <w:t xml:space="preserve"> </w:t>
      </w:r>
      <w:r w:rsidRPr="00073E54">
        <w:rPr>
          <w:lang w:bidi="sq-AL"/>
        </w:rPr>
        <w:t>për</w:t>
      </w:r>
      <w:r w:rsidR="002D3119">
        <w:rPr>
          <w:lang w:bidi="sq-AL"/>
        </w:rPr>
        <w:t xml:space="preserve"> </w:t>
      </w:r>
      <w:r w:rsidRPr="00073E54">
        <w:rPr>
          <w:lang w:bidi="sq-AL"/>
        </w:rPr>
        <w:t>qëllimet e informacionit</w:t>
      </w:r>
      <w:r w:rsidR="002D3119">
        <w:rPr>
          <w:lang w:bidi="sq-AL"/>
        </w:rPr>
        <w:t xml:space="preserve"> </w:t>
      </w:r>
      <w:r w:rsidRPr="00073E54">
        <w:rPr>
          <w:lang w:bidi="sq-AL"/>
        </w:rPr>
        <w:t xml:space="preserve">për tregun </w:t>
      </w:r>
      <w:hyperlink r:id="rId14" w:history="1">
        <w:r w:rsidR="00BB0A44" w:rsidRPr="00073E54">
          <w:rPr>
            <w:rStyle w:val="Hyperlink"/>
            <w:sz w:val="24"/>
            <w:lang w:bidi="sq-AL"/>
          </w:rPr>
          <w:t>(http://www.gtai.de/GTAI/Navigation/DE/welcome.html</w:t>
        </w:r>
      </w:hyperlink>
      <w:r w:rsidRPr="00073E54">
        <w:rPr>
          <w:rStyle w:val="Hyperlink"/>
          <w:sz w:val="24"/>
          <w:lang w:bidi="sq-AL"/>
        </w:rPr>
        <w:t>)</w:t>
      </w:r>
    </w:p>
    <w:p w14:paraId="3B20533F" w14:textId="2BF48617" w:rsidR="009E05F7" w:rsidRPr="00073E54" w:rsidRDefault="00FA5EB3" w:rsidP="009A0FB7">
      <w:pPr>
        <w:pStyle w:val="Einrckunga"/>
        <w:numPr>
          <w:ilvl w:val="0"/>
          <w:numId w:val="29"/>
        </w:numPr>
      </w:pPr>
      <w:r w:rsidRPr="00073E54">
        <w:rPr>
          <w:lang w:bidi="sq-AL"/>
        </w:rPr>
        <w:t>OECD për qëllimin e raportimit të rrjedhës financiare në kuadër të zhvillimit të bashkëpunimit (</w:t>
      </w:r>
      <w:hyperlink r:id="rId15" w:history="1">
        <w:r w:rsidR="00BB0A44" w:rsidRPr="00073E54">
          <w:rPr>
            <w:rStyle w:val="Hyperlink"/>
            <w:sz w:val="24"/>
            <w:lang w:bidi="sq-AL"/>
          </w:rPr>
          <w:t>https://www.oecd.org/</w:t>
        </w:r>
      </w:hyperlink>
      <w:r w:rsidRPr="00073E54">
        <w:rPr>
          <w:lang w:bidi="sq-AL"/>
        </w:rPr>
        <w:t>)</w:t>
      </w:r>
    </w:p>
    <w:p w14:paraId="3B205340" w14:textId="471D43E6" w:rsidR="009E05F7" w:rsidRPr="00073E54" w:rsidRDefault="00FA5EB3" w:rsidP="009A0FB7">
      <w:pPr>
        <w:pStyle w:val="Einrckunga"/>
        <w:numPr>
          <w:ilvl w:val="0"/>
          <w:numId w:val="29"/>
        </w:numPr>
      </w:pPr>
      <w:r w:rsidRPr="00073E54">
        <w:rPr>
          <w:lang w:bidi="sq-AL"/>
        </w:rPr>
        <w:t>Instituti Gjerman për Vlerësimin e Zhvillimit (DEval) për qëllime të zhvillimit të përgjithshëm të bashkëpunimit gjerman për të garantuar transparencën dhe efi</w:t>
      </w:r>
      <w:r w:rsidR="00014067">
        <w:rPr>
          <w:lang w:bidi="sq-AL"/>
        </w:rPr>
        <w:t>ç</w:t>
      </w:r>
      <w:r w:rsidRPr="00073E54">
        <w:rPr>
          <w:lang w:bidi="sq-AL"/>
        </w:rPr>
        <w:t>encën (</w:t>
      </w:r>
      <w:hyperlink r:id="rId16" w:history="1">
        <w:r w:rsidR="00BB0A44" w:rsidRPr="00073E54">
          <w:rPr>
            <w:rStyle w:val="Hyperlink"/>
            <w:sz w:val="24"/>
            <w:lang w:bidi="sq-AL"/>
          </w:rPr>
          <w:t>https://www.deval.org/en/</w:t>
        </w:r>
      </w:hyperlink>
      <w:r w:rsidRPr="00073E54">
        <w:rPr>
          <w:lang w:bidi="sq-AL"/>
        </w:rPr>
        <w:t xml:space="preserve">). </w:t>
      </w:r>
    </w:p>
    <w:p w14:paraId="3B205342" w14:textId="61465BB9" w:rsidR="009E05F7" w:rsidRPr="00073E54" w:rsidRDefault="00FA5EB3" w:rsidP="008D7348">
      <w:pPr>
        <w:pStyle w:val="Heading3"/>
      </w:pPr>
      <w:r w:rsidRPr="00073E54">
        <w:rPr>
          <w:i/>
          <w:lang w:bidi="sq-AL"/>
        </w:rPr>
        <w:t>Transferim i informacioneve lidhur me projektin te palët e treta (përfshirë publikimin e tyre).</w:t>
      </w:r>
      <w:r w:rsidRPr="00073E54">
        <w:rPr>
          <w:lang w:bidi="sq-AL"/>
        </w:rPr>
        <w:t xml:space="preserve"> KfW-ja rezervon më tej të drejtën për transferimin (duke përfshirë qëllimet e publikimit) e informacionit për Projektin dhe mënyrën e tij të financimit gjatë Periudhës së Plotë te palët e tjera të treta për të mbrojtur interesat e ligjshme.</w:t>
      </w:r>
    </w:p>
    <w:p w14:paraId="3B205343" w14:textId="67018281" w:rsidR="009E05F7" w:rsidRPr="00073E54" w:rsidRDefault="00FA5EB3">
      <w:pPr>
        <w:spacing w:before="240"/>
        <w:ind w:left="851"/>
      </w:pPr>
      <w:r w:rsidRPr="00073E54">
        <w:rPr>
          <w:lang w:bidi="sq-AL"/>
        </w:rPr>
        <w:t xml:space="preserve">Informacioni nuk transferohet nga KfW-ja te palët e treta, nëse interesat e ligjshëm të Huamarrësit ose Agjencisë së Zbatimit të Projektit në informacionin që nuk transferohet i tejkalojnë interesat e KFW-së për transferimin e këtij informacioni. Interesat e ligjshëm të Huamarrësit dhe Agjencisë së Zbatimit të Projektit, në veçanti përfshijnë konfidencialitetin e </w:t>
      </w:r>
      <w:r w:rsidRPr="00073E54">
        <w:rPr>
          <w:lang w:bidi="sq-AL"/>
        </w:rPr>
        <w:lastRenderedPageBreak/>
        <w:t xml:space="preserve">informacioneve delikate të përmendura në Nenin </w:t>
      </w:r>
      <w:r w:rsidR="00014067">
        <w:rPr>
          <w:lang w:bidi="sq-AL"/>
        </w:rPr>
        <w:t xml:space="preserve">14.1 </w:t>
      </w:r>
      <w:r w:rsidRPr="00073E54">
        <w:rPr>
          <w:lang w:bidi="sq-AL"/>
        </w:rPr>
        <w:t>(</w:t>
      </w:r>
      <w:r w:rsidRPr="00073E54">
        <w:rPr>
          <w:i/>
          <w:lang w:bidi="sq-AL"/>
        </w:rPr>
        <w:t>Publikimi i informacioneve lidhur me projektin nga KfW-ja</w:t>
      </w:r>
      <w:r w:rsidRPr="00073E54">
        <w:rPr>
          <w:lang w:bidi="sq-AL"/>
        </w:rPr>
        <w:t>), i cili përjashtohet nga publikimi.</w:t>
      </w:r>
    </w:p>
    <w:p w14:paraId="3B205344" w14:textId="77777777" w:rsidR="009E05F7" w:rsidRPr="00073E54" w:rsidRDefault="00FA5EB3">
      <w:pPr>
        <w:spacing w:before="240"/>
        <w:ind w:left="851"/>
      </w:pPr>
      <w:r w:rsidRPr="00073E54">
        <w:rPr>
          <w:lang w:bidi="sq-AL"/>
        </w:rPr>
        <w:t>Gjithashtu, KfW-ja ka të drejtë të transferojë informacion për palët e treta, nëse kjo është e nevojshme për shkak të kërkesave ligjore ose rregulloreve, ose për të mbrojtur pretendimet ose të drejtat e tjera ligjore në gjykatë apo procedime administrative.</w:t>
      </w:r>
    </w:p>
    <w:p w14:paraId="3B205345" w14:textId="044D9630" w:rsidR="009E05F7" w:rsidRPr="00073E54" w:rsidRDefault="00FA5EB3" w:rsidP="004C151E">
      <w:pPr>
        <w:pStyle w:val="Heading2"/>
      </w:pPr>
      <w:bookmarkStart w:id="76" w:name="_Toc111197086"/>
      <w:r w:rsidRPr="00073E54">
        <w:rPr>
          <w:lang w:bidi="sq-AL"/>
        </w:rPr>
        <w:t>Dispozita të përgjithshme</w:t>
      </w:r>
      <w:bookmarkEnd w:id="76"/>
    </w:p>
    <w:p w14:paraId="54417CE8" w14:textId="0E31AD55" w:rsidR="00EF1B8A" w:rsidRPr="00073E54" w:rsidRDefault="00EF1B8A" w:rsidP="003E5884">
      <w:pPr>
        <w:pStyle w:val="Heading3"/>
      </w:pPr>
      <w:bookmarkStart w:id="77" w:name="_Ref329252456"/>
      <w:r w:rsidRPr="00073E54">
        <w:rPr>
          <w:i/>
          <w:lang w:bidi="sq-AL"/>
        </w:rPr>
        <w:t>Ditë Bankare.</w:t>
      </w:r>
      <w:r w:rsidRPr="00073E54">
        <w:rPr>
          <w:lang w:bidi="sq-AL"/>
        </w:rPr>
        <w:t xml:space="preserve"> Është çdo ditë (përveç të shtunës dhe të dielës) në të cilën bankat tregtare janë hapur për punë në Frankfurt am Main, Gjermani, me kusht që, për të përcaktuar datën e shlyerjes dhe Datën e Pagesës në lidhje me Huan e parashikuar këtu dhe për të përcaktuar datat e disbursimit apo të pagesave të tjera, kjo ditë duhet të jetë edhe Ditë e Synuar.</w:t>
      </w:r>
    </w:p>
    <w:p w14:paraId="6F61B25C" w14:textId="61033662" w:rsidR="00EF1B8A" w:rsidRPr="00073E54" w:rsidRDefault="00EF1B8A" w:rsidP="003E5884">
      <w:pPr>
        <w:pStyle w:val="Einrckungzu111"/>
        <w:spacing w:before="240"/>
      </w:pPr>
      <w:r w:rsidRPr="002D3119">
        <w:rPr>
          <w:i/>
          <w:iCs/>
          <w:lang w:bidi="sq-AL"/>
        </w:rPr>
        <w:t>Dita e Synuar</w:t>
      </w:r>
      <w:r w:rsidR="002D3119">
        <w:rPr>
          <w:lang w:bidi="sq-AL"/>
        </w:rPr>
        <w:t>.</w:t>
      </w:r>
      <w:r w:rsidRPr="00073E54">
        <w:rPr>
          <w:lang w:bidi="sq-AL"/>
        </w:rPr>
        <w:t xml:space="preserve"> Është çdo ditë në të cilën sistemi i Automatizuar Transevropian për Transferimet Ekspres të Likuidimit Bruto (TARGET) është i hapur për likuidimin e pagesave në Euro.</w:t>
      </w:r>
    </w:p>
    <w:p w14:paraId="3B205347" w14:textId="3698169C" w:rsidR="009E05F7" w:rsidRPr="00073E54" w:rsidRDefault="00FA5EB3" w:rsidP="00CD0F15">
      <w:pPr>
        <w:pStyle w:val="Heading3"/>
      </w:pPr>
      <w:bookmarkStart w:id="78" w:name="_Ref402168219"/>
      <w:bookmarkEnd w:id="77"/>
      <w:r w:rsidRPr="00073E54">
        <w:rPr>
          <w:i/>
          <w:lang w:bidi="sq-AL"/>
        </w:rPr>
        <w:t>Vendi i ekzekutimit të marrëveshjes.</w:t>
      </w:r>
      <w:r w:rsidRPr="00073E54">
        <w:rPr>
          <w:lang w:bidi="sq-AL"/>
        </w:rPr>
        <w:t xml:space="preserve"> Vendi i përmbushjes së të gjitha detyrimeve sipas kësaj Marrëveshjeje është Frankfurt am Main, Republika Federale e Gjermanisë</w:t>
      </w:r>
      <w:bookmarkEnd w:id="78"/>
      <w:r w:rsidR="009E5038" w:rsidRPr="00073E54">
        <w:rPr>
          <w:rStyle w:val="OPTIONSFELDTrkisZeichen"/>
          <w:b w:val="0"/>
          <w:vanish w:val="0"/>
          <w:u w:val="none"/>
          <w:shd w:val="clear" w:color="auto" w:fill="auto"/>
          <w:lang w:bidi="sq-AL"/>
        </w:rPr>
        <w:t>.</w:t>
      </w:r>
    </w:p>
    <w:p w14:paraId="3B205348" w14:textId="7F70C03F" w:rsidR="009E05F7" w:rsidRPr="00073E54" w:rsidRDefault="00FA5EB3" w:rsidP="00CD0F15">
      <w:pPr>
        <w:pStyle w:val="Heading3"/>
      </w:pPr>
      <w:bookmarkStart w:id="79" w:name="_Ref402168451"/>
      <w:r w:rsidRPr="00073E54">
        <w:rPr>
          <w:i/>
          <w:lang w:bidi="sq-AL"/>
        </w:rPr>
        <w:t>Pavlefshmëria e pjesshme dhe boshllëqet.</w:t>
      </w:r>
      <w:r w:rsidRPr="00073E54">
        <w:rPr>
          <w:lang w:bidi="sq-AL"/>
        </w:rPr>
        <w:t xml:space="preserve"> Nëse një dispozitë e kësaj Marrëveshjeje është ose bëhet e pavlefshme, ose nëse ekziston një boshllëk në një prej dispozitave të kësaj Marrëveshjeje, kjo nuk ndikon në vlefshmërinë e dispozitave të tjera. Palët e kësaj Marrëveshjeje e zëvendësojnë çdo dispozitë të pavlefshme me një dispozitë ligjërisht të vlefshme që i afrohet sa më shumë që të jetë e mundur frymës dhe qëllimit të dispozitës së pavlefshme. Palët plotësojnë çdo boshllëk në dispozita me </w:t>
      </w:r>
      <w:r w:rsidRPr="00073E54">
        <w:rPr>
          <w:lang w:bidi="sq-AL"/>
        </w:rPr>
        <w:lastRenderedPageBreak/>
        <w:t>një dispozitë ligjërisht të vlefshme që i afrohet frymës dhe qëllimit të kësaj Marrëveshjeje.</w:t>
      </w:r>
      <w:bookmarkEnd w:id="79"/>
    </w:p>
    <w:p w14:paraId="49D957AA" w14:textId="77777777" w:rsidR="007A0AC8" w:rsidRDefault="00FA5EB3" w:rsidP="00CD0F15">
      <w:pPr>
        <w:pStyle w:val="Heading3"/>
      </w:pPr>
      <w:r w:rsidRPr="00073E54">
        <w:rPr>
          <w:i/>
          <w:lang w:bidi="sq-AL"/>
        </w:rPr>
        <w:t>Forma e shkruar.</w:t>
      </w:r>
      <w:r w:rsidRPr="00073E54">
        <w:rPr>
          <w:lang w:bidi="sq-AL"/>
        </w:rPr>
        <w:t xml:space="preserve"> Çdo shtesë ose ndryshim i kësaj Marrëveshjeje duhet të bëhet me shkrim. Çdo heqje dorë nga kjo kërkesë e formës me shkrim duhet të deklarohet nga palët me shkrim. </w:t>
      </w:r>
    </w:p>
    <w:p w14:paraId="53426FE9" w14:textId="63E57186" w:rsidR="007A0AC8" w:rsidRPr="007A0AC8" w:rsidRDefault="00534EB9" w:rsidP="002D3119">
      <w:pPr>
        <w:pStyle w:val="Heading3"/>
        <w:numPr>
          <w:ilvl w:val="0"/>
          <w:numId w:val="0"/>
        </w:numPr>
        <w:ind w:left="708" w:hanging="708"/>
        <w:rPr>
          <w:iCs w:val="0"/>
          <w:lang w:bidi="sq-AL"/>
        </w:rPr>
      </w:pPr>
      <w:r w:rsidRPr="00450C3B">
        <w:rPr>
          <w:lang w:bidi="sq-AL"/>
        </w:rPr>
        <w:t>15.5</w:t>
      </w:r>
      <w:r>
        <w:rPr>
          <w:i/>
          <w:lang w:bidi="sq-AL"/>
        </w:rPr>
        <w:t xml:space="preserve"> </w:t>
      </w:r>
      <w:r>
        <w:rPr>
          <w:i/>
          <w:lang w:bidi="sq-AL"/>
        </w:rPr>
        <w:tab/>
      </w:r>
      <w:r w:rsidR="007A0AC8">
        <w:rPr>
          <w:i/>
          <w:lang w:bidi="sq-AL"/>
        </w:rPr>
        <w:t xml:space="preserve"> </w:t>
      </w:r>
      <w:r w:rsidR="007A0AC8" w:rsidRPr="002D3119">
        <w:rPr>
          <w:i/>
          <w:lang w:bidi="sq-AL"/>
        </w:rPr>
        <w:t>Ndryshimet</w:t>
      </w:r>
      <w:r w:rsidR="002D3119">
        <w:rPr>
          <w:iCs w:val="0"/>
          <w:lang w:bidi="sq-AL"/>
        </w:rPr>
        <w:t>.</w:t>
      </w:r>
      <w:r w:rsidR="007A0AC8" w:rsidRPr="007A0AC8">
        <w:rPr>
          <w:iCs w:val="0"/>
          <w:lang w:bidi="sq-AL"/>
        </w:rPr>
        <w:t xml:space="preserve"> Ndryshimet e k</w:t>
      </w:r>
      <w:r w:rsidR="004907F0">
        <w:rPr>
          <w:iCs w:val="0"/>
          <w:lang w:bidi="sq-AL"/>
        </w:rPr>
        <w:t>ë</w:t>
      </w:r>
      <w:r w:rsidR="007A0AC8" w:rsidRPr="007A0AC8">
        <w:rPr>
          <w:iCs w:val="0"/>
          <w:lang w:bidi="sq-AL"/>
        </w:rPr>
        <w:t>saj Marr</w:t>
      </w:r>
      <w:r w:rsidR="004907F0">
        <w:rPr>
          <w:iCs w:val="0"/>
          <w:lang w:bidi="sq-AL"/>
        </w:rPr>
        <w:t>ë</w:t>
      </w:r>
      <w:r w:rsidR="007A0AC8" w:rsidRPr="007A0AC8">
        <w:rPr>
          <w:iCs w:val="0"/>
          <w:lang w:bidi="sq-AL"/>
        </w:rPr>
        <w:t>veshjeje q</w:t>
      </w:r>
      <w:r w:rsidR="004907F0">
        <w:rPr>
          <w:iCs w:val="0"/>
          <w:lang w:bidi="sq-AL"/>
        </w:rPr>
        <w:t>ë</w:t>
      </w:r>
      <w:r w:rsidR="007A0AC8" w:rsidRPr="007A0AC8">
        <w:rPr>
          <w:iCs w:val="0"/>
          <w:lang w:bidi="sq-AL"/>
        </w:rPr>
        <w:t xml:space="preserve"> prekin vet</w:t>
      </w:r>
      <w:r w:rsidR="004907F0">
        <w:rPr>
          <w:iCs w:val="0"/>
          <w:lang w:bidi="sq-AL"/>
        </w:rPr>
        <w:t>ë</w:t>
      </w:r>
      <w:r w:rsidR="007A0AC8" w:rsidRPr="007A0AC8">
        <w:rPr>
          <w:iCs w:val="0"/>
          <w:lang w:bidi="sq-AL"/>
        </w:rPr>
        <w:t>m marr</w:t>
      </w:r>
      <w:r w:rsidR="004907F0">
        <w:rPr>
          <w:iCs w:val="0"/>
          <w:lang w:bidi="sq-AL"/>
        </w:rPr>
        <w:t>ë</w:t>
      </w:r>
      <w:r w:rsidR="007A0AC8" w:rsidRPr="007A0AC8">
        <w:rPr>
          <w:iCs w:val="0"/>
          <w:lang w:bidi="sq-AL"/>
        </w:rPr>
        <w:t>dh</w:t>
      </w:r>
      <w:r w:rsidR="004907F0">
        <w:rPr>
          <w:iCs w:val="0"/>
          <w:lang w:bidi="sq-AL"/>
        </w:rPr>
        <w:t>ë</w:t>
      </w:r>
      <w:r w:rsidR="007A0AC8" w:rsidRPr="007A0AC8">
        <w:rPr>
          <w:iCs w:val="0"/>
          <w:lang w:bidi="sq-AL"/>
        </w:rPr>
        <w:t>niet ligjore nd</w:t>
      </w:r>
      <w:r w:rsidR="004907F0">
        <w:rPr>
          <w:iCs w:val="0"/>
          <w:lang w:bidi="sq-AL"/>
        </w:rPr>
        <w:t>ë</w:t>
      </w:r>
      <w:r w:rsidR="007A0AC8" w:rsidRPr="007A0AC8">
        <w:rPr>
          <w:iCs w:val="0"/>
          <w:lang w:bidi="sq-AL"/>
        </w:rPr>
        <w:t>rmjet Kf</w:t>
      </w:r>
      <w:r w:rsidR="00281CFC">
        <w:rPr>
          <w:iCs w:val="0"/>
          <w:lang w:bidi="sq-AL"/>
        </w:rPr>
        <w:t>W</w:t>
      </w:r>
      <w:r w:rsidR="007A0AC8" w:rsidRPr="007A0AC8">
        <w:rPr>
          <w:iCs w:val="0"/>
          <w:lang w:bidi="sq-AL"/>
        </w:rPr>
        <w:t>-s</w:t>
      </w:r>
      <w:r w:rsidR="004907F0">
        <w:rPr>
          <w:iCs w:val="0"/>
          <w:lang w:bidi="sq-AL"/>
        </w:rPr>
        <w:t>ë</w:t>
      </w:r>
      <w:r w:rsidR="007A0AC8" w:rsidRPr="007A0AC8">
        <w:rPr>
          <w:iCs w:val="0"/>
          <w:lang w:bidi="sq-AL"/>
        </w:rPr>
        <w:t xml:space="preserve"> dhe Huamarr</w:t>
      </w:r>
      <w:r w:rsidR="004907F0">
        <w:rPr>
          <w:iCs w:val="0"/>
          <w:lang w:bidi="sq-AL"/>
        </w:rPr>
        <w:t>ë</w:t>
      </w:r>
      <w:r w:rsidR="007A0AC8" w:rsidRPr="007A0AC8">
        <w:rPr>
          <w:iCs w:val="0"/>
          <w:lang w:bidi="sq-AL"/>
        </w:rPr>
        <w:t>sit nuk k</w:t>
      </w:r>
      <w:r w:rsidR="004907F0">
        <w:rPr>
          <w:iCs w:val="0"/>
          <w:lang w:bidi="sq-AL"/>
        </w:rPr>
        <w:t>ë</w:t>
      </w:r>
      <w:r w:rsidR="007A0AC8" w:rsidRPr="007A0AC8">
        <w:rPr>
          <w:iCs w:val="0"/>
          <w:lang w:bidi="sq-AL"/>
        </w:rPr>
        <w:t>rkojn</w:t>
      </w:r>
      <w:r w:rsidR="004907F0">
        <w:rPr>
          <w:iCs w:val="0"/>
          <w:lang w:bidi="sq-AL"/>
        </w:rPr>
        <w:t>ë</w:t>
      </w:r>
      <w:r w:rsidR="007A0AC8" w:rsidRPr="007A0AC8">
        <w:rPr>
          <w:iCs w:val="0"/>
          <w:lang w:bidi="sq-AL"/>
        </w:rPr>
        <w:t xml:space="preserve"> miratimin e Agjencis</w:t>
      </w:r>
      <w:r w:rsidR="004907F0">
        <w:rPr>
          <w:iCs w:val="0"/>
          <w:lang w:bidi="sq-AL"/>
        </w:rPr>
        <w:t>ë</w:t>
      </w:r>
      <w:r w:rsidR="007A0AC8" w:rsidRPr="007A0AC8">
        <w:rPr>
          <w:iCs w:val="0"/>
          <w:lang w:bidi="sq-AL"/>
        </w:rPr>
        <w:t xml:space="preserve"> s</w:t>
      </w:r>
      <w:r w:rsidR="004907F0">
        <w:rPr>
          <w:iCs w:val="0"/>
          <w:lang w:bidi="sq-AL"/>
        </w:rPr>
        <w:t>ë</w:t>
      </w:r>
      <w:r w:rsidR="007A0AC8" w:rsidRPr="007A0AC8">
        <w:rPr>
          <w:iCs w:val="0"/>
          <w:lang w:bidi="sq-AL"/>
        </w:rPr>
        <w:t xml:space="preserve"> Zbatimit t</w:t>
      </w:r>
      <w:r w:rsidR="004907F0">
        <w:rPr>
          <w:iCs w:val="0"/>
          <w:lang w:bidi="sq-AL"/>
        </w:rPr>
        <w:t>ë</w:t>
      </w:r>
      <w:r w:rsidR="007A0AC8" w:rsidRPr="007A0AC8">
        <w:rPr>
          <w:iCs w:val="0"/>
          <w:lang w:bidi="sq-AL"/>
        </w:rPr>
        <w:t xml:space="preserve"> Projektit </w:t>
      </w:r>
    </w:p>
    <w:p w14:paraId="3B205349" w14:textId="4EDB2B70" w:rsidR="009E05F7" w:rsidRPr="00073E54" w:rsidRDefault="007A0AC8" w:rsidP="002D3119">
      <w:pPr>
        <w:ind w:left="708"/>
      </w:pPr>
      <w:r>
        <w:rPr>
          <w:lang w:bidi="sq-AL"/>
        </w:rPr>
        <w:t xml:space="preserve">Ministri i </w:t>
      </w:r>
      <w:r w:rsidR="00FA5EB3" w:rsidRPr="00073E54">
        <w:rPr>
          <w:lang w:bidi="sq-AL"/>
        </w:rPr>
        <w:t xml:space="preserve">Financave dhe Ekonomisë është </w:t>
      </w:r>
      <w:r>
        <w:rPr>
          <w:lang w:bidi="sq-AL"/>
        </w:rPr>
        <w:t>i</w:t>
      </w:r>
      <w:r w:rsidRPr="00073E54">
        <w:rPr>
          <w:lang w:bidi="sq-AL"/>
        </w:rPr>
        <w:t xml:space="preserve"> </w:t>
      </w:r>
      <w:r w:rsidR="00FA5EB3" w:rsidRPr="00073E54">
        <w:rPr>
          <w:lang w:bidi="sq-AL"/>
        </w:rPr>
        <w:t>autorizuar të nënshkruajë çdo ndryshim</w:t>
      </w:r>
      <w:r w:rsidR="004907F0">
        <w:rPr>
          <w:lang w:bidi="sq-AL"/>
        </w:rPr>
        <w:t xml:space="preserve"> të kësaj Marrëveshjeje</w:t>
      </w:r>
      <w:r w:rsidR="00FA5EB3" w:rsidRPr="00073E54">
        <w:rPr>
          <w:lang w:bidi="sq-AL"/>
        </w:rPr>
        <w:t xml:space="preserve">, i cili </w:t>
      </w:r>
      <w:r w:rsidR="004907F0">
        <w:rPr>
          <w:lang w:bidi="sq-AL"/>
        </w:rPr>
        <w:t>përpara nënshkrimit</w:t>
      </w:r>
      <w:r w:rsidR="00FA5EB3" w:rsidRPr="00073E54">
        <w:rPr>
          <w:lang w:bidi="sq-AL"/>
        </w:rPr>
        <w:t xml:space="preserve"> duhet të miratohet nga Këshilli i Ministrave. Ndryshimet e kësaj Marrëveshjeje që prekin vetëm periudhën e disponueshmërisë (Neni 3.2) nuk </w:t>
      </w:r>
      <w:r w:rsidR="004907F0">
        <w:rPr>
          <w:lang w:bidi="sq-AL"/>
        </w:rPr>
        <w:t>do të kërkojnë miratim paraprak</w:t>
      </w:r>
      <w:r w:rsidR="00FA5EB3" w:rsidRPr="00073E54">
        <w:rPr>
          <w:lang w:bidi="sq-AL"/>
        </w:rPr>
        <w:t xml:space="preserve"> nga Këshilli i Ministrave.</w:t>
      </w:r>
    </w:p>
    <w:p w14:paraId="3B20534A" w14:textId="2F9A7666" w:rsidR="009E05F7" w:rsidRPr="00073E54" w:rsidRDefault="00534EB9" w:rsidP="00450C3B">
      <w:pPr>
        <w:pStyle w:val="Heading3"/>
        <w:numPr>
          <w:ilvl w:val="0"/>
          <w:numId w:val="0"/>
        </w:numPr>
        <w:tabs>
          <w:tab w:val="clear" w:pos="851"/>
          <w:tab w:val="left" w:pos="180"/>
        </w:tabs>
        <w:ind w:left="851" w:hanging="851"/>
      </w:pPr>
      <w:r>
        <w:rPr>
          <w:i/>
          <w:lang w:bidi="sq-AL"/>
        </w:rPr>
        <w:t xml:space="preserve">15.6 </w:t>
      </w:r>
      <w:r w:rsidR="00FA5EB3" w:rsidRPr="00073E54">
        <w:rPr>
          <w:i/>
          <w:lang w:bidi="sq-AL"/>
        </w:rPr>
        <w:t xml:space="preserve">Transferimi i të Drejtave. </w:t>
      </w:r>
      <w:r w:rsidR="00FA5EB3" w:rsidRPr="00073E54">
        <w:rPr>
          <w:lang w:bidi="sq-AL"/>
        </w:rPr>
        <w:t>As Huamarrësi, as Agjencia e Zbatimit të Projektit nuk mund të delegojnë ose transferojnë, rëndojnë me peng ose hipotekë ndonjë pretendim nga kjo Marrëveshje Huaje.</w:t>
      </w:r>
    </w:p>
    <w:p w14:paraId="3B20534B" w14:textId="2F22FD24" w:rsidR="009E05F7" w:rsidRPr="00073E54" w:rsidRDefault="00534EB9" w:rsidP="00450C3B">
      <w:pPr>
        <w:pStyle w:val="Heading3"/>
        <w:numPr>
          <w:ilvl w:val="0"/>
          <w:numId w:val="0"/>
        </w:numPr>
        <w:ind w:left="851" w:hanging="851"/>
      </w:pPr>
      <w:r>
        <w:rPr>
          <w:i/>
          <w:lang w:bidi="sq-AL"/>
        </w:rPr>
        <w:t xml:space="preserve">15.7 </w:t>
      </w:r>
      <w:r w:rsidR="00FA5EB3" w:rsidRPr="00073E54">
        <w:rPr>
          <w:i/>
          <w:lang w:bidi="sq-AL"/>
        </w:rPr>
        <w:t>Ligji i zbatuar.</w:t>
      </w:r>
      <w:r w:rsidR="00FA5EB3" w:rsidRPr="00073E54">
        <w:rPr>
          <w:lang w:bidi="sq-AL"/>
        </w:rPr>
        <w:t xml:space="preserve"> Kjo Marrëveshje rregullohet nga ligji gjerman. </w:t>
      </w:r>
    </w:p>
    <w:p w14:paraId="3B20534C" w14:textId="57F697F4" w:rsidR="009E05F7" w:rsidRPr="00073E54" w:rsidRDefault="00534EB9" w:rsidP="00450C3B">
      <w:pPr>
        <w:pStyle w:val="Heading3"/>
        <w:numPr>
          <w:ilvl w:val="0"/>
          <w:numId w:val="0"/>
        </w:numPr>
        <w:ind w:left="851" w:hanging="851"/>
      </w:pPr>
      <w:r>
        <w:rPr>
          <w:i/>
          <w:lang w:bidi="sq-AL"/>
        </w:rPr>
        <w:t xml:space="preserve">15.8 </w:t>
      </w:r>
      <w:r w:rsidR="00FA5EB3" w:rsidRPr="00073E54">
        <w:rPr>
          <w:i/>
          <w:lang w:bidi="sq-AL"/>
        </w:rPr>
        <w:t xml:space="preserve">Afati i </w:t>
      </w:r>
      <w:r w:rsidR="00281CFC">
        <w:rPr>
          <w:i/>
          <w:lang w:bidi="sq-AL"/>
        </w:rPr>
        <w:t>kufizimit</w:t>
      </w:r>
      <w:r w:rsidR="00FA5EB3" w:rsidRPr="00073E54">
        <w:rPr>
          <w:i/>
          <w:lang w:bidi="sq-AL"/>
        </w:rPr>
        <w:t>.</w:t>
      </w:r>
      <w:r w:rsidR="00FA5EB3" w:rsidRPr="00073E54">
        <w:rPr>
          <w:lang w:bidi="sq-AL"/>
        </w:rPr>
        <w:t xml:space="preserve"> Të gjitha pretendimet e KfW-së sipas kësaj Marrëveshjeje Huaje mbarojnë pesë vjet nga fundi i vitit në të cilin kanë lindur këto të drejta dhe në të cilin KfW-ja është vënë në dijeni të rrethanave që përbëjnë këtë pretendim ose mund të ishte vënë në dijeni pa neglizhencë flagrante.</w:t>
      </w:r>
    </w:p>
    <w:p w14:paraId="66FCCD83" w14:textId="05958AF5" w:rsidR="009E5038" w:rsidRPr="00073E54" w:rsidRDefault="00534EB9" w:rsidP="00450C3B">
      <w:pPr>
        <w:pStyle w:val="Heading3"/>
        <w:numPr>
          <w:ilvl w:val="0"/>
          <w:numId w:val="0"/>
        </w:numPr>
        <w:ind w:left="851" w:hanging="851"/>
      </w:pPr>
      <w:bookmarkStart w:id="80" w:name="_Ref347937918"/>
      <w:r>
        <w:rPr>
          <w:i/>
          <w:lang w:bidi="sq-AL"/>
        </w:rPr>
        <w:t xml:space="preserve">15.9 </w:t>
      </w:r>
      <w:r w:rsidR="00FA5EB3" w:rsidRPr="00073E54">
        <w:rPr>
          <w:i/>
          <w:lang w:bidi="sq-AL"/>
        </w:rPr>
        <w:t>Heqja dorë nga imuniteti.</w:t>
      </w:r>
      <w:r w:rsidR="00FA5EB3" w:rsidRPr="00073E54">
        <w:rPr>
          <w:lang w:bidi="sq-AL"/>
        </w:rPr>
        <w:t xml:space="preserve"> Në masën që Huamarrësi, aktualisht ose në të ardhmen, në një juridiksion mund të pretendojë për vete ose sendet e tij pasurore, imunitet nga padia, ekzekutimi, sekuestrimi ose një proces tjetër ligjor dhe në masën që Huamarrësi, në mënyrë të pakthyeshme, heq dorë </w:t>
      </w:r>
      <w:r w:rsidR="00FA5EB3" w:rsidRPr="00073E54">
        <w:rPr>
          <w:lang w:bidi="sq-AL"/>
        </w:rPr>
        <w:lastRenderedPageBreak/>
        <w:t>nga ky imunitet për pretendime nga dhe në lidhje me këtë Marrëveshje Huaje në masën më të gjerë të lejuar nga ligji i këtij juridiksioni.</w:t>
      </w:r>
    </w:p>
    <w:p w14:paraId="329061E0" w14:textId="77777777" w:rsidR="009E5038" w:rsidRPr="00073E54" w:rsidRDefault="009E5038" w:rsidP="00E24A2C"/>
    <w:p w14:paraId="0B651879" w14:textId="77777777" w:rsidR="009E5038" w:rsidRPr="00073E54" w:rsidRDefault="009E5038" w:rsidP="009E5038">
      <w:pPr>
        <w:ind w:left="851"/>
        <w:rPr>
          <w:rFonts w:cs="Arial"/>
        </w:rPr>
      </w:pPr>
      <w:r w:rsidRPr="00073E54">
        <w:rPr>
          <w:rFonts w:cs="Arial"/>
          <w:lang w:bidi="sq-AL"/>
        </w:rPr>
        <w:t xml:space="preserve">Me përjashtim të disa rasteve, Huamarrësi nuk heq dorë nga asnjë imunitet në lidhje me ekzekutimin e ndonjë vendimi arbitrazhi, në lidhje me: </w:t>
      </w:r>
    </w:p>
    <w:p w14:paraId="4068936D" w14:textId="77777777" w:rsidR="009E5038" w:rsidRPr="00073E54" w:rsidRDefault="009E5038" w:rsidP="009E5038">
      <w:pPr>
        <w:ind w:left="851"/>
        <w:rPr>
          <w:rFonts w:cs="Arial"/>
        </w:rPr>
      </w:pPr>
    </w:p>
    <w:p w14:paraId="06ECA2A7" w14:textId="496720BC" w:rsidR="009E5038" w:rsidRPr="00073E54" w:rsidRDefault="009E5038" w:rsidP="009A0FB7">
      <w:pPr>
        <w:pStyle w:val="ListParagraph"/>
        <w:numPr>
          <w:ilvl w:val="1"/>
          <w:numId w:val="34"/>
        </w:numPr>
        <w:rPr>
          <w:rFonts w:cs="Arial"/>
        </w:rPr>
      </w:pPr>
      <w:r w:rsidRPr="00073E54">
        <w:rPr>
          <w:rFonts w:cs="Arial"/>
          <w:lang w:bidi="sq-AL"/>
        </w:rPr>
        <w:t xml:space="preserve">“mjediset e misionit" të tashme ose të ardhshme sipas përcaktimit në Konventën e Vjenës mbi Marrëdhëniet Diplomatike nënshkruar në </w:t>
      </w:r>
      <w:r w:rsidR="00014067">
        <w:rPr>
          <w:rFonts w:cs="Arial"/>
          <w:lang w:bidi="sq-AL"/>
        </w:rPr>
        <w:t xml:space="preserve">vitin </w:t>
      </w:r>
      <w:r w:rsidRPr="00073E54">
        <w:rPr>
          <w:rFonts w:cs="Arial"/>
          <w:lang w:bidi="sq-AL"/>
        </w:rPr>
        <w:t xml:space="preserve">1961, “mjediset konsullore” të tashme ose të ardhme sipas përcaktimit në Konventën e Vjenës mbi Marrëdhëniet Konsullore të nënshkruar në </w:t>
      </w:r>
      <w:r w:rsidR="002433B9">
        <w:rPr>
          <w:rFonts w:cs="Arial"/>
          <w:lang w:bidi="sq-AL"/>
        </w:rPr>
        <w:t xml:space="preserve">vitin </w:t>
      </w:r>
      <w:r w:rsidRPr="00073E54">
        <w:rPr>
          <w:rFonts w:cs="Arial"/>
          <w:lang w:bidi="sq-AL"/>
        </w:rPr>
        <w:t xml:space="preserve">1963 ose ndryshe të përdorura nga një diplomat ose mision diplomatik në Shqipëri; </w:t>
      </w:r>
    </w:p>
    <w:p w14:paraId="3F28A348" w14:textId="77777777" w:rsidR="009E5038" w:rsidRPr="00073E54" w:rsidRDefault="009E5038" w:rsidP="003060CA">
      <w:pPr>
        <w:ind w:left="709"/>
        <w:rPr>
          <w:rFonts w:cs="Arial"/>
        </w:rPr>
      </w:pPr>
    </w:p>
    <w:p w14:paraId="150CC6FE" w14:textId="77777777" w:rsidR="009E5038" w:rsidRPr="00073E54" w:rsidRDefault="009E5038" w:rsidP="009A0FB7">
      <w:pPr>
        <w:pStyle w:val="ListParagraph"/>
        <w:numPr>
          <w:ilvl w:val="1"/>
          <w:numId w:val="34"/>
        </w:numPr>
        <w:rPr>
          <w:rFonts w:cs="Arial"/>
        </w:rPr>
      </w:pPr>
      <w:r w:rsidRPr="00073E54">
        <w:rPr>
          <w:rFonts w:cs="Arial"/>
          <w:lang w:bidi="sq-AL"/>
        </w:rPr>
        <w:t xml:space="preserve">çdo pasuri e paluajtshme që përfshihet në dispozitat e Nenit 3, paragrafi 1-3 i Ligjit shqiptar Nr.8743, datë 22.02.2001 “Mbi pasuritë e paluajtshme shtetërore”; </w:t>
      </w:r>
    </w:p>
    <w:p w14:paraId="263ABCD7" w14:textId="77777777" w:rsidR="009E5038" w:rsidRPr="00073E54" w:rsidRDefault="009E5038" w:rsidP="009E5038">
      <w:pPr>
        <w:pStyle w:val="ListParagraph"/>
        <w:rPr>
          <w:rFonts w:cs="Arial"/>
        </w:rPr>
      </w:pPr>
    </w:p>
    <w:p w14:paraId="3B20534D" w14:textId="53B212DF" w:rsidR="009E05F7" w:rsidRPr="002D3119" w:rsidRDefault="009E5038" w:rsidP="009A0FB7">
      <w:pPr>
        <w:pStyle w:val="ListParagraph"/>
        <w:numPr>
          <w:ilvl w:val="1"/>
          <w:numId w:val="34"/>
        </w:numPr>
        <w:rPr>
          <w:b/>
          <w:iCs/>
          <w:u w:val="dotted"/>
          <w:shd w:val="clear" w:color="auto" w:fill="CCFFFF"/>
        </w:rPr>
      </w:pPr>
      <w:r w:rsidRPr="00073E54">
        <w:rPr>
          <w:rFonts w:cs="Arial"/>
          <w:lang w:bidi="sq-AL"/>
        </w:rPr>
        <w:t>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w:t>
      </w:r>
      <w:bookmarkEnd w:id="80"/>
    </w:p>
    <w:p w14:paraId="2A17DA75" w14:textId="77777777" w:rsidR="002D3119" w:rsidRPr="002D3119" w:rsidRDefault="002D3119" w:rsidP="002D3119">
      <w:pPr>
        <w:pStyle w:val="ListParagraph"/>
        <w:rPr>
          <w:rStyle w:val="OPTIONSFELDTrkisZeichen"/>
          <w:b w:val="0"/>
          <w:bCs/>
          <w:iCs/>
          <w:vanish w:val="0"/>
        </w:rPr>
      </w:pPr>
    </w:p>
    <w:p w14:paraId="491E4A5E" w14:textId="7A5EE1B9" w:rsidR="002D3119" w:rsidRPr="002D3119" w:rsidRDefault="002D3119" w:rsidP="002D3119">
      <w:pPr>
        <w:pStyle w:val="ListParagraph"/>
        <w:numPr>
          <w:ilvl w:val="1"/>
          <w:numId w:val="34"/>
        </w:numPr>
        <w:rPr>
          <w:rStyle w:val="OPTIONSFELDTrkisZeichen"/>
          <w:b w:val="0"/>
          <w:bCs/>
          <w:iCs/>
          <w:vanish w:val="0"/>
        </w:rPr>
      </w:pPr>
      <w:r w:rsidRPr="002D3119">
        <w:rPr>
          <w:rStyle w:val="OPTIONSFELDTrkisZeichen"/>
          <w:b w:val="0"/>
          <w:bCs/>
          <w:iCs/>
          <w:vanish w:val="0"/>
        </w:rPr>
        <w:t>çdo fond ose aset i destinuar për qëllime publike në përputhje me dispozitat e detyrueshme në fuqi të ligj</w:t>
      </w:r>
      <w:r>
        <w:rPr>
          <w:rStyle w:val="OPTIONSFELDTrkisZeichen"/>
          <w:b w:val="0"/>
          <w:bCs/>
          <w:iCs/>
          <w:vanish w:val="0"/>
        </w:rPr>
        <w:t>eve</w:t>
      </w:r>
      <w:r w:rsidRPr="002D3119">
        <w:rPr>
          <w:rStyle w:val="OPTIONSFELDTrkisZeichen"/>
          <w:b w:val="0"/>
          <w:bCs/>
          <w:iCs/>
          <w:vanish w:val="0"/>
        </w:rPr>
        <w:t xml:space="preserve"> ndërkombëtar</w:t>
      </w:r>
      <w:r>
        <w:rPr>
          <w:rStyle w:val="OPTIONSFELDTrkisZeichen"/>
          <w:b w:val="0"/>
          <w:bCs/>
          <w:iCs/>
          <w:vanish w:val="0"/>
        </w:rPr>
        <w:t>e dhe ligjeve</w:t>
      </w:r>
      <w:r w:rsidRPr="002D3119">
        <w:rPr>
          <w:rStyle w:val="OPTIONSFELDTrkisZeichen"/>
          <w:b w:val="0"/>
          <w:bCs/>
          <w:iCs/>
          <w:vanish w:val="0"/>
        </w:rPr>
        <w:t xml:space="preserve"> të huaj</w:t>
      </w:r>
      <w:r>
        <w:rPr>
          <w:rStyle w:val="OPTIONSFELDTrkisZeichen"/>
          <w:b w:val="0"/>
          <w:bCs/>
          <w:iCs/>
          <w:vanish w:val="0"/>
        </w:rPr>
        <w:t>a.</w:t>
      </w:r>
    </w:p>
    <w:p w14:paraId="3B20534E" w14:textId="48F9EE24" w:rsidR="009E05F7" w:rsidRPr="00073E54" w:rsidRDefault="00534EB9" w:rsidP="00450C3B">
      <w:pPr>
        <w:pStyle w:val="Heading3"/>
        <w:numPr>
          <w:ilvl w:val="0"/>
          <w:numId w:val="0"/>
        </w:numPr>
        <w:ind w:left="851" w:hanging="851"/>
        <w:rPr>
          <w:i/>
          <w:iCs w:val="0"/>
        </w:rPr>
      </w:pPr>
      <w:bookmarkStart w:id="81" w:name="_Ref347937960"/>
      <w:r>
        <w:rPr>
          <w:i/>
          <w:lang w:bidi="sq-AL"/>
        </w:rPr>
        <w:t xml:space="preserve">15.10 </w:t>
      </w:r>
      <w:r w:rsidR="00FA5EB3" w:rsidRPr="00073E54">
        <w:rPr>
          <w:i/>
          <w:lang w:bidi="sq-AL"/>
        </w:rPr>
        <w:t>Mosmarrëveshjet ligjore</w:t>
      </w:r>
      <w:r w:rsidR="00FA5EB3" w:rsidRPr="00073E54">
        <w:rPr>
          <w:lang w:bidi="sq-AL"/>
        </w:rPr>
        <w:t>.</w:t>
      </w:r>
      <w:bookmarkEnd w:id="81"/>
      <w:r w:rsidR="00FA5EB3" w:rsidRPr="00073E54">
        <w:rPr>
          <w:i/>
          <w:lang w:bidi="sq-AL"/>
        </w:rPr>
        <w:t xml:space="preserve"> </w:t>
      </w:r>
    </w:p>
    <w:p w14:paraId="3B20534F" w14:textId="77777777" w:rsidR="009E05F7" w:rsidRPr="00073E54" w:rsidRDefault="00FA5EB3" w:rsidP="0052364B">
      <w:pPr>
        <w:pStyle w:val="Einrckunga"/>
        <w:numPr>
          <w:ilvl w:val="0"/>
          <w:numId w:val="0"/>
        </w:numPr>
        <w:spacing w:before="240"/>
        <w:ind w:left="993"/>
      </w:pPr>
      <w:r w:rsidRPr="00073E54">
        <w:rPr>
          <w:rFonts w:cs="Arial"/>
          <w:i/>
          <w:lang w:bidi="sq-AL"/>
        </w:rPr>
        <w:t>Arbitrazhi</w:t>
      </w:r>
      <w:r w:rsidRPr="00073E54">
        <w:rPr>
          <w:rFonts w:cs="Arial"/>
          <w:lang w:bidi="sq-AL"/>
        </w:rPr>
        <w:t>. Të gjitha mosmarrëveshjet që rrjedhin nga ose në lidhje me këtë Marrëveshje Huaje zgjidhen ekskluzivisht dhe përfundimisht nga një gjykatë arbitrazhi. Në këtë aspekt, zbatohen sa më poshtë:</w:t>
      </w:r>
    </w:p>
    <w:p w14:paraId="3B205350" w14:textId="77777777" w:rsidR="009E05F7" w:rsidRPr="00073E54" w:rsidRDefault="00FA5EB3" w:rsidP="009A0FB7">
      <w:pPr>
        <w:pStyle w:val="Einrckungi"/>
        <w:numPr>
          <w:ilvl w:val="1"/>
          <w:numId w:val="30"/>
        </w:numPr>
      </w:pPr>
      <w:r w:rsidRPr="00073E54">
        <w:rPr>
          <w:rFonts w:cs="Arial"/>
          <w:lang w:bidi="sq-AL"/>
        </w:rPr>
        <w:lastRenderedPageBreak/>
        <w:t>Gjykata e arbitrazhit përbëhet nga një ose tre arbitra që emërohen dhe veprojnë në pajtim me Rregullat e Arbitrazhit të Dhomës Ndërkombëtare të Tregtisë (ICC) që ndryshohet herë pas here.</w:t>
      </w:r>
    </w:p>
    <w:p w14:paraId="3B205351" w14:textId="77777777" w:rsidR="009E05F7" w:rsidRPr="00073E54" w:rsidRDefault="00FA5EB3" w:rsidP="009A0FB7">
      <w:pPr>
        <w:pStyle w:val="Einrckungi"/>
        <w:numPr>
          <w:ilvl w:val="1"/>
          <w:numId w:val="30"/>
        </w:numPr>
      </w:pPr>
      <w:r w:rsidRPr="00073E54">
        <w:rPr>
          <w:rFonts w:cs="Arial"/>
          <w:lang w:bidi="sq-AL"/>
        </w:rPr>
        <w:t>Gjykimet në arbitrazh kryhen në Frankfurt am Main. Gjykimet zhvillohen në gjuhën angleze.</w:t>
      </w:r>
    </w:p>
    <w:p w14:paraId="2C5A4EA0" w14:textId="485E9F73" w:rsidR="00C3376B" w:rsidRPr="00073E54" w:rsidRDefault="00534EB9" w:rsidP="00450C3B">
      <w:pPr>
        <w:pStyle w:val="Heading3"/>
        <w:numPr>
          <w:ilvl w:val="0"/>
          <w:numId w:val="0"/>
        </w:numPr>
        <w:ind w:left="851" w:hanging="851"/>
      </w:pPr>
      <w:bookmarkStart w:id="82" w:name="_Ref329252181"/>
      <w:r>
        <w:rPr>
          <w:i/>
          <w:lang w:bidi="sq-AL"/>
        </w:rPr>
        <w:t xml:space="preserve">15.11 </w:t>
      </w:r>
      <w:r w:rsidR="00FA5EB3" w:rsidRPr="00073E54">
        <w:rPr>
          <w:i/>
          <w:lang w:bidi="sq-AL"/>
        </w:rPr>
        <w:t xml:space="preserve">Hyrja në fuqi. </w:t>
      </w:r>
      <w:r w:rsidR="00ED0509" w:rsidRPr="00073E54">
        <w:rPr>
          <w:rFonts w:cs="Arial"/>
          <w:lang w:bidi="sq-AL"/>
        </w:rPr>
        <w:t>Kjo</w:t>
      </w:r>
      <w:bookmarkStart w:id="83" w:name="_DV_C1105"/>
      <w:r w:rsidR="00FA5EB3" w:rsidRPr="00073E54">
        <w:rPr>
          <w:lang w:bidi="sq-AL"/>
        </w:rPr>
        <w:t xml:space="preserve"> Marrëveshje</w:t>
      </w:r>
      <w:bookmarkStart w:id="84" w:name="_DV_M448"/>
      <w:bookmarkEnd w:id="83"/>
      <w:bookmarkEnd w:id="84"/>
      <w:r w:rsidR="00ED0509" w:rsidRPr="00073E54">
        <w:rPr>
          <w:rFonts w:cs="Arial"/>
          <w:lang w:bidi="sq-AL"/>
        </w:rPr>
        <w:t xml:space="preserve"> Huaje hyn në fuqi jo më parë se </w:t>
      </w:r>
      <w:bookmarkStart w:id="85" w:name="_DV_M449"/>
      <w:bookmarkStart w:id="86" w:name="_DV_C1109"/>
      <w:bookmarkEnd w:id="85"/>
      <w:r w:rsidR="00FA5EB3" w:rsidRPr="00073E54">
        <w:rPr>
          <w:lang w:bidi="sq-AL"/>
        </w:rPr>
        <w:t>Huamarrësi</w:t>
      </w:r>
      <w:bookmarkStart w:id="87" w:name="_DV_M450"/>
      <w:bookmarkEnd w:id="86"/>
      <w:bookmarkEnd w:id="87"/>
      <w:r w:rsidR="00ED0509" w:rsidRPr="00073E54">
        <w:rPr>
          <w:rFonts w:cs="Arial"/>
          <w:lang w:bidi="sq-AL"/>
        </w:rPr>
        <w:t xml:space="preserve"> të </w:t>
      </w:r>
      <w:bookmarkStart w:id="88" w:name="_DV_C1111"/>
      <w:r w:rsidR="00FA5EB3" w:rsidRPr="00073E54">
        <w:rPr>
          <w:lang w:bidi="sq-AL"/>
        </w:rPr>
        <w:t>ketë informuar KfW-në me shkrim që procedurat e brendshme ligjore që Huamarrësi duhej të përmbushte, janë plotësuar.</w:t>
      </w:r>
      <w:r w:rsidR="00281CFC">
        <w:rPr>
          <w:lang w:bidi="sq-AL"/>
        </w:rPr>
        <w:t>(data e marrjes në dorë</w:t>
      </w:r>
      <w:r w:rsidR="00740573">
        <w:rPr>
          <w:lang w:bidi="sq-AL"/>
        </w:rPr>
        <w:t>z</w:t>
      </w:r>
      <w:r w:rsidR="00281CFC">
        <w:rPr>
          <w:lang w:bidi="sq-AL"/>
        </w:rPr>
        <w:t>im nga Kf</w:t>
      </w:r>
      <w:r w:rsidR="00740573">
        <w:rPr>
          <w:lang w:bidi="sq-AL"/>
        </w:rPr>
        <w:t>W</w:t>
      </w:r>
      <w:r w:rsidR="00281CFC">
        <w:rPr>
          <w:lang w:bidi="sq-AL"/>
        </w:rPr>
        <w:t>) KfW do të informojë Huamarrësin për marrjen në dorëzim</w:t>
      </w:r>
    </w:p>
    <w:p w14:paraId="59E19DB4" w14:textId="77777777" w:rsidR="000C7D33" w:rsidRDefault="000C7D33" w:rsidP="000C7D33">
      <w:pPr>
        <w:ind w:left="708"/>
        <w:rPr>
          <w:lang w:bidi="sq-AL"/>
        </w:rPr>
      </w:pPr>
    </w:p>
    <w:p w14:paraId="3B205357" w14:textId="432A9938" w:rsidR="009E05F7" w:rsidRPr="00073E54" w:rsidRDefault="00ED0509" w:rsidP="000C7D33">
      <w:pPr>
        <w:ind w:left="708"/>
      </w:pPr>
      <w:r w:rsidRPr="00073E54">
        <w:rPr>
          <w:lang w:bidi="sq-AL"/>
        </w:rPr>
        <w:t>Në rast se Marrëveshja e Huasë nuk ka hyrë në fuqi pas gjashtë muajsh pas datës së nënshkrimit të saj, ose pas kalimit të afateve të tjera të rëna dakord nga KfW-ja, deri në datën e hyrjes në fuqi, KfW-ja do të ketë të drejtën të tërhiqet në mënyrë të njëanshme nga kjo Marrëveshje Huaje dhe të përfundojë pezullimin e saj duke i dërguar Huamarrësit një njoftim me shkrim</w:t>
      </w:r>
      <w:bookmarkEnd w:id="88"/>
      <w:r w:rsidRPr="00073E54">
        <w:rPr>
          <w:rFonts w:cs="Arial"/>
          <w:lang w:bidi="sq-AL"/>
        </w:rPr>
        <w:t>.</w:t>
      </w:r>
      <w:bookmarkEnd w:id="82"/>
    </w:p>
    <w:p w14:paraId="3B205358" w14:textId="77777777" w:rsidR="009E05F7" w:rsidRPr="00073E54" w:rsidRDefault="009E05F7"/>
    <w:p w14:paraId="3B20535A" w14:textId="34B012CC" w:rsidR="009E05F7" w:rsidRPr="00073E54" w:rsidRDefault="006B6636">
      <w:r>
        <w:rPr>
          <w:rFonts w:cs="Arial"/>
          <w:lang w:bidi="sq-AL"/>
        </w:rPr>
        <w:t>H</w:t>
      </w:r>
      <w:r w:rsidR="00FA5EB3" w:rsidRPr="00073E54">
        <w:rPr>
          <w:rFonts w:cs="Arial"/>
          <w:lang w:bidi="sq-AL"/>
        </w:rPr>
        <w:t>artuar në 3 (tre) kopje origjinale në gjuhën angleze.</w:t>
      </w:r>
    </w:p>
    <w:p w14:paraId="294315A6" w14:textId="77777777" w:rsidR="008C21D2" w:rsidRPr="00073E54" w:rsidRDefault="008C21D2" w:rsidP="008C21D2"/>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4"/>
        <w:gridCol w:w="704"/>
        <w:gridCol w:w="4820"/>
      </w:tblGrid>
      <w:tr w:rsidR="008C21D2" w:rsidRPr="00073E54" w14:paraId="44EF78C6" w14:textId="77777777" w:rsidTr="000C7D33">
        <w:trPr>
          <w:hidden w:val="0"/>
        </w:trPr>
        <w:tc>
          <w:tcPr>
            <w:tcW w:w="3974" w:type="dxa"/>
            <w:vAlign w:val="center"/>
          </w:tcPr>
          <w:p w14:paraId="23E681C9" w14:textId="6F8681EB" w:rsidR="008C21D2" w:rsidRPr="00110D33" w:rsidRDefault="000C7D33" w:rsidP="000C7D33">
            <w:pPr>
              <w:rPr>
                <w:b/>
                <w:sz w:val="22"/>
                <w:szCs w:val="22"/>
                <w:shd w:val="clear" w:color="auto" w:fill="CCFFFF"/>
              </w:rPr>
            </w:pPr>
            <w:bookmarkStart w:id="89" w:name="_Hlk100235223"/>
            <w:r w:rsidRPr="00110D33">
              <w:rPr>
                <w:rStyle w:val="Optionsfeld"/>
                <w:vanish w:val="0"/>
                <w:sz w:val="22"/>
                <w:szCs w:val="22"/>
                <w:u w:val="none"/>
                <w:shd w:val="clear" w:color="auto" w:fill="auto"/>
                <w:lang w:bidi="sq-AL"/>
              </w:rPr>
              <w:t>Frankfurt mbi Main, 29 dhjetor 2022</w:t>
            </w:r>
          </w:p>
        </w:tc>
        <w:tc>
          <w:tcPr>
            <w:tcW w:w="704" w:type="dxa"/>
            <w:vAlign w:val="center"/>
          </w:tcPr>
          <w:p w14:paraId="5D0DC54C" w14:textId="77777777" w:rsidR="008C21D2" w:rsidRPr="00073E54" w:rsidRDefault="008C21D2" w:rsidP="00465883"/>
        </w:tc>
        <w:tc>
          <w:tcPr>
            <w:tcW w:w="4820" w:type="dxa"/>
            <w:vAlign w:val="center"/>
          </w:tcPr>
          <w:p w14:paraId="7456E72C" w14:textId="69FF5F7D" w:rsidR="008C21D2" w:rsidRPr="00073E54" w:rsidRDefault="0099747E" w:rsidP="00ED0509">
            <w:pPr>
              <w:rPr>
                <w:rStyle w:val="Optionsfeld"/>
                <w:vanish w:val="0"/>
                <w:sz w:val="22"/>
                <w:szCs w:val="22"/>
                <w:u w:val="none"/>
              </w:rPr>
            </w:pPr>
            <w:r w:rsidRPr="00073E54">
              <w:rPr>
                <w:rStyle w:val="Optionsfeld"/>
                <w:vanish w:val="0"/>
                <w:sz w:val="22"/>
                <w:szCs w:val="22"/>
                <w:u w:val="none"/>
                <w:shd w:val="clear" w:color="auto" w:fill="auto"/>
                <w:lang w:bidi="sq-AL"/>
              </w:rPr>
              <w:t>Tiranë, ________________</w:t>
            </w:r>
          </w:p>
        </w:tc>
      </w:tr>
      <w:tr w:rsidR="008C21D2" w:rsidRPr="00073E54" w14:paraId="388D78F3" w14:textId="77777777" w:rsidTr="000C7D33">
        <w:tc>
          <w:tcPr>
            <w:tcW w:w="3974" w:type="dxa"/>
            <w:vAlign w:val="center"/>
          </w:tcPr>
          <w:p w14:paraId="718EDC07" w14:textId="54868D54" w:rsidR="008C21D2" w:rsidRPr="00110D33" w:rsidRDefault="008C21D2" w:rsidP="00465883">
            <w:pPr>
              <w:rPr>
                <w:b/>
              </w:rPr>
            </w:pPr>
            <w:r w:rsidRPr="00110D33">
              <w:rPr>
                <w:b/>
                <w:lang w:bidi="sq-AL"/>
              </w:rPr>
              <w:t>KfW</w:t>
            </w:r>
          </w:p>
        </w:tc>
        <w:tc>
          <w:tcPr>
            <w:tcW w:w="704" w:type="dxa"/>
            <w:vAlign w:val="center"/>
          </w:tcPr>
          <w:p w14:paraId="109BFFB8" w14:textId="77777777" w:rsidR="008C21D2" w:rsidRPr="00073E54" w:rsidRDefault="008C21D2" w:rsidP="00465883"/>
        </w:tc>
        <w:tc>
          <w:tcPr>
            <w:tcW w:w="4820" w:type="dxa"/>
            <w:vAlign w:val="center"/>
          </w:tcPr>
          <w:p w14:paraId="680555AB" w14:textId="5A018946" w:rsidR="008C21D2" w:rsidRPr="00073E54" w:rsidRDefault="008C21D2" w:rsidP="00465883">
            <w:pPr>
              <w:rPr>
                <w:rFonts w:cs="Arial"/>
                <w:szCs w:val="22"/>
              </w:rPr>
            </w:pPr>
          </w:p>
          <w:p w14:paraId="07FC2CE8" w14:textId="77777777" w:rsidR="00ED0509" w:rsidRPr="00073E54" w:rsidRDefault="00ED0509" w:rsidP="00465883">
            <w:pPr>
              <w:rPr>
                <w:rFonts w:cs="Arial"/>
                <w:szCs w:val="22"/>
              </w:rPr>
            </w:pPr>
          </w:p>
          <w:p w14:paraId="7E13C04E" w14:textId="4D3083C7" w:rsidR="008C21D2" w:rsidRPr="00073E54" w:rsidRDefault="00ED0509" w:rsidP="00465883">
            <w:pPr>
              <w:rPr>
                <w:rFonts w:cs="Arial"/>
                <w:b/>
              </w:rPr>
            </w:pPr>
            <w:r w:rsidRPr="00073E54">
              <w:rPr>
                <w:rFonts w:cs="Arial"/>
                <w:b/>
                <w:lang w:bidi="sq-AL"/>
              </w:rPr>
              <w:t>Republika e Shqipërisë</w:t>
            </w:r>
          </w:p>
          <w:p w14:paraId="2FB47230" w14:textId="39032F79" w:rsidR="00ED0509" w:rsidRPr="00073E54" w:rsidRDefault="00ED0509" w:rsidP="00465883">
            <w:r w:rsidRPr="00073E54">
              <w:rPr>
                <w:rFonts w:cs="Arial"/>
                <w:lang w:bidi="sq-AL"/>
              </w:rPr>
              <w:t>Përfaqësuar nga Ministria e Financave dhe Ekonomisë</w:t>
            </w:r>
          </w:p>
        </w:tc>
      </w:tr>
      <w:tr w:rsidR="008C21D2" w:rsidRPr="00073E54" w14:paraId="6F29D7BE" w14:textId="77777777" w:rsidTr="000C7D33">
        <w:tc>
          <w:tcPr>
            <w:tcW w:w="3974" w:type="dxa"/>
            <w:vAlign w:val="center"/>
          </w:tcPr>
          <w:p w14:paraId="4B0FBC1B" w14:textId="77777777" w:rsidR="008C21D2" w:rsidRPr="00073E54" w:rsidRDefault="008C21D2" w:rsidP="00465883"/>
          <w:p w14:paraId="2665D021" w14:textId="2A20E576" w:rsidR="00ED0509" w:rsidRPr="00073E54" w:rsidRDefault="00ED0509" w:rsidP="00465883"/>
        </w:tc>
        <w:tc>
          <w:tcPr>
            <w:tcW w:w="704" w:type="dxa"/>
            <w:vAlign w:val="center"/>
          </w:tcPr>
          <w:p w14:paraId="2AEE5144" w14:textId="77777777" w:rsidR="008C21D2" w:rsidRPr="00073E54" w:rsidRDefault="008C21D2" w:rsidP="00465883"/>
        </w:tc>
        <w:tc>
          <w:tcPr>
            <w:tcW w:w="4820" w:type="dxa"/>
            <w:vAlign w:val="center"/>
          </w:tcPr>
          <w:p w14:paraId="13B057ED" w14:textId="77777777" w:rsidR="008C21D2" w:rsidRPr="00073E54" w:rsidRDefault="008C21D2" w:rsidP="00465883"/>
        </w:tc>
      </w:tr>
      <w:tr w:rsidR="008C21D2" w:rsidRPr="00073E54" w14:paraId="50B2D40F" w14:textId="77777777" w:rsidTr="000C7D33">
        <w:tc>
          <w:tcPr>
            <w:tcW w:w="3974" w:type="dxa"/>
            <w:vAlign w:val="center"/>
          </w:tcPr>
          <w:p w14:paraId="33467A27" w14:textId="11AAE84A" w:rsidR="008C21D2" w:rsidRPr="00073E54" w:rsidRDefault="00ED0509" w:rsidP="00465883">
            <w:r w:rsidRPr="00073E54">
              <w:rPr>
                <w:lang w:bidi="sq-AL"/>
              </w:rPr>
              <w:t>_____________________________</w:t>
            </w:r>
          </w:p>
        </w:tc>
        <w:tc>
          <w:tcPr>
            <w:tcW w:w="704" w:type="dxa"/>
            <w:vAlign w:val="center"/>
          </w:tcPr>
          <w:p w14:paraId="31C8F3D3" w14:textId="77777777" w:rsidR="008C21D2" w:rsidRPr="00073E54" w:rsidRDefault="008C21D2" w:rsidP="00465883"/>
        </w:tc>
        <w:tc>
          <w:tcPr>
            <w:tcW w:w="4820" w:type="dxa"/>
            <w:vAlign w:val="center"/>
          </w:tcPr>
          <w:p w14:paraId="053EAE56" w14:textId="0F1673EA" w:rsidR="008C21D2" w:rsidRPr="00073E54" w:rsidRDefault="00ED0509" w:rsidP="00465883">
            <w:r w:rsidRPr="00073E54">
              <w:rPr>
                <w:lang w:bidi="sq-AL"/>
              </w:rPr>
              <w:t>_____________________________</w:t>
            </w:r>
          </w:p>
        </w:tc>
      </w:tr>
      <w:tr w:rsidR="000C7D33" w:rsidRPr="00073E54" w14:paraId="5FDC4222" w14:textId="77777777" w:rsidTr="000C7D33">
        <w:tc>
          <w:tcPr>
            <w:tcW w:w="3974" w:type="dxa"/>
            <w:vAlign w:val="center"/>
          </w:tcPr>
          <w:p w14:paraId="474E571D" w14:textId="163313AD" w:rsidR="000C7D33" w:rsidRPr="000C7D33" w:rsidRDefault="000C7D33" w:rsidP="000C7D33">
            <w:pPr>
              <w:keepNext/>
              <w:rPr>
                <w:sz w:val="22"/>
                <w:szCs w:val="22"/>
              </w:rPr>
            </w:pPr>
            <w:r w:rsidRPr="000C7D33">
              <w:rPr>
                <w:sz w:val="22"/>
                <w:szCs w:val="22"/>
                <w:lang w:bidi="sq-AL"/>
              </w:rPr>
              <w:t>Emri: Arne Goss</w:t>
            </w:r>
          </w:p>
        </w:tc>
        <w:tc>
          <w:tcPr>
            <w:tcW w:w="704" w:type="dxa"/>
            <w:vAlign w:val="center"/>
          </w:tcPr>
          <w:p w14:paraId="2370DFF5" w14:textId="77777777" w:rsidR="000C7D33" w:rsidRPr="000C7D33" w:rsidRDefault="000C7D33" w:rsidP="000C7D33">
            <w:pPr>
              <w:rPr>
                <w:sz w:val="22"/>
                <w:szCs w:val="22"/>
              </w:rPr>
            </w:pPr>
          </w:p>
        </w:tc>
        <w:tc>
          <w:tcPr>
            <w:tcW w:w="4820" w:type="dxa"/>
            <w:vAlign w:val="center"/>
          </w:tcPr>
          <w:p w14:paraId="3C4C8D79" w14:textId="52821D02" w:rsidR="000C7D33" w:rsidRPr="000C7D33" w:rsidRDefault="000C7D33" w:rsidP="000C7D33">
            <w:pPr>
              <w:keepNext/>
              <w:rPr>
                <w:sz w:val="22"/>
                <w:szCs w:val="22"/>
              </w:rPr>
            </w:pPr>
            <w:r w:rsidRPr="000C7D33">
              <w:rPr>
                <w:sz w:val="22"/>
                <w:szCs w:val="22"/>
                <w:lang w:bidi="sq-AL"/>
              </w:rPr>
              <w:t>Emri: Delina Ibrahimaj</w:t>
            </w:r>
          </w:p>
        </w:tc>
      </w:tr>
      <w:tr w:rsidR="000C7D33" w:rsidRPr="00073E54" w14:paraId="251079FE" w14:textId="77777777" w:rsidTr="000C7D33">
        <w:tc>
          <w:tcPr>
            <w:tcW w:w="3974" w:type="dxa"/>
            <w:vAlign w:val="center"/>
          </w:tcPr>
          <w:p w14:paraId="749568FB" w14:textId="1FDAC919" w:rsidR="000C7D33" w:rsidRPr="000C7D33" w:rsidRDefault="000C7D33" w:rsidP="000C7D33">
            <w:pPr>
              <w:keepNext/>
              <w:jc w:val="left"/>
              <w:rPr>
                <w:sz w:val="22"/>
                <w:szCs w:val="22"/>
              </w:rPr>
            </w:pPr>
            <w:r w:rsidRPr="000C7D33">
              <w:rPr>
                <w:sz w:val="22"/>
                <w:szCs w:val="22"/>
                <w:lang w:bidi="sq-AL"/>
              </w:rPr>
              <w:t>Titulli: Shefi Departamentit Infrastruktura bashkiake Evropa Juglindore &amp; Turqia</w:t>
            </w:r>
          </w:p>
        </w:tc>
        <w:tc>
          <w:tcPr>
            <w:tcW w:w="704" w:type="dxa"/>
            <w:vAlign w:val="center"/>
          </w:tcPr>
          <w:p w14:paraId="22E95979" w14:textId="77777777" w:rsidR="000C7D33" w:rsidRPr="000C7D33" w:rsidRDefault="000C7D33" w:rsidP="000C7D33">
            <w:pPr>
              <w:rPr>
                <w:sz w:val="22"/>
                <w:szCs w:val="22"/>
              </w:rPr>
            </w:pPr>
          </w:p>
        </w:tc>
        <w:tc>
          <w:tcPr>
            <w:tcW w:w="4820" w:type="dxa"/>
            <w:vAlign w:val="center"/>
          </w:tcPr>
          <w:p w14:paraId="6D1A4D32" w14:textId="5FBFC115" w:rsidR="000C7D33" w:rsidRPr="000C7D33" w:rsidRDefault="000C7D33" w:rsidP="000C7D33">
            <w:pPr>
              <w:keepNext/>
              <w:rPr>
                <w:sz w:val="22"/>
                <w:szCs w:val="22"/>
              </w:rPr>
            </w:pPr>
            <w:r w:rsidRPr="000C7D33">
              <w:rPr>
                <w:sz w:val="22"/>
                <w:szCs w:val="22"/>
                <w:lang w:bidi="sq-AL"/>
              </w:rPr>
              <w:t>Titulli: Ministër i Financave dhe Ekonomisë</w:t>
            </w:r>
          </w:p>
        </w:tc>
      </w:tr>
      <w:tr w:rsidR="008C21D2" w:rsidRPr="00073E54" w14:paraId="5C22A6C2" w14:textId="77777777" w:rsidTr="000C7D33">
        <w:tc>
          <w:tcPr>
            <w:tcW w:w="3974" w:type="dxa"/>
            <w:vAlign w:val="center"/>
          </w:tcPr>
          <w:p w14:paraId="0424BE73" w14:textId="77777777" w:rsidR="008C21D2" w:rsidRPr="000C7D33" w:rsidRDefault="008C21D2" w:rsidP="00465883">
            <w:pPr>
              <w:rPr>
                <w:sz w:val="22"/>
                <w:szCs w:val="22"/>
              </w:rPr>
            </w:pPr>
          </w:p>
        </w:tc>
        <w:tc>
          <w:tcPr>
            <w:tcW w:w="704" w:type="dxa"/>
            <w:vAlign w:val="center"/>
          </w:tcPr>
          <w:p w14:paraId="10AAE599" w14:textId="77777777" w:rsidR="008C21D2" w:rsidRPr="000C7D33" w:rsidRDefault="008C21D2" w:rsidP="00465883">
            <w:pPr>
              <w:rPr>
                <w:sz w:val="22"/>
                <w:szCs w:val="22"/>
              </w:rPr>
            </w:pPr>
          </w:p>
        </w:tc>
        <w:tc>
          <w:tcPr>
            <w:tcW w:w="4820" w:type="dxa"/>
            <w:vAlign w:val="center"/>
          </w:tcPr>
          <w:p w14:paraId="0736CB51" w14:textId="77777777" w:rsidR="008C21D2" w:rsidRPr="000C7D33" w:rsidRDefault="008C21D2" w:rsidP="00465883">
            <w:pPr>
              <w:rPr>
                <w:sz w:val="22"/>
                <w:szCs w:val="22"/>
              </w:rPr>
            </w:pPr>
          </w:p>
        </w:tc>
      </w:tr>
      <w:tr w:rsidR="008C21D2" w:rsidRPr="00073E54" w14:paraId="6E9DEB62" w14:textId="77777777" w:rsidTr="000C7D33">
        <w:tc>
          <w:tcPr>
            <w:tcW w:w="3974" w:type="dxa"/>
            <w:vAlign w:val="center"/>
          </w:tcPr>
          <w:p w14:paraId="3864537E" w14:textId="77777777" w:rsidR="008C21D2" w:rsidRPr="000C7D33" w:rsidRDefault="008C21D2" w:rsidP="00465883">
            <w:pPr>
              <w:rPr>
                <w:sz w:val="22"/>
                <w:szCs w:val="22"/>
              </w:rPr>
            </w:pPr>
          </w:p>
        </w:tc>
        <w:tc>
          <w:tcPr>
            <w:tcW w:w="704" w:type="dxa"/>
            <w:vAlign w:val="center"/>
          </w:tcPr>
          <w:p w14:paraId="7BE3DBA4" w14:textId="77777777" w:rsidR="008C21D2" w:rsidRPr="000C7D33" w:rsidRDefault="008C21D2" w:rsidP="00465883">
            <w:pPr>
              <w:rPr>
                <w:sz w:val="22"/>
                <w:szCs w:val="22"/>
              </w:rPr>
            </w:pPr>
          </w:p>
        </w:tc>
        <w:tc>
          <w:tcPr>
            <w:tcW w:w="4820" w:type="dxa"/>
            <w:vAlign w:val="center"/>
          </w:tcPr>
          <w:p w14:paraId="6F6E1EBB" w14:textId="77777777" w:rsidR="008C21D2" w:rsidRPr="000C7D33" w:rsidRDefault="008C21D2" w:rsidP="00465883">
            <w:pPr>
              <w:rPr>
                <w:sz w:val="22"/>
                <w:szCs w:val="22"/>
              </w:rPr>
            </w:pPr>
          </w:p>
        </w:tc>
      </w:tr>
      <w:tr w:rsidR="00ED0509" w:rsidRPr="00073E54" w14:paraId="066E7CAE" w14:textId="77777777" w:rsidTr="000C7D33">
        <w:tc>
          <w:tcPr>
            <w:tcW w:w="3974" w:type="dxa"/>
            <w:vAlign w:val="center"/>
          </w:tcPr>
          <w:p w14:paraId="3B5C0DC1" w14:textId="1AF933AD" w:rsidR="00ED0509" w:rsidRPr="00073E54" w:rsidRDefault="00ED0509" w:rsidP="00ED0509">
            <w:pPr>
              <w:rPr>
                <w:sz w:val="22"/>
                <w:szCs w:val="22"/>
              </w:rPr>
            </w:pPr>
            <w:r w:rsidRPr="00073E54">
              <w:rPr>
                <w:lang w:bidi="sq-AL"/>
              </w:rPr>
              <w:t>_____________________________</w:t>
            </w:r>
          </w:p>
        </w:tc>
        <w:tc>
          <w:tcPr>
            <w:tcW w:w="704" w:type="dxa"/>
            <w:vAlign w:val="center"/>
          </w:tcPr>
          <w:p w14:paraId="55888864" w14:textId="77777777" w:rsidR="00ED0509" w:rsidRPr="00073E54" w:rsidRDefault="00ED0509" w:rsidP="00ED0509">
            <w:pPr>
              <w:rPr>
                <w:sz w:val="22"/>
                <w:szCs w:val="22"/>
              </w:rPr>
            </w:pPr>
          </w:p>
        </w:tc>
        <w:tc>
          <w:tcPr>
            <w:tcW w:w="4820" w:type="dxa"/>
            <w:vAlign w:val="center"/>
          </w:tcPr>
          <w:p w14:paraId="71E55804" w14:textId="0129B6A0" w:rsidR="00ED0509" w:rsidRPr="00073E54" w:rsidRDefault="00ED0509" w:rsidP="00ED0509">
            <w:pPr>
              <w:rPr>
                <w:b/>
                <w:bCs/>
                <w:sz w:val="22"/>
                <w:szCs w:val="22"/>
              </w:rPr>
            </w:pPr>
            <w:r w:rsidRPr="00073E54">
              <w:rPr>
                <w:b/>
                <w:lang w:bidi="sq-AL"/>
              </w:rPr>
              <w:t>Fondi Shqiptar i Zhvillimit</w:t>
            </w:r>
          </w:p>
        </w:tc>
      </w:tr>
      <w:tr w:rsidR="000C7D33" w:rsidRPr="00073E54" w14:paraId="6556749C" w14:textId="77777777" w:rsidTr="000C7D33">
        <w:tc>
          <w:tcPr>
            <w:tcW w:w="3974" w:type="dxa"/>
            <w:vAlign w:val="center"/>
          </w:tcPr>
          <w:p w14:paraId="03A7D71B" w14:textId="2817136C" w:rsidR="000C7D33" w:rsidRPr="00BC1D4E" w:rsidRDefault="000C7D33" w:rsidP="000C7D33">
            <w:pPr>
              <w:rPr>
                <w:sz w:val="22"/>
                <w:szCs w:val="22"/>
              </w:rPr>
            </w:pPr>
            <w:r w:rsidRPr="00BC1D4E">
              <w:rPr>
                <w:sz w:val="22"/>
                <w:szCs w:val="22"/>
                <w:lang w:bidi="sq-AL"/>
              </w:rPr>
              <w:lastRenderedPageBreak/>
              <w:t>Emri: Brit Horschke</w:t>
            </w:r>
          </w:p>
        </w:tc>
        <w:tc>
          <w:tcPr>
            <w:tcW w:w="704" w:type="dxa"/>
            <w:vAlign w:val="center"/>
          </w:tcPr>
          <w:p w14:paraId="58F3D94F" w14:textId="77777777" w:rsidR="000C7D33" w:rsidRPr="00BC1D4E" w:rsidRDefault="000C7D33" w:rsidP="000C7D33">
            <w:pPr>
              <w:rPr>
                <w:sz w:val="22"/>
                <w:szCs w:val="22"/>
              </w:rPr>
            </w:pPr>
          </w:p>
        </w:tc>
        <w:tc>
          <w:tcPr>
            <w:tcW w:w="4820" w:type="dxa"/>
            <w:vAlign w:val="center"/>
          </w:tcPr>
          <w:p w14:paraId="1DE495E0" w14:textId="77777777" w:rsidR="000C7D33" w:rsidRPr="00BC1D4E" w:rsidRDefault="000C7D33" w:rsidP="000C7D33">
            <w:pPr>
              <w:rPr>
                <w:sz w:val="22"/>
                <w:szCs w:val="22"/>
              </w:rPr>
            </w:pPr>
          </w:p>
        </w:tc>
      </w:tr>
      <w:tr w:rsidR="000C7D33" w:rsidRPr="00073E54" w14:paraId="50DDE75E" w14:textId="77777777" w:rsidTr="000C7D33">
        <w:tc>
          <w:tcPr>
            <w:tcW w:w="3974" w:type="dxa"/>
            <w:vAlign w:val="center"/>
          </w:tcPr>
          <w:p w14:paraId="40C47464" w14:textId="723F6FC8" w:rsidR="000C7D33" w:rsidRPr="00BC1D4E" w:rsidRDefault="000C7D33" w:rsidP="000C7D33">
            <w:pPr>
              <w:rPr>
                <w:sz w:val="22"/>
                <w:szCs w:val="22"/>
              </w:rPr>
            </w:pPr>
            <w:r w:rsidRPr="00BC1D4E">
              <w:rPr>
                <w:sz w:val="22"/>
                <w:szCs w:val="22"/>
                <w:lang w:bidi="sq-AL"/>
              </w:rPr>
              <w:t>Titulli: Drejtori i Vendit për Shqipërinë i KfW</w:t>
            </w:r>
          </w:p>
        </w:tc>
        <w:tc>
          <w:tcPr>
            <w:tcW w:w="704" w:type="dxa"/>
            <w:vAlign w:val="center"/>
          </w:tcPr>
          <w:p w14:paraId="4BB1F380" w14:textId="77777777" w:rsidR="000C7D33" w:rsidRPr="00BC1D4E" w:rsidRDefault="000C7D33" w:rsidP="000C7D33">
            <w:pPr>
              <w:rPr>
                <w:sz w:val="22"/>
                <w:szCs w:val="22"/>
              </w:rPr>
            </w:pPr>
          </w:p>
        </w:tc>
        <w:tc>
          <w:tcPr>
            <w:tcW w:w="4820" w:type="dxa"/>
            <w:vAlign w:val="center"/>
          </w:tcPr>
          <w:p w14:paraId="04D740CF" w14:textId="77777777" w:rsidR="000C7D33" w:rsidRPr="00BC1D4E" w:rsidRDefault="000C7D33" w:rsidP="000C7D33">
            <w:pPr>
              <w:rPr>
                <w:sz w:val="22"/>
                <w:szCs w:val="22"/>
              </w:rPr>
            </w:pPr>
          </w:p>
        </w:tc>
      </w:tr>
      <w:tr w:rsidR="00ED0509" w:rsidRPr="00073E54" w14:paraId="1D9D5871" w14:textId="77777777" w:rsidTr="000C7D33">
        <w:tc>
          <w:tcPr>
            <w:tcW w:w="3974" w:type="dxa"/>
            <w:vAlign w:val="center"/>
          </w:tcPr>
          <w:p w14:paraId="6C01D464" w14:textId="77777777" w:rsidR="00ED0509" w:rsidRPr="00BC1D4E" w:rsidRDefault="00ED0509" w:rsidP="00ED0509">
            <w:pPr>
              <w:rPr>
                <w:sz w:val="22"/>
                <w:szCs w:val="22"/>
              </w:rPr>
            </w:pPr>
          </w:p>
        </w:tc>
        <w:tc>
          <w:tcPr>
            <w:tcW w:w="704" w:type="dxa"/>
            <w:vAlign w:val="center"/>
          </w:tcPr>
          <w:p w14:paraId="1D3DF8F7" w14:textId="77777777" w:rsidR="00ED0509" w:rsidRPr="00BC1D4E" w:rsidRDefault="00ED0509" w:rsidP="00ED0509">
            <w:pPr>
              <w:rPr>
                <w:sz w:val="22"/>
                <w:szCs w:val="22"/>
              </w:rPr>
            </w:pPr>
          </w:p>
        </w:tc>
        <w:tc>
          <w:tcPr>
            <w:tcW w:w="4820" w:type="dxa"/>
            <w:vAlign w:val="center"/>
          </w:tcPr>
          <w:p w14:paraId="6D84E04A" w14:textId="7E640A8C" w:rsidR="00ED0509" w:rsidRPr="00BC1D4E" w:rsidRDefault="00ED0509" w:rsidP="00ED0509">
            <w:pPr>
              <w:rPr>
                <w:sz w:val="22"/>
                <w:szCs w:val="22"/>
              </w:rPr>
            </w:pPr>
            <w:r w:rsidRPr="00BC1D4E">
              <w:rPr>
                <w:sz w:val="22"/>
                <w:szCs w:val="22"/>
                <w:lang w:bidi="sq-AL"/>
              </w:rPr>
              <w:t>_____________________________</w:t>
            </w:r>
          </w:p>
        </w:tc>
      </w:tr>
      <w:tr w:rsidR="000C7D33" w:rsidRPr="00073E54" w14:paraId="162CEC39" w14:textId="77777777" w:rsidTr="000C7D33">
        <w:tc>
          <w:tcPr>
            <w:tcW w:w="3974" w:type="dxa"/>
            <w:vAlign w:val="center"/>
          </w:tcPr>
          <w:p w14:paraId="3856ADB5" w14:textId="77777777" w:rsidR="000C7D33" w:rsidRPr="00BC1D4E" w:rsidRDefault="000C7D33" w:rsidP="000C7D33">
            <w:pPr>
              <w:rPr>
                <w:sz w:val="22"/>
                <w:szCs w:val="22"/>
              </w:rPr>
            </w:pPr>
          </w:p>
        </w:tc>
        <w:tc>
          <w:tcPr>
            <w:tcW w:w="704" w:type="dxa"/>
            <w:vAlign w:val="center"/>
          </w:tcPr>
          <w:p w14:paraId="7052DD9B" w14:textId="77777777" w:rsidR="000C7D33" w:rsidRPr="00BC1D4E" w:rsidRDefault="000C7D33" w:rsidP="000C7D33">
            <w:pPr>
              <w:rPr>
                <w:sz w:val="22"/>
                <w:szCs w:val="22"/>
              </w:rPr>
            </w:pPr>
          </w:p>
        </w:tc>
        <w:tc>
          <w:tcPr>
            <w:tcW w:w="4820" w:type="dxa"/>
            <w:vAlign w:val="center"/>
          </w:tcPr>
          <w:p w14:paraId="360C6FE1" w14:textId="14499991" w:rsidR="000C7D33" w:rsidRPr="00BC1D4E" w:rsidRDefault="000C7D33" w:rsidP="000C7D33">
            <w:pPr>
              <w:rPr>
                <w:sz w:val="22"/>
                <w:szCs w:val="22"/>
              </w:rPr>
            </w:pPr>
            <w:r w:rsidRPr="00BC1D4E">
              <w:rPr>
                <w:sz w:val="22"/>
                <w:szCs w:val="22"/>
                <w:lang w:bidi="sq-AL"/>
              </w:rPr>
              <w:t>Emri: Dritan Agolli</w:t>
            </w:r>
          </w:p>
        </w:tc>
      </w:tr>
      <w:tr w:rsidR="000C7D33" w:rsidRPr="00073E54" w14:paraId="55E12CC9" w14:textId="77777777" w:rsidTr="000C7D33">
        <w:tc>
          <w:tcPr>
            <w:tcW w:w="3974" w:type="dxa"/>
            <w:vAlign w:val="center"/>
          </w:tcPr>
          <w:p w14:paraId="46FCD361" w14:textId="77777777" w:rsidR="000C7D33" w:rsidRPr="00BC1D4E" w:rsidRDefault="000C7D33" w:rsidP="000C7D33">
            <w:pPr>
              <w:rPr>
                <w:sz w:val="22"/>
                <w:szCs w:val="22"/>
              </w:rPr>
            </w:pPr>
          </w:p>
        </w:tc>
        <w:tc>
          <w:tcPr>
            <w:tcW w:w="704" w:type="dxa"/>
            <w:vAlign w:val="center"/>
          </w:tcPr>
          <w:p w14:paraId="6C46032E" w14:textId="77777777" w:rsidR="000C7D33" w:rsidRPr="00BC1D4E" w:rsidRDefault="000C7D33" w:rsidP="000C7D33">
            <w:pPr>
              <w:rPr>
                <w:sz w:val="22"/>
                <w:szCs w:val="22"/>
              </w:rPr>
            </w:pPr>
          </w:p>
        </w:tc>
        <w:tc>
          <w:tcPr>
            <w:tcW w:w="4820" w:type="dxa"/>
            <w:vAlign w:val="center"/>
          </w:tcPr>
          <w:p w14:paraId="54F4FED6" w14:textId="009D9EB4" w:rsidR="000C7D33" w:rsidRPr="00BC1D4E" w:rsidRDefault="000C7D33" w:rsidP="000C7D33">
            <w:pPr>
              <w:rPr>
                <w:sz w:val="22"/>
                <w:szCs w:val="22"/>
              </w:rPr>
            </w:pPr>
            <w:r w:rsidRPr="00BC1D4E">
              <w:rPr>
                <w:sz w:val="22"/>
                <w:szCs w:val="22"/>
                <w:lang w:bidi="sq-AL"/>
              </w:rPr>
              <w:t>Titulli: Drejtor Ekzekutiv</w:t>
            </w:r>
          </w:p>
        </w:tc>
      </w:tr>
      <w:bookmarkEnd w:id="89"/>
    </w:tbl>
    <w:p w14:paraId="4FB7BBC8" w14:textId="77777777" w:rsidR="008C21D2" w:rsidRPr="00073E54" w:rsidRDefault="008C21D2">
      <w:pPr>
        <w:spacing w:before="240"/>
      </w:pPr>
    </w:p>
    <w:p w14:paraId="3B205368" w14:textId="1EEEB877" w:rsidR="009E05F7" w:rsidRPr="00073E54" w:rsidRDefault="00FA5EB3" w:rsidP="00CB7CE9">
      <w:pPr>
        <w:pStyle w:val="Heading1"/>
        <w:numPr>
          <w:ilvl w:val="0"/>
          <w:numId w:val="1"/>
        </w:numPr>
        <w:ind w:left="5103"/>
        <w:rPr>
          <w:b w:val="0"/>
          <w:u w:val="none"/>
        </w:rPr>
      </w:pPr>
      <w:r w:rsidRPr="00073E54">
        <w:rPr>
          <w:lang w:bidi="sq-AL"/>
        </w:rPr>
        <w:br w:type="page"/>
      </w:r>
      <w:r w:rsidRPr="00073E54">
        <w:rPr>
          <w:lang w:bidi="sq-AL"/>
        </w:rPr>
        <w:lastRenderedPageBreak/>
        <w:br/>
      </w:r>
      <w:bookmarkStart w:id="90" w:name="_Ref329252222"/>
      <w:r w:rsidRPr="00073E54">
        <w:rPr>
          <w:b w:val="0"/>
          <w:u w:val="none"/>
          <w:lang w:bidi="sq-AL"/>
        </w:rPr>
        <w:t>Grafiku i disbursimit</w:t>
      </w:r>
      <w:bookmarkEnd w:id="90"/>
    </w:p>
    <w:p w14:paraId="3B205369" w14:textId="77777777" w:rsidR="009E05F7" w:rsidRPr="00073E54" w:rsidRDefault="009E05F7">
      <w:pPr>
        <w:pStyle w:val="Annex-Text"/>
        <w:rPr>
          <w:lang w:val="sq-AL"/>
        </w:rPr>
      </w:pPr>
    </w:p>
    <w:p w14:paraId="3B20536A" w14:textId="77777777" w:rsidR="009E05F7" w:rsidRPr="00073E54" w:rsidRDefault="009E05F7">
      <w:pPr>
        <w:pStyle w:val="Annex-Text"/>
        <w:rPr>
          <w:lang w:val="sq-AL"/>
        </w:rPr>
      </w:pPr>
    </w:p>
    <w:p w14:paraId="3B20536B" w14:textId="77777777" w:rsidR="009E05F7" w:rsidRPr="00073E54" w:rsidRDefault="00FA5EB3">
      <w:pPr>
        <w:rPr>
          <w:b/>
        </w:rPr>
      </w:pPr>
      <w:r w:rsidRPr="00073E54">
        <w:rPr>
          <w:rFonts w:cs="Arial"/>
          <w:b/>
          <w:lang w:bidi="sq-AL"/>
        </w:rPr>
        <w:t>Grafiku më i shpejtë i mundshëm i disbursimit</w:t>
      </w:r>
    </w:p>
    <w:p w14:paraId="3B20536C" w14:textId="77777777" w:rsidR="009E05F7" w:rsidRPr="00073E54" w:rsidRDefault="009E05F7">
      <w:pPr>
        <w:pStyle w:val="Annex-Text"/>
        <w:rPr>
          <w:lang w:val="sq-AL"/>
        </w:rPr>
      </w:pPr>
    </w:p>
    <w:p w14:paraId="3B20536D" w14:textId="77777777" w:rsidR="009E05F7" w:rsidRPr="00073E54" w:rsidRDefault="009E05F7">
      <w:pPr>
        <w:pStyle w:val="Annex-Text"/>
        <w:rPr>
          <w:lang w:val="sq-AL"/>
        </w:rPr>
      </w:pPr>
    </w:p>
    <w:p w14:paraId="3B20536E" w14:textId="77777777" w:rsidR="009E05F7" w:rsidRPr="00073E54" w:rsidRDefault="00FA5EB3">
      <w:pPr>
        <w:pStyle w:val="Annex-Text"/>
        <w:rPr>
          <w:lang w:val="sq-AL"/>
        </w:rPr>
      </w:pPr>
      <w:r w:rsidRPr="00073E54">
        <w:rPr>
          <w:rFonts w:cs="Arial"/>
          <w:lang w:val="sq-AL" w:bidi="sq-AL"/>
        </w:rPr>
        <w:t>Deri në fund të çdo periudhe disbursimi ("</w:t>
      </w:r>
      <w:r w:rsidRPr="00073E54">
        <w:rPr>
          <w:rFonts w:cs="Arial"/>
          <w:b/>
          <w:lang w:val="sq-AL" w:bidi="sq-AL"/>
        </w:rPr>
        <w:t>Data efektive e përfundimit të periudhës</w:t>
      </w:r>
      <w:r w:rsidRPr="00073E54">
        <w:rPr>
          <w:rFonts w:cs="Arial"/>
          <w:lang w:val="sq-AL" w:bidi="sq-AL"/>
        </w:rPr>
        <w:t>” në përputhje me listën e mëposhtme), Huamarrësi mund të kërkojë disbursime deri në një masë që nuk tejkalon shumën kumulative të disbursimeve të përcaktuar në tabelën e mëposhtme.</w:t>
      </w:r>
    </w:p>
    <w:p w14:paraId="3B20536F" w14:textId="77777777" w:rsidR="009E05F7" w:rsidRPr="00073E54" w:rsidRDefault="009E05F7">
      <w:pPr>
        <w:pStyle w:val="Annex-Text"/>
        <w:rPr>
          <w:lang w:val="sq-AL"/>
        </w:rPr>
      </w:pPr>
    </w:p>
    <w:tbl>
      <w:tblPr>
        <w:tblpPr w:leftFromText="141" w:rightFromText="141" w:vertAnchor="text" w:horzAnchor="margin" w:tblpXSpec="center" w:tblpY="180"/>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9"/>
        <w:gridCol w:w="2975"/>
        <w:gridCol w:w="2975"/>
        <w:gridCol w:w="2691"/>
      </w:tblGrid>
      <w:tr w:rsidR="009E05F7" w:rsidRPr="00073E54" w14:paraId="3B20537A"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71" w14:textId="77777777" w:rsidR="009E05F7" w:rsidRPr="00073E54" w:rsidRDefault="00FA5EB3">
            <w:pPr>
              <w:pStyle w:val="Annex-Text"/>
              <w:jc w:val="center"/>
              <w:rPr>
                <w:b/>
                <w:lang w:val="sq-AL"/>
              </w:rPr>
            </w:pPr>
            <w:r w:rsidRPr="00073E54">
              <w:rPr>
                <w:rFonts w:cs="Arial"/>
                <w:b/>
                <w:lang w:val="sq-AL" w:bidi="sq-AL"/>
              </w:rPr>
              <w:t>Periudha</w:t>
            </w:r>
          </w:p>
        </w:tc>
        <w:tc>
          <w:tcPr>
            <w:tcW w:w="2975" w:type="dxa"/>
            <w:tcBorders>
              <w:top w:val="single" w:sz="4" w:space="0" w:color="auto"/>
              <w:left w:val="single" w:sz="4" w:space="0" w:color="auto"/>
              <w:bottom w:val="single" w:sz="4" w:space="0" w:color="auto"/>
              <w:right w:val="single" w:sz="4" w:space="0" w:color="auto"/>
            </w:tcBorders>
          </w:tcPr>
          <w:p w14:paraId="3B205372" w14:textId="77777777" w:rsidR="009E05F7" w:rsidRPr="00073E54" w:rsidRDefault="00FA5EB3">
            <w:pPr>
              <w:pStyle w:val="Annex-Text"/>
              <w:jc w:val="center"/>
              <w:rPr>
                <w:rFonts w:cs="Arial"/>
                <w:b/>
                <w:bCs/>
                <w:lang w:val="sq-AL"/>
              </w:rPr>
            </w:pPr>
            <w:r w:rsidRPr="00073E54">
              <w:rPr>
                <w:rFonts w:cs="Arial"/>
                <w:b/>
                <w:lang w:val="sq-AL" w:bidi="sq-AL"/>
              </w:rPr>
              <w:t>Data efektive e fillimit të periudhës (përfshirë)</w:t>
            </w:r>
          </w:p>
          <w:p w14:paraId="3B205373" w14:textId="77777777" w:rsidR="009E05F7" w:rsidRPr="00073E54" w:rsidRDefault="009E05F7">
            <w:pPr>
              <w:pStyle w:val="Annex-Text"/>
              <w:jc w:val="center"/>
              <w:rPr>
                <w:rFonts w:cs="Arial"/>
                <w:b/>
                <w:bCs/>
                <w:lang w:val="sq-AL"/>
              </w:rPr>
            </w:pPr>
          </w:p>
          <w:p w14:paraId="3B205374" w14:textId="69456D04" w:rsidR="009E05F7" w:rsidRPr="00073E54" w:rsidRDefault="009E05F7">
            <w:pPr>
              <w:pStyle w:val="Annex-Text"/>
              <w:jc w:val="center"/>
              <w:rPr>
                <w:b/>
                <w:lang w:val="sq-AL"/>
              </w:rPr>
            </w:pPr>
          </w:p>
        </w:tc>
        <w:tc>
          <w:tcPr>
            <w:tcW w:w="2975" w:type="dxa"/>
            <w:tcBorders>
              <w:top w:val="single" w:sz="4" w:space="0" w:color="auto"/>
              <w:left w:val="single" w:sz="4" w:space="0" w:color="auto"/>
              <w:bottom w:val="single" w:sz="4" w:space="0" w:color="auto"/>
              <w:right w:val="single" w:sz="4" w:space="0" w:color="auto"/>
            </w:tcBorders>
          </w:tcPr>
          <w:p w14:paraId="3B205375" w14:textId="77777777" w:rsidR="009E05F7" w:rsidRPr="00073E54" w:rsidRDefault="00FA5EB3">
            <w:pPr>
              <w:pStyle w:val="Annex-Text"/>
              <w:jc w:val="center"/>
              <w:rPr>
                <w:b/>
                <w:lang w:val="sq-AL"/>
              </w:rPr>
            </w:pPr>
            <w:r w:rsidRPr="00073E54">
              <w:rPr>
                <w:rFonts w:cs="Arial"/>
                <w:b/>
                <w:lang w:val="sq-AL" w:bidi="sq-AL"/>
              </w:rPr>
              <w:t>Data efektive e përfundimit të periudhës (përjashtuar)</w:t>
            </w:r>
          </w:p>
          <w:p w14:paraId="3B205376" w14:textId="77777777" w:rsidR="009E05F7" w:rsidRPr="00073E54" w:rsidRDefault="009E05F7">
            <w:pPr>
              <w:pStyle w:val="Annex-Text"/>
              <w:jc w:val="center"/>
              <w:rPr>
                <w:rStyle w:val="OPTIONSFELDTrkisZeichen"/>
                <w:vanish w:val="0"/>
                <w:sz w:val="18"/>
                <w:szCs w:val="18"/>
                <w:lang w:val="sq-AL"/>
              </w:rPr>
            </w:pPr>
          </w:p>
          <w:p w14:paraId="3B205377" w14:textId="277425B2" w:rsidR="009E05F7" w:rsidRPr="00073E54" w:rsidRDefault="009E05F7">
            <w:pPr>
              <w:pStyle w:val="Annex-Text"/>
              <w:jc w:val="center"/>
              <w:rPr>
                <w:rStyle w:val="OPTIONSFELDTrkisZeichen"/>
                <w:vanish w:val="0"/>
                <w:sz w:val="18"/>
                <w:lang w:val="sq-AL"/>
              </w:rPr>
            </w:pPr>
          </w:p>
        </w:tc>
        <w:tc>
          <w:tcPr>
            <w:tcW w:w="2691" w:type="dxa"/>
            <w:tcBorders>
              <w:top w:val="single" w:sz="4" w:space="0" w:color="auto"/>
              <w:left w:val="single" w:sz="4" w:space="0" w:color="auto"/>
              <w:bottom w:val="single" w:sz="4" w:space="0" w:color="auto"/>
              <w:right w:val="single" w:sz="4" w:space="0" w:color="auto"/>
            </w:tcBorders>
            <w:vAlign w:val="center"/>
            <w:hideMark/>
          </w:tcPr>
          <w:p w14:paraId="3B205378" w14:textId="097FBBFA" w:rsidR="009E05F7" w:rsidRPr="00073E54" w:rsidRDefault="00FA5EB3">
            <w:pPr>
              <w:pStyle w:val="Annex-Text"/>
              <w:jc w:val="center"/>
              <w:rPr>
                <w:b/>
                <w:bCs/>
                <w:lang w:val="sq-AL"/>
              </w:rPr>
            </w:pPr>
            <w:r w:rsidRPr="00073E54">
              <w:rPr>
                <w:rFonts w:cs="Arial"/>
                <w:b/>
                <w:lang w:val="sq-AL" w:bidi="sq-AL"/>
              </w:rPr>
              <w:t>Shuma maksimale që mund të disbursohet deri në fund të periudhës (kumulative)</w:t>
            </w:r>
          </w:p>
          <w:p w14:paraId="3B205379" w14:textId="2738CBB2" w:rsidR="009E05F7" w:rsidRPr="00073E54" w:rsidRDefault="00FA5EB3">
            <w:pPr>
              <w:pStyle w:val="Annex-Text"/>
              <w:jc w:val="center"/>
              <w:rPr>
                <w:lang w:val="sq-AL"/>
              </w:rPr>
            </w:pPr>
            <w:r w:rsidRPr="00073E54">
              <w:rPr>
                <w:rFonts w:cs="Arial"/>
                <w:lang w:val="sq-AL" w:bidi="sq-AL"/>
              </w:rPr>
              <w:t>(të gjitha shifrat në euro)</w:t>
            </w:r>
          </w:p>
        </w:tc>
      </w:tr>
      <w:tr w:rsidR="00C3376B" w:rsidRPr="00073E54" w14:paraId="3B20537F"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7B" w14:textId="77777777" w:rsidR="00C3376B" w:rsidRPr="00073E54" w:rsidRDefault="00C3376B" w:rsidP="00C3376B">
            <w:pPr>
              <w:pStyle w:val="Annex-Text"/>
              <w:jc w:val="center"/>
              <w:rPr>
                <w:lang w:val="sq-AL"/>
              </w:rPr>
            </w:pPr>
            <w:r w:rsidRPr="00073E54">
              <w:rPr>
                <w:rFonts w:cs="Arial"/>
                <w:lang w:val="sq-AL" w:bidi="sq-AL"/>
              </w:rPr>
              <w:t>1</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7C" w14:textId="599BD0D8" w:rsidR="00C3376B" w:rsidRPr="00073E54" w:rsidRDefault="00C3376B" w:rsidP="00C3376B">
            <w:pPr>
              <w:pStyle w:val="Annex-Text"/>
              <w:rPr>
                <w:lang w:val="sq-AL"/>
              </w:rPr>
            </w:pPr>
            <w:r w:rsidRPr="00073E54">
              <w:rPr>
                <w:lang w:val="sq-AL" w:bidi="sq-AL"/>
              </w:rPr>
              <w:t>01.01.2023</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7D" w14:textId="2DBC0FBB" w:rsidR="00C3376B" w:rsidRPr="00073E54" w:rsidRDefault="00C3376B" w:rsidP="00C3376B">
            <w:pPr>
              <w:pStyle w:val="Annex-Text"/>
              <w:rPr>
                <w:lang w:val="sq-AL"/>
              </w:rPr>
            </w:pPr>
            <w:r w:rsidRPr="00073E54">
              <w:rPr>
                <w:lang w:val="sq-AL" w:bidi="sq-AL"/>
              </w:rPr>
              <w:t>01.07.2023</w:t>
            </w:r>
          </w:p>
        </w:tc>
        <w:tc>
          <w:tcPr>
            <w:tcW w:w="2691" w:type="dxa"/>
            <w:tcBorders>
              <w:top w:val="single" w:sz="4" w:space="0" w:color="auto"/>
              <w:left w:val="single" w:sz="4" w:space="0" w:color="auto"/>
              <w:bottom w:val="single" w:sz="4" w:space="0" w:color="auto"/>
              <w:right w:val="single" w:sz="4" w:space="0" w:color="auto"/>
            </w:tcBorders>
            <w:shd w:val="clear" w:color="auto" w:fill="auto"/>
          </w:tcPr>
          <w:p w14:paraId="3B20537E" w14:textId="6DF16567" w:rsidR="00C3376B" w:rsidRPr="00073E54" w:rsidRDefault="00C3376B" w:rsidP="00C3376B">
            <w:pPr>
              <w:pStyle w:val="Annex-Text"/>
              <w:rPr>
                <w:lang w:val="sq-AL"/>
              </w:rPr>
            </w:pPr>
            <w:r w:rsidRPr="00073E54">
              <w:rPr>
                <w:rFonts w:cs="Arial"/>
                <w:lang w:val="sq-AL" w:bidi="sq-AL"/>
              </w:rPr>
              <w:t>1,000,000.00</w:t>
            </w:r>
          </w:p>
        </w:tc>
      </w:tr>
      <w:tr w:rsidR="00C3376B" w:rsidRPr="00073E54" w14:paraId="3B205384"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80" w14:textId="77777777" w:rsidR="00C3376B" w:rsidRPr="00073E54" w:rsidRDefault="00C3376B" w:rsidP="00C3376B">
            <w:pPr>
              <w:pStyle w:val="Annex-Text"/>
              <w:jc w:val="center"/>
              <w:rPr>
                <w:lang w:val="sq-AL"/>
              </w:rPr>
            </w:pPr>
            <w:r w:rsidRPr="00073E54">
              <w:rPr>
                <w:rFonts w:cs="Arial"/>
                <w:lang w:val="sq-AL" w:bidi="sq-AL"/>
              </w:rPr>
              <w:t>2</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1" w14:textId="04087843" w:rsidR="00C3376B" w:rsidRPr="00073E54" w:rsidRDefault="00C3376B" w:rsidP="00C3376B">
            <w:pPr>
              <w:pStyle w:val="Annex-Text"/>
              <w:rPr>
                <w:lang w:val="sq-AL"/>
              </w:rPr>
            </w:pPr>
            <w:r w:rsidRPr="00073E54">
              <w:rPr>
                <w:rFonts w:cs="Arial"/>
                <w:lang w:val="sq-AL" w:bidi="sq-AL"/>
              </w:rPr>
              <w:t>01.07.2023</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2" w14:textId="53FA476E" w:rsidR="00C3376B" w:rsidRPr="00073E54" w:rsidRDefault="00C3376B" w:rsidP="00C3376B">
            <w:pPr>
              <w:pStyle w:val="Annex-Text"/>
              <w:rPr>
                <w:lang w:val="sq-AL"/>
              </w:rPr>
            </w:pPr>
            <w:r w:rsidRPr="00073E54">
              <w:rPr>
                <w:rFonts w:cs="Arial"/>
                <w:lang w:val="sq-AL" w:bidi="sq-AL"/>
              </w:rPr>
              <w:t>01.01.2024</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bottom"/>
          </w:tcPr>
          <w:p w14:paraId="3B205383" w14:textId="60CC06D8" w:rsidR="00C3376B" w:rsidRPr="00073E54" w:rsidRDefault="00C3376B" w:rsidP="00C3376B">
            <w:pPr>
              <w:pStyle w:val="Annex-Text"/>
              <w:rPr>
                <w:lang w:val="sq-AL"/>
              </w:rPr>
            </w:pPr>
            <w:r w:rsidRPr="00073E54">
              <w:rPr>
                <w:rFonts w:cs="Arial"/>
                <w:lang w:val="sq-AL" w:bidi="sq-AL"/>
              </w:rPr>
              <w:t>3,000,000.00</w:t>
            </w:r>
          </w:p>
        </w:tc>
      </w:tr>
      <w:tr w:rsidR="00C3376B" w:rsidRPr="00073E54" w14:paraId="3B205389"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85" w14:textId="77777777" w:rsidR="00C3376B" w:rsidRPr="00073E54" w:rsidRDefault="00C3376B" w:rsidP="00C3376B">
            <w:pPr>
              <w:pStyle w:val="Annex-Text"/>
              <w:jc w:val="center"/>
              <w:rPr>
                <w:lang w:val="sq-AL"/>
              </w:rPr>
            </w:pPr>
            <w:r w:rsidRPr="00073E54">
              <w:rPr>
                <w:rFonts w:cs="Arial"/>
                <w:lang w:val="sq-AL" w:bidi="sq-AL"/>
              </w:rPr>
              <w:t>3</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6" w14:textId="43931D6E" w:rsidR="00C3376B" w:rsidRPr="00073E54" w:rsidRDefault="00C3376B" w:rsidP="00C3376B">
            <w:pPr>
              <w:pStyle w:val="Annex-Text"/>
              <w:rPr>
                <w:lang w:val="sq-AL"/>
              </w:rPr>
            </w:pPr>
            <w:r w:rsidRPr="00073E54">
              <w:rPr>
                <w:rFonts w:cs="Arial"/>
                <w:lang w:val="sq-AL" w:bidi="sq-AL"/>
              </w:rPr>
              <w:t>01.01.2024</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7" w14:textId="7DDCCFF6" w:rsidR="00C3376B" w:rsidRPr="00073E54" w:rsidRDefault="00C3376B" w:rsidP="00C3376B">
            <w:pPr>
              <w:pStyle w:val="Annex-Text"/>
              <w:rPr>
                <w:lang w:val="sq-AL"/>
              </w:rPr>
            </w:pPr>
            <w:r w:rsidRPr="00073E54">
              <w:rPr>
                <w:rFonts w:cs="Arial"/>
                <w:lang w:val="sq-AL" w:bidi="sq-AL"/>
              </w:rPr>
              <w:t>01.07.2024</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bottom"/>
          </w:tcPr>
          <w:p w14:paraId="3B205388" w14:textId="0E2F7200" w:rsidR="00C3376B" w:rsidRPr="00073E54" w:rsidRDefault="00C3376B" w:rsidP="00C3376B">
            <w:pPr>
              <w:pStyle w:val="Annex-Text"/>
              <w:rPr>
                <w:lang w:val="sq-AL"/>
              </w:rPr>
            </w:pPr>
            <w:r w:rsidRPr="00073E54">
              <w:rPr>
                <w:rFonts w:cs="Arial"/>
                <w:lang w:val="sq-AL" w:bidi="sq-AL"/>
              </w:rPr>
              <w:t>8,000,000.00</w:t>
            </w:r>
          </w:p>
        </w:tc>
      </w:tr>
      <w:tr w:rsidR="00C3376B" w:rsidRPr="00073E54" w14:paraId="3B20538E"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8A" w14:textId="77777777" w:rsidR="00C3376B" w:rsidRPr="00073E54" w:rsidRDefault="00C3376B" w:rsidP="00C3376B">
            <w:pPr>
              <w:pStyle w:val="Annex-Text"/>
              <w:jc w:val="center"/>
              <w:rPr>
                <w:lang w:val="sq-AL"/>
              </w:rPr>
            </w:pPr>
            <w:r w:rsidRPr="00073E54">
              <w:rPr>
                <w:rFonts w:cs="Arial"/>
                <w:lang w:val="sq-AL" w:bidi="sq-AL"/>
              </w:rPr>
              <w:t>4</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B" w14:textId="1B2309C1" w:rsidR="00C3376B" w:rsidRPr="00073E54" w:rsidRDefault="00C3376B" w:rsidP="00C3376B">
            <w:pPr>
              <w:pStyle w:val="Annex-Text"/>
              <w:rPr>
                <w:lang w:val="sq-AL"/>
              </w:rPr>
            </w:pPr>
            <w:r w:rsidRPr="00073E54">
              <w:rPr>
                <w:rFonts w:cs="Arial"/>
                <w:lang w:val="sq-AL" w:bidi="sq-AL"/>
              </w:rPr>
              <w:t>01.07.2024</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8C" w14:textId="2A39EE7B" w:rsidR="00C3376B" w:rsidRPr="00073E54" w:rsidRDefault="00C3376B" w:rsidP="00C3376B">
            <w:pPr>
              <w:pStyle w:val="Annex-Text"/>
              <w:rPr>
                <w:lang w:val="sq-AL"/>
              </w:rPr>
            </w:pPr>
            <w:r w:rsidRPr="00073E54">
              <w:rPr>
                <w:rFonts w:cs="Arial"/>
                <w:lang w:val="sq-AL" w:bidi="sq-AL"/>
              </w:rPr>
              <w:t>01.01.2025</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bottom"/>
          </w:tcPr>
          <w:p w14:paraId="3B20538D" w14:textId="4D352232" w:rsidR="00C3376B" w:rsidRPr="00073E54" w:rsidRDefault="00C3376B" w:rsidP="00C3376B">
            <w:pPr>
              <w:pStyle w:val="Annex-Text"/>
              <w:rPr>
                <w:lang w:val="sq-AL"/>
              </w:rPr>
            </w:pPr>
            <w:r w:rsidRPr="00073E54">
              <w:rPr>
                <w:rFonts w:cs="Arial"/>
                <w:lang w:val="sq-AL" w:bidi="sq-AL"/>
              </w:rPr>
              <w:t>16,000,000.00</w:t>
            </w:r>
          </w:p>
        </w:tc>
      </w:tr>
      <w:tr w:rsidR="00C3376B" w:rsidRPr="00073E54" w14:paraId="3B205393" w14:textId="77777777" w:rsidTr="00E24A2C">
        <w:tc>
          <w:tcPr>
            <w:tcW w:w="1139" w:type="dxa"/>
            <w:tcBorders>
              <w:top w:val="single" w:sz="4" w:space="0" w:color="auto"/>
              <w:left w:val="single" w:sz="4" w:space="0" w:color="auto"/>
              <w:bottom w:val="single" w:sz="4" w:space="0" w:color="auto"/>
              <w:right w:val="single" w:sz="4" w:space="0" w:color="auto"/>
            </w:tcBorders>
            <w:vAlign w:val="center"/>
            <w:hideMark/>
          </w:tcPr>
          <w:p w14:paraId="3B20538F" w14:textId="77777777" w:rsidR="00C3376B" w:rsidRPr="00073E54" w:rsidRDefault="00C3376B" w:rsidP="00C3376B">
            <w:pPr>
              <w:pStyle w:val="Annex-Text"/>
              <w:jc w:val="center"/>
              <w:rPr>
                <w:lang w:val="sq-AL"/>
              </w:rPr>
            </w:pPr>
            <w:r w:rsidRPr="00073E54">
              <w:rPr>
                <w:rFonts w:cs="Arial"/>
                <w:lang w:val="sq-AL" w:bidi="sq-AL"/>
              </w:rPr>
              <w:t>5</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90" w14:textId="0B7EB576" w:rsidR="00C3376B" w:rsidRPr="00073E54" w:rsidRDefault="00C3376B" w:rsidP="00C3376B">
            <w:pPr>
              <w:pStyle w:val="Annex-Text"/>
              <w:rPr>
                <w:lang w:val="sq-AL"/>
              </w:rPr>
            </w:pPr>
            <w:r w:rsidRPr="00073E54">
              <w:rPr>
                <w:rFonts w:cs="Arial"/>
                <w:lang w:val="sq-AL" w:bidi="sq-AL"/>
              </w:rPr>
              <w:t>01.01.2025</w:t>
            </w:r>
          </w:p>
        </w:tc>
        <w:tc>
          <w:tcPr>
            <w:tcW w:w="2975" w:type="dxa"/>
            <w:tcBorders>
              <w:top w:val="single" w:sz="4" w:space="0" w:color="auto"/>
              <w:left w:val="single" w:sz="4" w:space="0" w:color="auto"/>
              <w:bottom w:val="single" w:sz="4" w:space="0" w:color="auto"/>
              <w:right w:val="single" w:sz="4" w:space="0" w:color="auto"/>
            </w:tcBorders>
            <w:shd w:val="clear" w:color="auto" w:fill="auto"/>
          </w:tcPr>
          <w:p w14:paraId="3B205391" w14:textId="1F66B7BA" w:rsidR="00C3376B" w:rsidRPr="00073E54" w:rsidRDefault="00C3376B" w:rsidP="00C3376B">
            <w:pPr>
              <w:pStyle w:val="Annex-Text"/>
              <w:rPr>
                <w:lang w:val="sq-AL"/>
              </w:rPr>
            </w:pPr>
            <w:r w:rsidRPr="00073E54">
              <w:rPr>
                <w:rFonts w:cs="Arial"/>
                <w:lang w:val="sq-AL" w:bidi="sq-AL"/>
              </w:rPr>
              <w:t>01.07.2028</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bottom"/>
          </w:tcPr>
          <w:p w14:paraId="3B205392" w14:textId="0A6DBAD9" w:rsidR="00C3376B" w:rsidRPr="00073E54" w:rsidRDefault="00C3376B" w:rsidP="00C3376B">
            <w:pPr>
              <w:pStyle w:val="Annex-Text"/>
              <w:rPr>
                <w:lang w:val="sq-AL"/>
              </w:rPr>
            </w:pPr>
            <w:r w:rsidRPr="00073E54">
              <w:rPr>
                <w:rFonts w:cs="Arial"/>
                <w:lang w:val="sq-AL" w:bidi="sq-AL"/>
              </w:rPr>
              <w:t>20,000,000.00</w:t>
            </w:r>
          </w:p>
        </w:tc>
      </w:tr>
    </w:tbl>
    <w:p w14:paraId="3B20539E" w14:textId="77777777" w:rsidR="009E05F7" w:rsidRPr="00073E54" w:rsidRDefault="009E05F7">
      <w:pPr>
        <w:pStyle w:val="Annex-Text"/>
        <w:rPr>
          <w:lang w:val="sq-AL"/>
        </w:rPr>
      </w:pPr>
    </w:p>
    <w:p w14:paraId="3B20539F" w14:textId="77777777" w:rsidR="009E05F7" w:rsidRPr="00073E54" w:rsidRDefault="009E05F7">
      <w:pPr>
        <w:pStyle w:val="Annex-Text"/>
        <w:rPr>
          <w:lang w:val="sq-AL"/>
        </w:rPr>
      </w:pPr>
    </w:p>
    <w:p w14:paraId="3B2053A0" w14:textId="69AF45BB" w:rsidR="009E05F7" w:rsidRPr="00073E54" w:rsidRDefault="009E05F7">
      <w:pPr>
        <w:pStyle w:val="Annex-Text"/>
        <w:rPr>
          <w:lang w:val="sq-AL"/>
        </w:rPr>
      </w:pPr>
    </w:p>
    <w:p w14:paraId="3B2053A1" w14:textId="19320590" w:rsidR="009E05F7" w:rsidRPr="00073E54" w:rsidRDefault="00FA5EB3">
      <w:pPr>
        <w:rPr>
          <w:b/>
        </w:rPr>
      </w:pPr>
      <w:r w:rsidRPr="00073E54">
        <w:rPr>
          <w:lang w:bidi="sq-AL"/>
        </w:rPr>
        <w:br w:type="page"/>
      </w:r>
    </w:p>
    <w:p w14:paraId="3B20557A" w14:textId="12CCD991" w:rsidR="009E05F7" w:rsidRPr="00073E54" w:rsidRDefault="00FA5EB3">
      <w:pPr>
        <w:pStyle w:val="Heading1"/>
        <w:numPr>
          <w:ilvl w:val="0"/>
          <w:numId w:val="0"/>
        </w:numPr>
        <w:spacing w:after="0"/>
        <w:rPr>
          <w:b w:val="0"/>
          <w:u w:val="none"/>
        </w:rPr>
      </w:pPr>
      <w:bookmarkStart w:id="91" w:name="_Annex_I"/>
      <w:bookmarkEnd w:id="91"/>
      <w:r w:rsidRPr="00073E54">
        <w:rPr>
          <w:lang w:bidi="sq-AL"/>
        </w:rPr>
        <w:lastRenderedPageBreak/>
        <w:t>Shtojca 2a</w:t>
      </w:r>
      <w:r w:rsidRPr="00073E54">
        <w:rPr>
          <w:b w:val="0"/>
          <w:u w:val="none"/>
          <w:lang w:bidi="sq-AL"/>
        </w:rPr>
        <w:br/>
        <w:t>Zotimet e Pajtueshmërisë së Huamarrësit</w:t>
      </w:r>
    </w:p>
    <w:p w14:paraId="3B20557C" w14:textId="37BDBAA6" w:rsidR="009E05F7" w:rsidRPr="00073E54" w:rsidRDefault="001D55D9" w:rsidP="001D55D9">
      <w:pPr>
        <w:tabs>
          <w:tab w:val="left" w:pos="567"/>
        </w:tabs>
        <w:spacing w:before="480" w:after="240"/>
        <w:rPr>
          <w:b/>
          <w:bCs/>
        </w:rPr>
      </w:pPr>
      <w:r w:rsidRPr="00073E54">
        <w:rPr>
          <w:b/>
          <w:lang w:bidi="sq-AL"/>
        </w:rPr>
        <w:t>1.</w:t>
      </w:r>
      <w:r w:rsidRPr="00073E54">
        <w:rPr>
          <w:b/>
          <w:lang w:bidi="sq-AL"/>
        </w:rPr>
        <w:tab/>
        <w:t>PËRKUFIZIME</w:t>
      </w:r>
    </w:p>
    <w:p w14:paraId="3B20557D" w14:textId="77777777" w:rsidR="009E05F7" w:rsidRPr="00073E54" w:rsidRDefault="00FA5EB3" w:rsidP="00C45212">
      <w:pPr>
        <w:spacing w:before="120" w:after="240"/>
        <w:rPr>
          <w:rFonts w:cs="Arial"/>
        </w:rPr>
      </w:pPr>
      <w:r w:rsidRPr="00073E54">
        <w:rPr>
          <w:rFonts w:cs="Arial"/>
          <w:b/>
          <w:lang w:bidi="sq-AL"/>
        </w:rPr>
        <w:t>Praktika Shtrënguese</w:t>
      </w:r>
      <w:r w:rsidRPr="00073E54">
        <w:rPr>
          <w:rFonts w:cs="Arial"/>
          <w:lang w:bidi="sq-AL"/>
        </w:rPr>
        <w:t>: është dëmi ose dëmtimi, ose kërcënimi për t`i bërë dëm ose dëmtuar, drejtpërdrejt ose tërthorazi, çdo personi ose pasurie të personit, me qëllim që të ndikojë në mënyrë të parregullt në veprimet e një personi.</w:t>
      </w:r>
    </w:p>
    <w:p w14:paraId="3B20557E" w14:textId="77777777" w:rsidR="009E05F7" w:rsidRPr="00073E54" w:rsidRDefault="00FA5EB3" w:rsidP="00C45212">
      <w:pPr>
        <w:spacing w:before="120" w:after="240"/>
        <w:rPr>
          <w:rFonts w:cs="Arial"/>
        </w:rPr>
      </w:pPr>
      <w:r w:rsidRPr="00073E54">
        <w:rPr>
          <w:rFonts w:cs="Arial"/>
          <w:b/>
          <w:lang w:bidi="sq-AL"/>
        </w:rPr>
        <w:t>Praktikë e Fshehtë</w:t>
      </w:r>
      <w:r w:rsidRPr="00073E54">
        <w:rPr>
          <w:rFonts w:cs="Arial"/>
          <w:lang w:bidi="sq-AL"/>
        </w:rPr>
        <w:t>: është një marrëveshje ndërmjet dy ose më shumë personave, e hartuar për të arritur një qëllim të papërshtatshëm, duke përfshirë ndikimin e gabuar të veprimeve të një personi tjetër.</w:t>
      </w:r>
    </w:p>
    <w:p w14:paraId="3B20557F" w14:textId="77777777" w:rsidR="009E05F7" w:rsidRPr="00073E54" w:rsidRDefault="00FA5EB3" w:rsidP="00C45212">
      <w:pPr>
        <w:spacing w:before="120" w:after="240"/>
        <w:rPr>
          <w:rFonts w:cs="Arial"/>
        </w:rPr>
      </w:pPr>
      <w:r w:rsidRPr="00073E54">
        <w:rPr>
          <w:rFonts w:cs="Arial"/>
          <w:b/>
          <w:lang w:bidi="sq-AL"/>
        </w:rPr>
        <w:t>Praktikë Korruptive</w:t>
      </w:r>
      <w:r w:rsidRPr="00073E54">
        <w:rPr>
          <w:rFonts w:cs="Arial"/>
          <w:lang w:bidi="sq-AL"/>
        </w:rPr>
        <w:t>: premtimi, ofrimi, dhënia, kryerja, këmbëngulja, marrja, pranimi ose kërkimi, drejtpërdrejt ose tërthorazi, i çdo pagese të paligjshme ose avantazhi i papërshtatshëm i çdo natyre, ndonjë personi ose nga ndonjë person, me qëllim ndikimin në veprimet e ndonjë personi ose që shkaktojnë që ndonjë person të përmbahet nga ndonjë veprim i caktuar.</w:t>
      </w:r>
    </w:p>
    <w:p w14:paraId="3B205580" w14:textId="77777777" w:rsidR="009E05F7" w:rsidRPr="00073E54" w:rsidRDefault="00FA5EB3" w:rsidP="00C45212">
      <w:pPr>
        <w:spacing w:before="120" w:after="240"/>
        <w:rPr>
          <w:rFonts w:cs="Arial"/>
        </w:rPr>
      </w:pPr>
      <w:r w:rsidRPr="00073E54">
        <w:rPr>
          <w:rFonts w:cs="Arial"/>
          <w:b/>
          <w:lang w:bidi="sq-AL"/>
        </w:rPr>
        <w:t>Praktikë Mashtruese</w:t>
      </w:r>
      <w:r w:rsidRPr="00073E54">
        <w:rPr>
          <w:rFonts w:cs="Arial"/>
          <w:lang w:bidi="sq-AL"/>
        </w:rPr>
        <w:t>: çdo veprim apo mosveprim, duke përfshirë keqinterpretimin që me vetëdije ose nga pakujdesia mashtron ose synon të mashtrojë një person për të marrë përfitim financiar ose për të shmangur një detyrim.</w:t>
      </w:r>
    </w:p>
    <w:p w14:paraId="3B205581" w14:textId="160762EF" w:rsidR="009E05F7" w:rsidRPr="00073E54" w:rsidRDefault="00FA5EB3" w:rsidP="00BC1D4E">
      <w:pPr>
        <w:spacing w:before="120" w:after="240"/>
        <w:rPr>
          <w:rFonts w:cs="Arial"/>
        </w:rPr>
      </w:pPr>
      <w:r w:rsidRPr="00073E54">
        <w:rPr>
          <w:rFonts w:cs="Arial"/>
          <w:b/>
          <w:lang w:bidi="sq-AL"/>
        </w:rPr>
        <w:t>Praktikë Penguese</w:t>
      </w:r>
      <w:r w:rsidRPr="00073E54">
        <w:rPr>
          <w:rFonts w:cs="Arial"/>
          <w:lang w:bidi="sq-AL"/>
        </w:rPr>
        <w:t>: (i) shkatërrimi, falsifikimi, ndryshimi ose fshehja me qëllim e materialit të provave për hetimin ose dhënia e deklaratave të rreme hetuesve, në mënyrë që të pengohet materialisht një hetim zyrtar në akuzat për një praktikë të korruptuar, mashtruese, shtrënguese ose të fshehtë, ose kërcënimi, ngacmimi apo frikësimi i çdo pale për të parandaluar atë nga zbulimi i njohurive të saj për çështjet që lidhen me hetimin apo ndjekjen e hetimit,</w:t>
      </w:r>
      <w:r w:rsidR="00BC1D4E">
        <w:rPr>
          <w:rFonts w:cs="Arial"/>
          <w:lang w:bidi="sq-AL"/>
        </w:rPr>
        <w:t xml:space="preserve"> </w:t>
      </w:r>
      <w:r w:rsidRPr="00073E54">
        <w:rPr>
          <w:rFonts w:cs="Arial"/>
          <w:lang w:bidi="sq-AL"/>
        </w:rPr>
        <w:t>ose (ii) veprime me qëllimin për të penguar materialisht ushtrimin e aksesit të KfW-së në informacionin e kërkuar me kontratë në lidhje me hetimin zyrtar në akuzat e një praktike të korruptuar, mashtruese, shtrënguese ose të fshehtë.</w:t>
      </w:r>
    </w:p>
    <w:p w14:paraId="3B205582" w14:textId="77777777" w:rsidR="009E05F7" w:rsidRPr="00073E54" w:rsidRDefault="00FA5EB3" w:rsidP="00C45212">
      <w:pPr>
        <w:spacing w:before="120" w:after="240"/>
        <w:rPr>
          <w:rFonts w:cs="Arial"/>
        </w:rPr>
      </w:pPr>
      <w:r w:rsidRPr="00073E54">
        <w:rPr>
          <w:rFonts w:cs="Arial"/>
          <w:b/>
          <w:lang w:bidi="sq-AL"/>
        </w:rPr>
        <w:t>Person</w:t>
      </w:r>
      <w:r w:rsidRPr="00073E54">
        <w:rPr>
          <w:rFonts w:cs="Arial"/>
          <w:lang w:bidi="sq-AL"/>
        </w:rPr>
        <w:t>: çdo person fizik, person juridik, ortakëri ose shoqatë e pathemeluar.</w:t>
      </w:r>
    </w:p>
    <w:p w14:paraId="3B205583" w14:textId="77777777" w:rsidR="009E05F7" w:rsidRPr="00073E54" w:rsidRDefault="00FA5EB3" w:rsidP="00C45212">
      <w:pPr>
        <w:spacing w:before="120" w:after="240"/>
        <w:rPr>
          <w:rFonts w:cs="Arial"/>
        </w:rPr>
      </w:pPr>
      <w:r w:rsidRPr="00073E54">
        <w:rPr>
          <w:rFonts w:cs="Arial"/>
          <w:b/>
          <w:lang w:bidi="sq-AL"/>
        </w:rPr>
        <w:lastRenderedPageBreak/>
        <w:t>Praktikë e Sanksionueshme</w:t>
      </w:r>
      <w:r w:rsidRPr="00073E54">
        <w:rPr>
          <w:rFonts w:cs="Arial"/>
          <w:lang w:bidi="sq-AL"/>
        </w:rPr>
        <w:t>: çdo Praktikë Shtrënguese, Praktikë e Fshehtë, Praktikë Korruptive, Praktikë Mashtruese ose Praktikë Penguese (siç janë përcaktuar në këtë Marrëveshje), e cila (i) është e paligjshme sipas ligjit gjerman ose ndonjë ligji tjetër të zbatueshëm dhe ii) ka ose mund të ketë një efekt material ligjor ose reputacional në Marrëveshjen ndërmjet Huamarrësit, dhe KfW-së ose në zbatimin e saj.</w:t>
      </w:r>
    </w:p>
    <w:p w14:paraId="3B205584" w14:textId="77777777" w:rsidR="009E05F7" w:rsidRPr="00073E54" w:rsidRDefault="00FA5EB3" w:rsidP="00C45212">
      <w:pPr>
        <w:spacing w:before="120" w:after="240"/>
        <w:rPr>
          <w:rFonts w:eastAsiaTheme="minorHAnsi" w:cs="Arial"/>
        </w:rPr>
      </w:pPr>
      <w:r w:rsidRPr="00073E54">
        <w:rPr>
          <w:rFonts w:cs="Arial"/>
          <w:b/>
          <w:lang w:bidi="sq-AL"/>
        </w:rPr>
        <w:t>Sanksione</w:t>
      </w:r>
      <w:r w:rsidRPr="00073E54">
        <w:rPr>
          <w:rFonts w:cs="Arial"/>
          <w:lang w:bidi="sq-AL"/>
        </w:rPr>
        <w:t>: ligjet, rregulloret, embargot ose masat shtrënguese ekonomike, financiare ose tregtare, të administruara, të miratuara ose të zbatuara nga ndonjë Organ Sanksionues.</w:t>
      </w:r>
    </w:p>
    <w:p w14:paraId="3B205585" w14:textId="77777777" w:rsidR="009E05F7" w:rsidRPr="00073E54" w:rsidRDefault="00FA5EB3" w:rsidP="00C45212">
      <w:pPr>
        <w:spacing w:before="120" w:after="240"/>
        <w:rPr>
          <w:rFonts w:eastAsiaTheme="minorHAnsi" w:cs="Arial"/>
        </w:rPr>
      </w:pPr>
      <w:r w:rsidRPr="00073E54">
        <w:rPr>
          <w:rFonts w:cs="Arial"/>
          <w:b/>
          <w:lang w:bidi="sq-AL"/>
        </w:rPr>
        <w:t>Organ Sanksionues</w:t>
      </w:r>
      <w:r w:rsidRPr="00073E54">
        <w:rPr>
          <w:rFonts w:cs="Arial"/>
          <w:lang w:bidi="sq-AL"/>
        </w:rPr>
        <w:t>: cilido nga Këshilli i Sigurimit i Kombeve të Bashkuara, Bashkimi Evropian dhe Republika Federale e Gjermanisë.</w:t>
      </w:r>
    </w:p>
    <w:p w14:paraId="3B205586" w14:textId="77777777" w:rsidR="009E05F7" w:rsidRPr="00073E54" w:rsidRDefault="00FA5EB3" w:rsidP="00C45212">
      <w:pPr>
        <w:spacing w:before="120"/>
        <w:rPr>
          <w:rFonts w:eastAsiaTheme="minorHAnsi" w:cs="Arial"/>
        </w:rPr>
      </w:pPr>
      <w:r w:rsidRPr="00073E54">
        <w:rPr>
          <w:rFonts w:cs="Arial"/>
          <w:b/>
          <w:lang w:bidi="sq-AL"/>
        </w:rPr>
        <w:t>Listë e Sanksioneve</w:t>
      </w:r>
      <w:r w:rsidRPr="00073E54">
        <w:rPr>
          <w:rFonts w:cs="Arial"/>
          <w:lang w:bidi="sq-AL"/>
        </w:rPr>
        <w:t xml:space="preserve">: çdo listë e personave, grupeve ose subjekteve të caktuara posaçërisht, të cilat janë objekt i sanksioneve të lëshuara nga ndonjë Organ Sanksionues. </w:t>
      </w:r>
    </w:p>
    <w:p w14:paraId="3B205588" w14:textId="23CF2B96" w:rsidR="009E05F7" w:rsidRPr="00073E54" w:rsidRDefault="001D55D9" w:rsidP="001D55D9">
      <w:pPr>
        <w:tabs>
          <w:tab w:val="left" w:pos="567"/>
        </w:tabs>
        <w:spacing w:before="480" w:after="240"/>
        <w:rPr>
          <w:b/>
          <w:bCs/>
        </w:rPr>
      </w:pPr>
      <w:r w:rsidRPr="00073E54">
        <w:rPr>
          <w:b/>
          <w:lang w:bidi="sq-AL"/>
        </w:rPr>
        <w:t>2.</w:t>
      </w:r>
      <w:r w:rsidRPr="00073E54">
        <w:rPr>
          <w:b/>
          <w:lang w:bidi="sq-AL"/>
        </w:rPr>
        <w:tab/>
      </w:r>
      <w:r w:rsidR="005C6424">
        <w:rPr>
          <w:b/>
          <w:lang w:bidi="sq-AL"/>
        </w:rPr>
        <w:t>SIP</w:t>
      </w:r>
      <w:r w:rsidR="005C6424" w:rsidRPr="00073E54">
        <w:rPr>
          <w:b/>
          <w:lang w:bidi="sq-AL"/>
        </w:rPr>
        <w:t>Ë</w:t>
      </w:r>
      <w:r w:rsidR="005C6424">
        <w:rPr>
          <w:b/>
          <w:lang w:bidi="sq-AL"/>
        </w:rPr>
        <w:t>RMARRJET P</w:t>
      </w:r>
      <w:r w:rsidR="005C6424" w:rsidRPr="00073E54">
        <w:rPr>
          <w:b/>
          <w:lang w:bidi="sq-AL"/>
        </w:rPr>
        <w:t>Ë</w:t>
      </w:r>
      <w:r w:rsidR="005C6424">
        <w:rPr>
          <w:b/>
          <w:lang w:bidi="sq-AL"/>
        </w:rPr>
        <w:t>R INFORMIM</w:t>
      </w:r>
    </w:p>
    <w:p w14:paraId="3B205589" w14:textId="77777777" w:rsidR="009E05F7" w:rsidRPr="00073E54" w:rsidRDefault="00FA5EB3" w:rsidP="008148E1">
      <w:pPr>
        <w:spacing w:after="240"/>
        <w:rPr>
          <w:rFonts w:cs="Arial"/>
        </w:rPr>
      </w:pPr>
      <w:r w:rsidRPr="00073E54">
        <w:rPr>
          <w:rFonts w:cs="Arial"/>
          <w:lang w:bidi="sq-AL"/>
        </w:rPr>
        <w:t>Huamarrësi,</w:t>
      </w:r>
    </w:p>
    <w:p w14:paraId="3B20558A" w14:textId="77777777" w:rsidR="009E05F7" w:rsidRPr="00073E54" w:rsidRDefault="00FA5EB3" w:rsidP="009A0FB7">
      <w:pPr>
        <w:numPr>
          <w:ilvl w:val="0"/>
          <w:numId w:val="6"/>
        </w:numPr>
        <w:spacing w:before="120" w:after="240"/>
        <w:ind w:left="567" w:hanging="567"/>
        <w:rPr>
          <w:rFonts w:cs="Arial"/>
        </w:rPr>
      </w:pPr>
      <w:r w:rsidRPr="00073E54">
        <w:rPr>
          <w:rFonts w:cs="Arial"/>
          <w:lang w:bidi="sq-AL"/>
        </w:rPr>
        <w:t>do të vendosë menjëherë në dispozicion të KfW-së me kërkesën "njih klientin tënd" përkatës ose informacione të ngjashme në lidhje me Huamarrësin, siç mund të kërkohet nga KfW;</w:t>
      </w:r>
    </w:p>
    <w:p w14:paraId="3B20558B" w14:textId="77777777" w:rsidR="009E05F7" w:rsidRPr="00073E54" w:rsidRDefault="00FA5EB3" w:rsidP="009A0FB7">
      <w:pPr>
        <w:numPr>
          <w:ilvl w:val="0"/>
          <w:numId w:val="6"/>
        </w:numPr>
        <w:spacing w:before="120" w:after="240"/>
        <w:ind w:left="567" w:hanging="567"/>
        <w:rPr>
          <w:rFonts w:cs="Arial"/>
        </w:rPr>
      </w:pPr>
      <w:r w:rsidRPr="00073E54">
        <w:rPr>
          <w:rFonts w:cs="Arial"/>
          <w:lang w:bidi="sq-AL"/>
        </w:rPr>
        <w:t xml:space="preserve">t'i paraqesë menjëherë KfW-së, me kërkesë, të gjitha informacionet dhe dokumentet e lidhura me Huamarrësin dhe kontraktorët (nënkontraktorët) e saj dhe palëve të tjera të lidhura që KfW-ja kërkon të përmbushë detyrimet e saj për të parandaluar Praktikat e Sanksionueshme, pastrimin e parave ose/dhe financimin e terrorizmit, si dhe për monitorimin e vazhdueshëm të marrëdhënieve të biznesit me Huamarrësin, të nevojshme për këtë qëllim; </w:t>
      </w:r>
    </w:p>
    <w:p w14:paraId="3B20558C" w14:textId="77777777" w:rsidR="009E05F7" w:rsidRPr="00073E54" w:rsidRDefault="00FA5EB3" w:rsidP="009A0FB7">
      <w:pPr>
        <w:numPr>
          <w:ilvl w:val="0"/>
          <w:numId w:val="6"/>
        </w:numPr>
        <w:spacing w:before="120" w:after="240"/>
        <w:ind w:left="567" w:hanging="567"/>
        <w:rPr>
          <w:rFonts w:cs="Arial"/>
        </w:rPr>
      </w:pPr>
      <w:r w:rsidRPr="00073E54">
        <w:rPr>
          <w:rFonts w:cs="Arial"/>
          <w:lang w:bidi="sq-AL"/>
        </w:rPr>
        <w:lastRenderedPageBreak/>
        <w:t>informon menjëherë KfW-në dhe me pëlqimin e vet, sapo të njihet ose dyshojë për ndonjë praktikë të sanksionueshme, veprim të pastrimit të parave dhe/ose financim të terrorizmit që lidhet me Projektin;</w:t>
      </w:r>
    </w:p>
    <w:p w14:paraId="3B20558D" w14:textId="77777777" w:rsidR="009E05F7" w:rsidRPr="00073E54" w:rsidRDefault="00FA5EB3" w:rsidP="009A0FB7">
      <w:pPr>
        <w:numPr>
          <w:ilvl w:val="0"/>
          <w:numId w:val="6"/>
        </w:numPr>
        <w:spacing w:before="120" w:after="240"/>
        <w:ind w:left="567" w:hanging="567"/>
        <w:rPr>
          <w:rFonts w:cs="Arial"/>
        </w:rPr>
      </w:pPr>
      <w:r w:rsidRPr="00073E54">
        <w:rPr>
          <w:rFonts w:cs="Arial"/>
          <w:lang w:bidi="sq-AL"/>
        </w:rPr>
        <w:t>i jep KfW-së çdo dhe të gjitha informacionet dhe raportet mbi Projektin dhe ecurinë e tij të mëtejshme, sipas kërkesës së KfW-së, për qëllimet e kësaj Shtojce; dhe</w:t>
      </w:r>
    </w:p>
    <w:p w14:paraId="3B20558E" w14:textId="77777777" w:rsidR="009E05F7" w:rsidRPr="00073E54" w:rsidRDefault="00FA5EB3" w:rsidP="009A0FB7">
      <w:pPr>
        <w:numPr>
          <w:ilvl w:val="0"/>
          <w:numId w:val="6"/>
        </w:numPr>
        <w:spacing w:before="120"/>
        <w:ind w:left="567" w:hanging="567"/>
        <w:rPr>
          <w:rFonts w:cs="Arial"/>
        </w:rPr>
      </w:pPr>
      <w:r w:rsidRPr="00073E54">
        <w:rPr>
          <w:rFonts w:cs="Arial"/>
          <w:lang w:bidi="sq-AL"/>
        </w:rPr>
        <w:t>i mundëson KfW-së dhe agjentëve të saj inspektimin në çdo kohë të dokumentacionit të Huamarrësit dhe palëve të tij (nën)kontraktore apo palëve të tjera të lidhura me të mbi Projektin dhe kryerjen e vizitave për Projektin dhe të gjitha instalimet përkatëse, për qëllimet e kësaj shtojce.</w:t>
      </w:r>
    </w:p>
    <w:p w14:paraId="3B205591" w14:textId="6079D027" w:rsidR="009E05F7" w:rsidRPr="00073E54" w:rsidRDefault="008148E1" w:rsidP="008148E1">
      <w:pPr>
        <w:tabs>
          <w:tab w:val="left" w:pos="567"/>
        </w:tabs>
        <w:spacing w:before="480" w:after="240"/>
        <w:rPr>
          <w:b/>
          <w:bCs/>
        </w:rPr>
      </w:pPr>
      <w:r w:rsidRPr="00073E54">
        <w:rPr>
          <w:b/>
          <w:lang w:bidi="sq-AL"/>
        </w:rPr>
        <w:t>3.</w:t>
      </w:r>
      <w:r w:rsidRPr="00073E54">
        <w:rPr>
          <w:b/>
          <w:lang w:bidi="sq-AL"/>
        </w:rPr>
        <w:tab/>
        <w:t>DEKLARIMI DHE GARANCIA</w:t>
      </w:r>
    </w:p>
    <w:p w14:paraId="3B205592" w14:textId="29E817D9" w:rsidR="009E05F7" w:rsidRPr="00073E54" w:rsidRDefault="00FA5EB3" w:rsidP="00C45212">
      <w:pPr>
        <w:spacing w:before="120" w:after="240"/>
        <w:rPr>
          <w:rFonts w:cs="Arial"/>
        </w:rPr>
      </w:pPr>
      <w:r w:rsidRPr="00073E54">
        <w:rPr>
          <w:rFonts w:cs="Arial"/>
          <w:lang w:bidi="sq-AL"/>
        </w:rPr>
        <w:t>Në lidhje me ligjin gjerman ose ligjin e vendit të Huamarrësit, Huamarrësi pretendon se asnjë person që vepron në emër të Huamarrësit me Projektin, nuk ka kryer ose kryen Praktika të Sanksionueshme, pastrim parash ose financim terrorizmi.</w:t>
      </w:r>
    </w:p>
    <w:p w14:paraId="3B205593" w14:textId="457A2BAA" w:rsidR="009E05F7" w:rsidRPr="00073E54" w:rsidRDefault="00FA5EB3" w:rsidP="00C45212">
      <w:pPr>
        <w:spacing w:before="120"/>
        <w:rPr>
          <w:rFonts w:cs="Arial"/>
        </w:rPr>
      </w:pPr>
      <w:r w:rsidRPr="00073E54">
        <w:rPr>
          <w:rFonts w:cs="Arial"/>
          <w:lang w:bidi="sq-AL"/>
        </w:rPr>
        <w:t>Deklarimi dhe garancia e përcaktuar në këtë Nen bëhet për herë të parë nëpërmjet ekzekutimit të kësaj Marrëveshjeje. Do të konsiderohet të përsëritet pas çdo tërheqje të Huasë dhe në çdo Datë të Pagesës së Interesit, në secilin rast duke iu referuar rrethanave që mbizotërojnë në atë datë.</w:t>
      </w:r>
    </w:p>
    <w:p w14:paraId="3B205595" w14:textId="4E4B251F" w:rsidR="009E05F7" w:rsidRPr="00073E54" w:rsidRDefault="008148E1" w:rsidP="008148E1">
      <w:pPr>
        <w:tabs>
          <w:tab w:val="left" w:pos="567"/>
        </w:tabs>
        <w:spacing w:before="480" w:after="240"/>
        <w:rPr>
          <w:b/>
          <w:bCs/>
        </w:rPr>
      </w:pPr>
      <w:r w:rsidRPr="00073E54">
        <w:rPr>
          <w:b/>
          <w:lang w:bidi="sq-AL"/>
        </w:rPr>
        <w:t>4.</w:t>
      </w:r>
      <w:r w:rsidRPr="00073E54">
        <w:rPr>
          <w:b/>
          <w:lang w:bidi="sq-AL"/>
        </w:rPr>
        <w:tab/>
        <w:t>SIPËRMARRJE POZITIVE</w:t>
      </w:r>
    </w:p>
    <w:p w14:paraId="3B205596" w14:textId="77777777" w:rsidR="009E05F7" w:rsidRPr="00073E54" w:rsidRDefault="00FA5EB3" w:rsidP="00C45212">
      <w:pPr>
        <w:spacing w:before="120"/>
        <w:rPr>
          <w:rFonts w:cs="Arial"/>
        </w:rPr>
      </w:pPr>
      <w:r w:rsidRPr="00073E54">
        <w:rPr>
          <w:rFonts w:cs="Arial"/>
          <w:lang w:bidi="sq-AL"/>
        </w:rPr>
        <w:t>Huamarrësi merr përsipër, menjëherë pasi Huamarrësi ose KfW vihen në dijeni ose dyshojnë për ndonjë Praktikë të Sanksionueshme, veprim të pastrimit të parave ose financim të terrorizmit, që të bashkëpunojë plotësisht me KfW-në dhe agjentët e saj, për të konstatuar nëse ka ndodhur një incident i tillë i pajtueshmërisë. Huamarrësi, në veçanti, do të përgjigjet menjëherë dhe në detaje të arsyeshme për çdo njoftim nga KfW dhe do të ofrojë mbështetje të dokumentuar për përgjigjen e tillë sipas kërkesës së KfW-së.</w:t>
      </w:r>
    </w:p>
    <w:p w14:paraId="3B205598" w14:textId="622DA605" w:rsidR="009E05F7" w:rsidRPr="00073E54" w:rsidRDefault="008148E1" w:rsidP="008148E1">
      <w:pPr>
        <w:tabs>
          <w:tab w:val="left" w:pos="567"/>
        </w:tabs>
        <w:spacing w:before="480" w:after="240"/>
        <w:rPr>
          <w:b/>
          <w:bCs/>
        </w:rPr>
      </w:pPr>
      <w:r w:rsidRPr="00073E54">
        <w:rPr>
          <w:b/>
          <w:lang w:bidi="sq-AL"/>
        </w:rPr>
        <w:lastRenderedPageBreak/>
        <w:t>5.</w:t>
      </w:r>
      <w:r w:rsidRPr="00073E54">
        <w:rPr>
          <w:b/>
          <w:lang w:bidi="sq-AL"/>
        </w:rPr>
        <w:tab/>
        <w:t>SIPËRMARRJET NEGATIVE</w:t>
      </w:r>
    </w:p>
    <w:p w14:paraId="3B205599" w14:textId="77777777" w:rsidR="009E05F7" w:rsidRPr="00073E54" w:rsidRDefault="00FA5EB3" w:rsidP="00C45212">
      <w:pPr>
        <w:spacing w:before="120" w:after="240"/>
        <w:rPr>
          <w:rFonts w:cs="Arial"/>
        </w:rPr>
      </w:pPr>
      <w:r w:rsidRPr="00073E54">
        <w:rPr>
          <w:rFonts w:cs="Arial"/>
          <w:lang w:bidi="sq-AL"/>
        </w:rPr>
        <w:t>Huamarrësi nuk futet në transaksione ose angazhohet në veprimtari të tjera në lidhje me Projektin që mund të përbëjnë shkelje të Sanksioneve.</w:t>
      </w:r>
    </w:p>
    <w:p w14:paraId="3B20559B" w14:textId="77777777" w:rsidR="009E05F7" w:rsidRPr="00073E54" w:rsidRDefault="00FA5EB3" w:rsidP="00C45212">
      <w:pPr>
        <w:jc w:val="left"/>
        <w:rPr>
          <w:rFonts w:cs="Arial"/>
        </w:rPr>
      </w:pPr>
      <w:r w:rsidRPr="00073E54">
        <w:rPr>
          <w:rFonts w:cs="Arial"/>
          <w:lang w:bidi="sq-AL"/>
        </w:rPr>
        <w:br w:type="page"/>
      </w:r>
    </w:p>
    <w:p w14:paraId="171DF337" w14:textId="5DC7DF40" w:rsidR="000A2DF5" w:rsidRPr="00073E54" w:rsidRDefault="000A2DF5" w:rsidP="000A2DF5">
      <w:pPr>
        <w:pStyle w:val="Heading1"/>
        <w:numPr>
          <w:ilvl w:val="0"/>
          <w:numId w:val="0"/>
        </w:numPr>
        <w:spacing w:after="0"/>
        <w:rPr>
          <w:rFonts w:cs="Arial"/>
        </w:rPr>
      </w:pPr>
      <w:r w:rsidRPr="00073E54">
        <w:rPr>
          <w:rFonts w:cs="Arial"/>
          <w:lang w:bidi="sq-AL"/>
        </w:rPr>
        <w:lastRenderedPageBreak/>
        <w:t>Shtojca 2b</w:t>
      </w:r>
      <w:r w:rsidRPr="00073E54">
        <w:rPr>
          <w:rFonts w:cs="Arial"/>
          <w:b w:val="0"/>
          <w:u w:val="none"/>
          <w:lang w:bidi="sq-AL"/>
        </w:rPr>
        <w:br/>
      </w:r>
      <w:r w:rsidR="009A3AFC">
        <w:rPr>
          <w:b w:val="0"/>
          <w:lang w:bidi="sq-AL"/>
        </w:rPr>
        <w:t>Zotimet e</w:t>
      </w:r>
      <w:r w:rsidRPr="00073E54">
        <w:rPr>
          <w:b w:val="0"/>
          <w:lang w:bidi="sq-AL"/>
        </w:rPr>
        <w:t xml:space="preserve"> Përputhshmërisë së Agjencisë së Zbatimit të Projektit</w:t>
      </w:r>
    </w:p>
    <w:p w14:paraId="73084591" w14:textId="77777777" w:rsidR="000A2DF5" w:rsidRPr="00073E54" w:rsidRDefault="000A2DF5" w:rsidP="000A2DF5"/>
    <w:p w14:paraId="1F61BB8C" w14:textId="77777777" w:rsidR="000A2DF5" w:rsidRPr="00073E54" w:rsidRDefault="000A2DF5" w:rsidP="000A2DF5">
      <w:pPr>
        <w:pStyle w:val="Heading3"/>
        <w:numPr>
          <w:ilvl w:val="0"/>
          <w:numId w:val="0"/>
        </w:numPr>
        <w:spacing w:before="240" w:after="240"/>
        <w:rPr>
          <w:b/>
        </w:rPr>
      </w:pPr>
      <w:r w:rsidRPr="00073E54">
        <w:rPr>
          <w:b/>
          <w:lang w:bidi="sq-AL"/>
        </w:rPr>
        <w:t>1. PËRKUFIZIME</w:t>
      </w:r>
    </w:p>
    <w:p w14:paraId="0364A4AF" w14:textId="77777777" w:rsidR="000A2DF5" w:rsidRPr="00073E54" w:rsidRDefault="000A2DF5" w:rsidP="000A2DF5">
      <w:pPr>
        <w:spacing w:before="120" w:after="240" w:line="320" w:lineRule="exact"/>
        <w:rPr>
          <w:rFonts w:cs="Arial"/>
          <w:sz w:val="22"/>
        </w:rPr>
      </w:pPr>
      <w:r w:rsidRPr="00073E54">
        <w:rPr>
          <w:rFonts w:cs="Arial"/>
          <w:b/>
          <w:sz w:val="22"/>
          <w:lang w:bidi="sq-AL"/>
        </w:rPr>
        <w:t>Praktika Shtrënguese</w:t>
      </w:r>
      <w:r w:rsidRPr="00073E54">
        <w:rPr>
          <w:rFonts w:cs="Arial"/>
          <w:sz w:val="22"/>
          <w:lang w:bidi="sq-AL"/>
        </w:rPr>
        <w:t>: është dëmi ose dëmtimi, ose kërcënimi për t`i bërë dëm ose dëmtuar, drejtpërdrejt ose tërthorazi, çdo personi ose pasurie të personit, me qëllim që të ndikojë në mënyrë të parregullt në veprimet e një personi.</w:t>
      </w:r>
    </w:p>
    <w:p w14:paraId="470E713D" w14:textId="77777777" w:rsidR="000A2DF5" w:rsidRPr="00073E54" w:rsidRDefault="000A2DF5" w:rsidP="000A2DF5">
      <w:pPr>
        <w:spacing w:before="120" w:after="240" w:line="320" w:lineRule="exact"/>
        <w:rPr>
          <w:rFonts w:cs="Arial"/>
          <w:sz w:val="22"/>
        </w:rPr>
      </w:pPr>
      <w:r w:rsidRPr="00073E54">
        <w:rPr>
          <w:rFonts w:cs="Arial"/>
          <w:b/>
          <w:sz w:val="22"/>
          <w:lang w:bidi="sq-AL"/>
        </w:rPr>
        <w:t>Praktikë e Fshehtë</w:t>
      </w:r>
      <w:r w:rsidRPr="00073E54">
        <w:rPr>
          <w:rFonts w:cs="Arial"/>
          <w:sz w:val="22"/>
          <w:lang w:bidi="sq-AL"/>
        </w:rPr>
        <w:t>: është një marrëveshje midis dy apo më shumë personave, me qëllim arritjen e një synimi të papërshtatshëm, duke përfshirë ndikimin e papërshtatshëm në veprimet e një personi tjetër.</w:t>
      </w:r>
    </w:p>
    <w:p w14:paraId="101B1CAF" w14:textId="77777777" w:rsidR="000A2DF5" w:rsidRPr="00073E54" w:rsidRDefault="000A2DF5" w:rsidP="000A2DF5">
      <w:pPr>
        <w:spacing w:before="120" w:after="240" w:line="320" w:lineRule="exact"/>
        <w:rPr>
          <w:rFonts w:cs="Arial"/>
          <w:sz w:val="22"/>
        </w:rPr>
      </w:pPr>
      <w:r w:rsidRPr="00073E54">
        <w:rPr>
          <w:rFonts w:cs="Arial"/>
          <w:b/>
          <w:sz w:val="22"/>
          <w:lang w:bidi="sq-AL"/>
        </w:rPr>
        <w:t>Praktikë Korruptive</w:t>
      </w:r>
      <w:r w:rsidRPr="00073E54">
        <w:rPr>
          <w:rFonts w:cs="Arial"/>
          <w:sz w:val="22"/>
          <w:lang w:bidi="sq-AL"/>
        </w:rPr>
        <w:t>: premtimi, ofrimi, dhënia, kryerja, këmbëngulja, marrja, pranimi ose kërkimi, drejtpërdrejt ose tërthorazi, i çdo pagese të paligjshme ose avantazhi i papërshtatshëm i çdo natyre, ndonjë personi ose nga ndonjë person, me qëllim ndikimin në veprimet e ndonjë personi ose që shkaktojnë që ndonjë person të përmbahet nga ndonjë veprim i caktuar.</w:t>
      </w:r>
    </w:p>
    <w:p w14:paraId="7B283226" w14:textId="77777777" w:rsidR="000A2DF5" w:rsidRPr="00073E54" w:rsidRDefault="000A2DF5" w:rsidP="000A2DF5">
      <w:pPr>
        <w:spacing w:before="120" w:after="240" w:line="320" w:lineRule="exact"/>
        <w:rPr>
          <w:rFonts w:cs="Arial"/>
          <w:sz w:val="22"/>
        </w:rPr>
      </w:pPr>
      <w:r w:rsidRPr="00073E54">
        <w:rPr>
          <w:rFonts w:cs="Arial"/>
          <w:b/>
          <w:sz w:val="22"/>
          <w:lang w:bidi="sq-AL"/>
        </w:rPr>
        <w:t>Kategoritë e Përcaktuara të Shkeljeve</w:t>
      </w:r>
      <w:r w:rsidRPr="00073E54">
        <w:rPr>
          <w:rFonts w:cs="Arial"/>
          <w:sz w:val="22"/>
          <w:lang w:bidi="sq-AL"/>
        </w:rPr>
        <w:t>: kategoritë e mëposhtme të shkeljeve, të përkufizuara sipas Rekomandimeve të FATF-së dhe shënimeve përkatëse interpretuese: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 dhe mallrave të tjerë; korrupsioni dhe mitëmarrja/mitëdhënia; mashtrimi; falsifikimi i parave; falsifikimi dhe pirateria e produkteve; krimi mjedisor; vrasja, lëndimi i rëndë trupor; rrëmbimi; mbajtja me forcë dhe pengmarrja; grabitja dhe vjedhja; kontrabandimi (duke përfshirë edhe në lidhje me taksat e tarifat doganore dhe akcizat); krimet tatimore (lidhur me taksat direkte dhe indirekte); zhvatja; falsifikimi, pirateria; manipulimi i tregut dhe tregtimi i brendshëm.</w:t>
      </w:r>
    </w:p>
    <w:p w14:paraId="5018CE12" w14:textId="77777777" w:rsidR="000A2DF5" w:rsidRPr="00073E54" w:rsidRDefault="000A2DF5" w:rsidP="000A2DF5">
      <w:pPr>
        <w:spacing w:before="120" w:after="240" w:line="320" w:lineRule="exact"/>
        <w:rPr>
          <w:rFonts w:cs="Arial"/>
          <w:sz w:val="22"/>
        </w:rPr>
      </w:pPr>
      <w:r w:rsidRPr="00073E54">
        <w:rPr>
          <w:rFonts w:cs="Arial"/>
          <w:b/>
          <w:sz w:val="22"/>
          <w:lang w:bidi="sq-AL"/>
        </w:rPr>
        <w:t>Rekomandimet e FATF-së</w:t>
      </w:r>
      <w:r w:rsidRPr="00073E54">
        <w:rPr>
          <w:rFonts w:cs="Arial"/>
          <w:sz w:val="22"/>
          <w:lang w:bidi="sq-AL"/>
        </w:rPr>
        <w:t>: këto rekomandime, siç përkufizohen herë pas here nga Grupi i Posaçëm për Veprimin Financiar (FATF). FATF është një organ ndërqeveritar, qëllimi i të cilit është zhvillimi dhe promovimi i politikave kombëtare dhe ndërkombëtare për të luftuar pastrimin e parave dhe financimin e terrorizmit.</w:t>
      </w:r>
    </w:p>
    <w:p w14:paraId="62A66287" w14:textId="77777777" w:rsidR="000A2DF5" w:rsidRPr="00073E54" w:rsidRDefault="000A2DF5" w:rsidP="000A2DF5">
      <w:pPr>
        <w:spacing w:before="120" w:after="240" w:line="320" w:lineRule="exact"/>
        <w:rPr>
          <w:rFonts w:cs="Arial"/>
          <w:sz w:val="22"/>
        </w:rPr>
      </w:pPr>
      <w:r w:rsidRPr="00073E54">
        <w:rPr>
          <w:rFonts w:cs="Arial"/>
          <w:b/>
          <w:sz w:val="22"/>
          <w:lang w:bidi="sq-AL"/>
        </w:rPr>
        <w:lastRenderedPageBreak/>
        <w:t>Praktikë Mashtruese</w:t>
      </w:r>
      <w:r w:rsidRPr="00073E54">
        <w:rPr>
          <w:rFonts w:cs="Arial"/>
          <w:sz w:val="22"/>
          <w:lang w:bidi="sq-AL"/>
        </w:rPr>
        <w:t>: çdo veprim apo mosveprim, duke përfshirë keqinterpretimin që me vetëdije ose nga pakujdesia mashtron ose synon të mashtrojë një person për të marrë përfitim financiar ose për të shmangur një detyrim.</w:t>
      </w:r>
    </w:p>
    <w:p w14:paraId="241EB4A7" w14:textId="77777777" w:rsidR="000A2DF5" w:rsidRPr="00073E54" w:rsidRDefault="000A2DF5" w:rsidP="000A2DF5">
      <w:pPr>
        <w:spacing w:before="120" w:after="240" w:line="320" w:lineRule="exact"/>
        <w:rPr>
          <w:rFonts w:cs="Arial"/>
          <w:sz w:val="22"/>
        </w:rPr>
      </w:pPr>
      <w:r w:rsidRPr="00073E54">
        <w:rPr>
          <w:rFonts w:cs="Arial"/>
          <w:b/>
          <w:sz w:val="22"/>
          <w:lang w:bidi="sq-AL"/>
        </w:rPr>
        <w:t>Burim i Paligjshëm</w:t>
      </w:r>
      <w:r w:rsidRPr="00073E54">
        <w:rPr>
          <w:rFonts w:cs="Arial"/>
          <w:sz w:val="22"/>
          <w:lang w:bidi="sq-AL"/>
        </w:rPr>
        <w:t xml:space="preserve">: burimi i fondeve të siguruara përmes </w:t>
      </w:r>
    </w:p>
    <w:p w14:paraId="49053BD1" w14:textId="77777777" w:rsidR="000A2DF5" w:rsidRPr="00073E54" w:rsidRDefault="000A2DF5" w:rsidP="000A2DF5">
      <w:pPr>
        <w:spacing w:before="120" w:after="120" w:line="240" w:lineRule="auto"/>
        <w:rPr>
          <w:rFonts w:cs="Arial"/>
          <w:sz w:val="22"/>
        </w:rPr>
      </w:pPr>
      <w:r w:rsidRPr="00073E54">
        <w:rPr>
          <w:rFonts w:cs="Arial"/>
          <w:sz w:val="22"/>
          <w:lang w:bidi="sq-AL"/>
        </w:rPr>
        <w:t>a)</w:t>
      </w:r>
      <w:r w:rsidRPr="00073E54">
        <w:rPr>
          <w:rFonts w:cs="Arial"/>
          <w:sz w:val="22"/>
          <w:lang w:bidi="sq-AL"/>
        </w:rPr>
        <w:tab/>
        <w:t>shkeljeve të renditura në Kategorinë e Përcaktuar të Shkeljeve;</w:t>
      </w:r>
    </w:p>
    <w:p w14:paraId="68D48FE6" w14:textId="77777777" w:rsidR="000A2DF5" w:rsidRPr="00073E54" w:rsidRDefault="000A2DF5" w:rsidP="000A2DF5">
      <w:pPr>
        <w:spacing w:before="120" w:after="120" w:line="240" w:lineRule="auto"/>
        <w:rPr>
          <w:rFonts w:cs="Arial"/>
          <w:sz w:val="22"/>
        </w:rPr>
      </w:pPr>
      <w:r w:rsidRPr="00073E54">
        <w:rPr>
          <w:rFonts w:cs="Arial"/>
          <w:sz w:val="22"/>
          <w:lang w:bidi="sq-AL"/>
        </w:rPr>
        <w:t>b)</w:t>
      </w:r>
      <w:r w:rsidRPr="00073E54">
        <w:rPr>
          <w:rFonts w:cs="Arial"/>
          <w:sz w:val="22"/>
          <w:lang w:bidi="sq-AL"/>
        </w:rPr>
        <w:tab/>
        <w:t xml:space="preserve">çdo Praktikë Korruptive; </w:t>
      </w:r>
    </w:p>
    <w:p w14:paraId="3DA155A1" w14:textId="77777777" w:rsidR="000A2DF5" w:rsidRPr="00073E54" w:rsidRDefault="000A2DF5" w:rsidP="000A2DF5">
      <w:pPr>
        <w:spacing w:before="120" w:after="120" w:line="240" w:lineRule="auto"/>
        <w:rPr>
          <w:rFonts w:cs="Arial"/>
          <w:sz w:val="22"/>
        </w:rPr>
      </w:pPr>
      <w:r w:rsidRPr="00073E54">
        <w:rPr>
          <w:rFonts w:cs="Arial"/>
          <w:sz w:val="22"/>
          <w:lang w:bidi="sq-AL"/>
        </w:rPr>
        <w:t>c)</w:t>
      </w:r>
      <w:r w:rsidRPr="00073E54">
        <w:rPr>
          <w:rFonts w:cs="Arial"/>
          <w:sz w:val="22"/>
          <w:lang w:bidi="sq-AL"/>
        </w:rPr>
        <w:tab/>
        <w:t>çdo Praktikë Mashtruese; ose</w:t>
      </w:r>
    </w:p>
    <w:p w14:paraId="715ECA9E" w14:textId="77777777" w:rsidR="000A2DF5" w:rsidRPr="00073E54" w:rsidRDefault="000A2DF5" w:rsidP="000A2DF5">
      <w:pPr>
        <w:spacing w:before="120" w:after="120" w:line="240" w:lineRule="auto"/>
        <w:rPr>
          <w:rFonts w:cs="Arial"/>
          <w:sz w:val="22"/>
        </w:rPr>
      </w:pPr>
      <w:r w:rsidRPr="00073E54">
        <w:rPr>
          <w:rFonts w:cs="Arial"/>
          <w:sz w:val="22"/>
          <w:lang w:bidi="sq-AL"/>
        </w:rPr>
        <w:t>d)</w:t>
      </w:r>
      <w:r w:rsidRPr="00073E54">
        <w:rPr>
          <w:rFonts w:cs="Arial"/>
          <w:sz w:val="22"/>
          <w:lang w:bidi="sq-AL"/>
        </w:rPr>
        <w:tab/>
        <w:t>pastrimit të parave.</w:t>
      </w:r>
    </w:p>
    <w:p w14:paraId="5C8FF407" w14:textId="0B4B4F19" w:rsidR="000A2DF5" w:rsidRPr="00073E54" w:rsidRDefault="000A2DF5" w:rsidP="00BC1D4E">
      <w:pPr>
        <w:spacing w:before="120" w:after="240" w:line="320" w:lineRule="exact"/>
        <w:rPr>
          <w:rFonts w:cs="Arial"/>
          <w:sz w:val="22"/>
        </w:rPr>
      </w:pPr>
      <w:r w:rsidRPr="00073E54">
        <w:rPr>
          <w:rFonts w:cs="Arial"/>
          <w:b/>
          <w:sz w:val="22"/>
          <w:lang w:bidi="sq-AL"/>
        </w:rPr>
        <w:t>Praktikë Penguese</w:t>
      </w:r>
      <w:r w:rsidRPr="00073E54">
        <w:rPr>
          <w:rFonts w:cs="Arial"/>
          <w:sz w:val="22"/>
          <w:lang w:bidi="sq-AL"/>
        </w:rPr>
        <w:t>: (i) shkatërrimi, falsifikimi, ndryshimi ose fshehja me qëllim e materialit të provave për hetimin ose dhënia e deklaratave të rreme hetuesve, në mënyrë që të pengohet materialisht një hetim zyrtar në akuzat për një praktikë të korruptuar, mashtruese, shtrënguese ose të fshehtë, ose kërcënimi, ngacmimi apo frikësimi i çdo pale për të parandaluar atë nga zbulimi i njohurive të saj për çështjet që lidhen me hetimin apo ndjekjen e hetimit,</w:t>
      </w:r>
      <w:r w:rsidR="00BC1D4E">
        <w:rPr>
          <w:rFonts w:cs="Arial"/>
          <w:sz w:val="22"/>
          <w:lang w:bidi="sq-AL"/>
        </w:rPr>
        <w:t xml:space="preserve"> </w:t>
      </w:r>
      <w:r w:rsidRPr="00073E54">
        <w:rPr>
          <w:rFonts w:cs="Arial"/>
          <w:sz w:val="22"/>
          <w:lang w:bidi="sq-AL"/>
        </w:rPr>
        <w:t>ose (ii) veprime me qëllimin për të penguar materialisht ushtrimin e aksesit të KfW-së në informacionin e kërkuar me kontratë në lidhje me hetimin zyrtar në akuzat e një praktike të korruptuar, mashtruese, shtrënguese ose të fshehtë.</w:t>
      </w:r>
    </w:p>
    <w:p w14:paraId="19918849" w14:textId="77777777" w:rsidR="000A2DF5" w:rsidRPr="00073E54" w:rsidRDefault="000A2DF5" w:rsidP="000A2DF5">
      <w:pPr>
        <w:spacing w:before="120" w:after="240" w:line="320" w:lineRule="exact"/>
        <w:rPr>
          <w:rFonts w:cs="Arial"/>
          <w:sz w:val="22"/>
        </w:rPr>
      </w:pPr>
      <w:r w:rsidRPr="00073E54">
        <w:rPr>
          <w:rFonts w:cs="Arial"/>
          <w:b/>
          <w:sz w:val="22"/>
          <w:lang w:bidi="sq-AL"/>
        </w:rPr>
        <w:t>Person</w:t>
      </w:r>
      <w:r w:rsidRPr="00073E54">
        <w:rPr>
          <w:rFonts w:cs="Arial"/>
          <w:sz w:val="22"/>
          <w:lang w:bidi="sq-AL"/>
        </w:rPr>
        <w:t>: çdo person fizik, person juridik, ortakëri ose shoqatë e pathemeluar.</w:t>
      </w:r>
    </w:p>
    <w:p w14:paraId="7F2626E4" w14:textId="77777777" w:rsidR="000A2DF5" w:rsidRPr="00073E54" w:rsidRDefault="000A2DF5" w:rsidP="000A2DF5">
      <w:pPr>
        <w:spacing w:before="120" w:after="240" w:line="320" w:lineRule="exact"/>
        <w:rPr>
          <w:rFonts w:cs="Arial"/>
          <w:sz w:val="22"/>
        </w:rPr>
      </w:pPr>
      <w:r w:rsidRPr="00073E54">
        <w:rPr>
          <w:rFonts w:cs="Arial"/>
          <w:b/>
          <w:sz w:val="22"/>
          <w:lang w:bidi="sq-AL"/>
        </w:rPr>
        <w:t>Praktikë e sanksionueshme</w:t>
      </w:r>
      <w:r w:rsidRPr="00073E54">
        <w:rPr>
          <w:rFonts w:cs="Arial"/>
          <w:sz w:val="22"/>
          <w:lang w:bidi="sq-AL"/>
        </w:rPr>
        <w:t>: çdo Praktikë Kanosëse, Praktikë e Fshehtë, Praktikë Korruptive, Praktike Mashtruese, ose Praktike Penguese (sipas termave të përcaktuara në këtë Marrëveshje), që (i) është e paligjshme sipas legjislacionit gjerman ose ligjeve të tjera të zbatueshme, dhe që (ii) ka, ose mund të ketë efekt material ligjor ose të lidhur me reputacionin mbi këtë Marrëveshje ndërmjet Përfituesit dhe KfW-së, apo zbatimi të saj.</w:t>
      </w:r>
    </w:p>
    <w:p w14:paraId="75AEF8E1" w14:textId="77777777" w:rsidR="000A2DF5" w:rsidRPr="00073E54" w:rsidRDefault="000A2DF5" w:rsidP="000A2DF5">
      <w:pPr>
        <w:spacing w:before="120" w:after="240" w:line="320" w:lineRule="exact"/>
        <w:rPr>
          <w:rFonts w:cs="Arial"/>
          <w:sz w:val="22"/>
        </w:rPr>
      </w:pPr>
      <w:r w:rsidRPr="00073E54">
        <w:rPr>
          <w:rFonts w:cs="Arial"/>
          <w:b/>
          <w:sz w:val="22"/>
          <w:lang w:bidi="sq-AL"/>
        </w:rPr>
        <w:t>Sanksione</w:t>
      </w:r>
      <w:r w:rsidRPr="00073E54">
        <w:rPr>
          <w:rFonts w:cs="Arial"/>
          <w:sz w:val="22"/>
          <w:lang w:bidi="sq-AL"/>
        </w:rPr>
        <w:t>: ligjet, rregulloret, embargot ose masat shtrënguese ekonomike, financiare ose tregtare, të administruara, të miratuara ose të zbatuara nga ndonjë Organ Sanksionues.</w:t>
      </w:r>
    </w:p>
    <w:p w14:paraId="548EB9E9" w14:textId="77777777" w:rsidR="000A2DF5" w:rsidRPr="00073E54" w:rsidRDefault="000A2DF5" w:rsidP="000A2DF5">
      <w:pPr>
        <w:spacing w:before="120" w:after="240" w:line="320" w:lineRule="exact"/>
        <w:rPr>
          <w:rFonts w:cs="Arial"/>
          <w:sz w:val="22"/>
        </w:rPr>
      </w:pPr>
      <w:r w:rsidRPr="00073E54">
        <w:rPr>
          <w:rFonts w:cs="Arial"/>
          <w:b/>
          <w:sz w:val="22"/>
          <w:lang w:bidi="sq-AL"/>
        </w:rPr>
        <w:t>Organ Sanksionues</w:t>
      </w:r>
      <w:r w:rsidRPr="00073E54">
        <w:rPr>
          <w:rFonts w:cs="Arial"/>
          <w:sz w:val="22"/>
          <w:lang w:bidi="sq-AL"/>
        </w:rPr>
        <w:t>: cilido nga Këshilli i Sigurimit i Kombeve të Bashkuara, Bashkimi Evropian dhe Republika Federale e Gjermanisë.</w:t>
      </w:r>
    </w:p>
    <w:p w14:paraId="027F0853" w14:textId="77777777" w:rsidR="000A2DF5" w:rsidRPr="00073E54" w:rsidRDefault="000A2DF5" w:rsidP="000A2DF5">
      <w:pPr>
        <w:spacing w:before="120" w:after="240" w:line="320" w:lineRule="exact"/>
        <w:rPr>
          <w:rFonts w:cs="Arial"/>
          <w:sz w:val="22"/>
        </w:rPr>
      </w:pPr>
      <w:r w:rsidRPr="00073E54">
        <w:rPr>
          <w:rFonts w:cs="Arial"/>
          <w:b/>
          <w:sz w:val="22"/>
          <w:lang w:bidi="sq-AL"/>
        </w:rPr>
        <w:t>Listë e Sanksioneve</w:t>
      </w:r>
      <w:r w:rsidRPr="00073E54">
        <w:rPr>
          <w:rFonts w:cs="Arial"/>
          <w:sz w:val="22"/>
          <w:lang w:bidi="sq-AL"/>
        </w:rPr>
        <w:t xml:space="preserve">: çdo listë e personave, grupeve ose subjekteve të caktuara posaçërisht, të cilat janë objekt i sanksioneve të lëshuara nga ndonjë Organ Sanksionues. </w:t>
      </w:r>
    </w:p>
    <w:p w14:paraId="5E6F021C" w14:textId="77777777" w:rsidR="000A2DF5" w:rsidRPr="00073E54" w:rsidRDefault="000A2DF5" w:rsidP="000A2DF5">
      <w:pPr>
        <w:pStyle w:val="Heading3"/>
        <w:numPr>
          <w:ilvl w:val="0"/>
          <w:numId w:val="0"/>
        </w:numPr>
        <w:spacing w:before="240" w:after="240"/>
        <w:rPr>
          <w:rFonts w:cs="Arial"/>
          <w:b/>
          <w:sz w:val="22"/>
          <w:u w:val="single"/>
        </w:rPr>
      </w:pPr>
      <w:r w:rsidRPr="00073E54">
        <w:rPr>
          <w:rFonts w:cs="Arial"/>
          <w:b/>
          <w:sz w:val="22"/>
          <w:u w:val="single"/>
          <w:lang w:bidi="sq-AL"/>
        </w:rPr>
        <w:lastRenderedPageBreak/>
        <w:t>2. NDËRMARRJA E INFORMACIONIT</w:t>
      </w:r>
    </w:p>
    <w:p w14:paraId="63B0E196" w14:textId="77777777" w:rsidR="000A2DF5" w:rsidRPr="00073E54" w:rsidRDefault="000A2DF5" w:rsidP="000A2DF5">
      <w:pPr>
        <w:spacing w:before="120" w:after="240" w:line="320" w:lineRule="exact"/>
        <w:rPr>
          <w:rFonts w:cs="Arial"/>
          <w:sz w:val="22"/>
        </w:rPr>
      </w:pPr>
      <w:r w:rsidRPr="00073E54">
        <w:rPr>
          <w:rFonts w:cs="Arial"/>
          <w:sz w:val="22"/>
          <w:lang w:bidi="sq-AL"/>
        </w:rPr>
        <w:t>Agjencia e Zbatimit të Projektit</w:t>
      </w:r>
    </w:p>
    <w:p w14:paraId="13CB1A2D"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a)</w:t>
      </w:r>
      <w:r w:rsidRPr="00073E54">
        <w:rPr>
          <w:rFonts w:cs="Arial"/>
          <w:sz w:val="22"/>
          <w:lang w:bidi="sq-AL"/>
        </w:rPr>
        <w:tab/>
        <w:t>i vë në dispozicion KfW-së në kohë, sipas kërkesës së kësaj të fundit, të gjithë informacionin përkatës që ka të bëjë me njohjen e klientit, apo informacione të ngjashme për Agjencinë e Zbatimit të Projektit dhe aksionarët (të drejtpërdrejtë dhe/ose të tërthortë), filialet dhe/ose ortakët e tjerë të saj (nëse ka);</w:t>
      </w:r>
    </w:p>
    <w:p w14:paraId="71B7EC4A"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b)</w:t>
      </w:r>
      <w:r w:rsidRPr="00073E54">
        <w:rPr>
          <w:rFonts w:cs="Arial"/>
          <w:sz w:val="22"/>
          <w:lang w:bidi="sq-AL"/>
        </w:rPr>
        <w:tab/>
        <w:t xml:space="preserve">i ofron KfW-së në kohë, sipas kërkesës, përmes Agjencisë së Zbatimit të Projektit, të gjithë informacionin dhe dokumentet mbi Projektin e Agjencisë së Zbatimit të Projektit dhe palëve të saj (nën)kontraktore, apo palëve të tjera përkatëse, te të cilat KfW-ja mbështetet për të përmbushur detyrimet e saj për parandalimin e Praktikave të Sanksionueshme, pastrimin e parave, dhe/ose financimin e terrorizmit, si dhe për monitorimin e vazhdueshëm të marrëdhënies së punës me Agjencinë e Zbatimit të Projektit, që është e nevojshme për këtë qëllim; </w:t>
      </w:r>
    </w:p>
    <w:p w14:paraId="37F0B8B6"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c)</w:t>
      </w:r>
      <w:r w:rsidRPr="00073E54">
        <w:rPr>
          <w:rFonts w:cs="Arial"/>
          <w:sz w:val="22"/>
          <w:lang w:bidi="sq-AL"/>
        </w:rPr>
        <w:tab/>
        <w:t>informon menjëherë dhe me iniciativën e saj, sapo merr dijeni, ose ka dyshime, KfW-në për çdo Praktikë të Sanksionueshme, pastrim  parash dhe/ose financim terrorizmi nga Agjencia e Zbatimit të Projektit, anëtarët e organeve të saj menaxheriale, drejtuese ose aksionerët e saj;</w:t>
      </w:r>
    </w:p>
    <w:p w14:paraId="28EAF243"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d)</w:t>
      </w:r>
      <w:r w:rsidRPr="00073E54">
        <w:rPr>
          <w:rFonts w:cs="Arial"/>
          <w:sz w:val="22"/>
          <w:lang w:bidi="sq-AL"/>
        </w:rPr>
        <w:tab/>
        <w:t>i jep KfW-së çdo dhe të gjitha informacionet dhe raportet mbi Projektin dhe ecurinë e tij të mëtejshme, sipas kërkesës së KfW-së, për qëllimet e kësaj Shtojce; dhe</w:t>
      </w:r>
    </w:p>
    <w:p w14:paraId="585CCD81"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e)</w:t>
      </w:r>
      <w:r w:rsidRPr="00073E54">
        <w:rPr>
          <w:rFonts w:cs="Arial"/>
          <w:sz w:val="22"/>
          <w:lang w:bidi="sq-AL"/>
        </w:rPr>
        <w:tab/>
        <w:t>i jep mundësinë KfW-së dhe agjentëve të tij të inspektojnë kurdoherë të gjithë dokumentacionin e lidhur me Projektin të Agjencisë së Zbatimit të Projektit dhe (nën) kontraktorëve të saj dhe palëve të lidhura, dhe të vizitojnë Projektin dhe të gjitha instalimet përkatëse për qëllimet e kësaj shtojce;</w:t>
      </w:r>
    </w:p>
    <w:p w14:paraId="7B44AD8B" w14:textId="77777777" w:rsidR="000A2DF5" w:rsidRPr="00073E54" w:rsidRDefault="000A2DF5" w:rsidP="000A2DF5">
      <w:pPr>
        <w:spacing w:before="120" w:after="240" w:line="320" w:lineRule="exact"/>
        <w:ind w:left="567" w:hanging="567"/>
        <w:rPr>
          <w:rFonts w:cs="Arial"/>
          <w:sz w:val="22"/>
        </w:rPr>
      </w:pPr>
      <w:r w:rsidRPr="00073E54">
        <w:rPr>
          <w:rFonts w:cs="Arial"/>
          <w:sz w:val="22"/>
          <w:lang w:bidi="sq-AL"/>
        </w:rPr>
        <w:t>f)</w:t>
      </w:r>
      <w:r w:rsidRPr="00073E54">
        <w:rPr>
          <w:rFonts w:cs="Arial"/>
          <w:sz w:val="22"/>
          <w:lang w:bidi="sq-AL"/>
        </w:rPr>
        <w:tab/>
        <w:t>informon KfW-në në kohë dhe me nismën e saj për çdo ngjarje që mund të sjellë klasifikimin ekzistues ose të mundshëm të Agjencisë së Zbatimit të Projektit, anëtarëve të organeve të saj të menaxhimit ose organeve të tjera qeverisëse, apo të aksionarëve të saj, si shtetas me emërtim të veçantë, ose persona apo subjekte të bllokuara, të renditur në çfarëdo lloj Liste Sanksionesh.</w:t>
      </w:r>
    </w:p>
    <w:p w14:paraId="14C2ABFA" w14:textId="5A2C80EA" w:rsidR="000A2DF5" w:rsidRPr="00073E54" w:rsidRDefault="000A2DF5" w:rsidP="000A2DF5">
      <w:pPr>
        <w:pStyle w:val="Heading3"/>
        <w:numPr>
          <w:ilvl w:val="0"/>
          <w:numId w:val="0"/>
        </w:numPr>
        <w:spacing w:before="240" w:after="240"/>
        <w:rPr>
          <w:rFonts w:cs="Arial"/>
          <w:b/>
          <w:bCs/>
          <w:sz w:val="22"/>
          <w:u w:val="single"/>
        </w:rPr>
      </w:pPr>
      <w:r w:rsidRPr="00073E54">
        <w:rPr>
          <w:rFonts w:cs="Arial"/>
          <w:b/>
          <w:sz w:val="22"/>
          <w:u w:val="single"/>
          <w:lang w:bidi="sq-AL"/>
        </w:rPr>
        <w:t xml:space="preserve">3. </w:t>
      </w:r>
      <w:r w:rsidR="00BF2733">
        <w:rPr>
          <w:rFonts w:cs="Arial"/>
          <w:b/>
          <w:sz w:val="22"/>
          <w:u w:val="single"/>
          <w:lang w:bidi="sq-AL"/>
        </w:rPr>
        <w:t>DEKLARIME</w:t>
      </w:r>
      <w:r w:rsidR="00BF2733" w:rsidRPr="00073E54">
        <w:rPr>
          <w:rFonts w:cs="Arial"/>
          <w:b/>
          <w:sz w:val="22"/>
          <w:u w:val="single"/>
          <w:lang w:bidi="sq-AL"/>
        </w:rPr>
        <w:t xml:space="preserve"> </w:t>
      </w:r>
      <w:r w:rsidRPr="00073E54">
        <w:rPr>
          <w:rFonts w:cs="Arial"/>
          <w:b/>
          <w:sz w:val="22"/>
          <w:u w:val="single"/>
          <w:lang w:bidi="sq-AL"/>
        </w:rPr>
        <w:t>DHE GARANCI</w:t>
      </w:r>
    </w:p>
    <w:p w14:paraId="0B4C60AD" w14:textId="77777777" w:rsidR="000A2DF5" w:rsidRPr="00073E54" w:rsidRDefault="000A2DF5" w:rsidP="000A2DF5">
      <w:pPr>
        <w:spacing w:before="120" w:after="240" w:line="320" w:lineRule="exact"/>
        <w:ind w:left="567" w:hanging="567"/>
        <w:rPr>
          <w:rFonts w:cs="Arial"/>
          <w:sz w:val="22"/>
        </w:rPr>
      </w:pPr>
      <w:r w:rsidRPr="00073E54">
        <w:rPr>
          <w:rFonts w:cs="Arial"/>
          <w:sz w:val="22"/>
          <w:lang w:bidi="sq-AL"/>
        </w:rPr>
        <w:t>3.1</w:t>
      </w:r>
      <w:r w:rsidRPr="00073E54">
        <w:rPr>
          <w:rFonts w:cs="Arial"/>
          <w:sz w:val="22"/>
          <w:lang w:bidi="sq-AL"/>
        </w:rPr>
        <w:tab/>
        <w:t xml:space="preserve">Në përputhje me ligjin gjerman dhe ligjin e vendit të regjistrimit ligjor të Agjencisë së Zbatimit të Projektit, Agjencia e Zbatimit të Projektit përfaqëson dhe garanton vërtetësinë dhe saktësinë e të mëposhtmeve: </w:t>
      </w:r>
    </w:p>
    <w:p w14:paraId="0C2591EF" w14:textId="77777777" w:rsidR="000A2DF5" w:rsidRPr="00073E54" w:rsidRDefault="000A2DF5" w:rsidP="000A2DF5">
      <w:pPr>
        <w:spacing w:before="120" w:after="120" w:line="320" w:lineRule="exact"/>
        <w:ind w:left="992" w:hanging="425"/>
        <w:rPr>
          <w:rFonts w:cs="Arial"/>
          <w:sz w:val="22"/>
        </w:rPr>
      </w:pPr>
      <w:r w:rsidRPr="00073E54">
        <w:rPr>
          <w:rFonts w:cs="Arial"/>
          <w:sz w:val="22"/>
          <w:lang w:bidi="sq-AL"/>
        </w:rPr>
        <w:lastRenderedPageBreak/>
        <w:t>a)</w:t>
      </w:r>
      <w:r w:rsidRPr="00073E54">
        <w:rPr>
          <w:rFonts w:cs="Arial"/>
          <w:sz w:val="22"/>
          <w:lang w:bidi="sq-AL"/>
        </w:rPr>
        <w:tab/>
        <w:t>Në lidhjen dhe zbatimin e kësaj Marrëveshjeje Huaje, Agjencia e Zbatimit të Projektit vepron në emër të saj dhe për llogari të vet.</w:t>
      </w:r>
    </w:p>
    <w:p w14:paraId="185C436F" w14:textId="77777777" w:rsidR="000A2DF5" w:rsidRPr="00073E54" w:rsidRDefault="000A2DF5" w:rsidP="000A2DF5">
      <w:pPr>
        <w:spacing w:before="120" w:after="120" w:line="320" w:lineRule="exact"/>
        <w:ind w:left="992" w:hanging="425"/>
        <w:rPr>
          <w:rFonts w:cs="Arial"/>
          <w:sz w:val="22"/>
        </w:rPr>
      </w:pPr>
      <w:r w:rsidRPr="00073E54">
        <w:rPr>
          <w:rFonts w:cs="Arial"/>
          <w:sz w:val="22"/>
          <w:lang w:bidi="sq-AL"/>
        </w:rPr>
        <w:t>b)</w:t>
      </w:r>
      <w:r w:rsidRPr="00073E54">
        <w:rPr>
          <w:rFonts w:cs="Arial"/>
          <w:sz w:val="22"/>
          <w:lang w:bidi="sq-AL"/>
        </w:rPr>
        <w:tab/>
        <w:t xml:space="preserve">Në dijeni të saj dhe vetëm në lidhje me aksionarët që njihen nga Agjencia e Zbatimit të Projektit sipas rregulloreve të zbatueshme të bursës, as kapitali i Agjencisë së Zbatimit të Projektit dhe as fondet e investuara në Projekt nuk kanë Burim të Paligjshëm. </w:t>
      </w:r>
    </w:p>
    <w:p w14:paraId="2693C959" w14:textId="77777777" w:rsidR="000A2DF5" w:rsidRPr="00073E54" w:rsidRDefault="000A2DF5" w:rsidP="000A2DF5">
      <w:pPr>
        <w:spacing w:before="120" w:after="120" w:line="320" w:lineRule="exact"/>
        <w:ind w:left="992" w:hanging="425"/>
        <w:rPr>
          <w:rFonts w:cs="Arial"/>
          <w:sz w:val="22"/>
        </w:rPr>
      </w:pPr>
      <w:r w:rsidRPr="00073E54">
        <w:rPr>
          <w:rFonts w:cs="Arial"/>
          <w:sz w:val="22"/>
          <w:lang w:bidi="sq-AL"/>
        </w:rPr>
        <w:t>c)</w:t>
      </w:r>
      <w:r w:rsidRPr="00073E54">
        <w:rPr>
          <w:rFonts w:cs="Arial"/>
          <w:sz w:val="22"/>
          <w:lang w:bidi="sq-AL"/>
        </w:rPr>
        <w:tab/>
        <w:t>Agjencia e Zbatimit të Projektit, ortakët, filialet apo asnjë person tjetër që vepron në emër të saj nuk ka kryer apo nuk është angazhuar në Praktikë të Sanksionueshme, pastrim parash, apo financim të terrorizmit.</w:t>
      </w:r>
    </w:p>
    <w:p w14:paraId="0EA034E0" w14:textId="77777777" w:rsidR="000A2DF5" w:rsidRPr="00073E54" w:rsidRDefault="000A2DF5" w:rsidP="000A2DF5">
      <w:pPr>
        <w:spacing w:before="120" w:after="240" w:line="320" w:lineRule="exact"/>
        <w:ind w:left="992" w:hanging="425"/>
        <w:rPr>
          <w:rFonts w:cs="Arial"/>
          <w:sz w:val="22"/>
        </w:rPr>
      </w:pPr>
      <w:r w:rsidRPr="00073E54">
        <w:rPr>
          <w:rFonts w:cs="Arial"/>
          <w:sz w:val="22"/>
          <w:lang w:bidi="sq-AL"/>
        </w:rPr>
        <w:t>d)</w:t>
      </w:r>
      <w:r w:rsidRPr="00073E54">
        <w:rPr>
          <w:rFonts w:cs="Arial"/>
          <w:sz w:val="22"/>
          <w:lang w:bidi="sq-AL"/>
        </w:rPr>
        <w:tab/>
        <w:t>Agjencia e Zbatimit të Projektit nuk (i) ka lidhur ndonjë marrëdhënie pune me shtetas me emërtim të veçantë, apo persona dhe subjekte të bllokuara, të renditur në çfarëdo lloj Liste Sanksionesh; ose nuk (ii) është angazhuar në veprimtari të tjera që përbëjnë shkelje të sanksioneve.</w:t>
      </w:r>
    </w:p>
    <w:p w14:paraId="33192B2D" w14:textId="785A6DEA" w:rsidR="000A2DF5" w:rsidRPr="00073E54" w:rsidRDefault="000A2DF5" w:rsidP="000A2DF5">
      <w:pPr>
        <w:spacing w:before="120" w:after="240" w:line="320" w:lineRule="exact"/>
        <w:ind w:left="567" w:hanging="567"/>
        <w:rPr>
          <w:rFonts w:cs="Arial"/>
          <w:sz w:val="22"/>
        </w:rPr>
      </w:pPr>
      <w:r w:rsidRPr="00073E54">
        <w:rPr>
          <w:rFonts w:cs="Arial"/>
          <w:sz w:val="22"/>
          <w:lang w:bidi="sq-AL"/>
        </w:rPr>
        <w:t>3.2</w:t>
      </w:r>
      <w:r w:rsidRPr="00073E54">
        <w:rPr>
          <w:rFonts w:cs="Arial"/>
          <w:sz w:val="22"/>
          <w:lang w:bidi="sq-AL"/>
        </w:rPr>
        <w:tab/>
      </w:r>
      <w:r w:rsidR="00BF2733">
        <w:rPr>
          <w:rFonts w:cs="Arial"/>
          <w:sz w:val="22"/>
          <w:lang w:bidi="sq-AL"/>
        </w:rPr>
        <w:t xml:space="preserve">Deklarimet </w:t>
      </w:r>
      <w:r w:rsidRPr="00073E54">
        <w:rPr>
          <w:rFonts w:cs="Arial"/>
          <w:sz w:val="22"/>
          <w:lang w:bidi="sq-AL"/>
        </w:rPr>
        <w:t>dhe garancitë e përcaktuara në këtë Nen jepen për herë të parë me zbatimin e kësaj Marrëveshjeje. Ato do të duhet të përsëriten në çdo tërheqje të Huasë dhe në çdo datë pagese të interesit, gjithmonë referuar rrethanave mbizotëruese të asaj dite.</w:t>
      </w:r>
    </w:p>
    <w:p w14:paraId="1EEB64A7" w14:textId="77777777" w:rsidR="000A2DF5" w:rsidRPr="00073E54" w:rsidRDefault="000A2DF5" w:rsidP="000A2DF5">
      <w:pPr>
        <w:pStyle w:val="Heading3"/>
        <w:numPr>
          <w:ilvl w:val="0"/>
          <w:numId w:val="0"/>
        </w:numPr>
        <w:spacing w:before="240" w:after="240"/>
        <w:rPr>
          <w:rFonts w:cs="Arial"/>
          <w:b/>
          <w:bCs/>
          <w:sz w:val="22"/>
          <w:u w:val="single"/>
        </w:rPr>
      </w:pPr>
      <w:r w:rsidRPr="00073E54">
        <w:rPr>
          <w:rFonts w:cs="Arial"/>
          <w:b/>
          <w:sz w:val="22"/>
          <w:u w:val="single"/>
          <w:lang w:bidi="sq-AL"/>
        </w:rPr>
        <w:t>4. SIPËRMARRJE POZITIVE</w:t>
      </w:r>
    </w:p>
    <w:p w14:paraId="47810E25" w14:textId="77777777" w:rsidR="000A2DF5" w:rsidRPr="00073E54" w:rsidRDefault="000A2DF5" w:rsidP="000A2DF5">
      <w:pPr>
        <w:spacing w:before="120" w:after="240" w:line="320" w:lineRule="exact"/>
        <w:rPr>
          <w:rFonts w:cs="Arial"/>
          <w:sz w:val="22"/>
        </w:rPr>
      </w:pPr>
      <w:r w:rsidRPr="00073E54">
        <w:rPr>
          <w:rFonts w:cs="Arial"/>
          <w:sz w:val="22"/>
          <w:lang w:bidi="sq-AL"/>
        </w:rPr>
        <w:t>Agjencia e Zbatimit të Projektit ndërmerr të:</w:t>
      </w:r>
    </w:p>
    <w:p w14:paraId="3D08731D" w14:textId="6D0B029C" w:rsidR="000A2DF5" w:rsidRPr="00073E54" w:rsidRDefault="000A2DF5" w:rsidP="000A2DF5">
      <w:pPr>
        <w:spacing w:before="120" w:after="120" w:line="320" w:lineRule="exact"/>
        <w:ind w:left="567" w:hanging="567"/>
        <w:rPr>
          <w:rFonts w:cs="Arial"/>
          <w:sz w:val="22"/>
        </w:rPr>
      </w:pPr>
      <w:r w:rsidRPr="00073E54">
        <w:rPr>
          <w:rFonts w:cs="Arial"/>
          <w:sz w:val="22"/>
          <w:lang w:bidi="sq-AL"/>
        </w:rPr>
        <w:t>a)</w:t>
      </w:r>
      <w:r w:rsidRPr="00073E54">
        <w:rPr>
          <w:rFonts w:cs="Arial"/>
          <w:sz w:val="22"/>
          <w:lang w:bidi="sq-AL"/>
        </w:rPr>
        <w:tab/>
        <w:t xml:space="preserve">përmbushë plotësisht standardet kundër pastrimit të parave dhe financimit të terrorizmit, në përputhje me Rekomandimet e FATF-së dhe të zbatojë, respektojë dhe përmirësojë, nëse është e nevojshme, standardet dhe udhëzimet e brendshme (duke përfshirë pa </w:t>
      </w:r>
      <w:r w:rsidR="00D37C24">
        <w:rPr>
          <w:rFonts w:cs="Arial"/>
          <w:sz w:val="22"/>
          <w:lang w:bidi="sq-AL"/>
        </w:rPr>
        <w:t>asnjë kufizim</w:t>
      </w:r>
      <w:r w:rsidRPr="00073E54">
        <w:rPr>
          <w:rFonts w:cs="Arial"/>
          <w:sz w:val="22"/>
          <w:lang w:bidi="sq-AL"/>
        </w:rPr>
        <w:t xml:space="preserve"> kujdesin ndaj klientit), të nevojshme për shmangien e Praktikave të Sanksionueshme, akteve të pastrimit të parave ose financimin e terrorizmit; dhe </w:t>
      </w:r>
    </w:p>
    <w:p w14:paraId="0834F8EE" w14:textId="77777777" w:rsidR="000A2DF5" w:rsidRPr="00073E54" w:rsidRDefault="000A2DF5" w:rsidP="000A2DF5">
      <w:pPr>
        <w:spacing w:before="120" w:after="240" w:line="320" w:lineRule="exact"/>
        <w:ind w:left="567" w:hanging="567"/>
        <w:rPr>
          <w:rFonts w:cs="Arial"/>
          <w:sz w:val="22"/>
        </w:rPr>
      </w:pPr>
      <w:r w:rsidRPr="00073E54">
        <w:rPr>
          <w:rFonts w:cs="Arial"/>
          <w:sz w:val="22"/>
          <w:lang w:bidi="sq-AL"/>
        </w:rPr>
        <w:t>b)</w:t>
      </w:r>
      <w:r w:rsidRPr="00073E54">
        <w:rPr>
          <w:rFonts w:cs="Arial"/>
          <w:sz w:val="22"/>
          <w:lang w:bidi="sq-AL"/>
        </w:rPr>
        <w:tab/>
        <w:t>sapo Agjencia e Zbatimit të Projektit ose KfW-ja të marrë dijeni apo të dyshojë për ndonjë Praktikë të Sanksionueshme, akt pastrimi parash, apo financim të terrorizmit, të bashkëpunojë plotësisht me KfW-në dhe agjentët e saj, për të përcaktuar nëse ka ndodhur ky incident përputhshmërie. Agjencia e Zbatimit të Projektit i përgjigjet në kohë dhe hollësisht çdo njoftimi të KfW-së në veçanti dhe ofron mbështetje në dokumente për këtë përgjigje me kërkesë të KfW-së.</w:t>
      </w:r>
    </w:p>
    <w:p w14:paraId="733E6A52" w14:textId="77777777" w:rsidR="000A2DF5" w:rsidRPr="00073E54" w:rsidRDefault="000A2DF5" w:rsidP="000A2DF5">
      <w:pPr>
        <w:pStyle w:val="Heading3"/>
        <w:numPr>
          <w:ilvl w:val="0"/>
          <w:numId w:val="0"/>
        </w:numPr>
        <w:spacing w:before="240" w:after="240"/>
        <w:rPr>
          <w:rFonts w:cs="Arial"/>
          <w:b/>
          <w:bCs/>
          <w:sz w:val="22"/>
          <w:u w:val="single"/>
        </w:rPr>
      </w:pPr>
      <w:r w:rsidRPr="00073E54">
        <w:rPr>
          <w:rFonts w:cs="Arial"/>
          <w:b/>
          <w:sz w:val="22"/>
          <w:u w:val="single"/>
          <w:lang w:bidi="sq-AL"/>
        </w:rPr>
        <w:lastRenderedPageBreak/>
        <w:t>5. SIPËRMARRJET NEGATIVE</w:t>
      </w:r>
    </w:p>
    <w:p w14:paraId="3C81BDE8" w14:textId="77777777" w:rsidR="000A2DF5" w:rsidRPr="00073E54" w:rsidRDefault="000A2DF5" w:rsidP="000A2DF5">
      <w:pPr>
        <w:spacing w:before="120" w:after="240" w:line="320" w:lineRule="exact"/>
        <w:rPr>
          <w:rFonts w:cs="Arial"/>
          <w:sz w:val="22"/>
        </w:rPr>
      </w:pPr>
      <w:r w:rsidRPr="00073E54">
        <w:rPr>
          <w:rFonts w:cs="Arial"/>
          <w:sz w:val="22"/>
          <w:lang w:bidi="sq-AL"/>
        </w:rPr>
        <w:t>Agjencia e Zbatimit të Projektit ndërmerr të:</w:t>
      </w:r>
    </w:p>
    <w:p w14:paraId="585F3955"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a)</w:t>
      </w:r>
      <w:r w:rsidRPr="00073E54">
        <w:rPr>
          <w:rFonts w:cs="Arial"/>
          <w:sz w:val="22"/>
          <w:lang w:bidi="sq-AL"/>
        </w:rPr>
        <w:tab/>
        <w:t xml:space="preserve">të garantojë që kapitali dhe fondet e tjera që investon të mos jenë të një origjine të jashtëligjshme; </w:t>
      </w:r>
    </w:p>
    <w:p w14:paraId="582759BA" w14:textId="77777777" w:rsidR="000A2DF5" w:rsidRPr="00073E54" w:rsidRDefault="000A2DF5" w:rsidP="000A2DF5">
      <w:pPr>
        <w:spacing w:before="120" w:after="120" w:line="320" w:lineRule="exact"/>
        <w:ind w:left="567" w:hanging="567"/>
        <w:rPr>
          <w:rFonts w:cs="Arial"/>
          <w:sz w:val="22"/>
        </w:rPr>
      </w:pPr>
      <w:r w:rsidRPr="00073E54">
        <w:rPr>
          <w:rFonts w:cs="Arial"/>
          <w:sz w:val="22"/>
          <w:lang w:bidi="sq-AL"/>
        </w:rPr>
        <w:t>b)</w:t>
      </w:r>
      <w:r w:rsidRPr="00073E54">
        <w:rPr>
          <w:rFonts w:cs="Arial"/>
          <w:sz w:val="22"/>
          <w:lang w:bidi="sq-AL"/>
        </w:rPr>
        <w:tab/>
        <w:t>sigurojë se proceset e saj të punës nuk lënë vend për Praktika të Sanksionueshme, pastrim parash apo financim të terrorizmit; dhe</w:t>
      </w:r>
    </w:p>
    <w:p w14:paraId="78AA2B54" w14:textId="1E4200FE" w:rsidR="00110D33" w:rsidRDefault="000A2DF5" w:rsidP="000A2DF5">
      <w:pPr>
        <w:spacing w:before="120" w:after="120" w:line="320" w:lineRule="exact"/>
        <w:ind w:left="567" w:hanging="567"/>
        <w:rPr>
          <w:rFonts w:cs="Arial"/>
          <w:sz w:val="22"/>
        </w:rPr>
      </w:pPr>
      <w:r w:rsidRPr="00073E54">
        <w:rPr>
          <w:rFonts w:cs="Arial"/>
          <w:sz w:val="22"/>
          <w:lang w:bidi="sq-AL"/>
        </w:rPr>
        <w:t>c)</w:t>
      </w:r>
      <w:r w:rsidRPr="00073E54">
        <w:rPr>
          <w:rFonts w:cs="Arial"/>
          <w:sz w:val="22"/>
          <w:lang w:bidi="sq-AL"/>
        </w:rPr>
        <w:tab/>
        <w:t>të mos lidhë apo të mos çojë më tej asnjë marrëdhënie pune me shtetas me emërtim të veçantë, apo persona dhe subjekte të bllokuara, të renditur në çdo Listë Sanksionesh; ose të mos angazhohet në veprimtari të tjera që përbëjnë shkelje të Sanksioneve.</w:t>
      </w:r>
    </w:p>
    <w:p w14:paraId="200A5128" w14:textId="77777777" w:rsidR="00110D33" w:rsidRPr="00110D33" w:rsidRDefault="00110D33" w:rsidP="00110D33">
      <w:pPr>
        <w:rPr>
          <w:rFonts w:cs="Arial"/>
          <w:sz w:val="22"/>
        </w:rPr>
      </w:pPr>
    </w:p>
    <w:p w14:paraId="6D7212A7" w14:textId="77777777" w:rsidR="00110D33" w:rsidRPr="00110D33" w:rsidRDefault="00110D33" w:rsidP="00110D33">
      <w:pPr>
        <w:rPr>
          <w:rFonts w:cs="Arial"/>
          <w:sz w:val="22"/>
        </w:rPr>
      </w:pPr>
    </w:p>
    <w:p w14:paraId="2F411DD5" w14:textId="77777777" w:rsidR="00110D33" w:rsidRPr="00110D33" w:rsidRDefault="00110D33" w:rsidP="00110D33">
      <w:pPr>
        <w:rPr>
          <w:rFonts w:cs="Arial"/>
          <w:sz w:val="22"/>
        </w:rPr>
      </w:pPr>
    </w:p>
    <w:p w14:paraId="6B625714" w14:textId="77777777" w:rsidR="00110D33" w:rsidRPr="00110D33" w:rsidRDefault="00110D33" w:rsidP="00110D33">
      <w:pPr>
        <w:rPr>
          <w:rFonts w:cs="Arial"/>
          <w:sz w:val="22"/>
        </w:rPr>
      </w:pPr>
    </w:p>
    <w:p w14:paraId="21DB0F1F" w14:textId="77777777" w:rsidR="00110D33" w:rsidRPr="00110D33" w:rsidRDefault="00110D33" w:rsidP="00110D33">
      <w:pPr>
        <w:rPr>
          <w:rFonts w:cs="Arial"/>
          <w:sz w:val="22"/>
        </w:rPr>
      </w:pPr>
    </w:p>
    <w:p w14:paraId="052D311A" w14:textId="77777777" w:rsidR="00110D33" w:rsidRPr="00110D33" w:rsidRDefault="00110D33" w:rsidP="00110D33">
      <w:pPr>
        <w:rPr>
          <w:rFonts w:cs="Arial"/>
          <w:sz w:val="22"/>
        </w:rPr>
      </w:pPr>
    </w:p>
    <w:p w14:paraId="6289EAC0" w14:textId="77777777" w:rsidR="00110D33" w:rsidRPr="00110D33" w:rsidRDefault="00110D33" w:rsidP="00110D33">
      <w:pPr>
        <w:rPr>
          <w:rFonts w:cs="Arial"/>
          <w:sz w:val="22"/>
        </w:rPr>
      </w:pPr>
    </w:p>
    <w:p w14:paraId="703F88FC" w14:textId="77777777" w:rsidR="00110D33" w:rsidRPr="00110D33" w:rsidRDefault="00110D33" w:rsidP="00110D33">
      <w:pPr>
        <w:rPr>
          <w:rFonts w:cs="Arial"/>
          <w:sz w:val="22"/>
        </w:rPr>
      </w:pPr>
    </w:p>
    <w:p w14:paraId="06B3B80D" w14:textId="77777777" w:rsidR="00110D33" w:rsidRPr="00110D33" w:rsidRDefault="00110D33" w:rsidP="00110D33">
      <w:pPr>
        <w:rPr>
          <w:rFonts w:cs="Arial"/>
          <w:sz w:val="22"/>
        </w:rPr>
      </w:pPr>
    </w:p>
    <w:p w14:paraId="58A1BDCE" w14:textId="77777777" w:rsidR="00110D33" w:rsidRPr="00110D33" w:rsidRDefault="00110D33" w:rsidP="00110D33">
      <w:pPr>
        <w:rPr>
          <w:rFonts w:cs="Arial"/>
          <w:sz w:val="22"/>
        </w:rPr>
      </w:pPr>
    </w:p>
    <w:p w14:paraId="652CDECC" w14:textId="4FFB7E39" w:rsidR="00110D33" w:rsidRDefault="00110D33" w:rsidP="00110D33">
      <w:pPr>
        <w:rPr>
          <w:rFonts w:cs="Arial"/>
          <w:sz w:val="22"/>
        </w:rPr>
      </w:pPr>
    </w:p>
    <w:p w14:paraId="7E262A3E" w14:textId="192F8F0D" w:rsidR="000A2DF5" w:rsidRPr="00110D33" w:rsidRDefault="00110D33" w:rsidP="00110D33">
      <w:pPr>
        <w:tabs>
          <w:tab w:val="left" w:pos="2666"/>
        </w:tabs>
        <w:rPr>
          <w:rFonts w:cs="Arial"/>
          <w:sz w:val="22"/>
        </w:rPr>
      </w:pPr>
      <w:r>
        <w:rPr>
          <w:rFonts w:cs="Arial"/>
          <w:sz w:val="22"/>
        </w:rPr>
        <w:tab/>
      </w:r>
    </w:p>
    <w:sectPr w:rsidR="000A2DF5" w:rsidRPr="00110D33" w:rsidSect="003E5884">
      <w:pgSz w:w="11906" w:h="16838" w:code="9"/>
      <w:pgMar w:top="1134" w:right="1418" w:bottom="1134" w:left="1701" w:header="851" w:footer="851"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008A5" w14:textId="77777777" w:rsidR="00004F94" w:rsidRDefault="00004F94">
      <w:r>
        <w:separator/>
      </w:r>
    </w:p>
    <w:p w14:paraId="7BA874E2" w14:textId="77777777" w:rsidR="00004F94" w:rsidRDefault="00004F94"/>
  </w:endnote>
  <w:endnote w:type="continuationSeparator" w:id="0">
    <w:p w14:paraId="716A571C" w14:textId="77777777" w:rsidR="00004F94" w:rsidRDefault="00004F94">
      <w:r>
        <w:continuationSeparator/>
      </w:r>
    </w:p>
    <w:p w14:paraId="179CD399" w14:textId="77777777" w:rsidR="00004F94" w:rsidRDefault="00004F94"/>
  </w:endnote>
  <w:endnote w:type="continuationNotice" w:id="1">
    <w:p w14:paraId="7F0BC1E9" w14:textId="77777777" w:rsidR="00004F94" w:rsidRDefault="00004F94">
      <w:pPr>
        <w:spacing w:line="240" w:lineRule="auto"/>
      </w:pPr>
    </w:p>
    <w:p w14:paraId="011B133D" w14:textId="77777777" w:rsidR="00004F94" w:rsidRDefault="00004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Fet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CB18E" w14:textId="77777777" w:rsidR="001220AE" w:rsidRDefault="001220AE" w:rsidP="006B6636">
    <w:pPr>
      <w:pStyle w:val="Header"/>
    </w:pPr>
  </w:p>
  <w:p w14:paraId="45C45207" w14:textId="77777777" w:rsidR="001220AE" w:rsidRDefault="001220AE" w:rsidP="006B6636"/>
  <w:p w14:paraId="178BAE49" w14:textId="77777777" w:rsidR="001220AE" w:rsidRDefault="001220AE" w:rsidP="006B6636">
    <w:pPr>
      <w:pStyle w:val="Footer"/>
    </w:pPr>
  </w:p>
  <w:p w14:paraId="64A9F4E5" w14:textId="77777777" w:rsidR="001220AE" w:rsidRDefault="001220AE" w:rsidP="006B6636"/>
  <w:p w14:paraId="6724CEE1" w14:textId="77777777" w:rsidR="001220AE" w:rsidRPr="006B6636" w:rsidRDefault="001220AE" w:rsidP="006B6636">
    <w:pPr>
      <w:pBdr>
        <w:top w:val="single" w:sz="4" w:space="1" w:color="auto"/>
      </w:pBdr>
      <w:tabs>
        <w:tab w:val="center" w:pos="4320"/>
        <w:tab w:val="right" w:pos="8640"/>
      </w:tabs>
      <w:spacing w:line="240" w:lineRule="auto"/>
      <w:jc w:val="center"/>
      <w:rPr>
        <w:rFonts w:ascii="Times New Roman" w:hAnsi="Times New Roman"/>
        <w:b/>
        <w:i/>
        <w:color w:val="000080"/>
        <w:sz w:val="22"/>
        <w:szCs w:val="22"/>
      </w:rPr>
    </w:pPr>
    <w:r w:rsidRPr="00F21649">
      <w:rPr>
        <w:rFonts w:ascii="Times New Roman" w:hAnsi="Times New Roman"/>
        <w:b/>
        <w:i/>
        <w:color w:val="000080"/>
      </w:rPr>
      <w:t xml:space="preserve">Shërbimi </w:t>
    </w:r>
    <w:r w:rsidRPr="006B6636">
      <w:rPr>
        <w:rFonts w:ascii="Times New Roman" w:hAnsi="Times New Roman"/>
        <w:b/>
        <w:i/>
        <w:color w:val="000080"/>
        <w:sz w:val="22"/>
        <w:szCs w:val="22"/>
      </w:rPr>
      <w:t>i Përkthimit Zyrtar, Ministria e Drejtësisë, Republika e Shqipërisë</w:t>
    </w:r>
  </w:p>
  <w:p w14:paraId="0A2177D7" w14:textId="77777777" w:rsidR="001220AE" w:rsidRPr="006B6636" w:rsidRDefault="001220AE" w:rsidP="006B6636">
    <w:pPr>
      <w:tabs>
        <w:tab w:val="center" w:pos="4320"/>
        <w:tab w:val="right" w:pos="8640"/>
      </w:tabs>
      <w:spacing w:line="240" w:lineRule="auto"/>
      <w:jc w:val="center"/>
      <w:rPr>
        <w:rFonts w:ascii="Times New Roman" w:hAnsi="Times New Roman"/>
        <w:b/>
        <w:i/>
        <w:color w:val="000080"/>
        <w:sz w:val="22"/>
        <w:szCs w:val="22"/>
      </w:rPr>
    </w:pPr>
    <w:r w:rsidRPr="006B6636">
      <w:rPr>
        <w:rFonts w:ascii="Times New Roman" w:hAnsi="Times New Roman"/>
        <w:b/>
        <w:i/>
        <w:color w:val="000080"/>
        <w:sz w:val="22"/>
        <w:szCs w:val="22"/>
      </w:rPr>
      <w:t>Service des Traductions Officielles du Ministére de la Justice de la République d’Albanie</w:t>
    </w:r>
  </w:p>
  <w:p w14:paraId="40FF2E60" w14:textId="77777777" w:rsidR="001220AE" w:rsidRPr="006B6636" w:rsidRDefault="001220AE" w:rsidP="006B6636">
    <w:pPr>
      <w:tabs>
        <w:tab w:val="center" w:pos="4320"/>
        <w:tab w:val="right" w:pos="8640"/>
      </w:tabs>
      <w:spacing w:line="240" w:lineRule="auto"/>
      <w:jc w:val="center"/>
      <w:rPr>
        <w:rFonts w:ascii="Times New Roman" w:hAnsi="Times New Roman"/>
        <w:b/>
        <w:i/>
        <w:color w:val="000080"/>
        <w:sz w:val="22"/>
        <w:szCs w:val="22"/>
      </w:rPr>
    </w:pPr>
    <w:r w:rsidRPr="006B6636">
      <w:rPr>
        <w:rFonts w:ascii="Times New Roman" w:hAnsi="Times New Roman"/>
        <w:b/>
        <w:i/>
        <w:color w:val="000080"/>
        <w:sz w:val="22"/>
        <w:szCs w:val="22"/>
      </w:rPr>
      <w:t>Republic of Albania, Ministry of Justice, Official Translations Service</w:t>
    </w:r>
  </w:p>
  <w:p w14:paraId="5653AAF1" w14:textId="77777777" w:rsidR="001220AE" w:rsidRPr="006B6636" w:rsidRDefault="001220AE">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2FD80" w14:textId="77777777" w:rsidR="00004F94" w:rsidRDefault="00004F94">
      <w:r>
        <w:separator/>
      </w:r>
    </w:p>
    <w:p w14:paraId="3FD3FB88" w14:textId="77777777" w:rsidR="00004F94" w:rsidRDefault="00004F94"/>
  </w:footnote>
  <w:footnote w:type="continuationSeparator" w:id="0">
    <w:p w14:paraId="44BB8650" w14:textId="77777777" w:rsidR="00004F94" w:rsidRDefault="00004F94">
      <w:r>
        <w:continuationSeparator/>
      </w:r>
    </w:p>
    <w:p w14:paraId="691C85E0" w14:textId="77777777" w:rsidR="00004F94" w:rsidRDefault="00004F94"/>
  </w:footnote>
  <w:footnote w:type="continuationNotice" w:id="1">
    <w:p w14:paraId="3043D1D3" w14:textId="77777777" w:rsidR="00004F94" w:rsidRDefault="00004F94">
      <w:pPr>
        <w:spacing w:line="240" w:lineRule="auto"/>
      </w:pPr>
    </w:p>
    <w:p w14:paraId="34D55EC0" w14:textId="77777777" w:rsidR="00004F94" w:rsidRDefault="00004F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B2556" w14:textId="539F53F5" w:rsidR="001220AE" w:rsidRPr="00F21649" w:rsidRDefault="001220AE" w:rsidP="006B6636">
    <w:pPr>
      <w:pStyle w:val="Header"/>
      <w:pBdr>
        <w:bottom w:val="single" w:sz="4" w:space="1" w:color="auto"/>
      </w:pBdr>
      <w:jc w:val="center"/>
      <w:rPr>
        <w:rFonts w:ascii="Times New Roman" w:hAnsi="Times New Roman"/>
        <w:b/>
        <w:color w:val="000080"/>
        <w:sz w:val="18"/>
      </w:rPr>
    </w:pPr>
    <w:r w:rsidRPr="00F21649">
      <w:rPr>
        <w:rFonts w:ascii="Times New Roman" w:hAnsi="Times New Roman"/>
        <w:b/>
        <w:color w:val="000080"/>
        <w:sz w:val="18"/>
      </w:rPr>
      <w:t>PERKTHIM ZYRTAR                       TRADUCTION OFFICIELLE</w:t>
    </w:r>
    <w:r w:rsidRPr="00F21649">
      <w:rPr>
        <w:rFonts w:ascii="Times New Roman" w:hAnsi="Times New Roman"/>
        <w:b/>
        <w:color w:val="000080"/>
        <w:sz w:val="18"/>
      </w:rPr>
      <w:tab/>
      <w:t xml:space="preserve">     OFFICIAL TRANSLATION</w:t>
    </w:r>
  </w:p>
  <w:p w14:paraId="18EB874F" w14:textId="3B089740" w:rsidR="001220AE" w:rsidRDefault="001220AE">
    <w:pPr>
      <w:pStyle w:val="Header"/>
    </w:pPr>
  </w:p>
  <w:p w14:paraId="3B2055EA" w14:textId="62E4CDE8" w:rsidR="001220AE" w:rsidRDefault="001220AE">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5AA2694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E8A5EE8"/>
    <w:lvl w:ilvl="0">
      <w:start w:val="1"/>
      <w:numFmt w:val="decimal"/>
      <w:pStyle w:val="ListNumber3"/>
      <w:lvlText w:val="%1."/>
      <w:lvlJc w:val="left"/>
      <w:pPr>
        <w:tabs>
          <w:tab w:val="num" w:pos="926"/>
        </w:tabs>
        <w:ind w:left="926" w:hanging="360"/>
      </w:pPr>
    </w:lvl>
  </w:abstractNum>
  <w:abstractNum w:abstractNumId="2" w15:restartNumberingAfterBreak="0">
    <w:nsid w:val="FFFFFF82"/>
    <w:multiLevelType w:val="singleLevel"/>
    <w:tmpl w:val="E5B01E5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4847141"/>
    <w:multiLevelType w:val="hybridMultilevel"/>
    <w:tmpl w:val="D696F3D4"/>
    <w:lvl w:ilvl="0" w:tplc="BB7AA7A4">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lang w:val="en-GB"/>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55D6AE3"/>
    <w:multiLevelType w:val="multilevel"/>
    <w:tmpl w:val="08FC0914"/>
    <w:numStyleLink w:val="GLIEDERUNGHaupttext"/>
  </w:abstractNum>
  <w:abstractNum w:abstractNumId="5" w15:restartNumberingAfterBreak="0">
    <w:nsid w:val="05B10BFB"/>
    <w:multiLevelType w:val="multilevel"/>
    <w:tmpl w:val="08FC0914"/>
    <w:numStyleLink w:val="GLIEDERUNGHaupttext"/>
  </w:abstractNum>
  <w:abstractNum w:abstractNumId="6" w15:restartNumberingAfterBreak="0">
    <w:nsid w:val="08137A5B"/>
    <w:multiLevelType w:val="multilevel"/>
    <w:tmpl w:val="08FC0914"/>
    <w:numStyleLink w:val="GLIEDERUNGHaupttext"/>
  </w:abstractNum>
  <w:abstractNum w:abstractNumId="7" w15:restartNumberingAfterBreak="0">
    <w:nsid w:val="0CC504F8"/>
    <w:multiLevelType w:val="multilevel"/>
    <w:tmpl w:val="BB68075A"/>
    <w:lvl w:ilvl="0">
      <w:start w:val="1"/>
      <w:numFmt w:val="lowerLetter"/>
      <w:lvlText w:val="%1)"/>
      <w:lvlJc w:val="left"/>
      <w:pPr>
        <w:tabs>
          <w:tab w:val="num" w:pos="1418"/>
        </w:tabs>
        <w:ind w:left="1418" w:hanging="567"/>
      </w:pPr>
      <w:rPr>
        <w:rFonts w:ascii="Arial" w:hAnsi="Arial" w:hint="default"/>
        <w:b w:val="0"/>
        <w:i w:val="0"/>
        <w:caps w:val="0"/>
        <w:strike w:val="0"/>
        <w:dstrike w:val="0"/>
        <w:vanish w:val="0"/>
        <w:color w:val="auto"/>
        <w:sz w:val="24"/>
        <w:u w:val="none"/>
        <w:vertAlign w:val="baseline"/>
      </w:rPr>
    </w:lvl>
    <w:lvl w:ilvl="1">
      <w:start w:val="1"/>
      <w:numFmt w:val="lowerRoman"/>
      <w:lvlText w:val="(%2)"/>
      <w:lvlJc w:val="left"/>
      <w:pPr>
        <w:tabs>
          <w:tab w:val="num" w:pos="1985"/>
        </w:tabs>
        <w:ind w:left="1985" w:hanging="567"/>
      </w:pPr>
      <w:rPr>
        <w:rFonts w:hint="default"/>
        <w:i w:val="0"/>
        <w:sz w:val="24"/>
        <w:szCs w:val="22"/>
        <w:lang w:val="en-US"/>
      </w:rPr>
    </w:lvl>
    <w:lvl w:ilvl="2">
      <w:start w:val="1"/>
      <w:numFmt w:val="none"/>
      <w:pStyle w:val="TextfrKfW"/>
      <w:lvlText w:val="(aa)"/>
      <w:lvlJc w:val="left"/>
      <w:pPr>
        <w:tabs>
          <w:tab w:val="num" w:pos="2552"/>
        </w:tabs>
        <w:ind w:left="2552" w:hanging="567"/>
      </w:pPr>
      <w:rPr>
        <w:rFonts w:hint="default"/>
      </w:rPr>
    </w:lvl>
    <w:lvl w:ilvl="3">
      <w:start w:val="1"/>
      <w:numFmt w:val="none"/>
      <w:lvlText w:val=""/>
      <w:lvlJc w:val="left"/>
      <w:pPr>
        <w:tabs>
          <w:tab w:val="num" w:pos="3119"/>
        </w:tabs>
        <w:ind w:left="3119" w:hanging="567"/>
      </w:pPr>
      <w:rPr>
        <w:rFonts w:hint="default"/>
      </w:rPr>
    </w:lvl>
    <w:lvl w:ilvl="4">
      <w:start w:val="1"/>
      <w:numFmt w:val="none"/>
      <w:lvlText w:val="%5"/>
      <w:lvlJc w:val="left"/>
      <w:pPr>
        <w:tabs>
          <w:tab w:val="num" w:pos="3686"/>
        </w:tabs>
        <w:ind w:left="3686" w:hanging="567"/>
      </w:pPr>
      <w:rPr>
        <w:rFonts w:hint="default"/>
      </w:rPr>
    </w:lvl>
    <w:lvl w:ilvl="5">
      <w:start w:val="1"/>
      <w:numFmt w:val="none"/>
      <w:isLgl/>
      <w:lvlText w:val=""/>
      <w:lvlJc w:val="left"/>
      <w:pPr>
        <w:tabs>
          <w:tab w:val="num" w:pos="4253"/>
        </w:tabs>
        <w:ind w:left="4253" w:hanging="567"/>
      </w:pPr>
      <w:rPr>
        <w:rFonts w:hint="default"/>
      </w:rPr>
    </w:lvl>
    <w:lvl w:ilvl="6">
      <w:start w:val="1"/>
      <w:numFmt w:val="none"/>
      <w:isLgl/>
      <w:lvlText w:val=""/>
      <w:lvlJc w:val="left"/>
      <w:pPr>
        <w:tabs>
          <w:tab w:val="num" w:pos="4820"/>
        </w:tabs>
        <w:ind w:left="4820" w:hanging="567"/>
      </w:pPr>
      <w:rPr>
        <w:rFonts w:hint="default"/>
      </w:rPr>
    </w:lvl>
    <w:lvl w:ilvl="7">
      <w:start w:val="1"/>
      <w:numFmt w:val="none"/>
      <w:isLgl/>
      <w:lvlText w:val=""/>
      <w:lvlJc w:val="left"/>
      <w:pPr>
        <w:tabs>
          <w:tab w:val="num" w:pos="5387"/>
        </w:tabs>
        <w:ind w:left="5387" w:hanging="567"/>
      </w:pPr>
      <w:rPr>
        <w:rFonts w:hint="default"/>
      </w:rPr>
    </w:lvl>
    <w:lvl w:ilvl="8">
      <w:start w:val="1"/>
      <w:numFmt w:val="none"/>
      <w:isLgl/>
      <w:lvlText w:val=""/>
      <w:lvlJc w:val="left"/>
      <w:pPr>
        <w:tabs>
          <w:tab w:val="num" w:pos="5954"/>
        </w:tabs>
        <w:ind w:left="5954" w:hanging="567"/>
      </w:pPr>
      <w:rPr>
        <w:rFonts w:hint="default"/>
      </w:rPr>
    </w:lvl>
  </w:abstractNum>
  <w:abstractNum w:abstractNumId="8" w15:restartNumberingAfterBreak="0">
    <w:nsid w:val="10123DAB"/>
    <w:multiLevelType w:val="multilevel"/>
    <w:tmpl w:val="08FC0914"/>
    <w:numStyleLink w:val="GLIEDERUNGHaupttext"/>
  </w:abstractNum>
  <w:abstractNum w:abstractNumId="9" w15:restartNumberingAfterBreak="0">
    <w:nsid w:val="1140715D"/>
    <w:multiLevelType w:val="multilevel"/>
    <w:tmpl w:val="08FC0914"/>
    <w:numStyleLink w:val="GLIEDERUNGHaupttext"/>
  </w:abstractNum>
  <w:abstractNum w:abstractNumId="10" w15:restartNumberingAfterBreak="0">
    <w:nsid w:val="15662D7D"/>
    <w:multiLevelType w:val="multilevel"/>
    <w:tmpl w:val="CF2ECCDC"/>
    <w:styleLink w:val="GliederungAnnex8BMR"/>
    <w:lvl w:ilvl="0">
      <w:start w:val="1"/>
      <w:numFmt w:val="lowerLetter"/>
      <w:lvlText w:val="(%1)"/>
      <w:lvlJc w:val="left"/>
      <w:pPr>
        <w:tabs>
          <w:tab w:val="num" w:pos="567"/>
        </w:tabs>
        <w:ind w:left="567" w:hanging="567"/>
      </w:pPr>
      <w:rPr>
        <w:rFonts w:ascii="Arial" w:hAnsi="Arial" w:hint="default"/>
        <w:b w:val="0"/>
        <w:i w:val="0"/>
        <w:caps w:val="0"/>
        <w:strike w:val="0"/>
        <w:dstrike w:val="0"/>
        <w:vanish w:val="0"/>
        <w:color w:val="auto"/>
        <w:sz w:val="22"/>
        <w:u w:val="none"/>
        <w:vertAlign w:val="baseline"/>
      </w:rPr>
    </w:lvl>
    <w:lvl w:ilvl="1">
      <w:start w:val="1"/>
      <w:numFmt w:val="lowerRoman"/>
      <w:lvlText w:val="(%2)"/>
      <w:lvlJc w:val="left"/>
      <w:pPr>
        <w:tabs>
          <w:tab w:val="num" w:pos="1134"/>
        </w:tabs>
        <w:ind w:left="1418" w:hanging="851"/>
      </w:pPr>
      <w:rPr>
        <w:rFonts w:hint="default"/>
        <w:i w:val="0"/>
        <w:sz w:val="22"/>
        <w:szCs w:val="22"/>
        <w:lang w:val="en-US"/>
      </w:rPr>
    </w:lvl>
    <w:lvl w:ilvl="2">
      <w:start w:val="1"/>
      <w:numFmt w:val="none"/>
      <w:lvlText w:val=""/>
      <w:lvlJc w:val="left"/>
      <w:pPr>
        <w:tabs>
          <w:tab w:val="num" w:pos="1701"/>
        </w:tabs>
        <w:ind w:left="1701" w:hanging="567"/>
      </w:pPr>
      <w:rPr>
        <w:rFonts w:hint="default"/>
      </w:rPr>
    </w:lvl>
    <w:lvl w:ilvl="3">
      <w:start w:val="1"/>
      <w:numFmt w:val="none"/>
      <w:lvlText w:val=""/>
      <w:lvlJc w:val="left"/>
      <w:pPr>
        <w:tabs>
          <w:tab w:val="num" w:pos="2268"/>
        </w:tabs>
        <w:ind w:left="2268" w:hanging="567"/>
      </w:pPr>
      <w:rPr>
        <w:rFonts w:hint="default"/>
      </w:rPr>
    </w:lvl>
    <w:lvl w:ilvl="4">
      <w:start w:val="1"/>
      <w:numFmt w:val="none"/>
      <w:lvlText w:val="%5"/>
      <w:lvlJc w:val="left"/>
      <w:pPr>
        <w:tabs>
          <w:tab w:val="num" w:pos="2835"/>
        </w:tabs>
        <w:ind w:left="2835" w:hanging="567"/>
      </w:pPr>
      <w:rPr>
        <w:rFonts w:hint="default"/>
      </w:rPr>
    </w:lvl>
    <w:lvl w:ilvl="5">
      <w:start w:val="1"/>
      <w:numFmt w:val="none"/>
      <w:isLgl/>
      <w:lvlText w:val=""/>
      <w:lvlJc w:val="left"/>
      <w:pPr>
        <w:tabs>
          <w:tab w:val="num" w:pos="3402"/>
        </w:tabs>
        <w:ind w:left="3402" w:hanging="567"/>
      </w:pPr>
      <w:rPr>
        <w:rFonts w:hint="default"/>
      </w:rPr>
    </w:lvl>
    <w:lvl w:ilvl="6">
      <w:start w:val="1"/>
      <w:numFmt w:val="none"/>
      <w:isLgl/>
      <w:lvlText w:val=""/>
      <w:lvlJc w:val="left"/>
      <w:pPr>
        <w:tabs>
          <w:tab w:val="num" w:pos="3969"/>
        </w:tabs>
        <w:ind w:left="3969" w:hanging="567"/>
      </w:pPr>
      <w:rPr>
        <w:rFonts w:hint="default"/>
      </w:rPr>
    </w:lvl>
    <w:lvl w:ilvl="7">
      <w:start w:val="1"/>
      <w:numFmt w:val="none"/>
      <w:isLgl/>
      <w:lvlText w:val=""/>
      <w:lvlJc w:val="left"/>
      <w:pPr>
        <w:tabs>
          <w:tab w:val="num" w:pos="4536"/>
        </w:tabs>
        <w:ind w:left="4536" w:hanging="567"/>
      </w:pPr>
      <w:rPr>
        <w:rFonts w:hint="default"/>
      </w:rPr>
    </w:lvl>
    <w:lvl w:ilvl="8">
      <w:start w:val="1"/>
      <w:numFmt w:val="none"/>
      <w:isLgl/>
      <w:lvlText w:val=""/>
      <w:lvlJc w:val="left"/>
      <w:pPr>
        <w:tabs>
          <w:tab w:val="num" w:pos="5103"/>
        </w:tabs>
        <w:ind w:left="5103" w:hanging="567"/>
      </w:pPr>
      <w:rPr>
        <w:rFonts w:hint="default"/>
      </w:rPr>
    </w:lvl>
  </w:abstractNum>
  <w:abstractNum w:abstractNumId="11" w15:restartNumberingAfterBreak="0">
    <w:nsid w:val="16087631"/>
    <w:multiLevelType w:val="multilevel"/>
    <w:tmpl w:val="08FC0914"/>
    <w:numStyleLink w:val="GLIEDERUNGHaupttext"/>
  </w:abstractNum>
  <w:abstractNum w:abstractNumId="12" w15:restartNumberingAfterBreak="0">
    <w:nsid w:val="1B4A0E17"/>
    <w:multiLevelType w:val="multilevel"/>
    <w:tmpl w:val="08FC0914"/>
    <w:numStyleLink w:val="GLIEDERUNGHaupttext"/>
  </w:abstractNum>
  <w:abstractNum w:abstractNumId="13" w15:restartNumberingAfterBreak="0">
    <w:nsid w:val="20981FB4"/>
    <w:multiLevelType w:val="multilevel"/>
    <w:tmpl w:val="08FC0914"/>
    <w:numStyleLink w:val="GLIEDERUNGHaupttext"/>
  </w:abstractNum>
  <w:abstractNum w:abstractNumId="14" w15:restartNumberingAfterBreak="0">
    <w:nsid w:val="21AB4C68"/>
    <w:multiLevelType w:val="multilevel"/>
    <w:tmpl w:val="F0E89176"/>
    <w:styleLink w:val="CO-Annex"/>
    <w:lvl w:ilvl="0">
      <w:start w:val="1"/>
      <w:numFmt w:val="decimal"/>
      <w:lvlText w:val="%1."/>
      <w:lvlJc w:val="left"/>
      <w:pPr>
        <w:tabs>
          <w:tab w:val="num" w:pos="357"/>
        </w:tabs>
        <w:ind w:left="357"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2A0182F"/>
    <w:multiLevelType w:val="multilevel"/>
    <w:tmpl w:val="08FC0914"/>
    <w:numStyleLink w:val="GLIEDERUNGHaupttext"/>
  </w:abstractNum>
  <w:abstractNum w:abstractNumId="16" w15:restartNumberingAfterBreak="0">
    <w:nsid w:val="234433A5"/>
    <w:multiLevelType w:val="multilevel"/>
    <w:tmpl w:val="51361BAC"/>
    <w:lvl w:ilvl="0">
      <w:start w:val="1"/>
      <w:numFmt w:val="decimal"/>
      <w:pStyle w:val="Heading2"/>
      <w:lvlText w:val="%1."/>
      <w:lvlJc w:val="left"/>
      <w:pPr>
        <w:ind w:left="851" w:hanging="851"/>
      </w:pPr>
      <w:rPr>
        <w:rFonts w:hint="default"/>
      </w:rPr>
    </w:lvl>
    <w:lvl w:ilvl="1">
      <w:start w:val="1"/>
      <w:numFmt w:val="decimal"/>
      <w:pStyle w:val="Heading3"/>
      <w:lvlText w:val="%1.%2."/>
      <w:lvlJc w:val="left"/>
      <w:pPr>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7" w15:restartNumberingAfterBreak="0">
    <w:nsid w:val="35F8176E"/>
    <w:multiLevelType w:val="multilevel"/>
    <w:tmpl w:val="08FC0914"/>
    <w:styleLink w:val="GLIEDERUNGHaupttext"/>
    <w:lvl w:ilvl="0">
      <w:start w:val="1"/>
      <w:numFmt w:val="lowerLetter"/>
      <w:lvlText w:val="%1)"/>
      <w:lvlJc w:val="left"/>
      <w:pPr>
        <w:tabs>
          <w:tab w:val="num" w:pos="1418"/>
        </w:tabs>
        <w:ind w:left="1418" w:hanging="567"/>
      </w:pPr>
      <w:rPr>
        <w:rFonts w:ascii="Arial" w:hAnsi="Arial" w:hint="default"/>
        <w:b w:val="0"/>
        <w:i w:val="0"/>
        <w:caps w:val="0"/>
        <w:strike w:val="0"/>
        <w:dstrike w:val="0"/>
        <w:vanish w:val="0"/>
        <w:color w:val="auto"/>
        <w:sz w:val="24"/>
        <w:u w:val="none"/>
        <w:vertAlign w:val="baseline"/>
      </w:rPr>
    </w:lvl>
    <w:lvl w:ilvl="1">
      <w:start w:val="1"/>
      <w:numFmt w:val="lowerRoman"/>
      <w:lvlText w:val="(%2)"/>
      <w:lvlJc w:val="left"/>
      <w:pPr>
        <w:tabs>
          <w:tab w:val="num" w:pos="1985"/>
        </w:tabs>
        <w:ind w:left="1985" w:hanging="567"/>
      </w:pPr>
      <w:rPr>
        <w:rFonts w:hint="default"/>
        <w:i w:val="0"/>
        <w:sz w:val="24"/>
        <w:szCs w:val="22"/>
        <w:lang w:val="en-US"/>
      </w:rPr>
    </w:lvl>
    <w:lvl w:ilvl="2">
      <w:start w:val="1"/>
      <w:numFmt w:val="lowerLetter"/>
      <w:lvlText w:val="(%3)"/>
      <w:lvlJc w:val="left"/>
      <w:pPr>
        <w:tabs>
          <w:tab w:val="num" w:pos="2552"/>
        </w:tabs>
        <w:ind w:left="2552" w:hanging="567"/>
      </w:pPr>
      <w:rPr>
        <w:rFonts w:hint="default"/>
      </w:rPr>
    </w:lvl>
    <w:lvl w:ilvl="3">
      <w:start w:val="1"/>
      <w:numFmt w:val="none"/>
      <w:lvlText w:val=""/>
      <w:lvlJc w:val="left"/>
      <w:pPr>
        <w:tabs>
          <w:tab w:val="num" w:pos="3119"/>
        </w:tabs>
        <w:ind w:left="3119" w:hanging="567"/>
      </w:pPr>
      <w:rPr>
        <w:rFonts w:hint="default"/>
      </w:rPr>
    </w:lvl>
    <w:lvl w:ilvl="4">
      <w:start w:val="1"/>
      <w:numFmt w:val="none"/>
      <w:lvlText w:val="%5"/>
      <w:lvlJc w:val="left"/>
      <w:pPr>
        <w:tabs>
          <w:tab w:val="num" w:pos="3686"/>
        </w:tabs>
        <w:ind w:left="3686" w:hanging="567"/>
      </w:pPr>
      <w:rPr>
        <w:rFonts w:hint="default"/>
      </w:rPr>
    </w:lvl>
    <w:lvl w:ilvl="5">
      <w:start w:val="1"/>
      <w:numFmt w:val="none"/>
      <w:isLgl/>
      <w:lvlText w:val=""/>
      <w:lvlJc w:val="left"/>
      <w:pPr>
        <w:tabs>
          <w:tab w:val="num" w:pos="4253"/>
        </w:tabs>
        <w:ind w:left="4253" w:hanging="567"/>
      </w:pPr>
      <w:rPr>
        <w:rFonts w:hint="default"/>
      </w:rPr>
    </w:lvl>
    <w:lvl w:ilvl="6">
      <w:start w:val="1"/>
      <w:numFmt w:val="none"/>
      <w:isLgl/>
      <w:lvlText w:val=""/>
      <w:lvlJc w:val="left"/>
      <w:pPr>
        <w:tabs>
          <w:tab w:val="num" w:pos="4820"/>
        </w:tabs>
        <w:ind w:left="4820" w:hanging="567"/>
      </w:pPr>
      <w:rPr>
        <w:rFonts w:hint="default"/>
      </w:rPr>
    </w:lvl>
    <w:lvl w:ilvl="7">
      <w:start w:val="1"/>
      <w:numFmt w:val="none"/>
      <w:isLgl/>
      <w:lvlText w:val=""/>
      <w:lvlJc w:val="left"/>
      <w:pPr>
        <w:tabs>
          <w:tab w:val="num" w:pos="5387"/>
        </w:tabs>
        <w:ind w:left="5387" w:hanging="567"/>
      </w:pPr>
      <w:rPr>
        <w:rFonts w:hint="default"/>
      </w:rPr>
    </w:lvl>
    <w:lvl w:ilvl="8">
      <w:start w:val="1"/>
      <w:numFmt w:val="none"/>
      <w:isLgl/>
      <w:lvlText w:val=""/>
      <w:lvlJc w:val="left"/>
      <w:pPr>
        <w:tabs>
          <w:tab w:val="num" w:pos="5954"/>
        </w:tabs>
        <w:ind w:left="5954" w:hanging="567"/>
      </w:pPr>
      <w:rPr>
        <w:rFonts w:hint="default"/>
      </w:rPr>
    </w:lvl>
  </w:abstractNum>
  <w:abstractNum w:abstractNumId="18" w15:restartNumberingAfterBreak="0">
    <w:nsid w:val="36B3283B"/>
    <w:multiLevelType w:val="multilevel"/>
    <w:tmpl w:val="21946E74"/>
    <w:lvl w:ilvl="0">
      <w:start w:val="2"/>
      <w:numFmt w:val="decimal"/>
      <w:pStyle w:val="Heading1"/>
      <w:suff w:val="nothing"/>
      <w:lvlText w:val="Shtojca %1"/>
      <w:lvlJc w:val="left"/>
      <w:pPr>
        <w:ind w:left="851" w:hanging="851"/>
      </w:pPr>
      <w:rPr>
        <w:rFonts w:ascii="Arial" w:hAnsi="Arial" w:hint="default"/>
        <w:b/>
        <w:i w:val="0"/>
        <w:caps w:val="0"/>
        <w:strike w:val="0"/>
        <w:dstrike w:val="0"/>
        <w:vanish w:val="0"/>
        <w:color w:val="auto"/>
        <w:sz w:val="24"/>
        <w:szCs w:val="24"/>
        <w:u w:val="single"/>
        <w:vertAlign w:val="baseline"/>
      </w:rPr>
    </w:lvl>
    <w:lvl w:ilvl="1">
      <w:start w:val="1"/>
      <w:numFmt w:val="decimal"/>
      <w:lvlText w:val="%2."/>
      <w:lvlJc w:val="left"/>
      <w:pPr>
        <w:tabs>
          <w:tab w:val="num" w:pos="851"/>
        </w:tabs>
        <w:ind w:left="1418" w:hanging="851"/>
      </w:pPr>
      <w:rPr>
        <w:rFonts w:ascii="Arial" w:hAnsi="Arial" w:hint="default"/>
        <w:b/>
        <w:i w:val="0"/>
        <w:caps w:val="0"/>
        <w:strike w:val="0"/>
        <w:dstrike w:val="0"/>
        <w:vanish w:val="0"/>
        <w:color w:val="auto"/>
        <w:sz w:val="24"/>
        <w:u w:val="none"/>
        <w:vertAlign w:val="baseline"/>
      </w:rPr>
    </w:lvl>
    <w:lvl w:ilvl="2">
      <w:start w:val="1"/>
      <w:numFmt w:val="decimal"/>
      <w:lvlText w:val="%2.%3"/>
      <w:lvlJc w:val="left"/>
      <w:pPr>
        <w:tabs>
          <w:tab w:val="num" w:pos="2977"/>
        </w:tabs>
        <w:ind w:left="1985"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2552" w:hanging="851"/>
      </w:pPr>
      <w:rPr>
        <w:rFonts w:hint="default"/>
      </w:rPr>
    </w:lvl>
    <w:lvl w:ilvl="4">
      <w:start w:val="1"/>
      <w:numFmt w:val="decimal"/>
      <w:lvlText w:val="%1.%2.%3.%4.%5."/>
      <w:lvlJc w:val="left"/>
      <w:pPr>
        <w:tabs>
          <w:tab w:val="num" w:pos="2520"/>
        </w:tabs>
        <w:ind w:left="3119" w:hanging="851"/>
      </w:pPr>
      <w:rPr>
        <w:rFonts w:hint="default"/>
      </w:rPr>
    </w:lvl>
    <w:lvl w:ilvl="5">
      <w:start w:val="1"/>
      <w:numFmt w:val="decimal"/>
      <w:lvlText w:val="%1.%2.%3.%4.%5.%6."/>
      <w:lvlJc w:val="left"/>
      <w:pPr>
        <w:tabs>
          <w:tab w:val="num" w:pos="2880"/>
        </w:tabs>
        <w:ind w:left="3686" w:hanging="851"/>
      </w:pPr>
      <w:rPr>
        <w:rFonts w:hint="default"/>
      </w:rPr>
    </w:lvl>
    <w:lvl w:ilvl="6">
      <w:start w:val="1"/>
      <w:numFmt w:val="decimal"/>
      <w:lvlText w:val="%1.%2.%3.%4.%5.%6.%7."/>
      <w:lvlJc w:val="left"/>
      <w:pPr>
        <w:tabs>
          <w:tab w:val="num" w:pos="3600"/>
        </w:tabs>
        <w:ind w:left="4253" w:hanging="851"/>
      </w:pPr>
      <w:rPr>
        <w:rFonts w:hint="default"/>
      </w:rPr>
    </w:lvl>
    <w:lvl w:ilvl="7">
      <w:start w:val="1"/>
      <w:numFmt w:val="decimal"/>
      <w:lvlText w:val="%1.%2.%3.%4.%5.%6.%7.%8."/>
      <w:lvlJc w:val="left"/>
      <w:pPr>
        <w:tabs>
          <w:tab w:val="num" w:pos="3960"/>
        </w:tabs>
        <w:ind w:left="4820" w:hanging="851"/>
      </w:pPr>
      <w:rPr>
        <w:rFonts w:hint="default"/>
      </w:rPr>
    </w:lvl>
    <w:lvl w:ilvl="8">
      <w:start w:val="1"/>
      <w:numFmt w:val="decimal"/>
      <w:lvlText w:val="%1.%2.%3.%4.%5.%6.%7.%8.%9."/>
      <w:lvlJc w:val="left"/>
      <w:pPr>
        <w:tabs>
          <w:tab w:val="num" w:pos="4680"/>
        </w:tabs>
        <w:ind w:left="5387" w:hanging="851"/>
      </w:pPr>
      <w:rPr>
        <w:rFonts w:hint="default"/>
      </w:rPr>
    </w:lvl>
  </w:abstractNum>
  <w:abstractNum w:abstractNumId="19" w15:restartNumberingAfterBreak="0">
    <w:nsid w:val="36CF63C1"/>
    <w:multiLevelType w:val="multilevel"/>
    <w:tmpl w:val="08FC0914"/>
    <w:numStyleLink w:val="GLIEDERUNGHaupttext"/>
  </w:abstractNum>
  <w:abstractNum w:abstractNumId="20" w15:restartNumberingAfterBreak="0">
    <w:nsid w:val="387102DE"/>
    <w:multiLevelType w:val="multilevel"/>
    <w:tmpl w:val="EDCA1944"/>
    <w:lvl w:ilvl="0">
      <w:start w:val="1"/>
      <w:numFmt w:val="decimal"/>
      <w:suff w:val="nothing"/>
      <w:lvlText w:val="Shtojca %1"/>
      <w:lvlJc w:val="left"/>
      <w:pPr>
        <w:ind w:left="7514" w:firstLine="0"/>
      </w:pPr>
      <w:rPr>
        <w:rFonts w:ascii="Arial" w:hAnsi="Arial" w:hint="default"/>
        <w:b/>
        <w:i w:val="0"/>
        <w:caps w:val="0"/>
        <w:strike w:val="0"/>
        <w:dstrike w:val="0"/>
        <w:vanish w:val="0"/>
        <w:color w:val="auto"/>
        <w:sz w:val="24"/>
        <w:szCs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2.%3"/>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de-D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04151F1"/>
    <w:multiLevelType w:val="multilevel"/>
    <w:tmpl w:val="08FC0914"/>
    <w:numStyleLink w:val="GLIEDERUNGHaupttext"/>
  </w:abstractNum>
  <w:abstractNum w:abstractNumId="22" w15:restartNumberingAfterBreak="0">
    <w:nsid w:val="422C5EB9"/>
    <w:multiLevelType w:val="multilevel"/>
    <w:tmpl w:val="08FC0914"/>
    <w:numStyleLink w:val="GLIEDERUNGHaupttext"/>
  </w:abstractNum>
  <w:abstractNum w:abstractNumId="23" w15:restartNumberingAfterBreak="0">
    <w:nsid w:val="4B5A730F"/>
    <w:multiLevelType w:val="multilevel"/>
    <w:tmpl w:val="08FC0914"/>
    <w:numStyleLink w:val="GLIEDERUNGHaupttext"/>
  </w:abstractNum>
  <w:abstractNum w:abstractNumId="24" w15:restartNumberingAfterBreak="0">
    <w:nsid w:val="51237A63"/>
    <w:multiLevelType w:val="multilevel"/>
    <w:tmpl w:val="36A8546C"/>
    <w:lvl w:ilvl="0">
      <w:start w:val="3"/>
      <w:numFmt w:val="lowerLetter"/>
      <w:lvlText w:val="%1)"/>
      <w:lvlJc w:val="left"/>
      <w:pPr>
        <w:tabs>
          <w:tab w:val="num" w:pos="1418"/>
        </w:tabs>
        <w:ind w:left="1418" w:hanging="567"/>
      </w:pPr>
      <w:rPr>
        <w:rFonts w:ascii="Arial" w:hAnsi="Arial" w:hint="default"/>
        <w:b w:val="0"/>
        <w:i w:val="0"/>
        <w:caps w:val="0"/>
        <w:strike w:val="0"/>
        <w:dstrike w:val="0"/>
        <w:vanish w:val="0"/>
        <w:color w:val="auto"/>
        <w:sz w:val="24"/>
        <w:u w:val="none"/>
        <w:vertAlign w:val="baseline"/>
      </w:rPr>
    </w:lvl>
    <w:lvl w:ilvl="1">
      <w:start w:val="1"/>
      <w:numFmt w:val="lowerRoman"/>
      <w:lvlText w:val="(%2)"/>
      <w:lvlJc w:val="left"/>
      <w:pPr>
        <w:tabs>
          <w:tab w:val="num" w:pos="1985"/>
        </w:tabs>
        <w:ind w:left="1985" w:hanging="567"/>
      </w:pPr>
      <w:rPr>
        <w:rFonts w:hint="default"/>
        <w:i w:val="0"/>
        <w:sz w:val="24"/>
        <w:szCs w:val="22"/>
        <w:lang w:val="en-US"/>
      </w:rPr>
    </w:lvl>
    <w:lvl w:ilvl="2">
      <w:start w:val="1"/>
      <w:numFmt w:val="none"/>
      <w:pStyle w:val="aa"/>
      <w:lvlText w:val="(aa)"/>
      <w:lvlJc w:val="left"/>
      <w:pPr>
        <w:tabs>
          <w:tab w:val="num" w:pos="2552"/>
        </w:tabs>
        <w:ind w:left="2552" w:hanging="567"/>
      </w:pPr>
      <w:rPr>
        <w:rFonts w:hint="default"/>
      </w:rPr>
    </w:lvl>
    <w:lvl w:ilvl="3">
      <w:start w:val="1"/>
      <w:numFmt w:val="none"/>
      <w:lvlText w:val=""/>
      <w:lvlJc w:val="left"/>
      <w:pPr>
        <w:tabs>
          <w:tab w:val="num" w:pos="3119"/>
        </w:tabs>
        <w:ind w:left="3119" w:hanging="567"/>
      </w:pPr>
      <w:rPr>
        <w:rFonts w:hint="default"/>
      </w:rPr>
    </w:lvl>
    <w:lvl w:ilvl="4">
      <w:start w:val="1"/>
      <w:numFmt w:val="none"/>
      <w:lvlText w:val="%5"/>
      <w:lvlJc w:val="left"/>
      <w:pPr>
        <w:tabs>
          <w:tab w:val="num" w:pos="3686"/>
        </w:tabs>
        <w:ind w:left="3686" w:hanging="567"/>
      </w:pPr>
      <w:rPr>
        <w:rFonts w:hint="default"/>
      </w:rPr>
    </w:lvl>
    <w:lvl w:ilvl="5">
      <w:start w:val="1"/>
      <w:numFmt w:val="none"/>
      <w:isLgl/>
      <w:lvlText w:val=""/>
      <w:lvlJc w:val="left"/>
      <w:pPr>
        <w:tabs>
          <w:tab w:val="num" w:pos="4253"/>
        </w:tabs>
        <w:ind w:left="4253" w:hanging="567"/>
      </w:pPr>
      <w:rPr>
        <w:rFonts w:hint="default"/>
      </w:rPr>
    </w:lvl>
    <w:lvl w:ilvl="6">
      <w:start w:val="1"/>
      <w:numFmt w:val="none"/>
      <w:isLgl/>
      <w:lvlText w:val=""/>
      <w:lvlJc w:val="left"/>
      <w:pPr>
        <w:tabs>
          <w:tab w:val="num" w:pos="4820"/>
        </w:tabs>
        <w:ind w:left="4820" w:hanging="567"/>
      </w:pPr>
      <w:rPr>
        <w:rFonts w:hint="default"/>
      </w:rPr>
    </w:lvl>
    <w:lvl w:ilvl="7">
      <w:start w:val="1"/>
      <w:numFmt w:val="none"/>
      <w:isLgl/>
      <w:lvlText w:val=""/>
      <w:lvlJc w:val="left"/>
      <w:pPr>
        <w:tabs>
          <w:tab w:val="num" w:pos="5387"/>
        </w:tabs>
        <w:ind w:left="5387" w:hanging="567"/>
      </w:pPr>
      <w:rPr>
        <w:rFonts w:hint="default"/>
      </w:rPr>
    </w:lvl>
    <w:lvl w:ilvl="8">
      <w:start w:val="1"/>
      <w:numFmt w:val="none"/>
      <w:isLgl/>
      <w:lvlText w:val=""/>
      <w:lvlJc w:val="left"/>
      <w:pPr>
        <w:tabs>
          <w:tab w:val="num" w:pos="5954"/>
        </w:tabs>
        <w:ind w:left="5954" w:hanging="567"/>
      </w:pPr>
      <w:rPr>
        <w:rFonts w:hint="default"/>
      </w:rPr>
    </w:lvl>
  </w:abstractNum>
  <w:abstractNum w:abstractNumId="25" w15:restartNumberingAfterBreak="0">
    <w:nsid w:val="52902DD0"/>
    <w:multiLevelType w:val="multilevel"/>
    <w:tmpl w:val="5D2A8884"/>
    <w:lvl w:ilvl="0">
      <w:start w:val="1"/>
      <w:numFmt w:val="lowerLetter"/>
      <w:lvlText w:val="%1)"/>
      <w:lvlJc w:val="left"/>
      <w:pPr>
        <w:tabs>
          <w:tab w:val="num" w:pos="1418"/>
        </w:tabs>
        <w:ind w:left="1418" w:hanging="567"/>
      </w:pPr>
      <w:rPr>
        <w:rFonts w:ascii="Arial" w:hAnsi="Arial" w:hint="default"/>
        <w:b w:val="0"/>
        <w:i w:val="0"/>
        <w:caps w:val="0"/>
        <w:strike w:val="0"/>
        <w:dstrike w:val="0"/>
        <w:vanish w:val="0"/>
        <w:color w:val="auto"/>
        <w:sz w:val="24"/>
        <w:u w:val="none"/>
        <w:vertAlign w:val="baseline"/>
      </w:rPr>
    </w:lvl>
    <w:lvl w:ilvl="1">
      <w:start w:val="1"/>
      <w:numFmt w:val="lowerRoman"/>
      <w:lvlText w:val="(%2)"/>
      <w:lvlJc w:val="left"/>
      <w:pPr>
        <w:tabs>
          <w:tab w:val="num" w:pos="1985"/>
        </w:tabs>
        <w:ind w:left="1985" w:hanging="567"/>
      </w:pPr>
      <w:rPr>
        <w:rFonts w:hint="default"/>
        <w:b w:val="0"/>
        <w:bCs/>
        <w:i w:val="0"/>
        <w:sz w:val="24"/>
        <w:szCs w:val="22"/>
        <w:lang w:val="en-US"/>
      </w:rPr>
    </w:lvl>
    <w:lvl w:ilvl="2">
      <w:start w:val="1"/>
      <w:numFmt w:val="lowerLetter"/>
      <w:lvlText w:val="(%3)"/>
      <w:lvlJc w:val="left"/>
      <w:pPr>
        <w:tabs>
          <w:tab w:val="num" w:pos="2552"/>
        </w:tabs>
        <w:ind w:left="2552" w:hanging="567"/>
      </w:pPr>
      <w:rPr>
        <w:rFonts w:hint="default"/>
      </w:rPr>
    </w:lvl>
    <w:lvl w:ilvl="3">
      <w:start w:val="1"/>
      <w:numFmt w:val="none"/>
      <w:lvlText w:val=""/>
      <w:lvlJc w:val="left"/>
      <w:pPr>
        <w:tabs>
          <w:tab w:val="num" w:pos="3119"/>
        </w:tabs>
        <w:ind w:left="3119" w:hanging="567"/>
      </w:pPr>
      <w:rPr>
        <w:rFonts w:hint="default"/>
      </w:rPr>
    </w:lvl>
    <w:lvl w:ilvl="4">
      <w:start w:val="1"/>
      <w:numFmt w:val="none"/>
      <w:lvlText w:val="%5"/>
      <w:lvlJc w:val="left"/>
      <w:pPr>
        <w:tabs>
          <w:tab w:val="num" w:pos="3686"/>
        </w:tabs>
        <w:ind w:left="3686" w:hanging="567"/>
      </w:pPr>
      <w:rPr>
        <w:rFonts w:hint="default"/>
      </w:rPr>
    </w:lvl>
    <w:lvl w:ilvl="5">
      <w:start w:val="1"/>
      <w:numFmt w:val="none"/>
      <w:isLgl/>
      <w:lvlText w:val=""/>
      <w:lvlJc w:val="left"/>
      <w:pPr>
        <w:tabs>
          <w:tab w:val="num" w:pos="4253"/>
        </w:tabs>
        <w:ind w:left="4253" w:hanging="567"/>
      </w:pPr>
      <w:rPr>
        <w:rFonts w:hint="default"/>
      </w:rPr>
    </w:lvl>
    <w:lvl w:ilvl="6">
      <w:start w:val="1"/>
      <w:numFmt w:val="none"/>
      <w:isLgl/>
      <w:lvlText w:val=""/>
      <w:lvlJc w:val="left"/>
      <w:pPr>
        <w:tabs>
          <w:tab w:val="num" w:pos="4820"/>
        </w:tabs>
        <w:ind w:left="4820" w:hanging="567"/>
      </w:pPr>
      <w:rPr>
        <w:rFonts w:hint="default"/>
      </w:rPr>
    </w:lvl>
    <w:lvl w:ilvl="7">
      <w:start w:val="1"/>
      <w:numFmt w:val="none"/>
      <w:isLgl/>
      <w:lvlText w:val=""/>
      <w:lvlJc w:val="left"/>
      <w:pPr>
        <w:tabs>
          <w:tab w:val="num" w:pos="5387"/>
        </w:tabs>
        <w:ind w:left="5387" w:hanging="567"/>
      </w:pPr>
      <w:rPr>
        <w:rFonts w:hint="default"/>
      </w:rPr>
    </w:lvl>
    <w:lvl w:ilvl="8">
      <w:start w:val="1"/>
      <w:numFmt w:val="none"/>
      <w:isLgl/>
      <w:lvlText w:val=""/>
      <w:lvlJc w:val="left"/>
      <w:pPr>
        <w:tabs>
          <w:tab w:val="num" w:pos="5954"/>
        </w:tabs>
        <w:ind w:left="5954" w:hanging="567"/>
      </w:pPr>
      <w:rPr>
        <w:rFonts w:hint="default"/>
      </w:rPr>
    </w:lvl>
  </w:abstractNum>
  <w:abstractNum w:abstractNumId="26" w15:restartNumberingAfterBreak="0">
    <w:nsid w:val="5462685B"/>
    <w:multiLevelType w:val="multilevel"/>
    <w:tmpl w:val="08FC0914"/>
    <w:numStyleLink w:val="GLIEDERUNGHaupttext"/>
  </w:abstractNum>
  <w:abstractNum w:abstractNumId="27" w15:restartNumberingAfterBreak="0">
    <w:nsid w:val="55862F64"/>
    <w:multiLevelType w:val="hybridMultilevel"/>
    <w:tmpl w:val="89F05842"/>
    <w:lvl w:ilvl="0" w:tplc="04070017">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EF7DE8"/>
    <w:multiLevelType w:val="multilevel"/>
    <w:tmpl w:val="81FAFB02"/>
    <w:styleLink w:val="Formatvorlag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9" w15:restartNumberingAfterBreak="0">
    <w:nsid w:val="6B9C06A3"/>
    <w:multiLevelType w:val="multilevel"/>
    <w:tmpl w:val="08FC0914"/>
    <w:numStyleLink w:val="GLIEDERUNGHaupttext"/>
  </w:abstractNum>
  <w:abstractNum w:abstractNumId="30" w15:restartNumberingAfterBreak="0">
    <w:nsid w:val="6BB13CAB"/>
    <w:multiLevelType w:val="multilevel"/>
    <w:tmpl w:val="08FC0914"/>
    <w:numStyleLink w:val="GLIEDERUNGHaupttext"/>
  </w:abstractNum>
  <w:abstractNum w:abstractNumId="31" w15:restartNumberingAfterBreak="0">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num w:numId="1">
    <w:abstractNumId w:val="2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1"/>
  </w:num>
  <w:num w:numId="4">
    <w:abstractNumId w:val="28"/>
  </w:num>
  <w:num w:numId="5">
    <w:abstractNumId w:val="14"/>
  </w:num>
  <w:num w:numId="6">
    <w:abstractNumId w:val="27"/>
  </w:num>
  <w:num w:numId="7">
    <w:abstractNumId w:val="10"/>
  </w:num>
  <w:num w:numId="8">
    <w:abstractNumId w:val="17"/>
  </w:num>
  <w:num w:numId="9">
    <w:abstractNumId w:val="8"/>
  </w:num>
  <w:num w:numId="10">
    <w:abstractNumId w:val="5"/>
  </w:num>
  <w:num w:numId="11">
    <w:abstractNumId w:val="24"/>
  </w:num>
  <w:num w:numId="12">
    <w:abstractNumId w:val="11"/>
  </w:num>
  <w:num w:numId="13">
    <w:abstractNumId w:val="12"/>
  </w:num>
  <w:num w:numId="14">
    <w:abstractNumId w:val="15"/>
  </w:num>
  <w:num w:numId="15">
    <w:abstractNumId w:val="22"/>
  </w:num>
  <w:num w:numId="16">
    <w:abstractNumId w:val="6"/>
  </w:num>
  <w:num w:numId="17">
    <w:abstractNumId w:val="18"/>
  </w:num>
  <w:num w:numId="18">
    <w:abstractNumId w:val="2"/>
  </w:num>
  <w:num w:numId="19">
    <w:abstractNumId w:val="1"/>
  </w:num>
  <w:num w:numId="20">
    <w:abstractNumId w:val="0"/>
  </w:num>
  <w:num w:numId="21">
    <w:abstractNumId w:val="16"/>
  </w:num>
  <w:num w:numId="22">
    <w:abstractNumId w:val="13"/>
  </w:num>
  <w:num w:numId="23">
    <w:abstractNumId w:val="30"/>
  </w:num>
  <w:num w:numId="24">
    <w:abstractNumId w:val="21"/>
  </w:num>
  <w:num w:numId="25">
    <w:abstractNumId w:val="9"/>
  </w:num>
  <w:num w:numId="26">
    <w:abstractNumId w:val="7"/>
  </w:num>
  <w:num w:numId="27">
    <w:abstractNumId w:val="19"/>
  </w:num>
  <w:num w:numId="28">
    <w:abstractNumId w:val="4"/>
  </w:num>
  <w:num w:numId="29">
    <w:abstractNumId w:val="26"/>
  </w:num>
  <w:num w:numId="30">
    <w:abstractNumId w:val="23"/>
  </w:num>
  <w:num w:numId="3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
    <w:lvlOverride w:ilvl="0">
      <w:startOverride w:val="1"/>
    </w:lvlOverride>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it-IT" w:vendorID="64" w:dllVersion="0" w:nlCheck="1" w:checkStyle="0"/>
  <w:activeWritingStyle w:appName="MSWord" w:lang="en-US"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142"/>
  <w:drawingGridHorizontalSpacing w:val="57"/>
  <w:drawingGridVerticalSpacing w:val="57"/>
  <w:displayHorizontalDrawingGridEvery w:val="0"/>
  <w:displayVerticalDrawingGridEvery w:val="2"/>
  <w:doNotUseMarginsForDrawingGridOrigin/>
  <w:drawingGridHorizontalOrigin w:val="1474"/>
  <w:drawingGridVerticalOrigin w:val="1418"/>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F7"/>
    <w:rsid w:val="00004F94"/>
    <w:rsid w:val="00014067"/>
    <w:rsid w:val="00017E4D"/>
    <w:rsid w:val="0002721C"/>
    <w:rsid w:val="0004616D"/>
    <w:rsid w:val="000575C7"/>
    <w:rsid w:val="00057CC0"/>
    <w:rsid w:val="00064729"/>
    <w:rsid w:val="00065A36"/>
    <w:rsid w:val="00066B90"/>
    <w:rsid w:val="00067CEE"/>
    <w:rsid w:val="00071BB3"/>
    <w:rsid w:val="00073E54"/>
    <w:rsid w:val="00074EDF"/>
    <w:rsid w:val="000849B8"/>
    <w:rsid w:val="000869C7"/>
    <w:rsid w:val="00090655"/>
    <w:rsid w:val="000952F5"/>
    <w:rsid w:val="00097831"/>
    <w:rsid w:val="000A2DF5"/>
    <w:rsid w:val="000B1343"/>
    <w:rsid w:val="000B56E4"/>
    <w:rsid w:val="000C335E"/>
    <w:rsid w:val="000C4292"/>
    <w:rsid w:val="000C4DFF"/>
    <w:rsid w:val="000C584A"/>
    <w:rsid w:val="000C7D33"/>
    <w:rsid w:val="000D0B03"/>
    <w:rsid w:val="000D55D3"/>
    <w:rsid w:val="000D5E65"/>
    <w:rsid w:val="000E0BC8"/>
    <w:rsid w:val="000E3858"/>
    <w:rsid w:val="000E691B"/>
    <w:rsid w:val="000F737C"/>
    <w:rsid w:val="0010210C"/>
    <w:rsid w:val="00103BC7"/>
    <w:rsid w:val="001107EE"/>
    <w:rsid w:val="00110D33"/>
    <w:rsid w:val="0011469B"/>
    <w:rsid w:val="00114758"/>
    <w:rsid w:val="001214F2"/>
    <w:rsid w:val="001220AE"/>
    <w:rsid w:val="0012251B"/>
    <w:rsid w:val="0012759C"/>
    <w:rsid w:val="001354F1"/>
    <w:rsid w:val="001402B3"/>
    <w:rsid w:val="0014112B"/>
    <w:rsid w:val="001543FE"/>
    <w:rsid w:val="001559E0"/>
    <w:rsid w:val="0017040C"/>
    <w:rsid w:val="00182FE4"/>
    <w:rsid w:val="00187117"/>
    <w:rsid w:val="001903C9"/>
    <w:rsid w:val="0019610A"/>
    <w:rsid w:val="001B0D03"/>
    <w:rsid w:val="001B3E5D"/>
    <w:rsid w:val="001C2DEC"/>
    <w:rsid w:val="001D55D9"/>
    <w:rsid w:val="001E0FC5"/>
    <w:rsid w:val="001F07C0"/>
    <w:rsid w:val="0021032A"/>
    <w:rsid w:val="002139BA"/>
    <w:rsid w:val="00216C91"/>
    <w:rsid w:val="002205E5"/>
    <w:rsid w:val="0023089D"/>
    <w:rsid w:val="002334E6"/>
    <w:rsid w:val="00237B74"/>
    <w:rsid w:val="002433B9"/>
    <w:rsid w:val="002474C2"/>
    <w:rsid w:val="0025591D"/>
    <w:rsid w:val="0025602E"/>
    <w:rsid w:val="00261D50"/>
    <w:rsid w:val="00263A67"/>
    <w:rsid w:val="002645C5"/>
    <w:rsid w:val="00267501"/>
    <w:rsid w:val="00280DE1"/>
    <w:rsid w:val="00281CFC"/>
    <w:rsid w:val="00285BD8"/>
    <w:rsid w:val="002B5333"/>
    <w:rsid w:val="002B694A"/>
    <w:rsid w:val="002B7F2B"/>
    <w:rsid w:val="002C36ED"/>
    <w:rsid w:val="002C5A32"/>
    <w:rsid w:val="002D3119"/>
    <w:rsid w:val="002D78A7"/>
    <w:rsid w:val="002E22FC"/>
    <w:rsid w:val="002E26B2"/>
    <w:rsid w:val="002F3394"/>
    <w:rsid w:val="00301A97"/>
    <w:rsid w:val="00302622"/>
    <w:rsid w:val="00304153"/>
    <w:rsid w:val="00304869"/>
    <w:rsid w:val="003060CA"/>
    <w:rsid w:val="00326B6A"/>
    <w:rsid w:val="00346EE0"/>
    <w:rsid w:val="003473E2"/>
    <w:rsid w:val="00351DC4"/>
    <w:rsid w:val="0035395B"/>
    <w:rsid w:val="00353F25"/>
    <w:rsid w:val="00360DF1"/>
    <w:rsid w:val="00364362"/>
    <w:rsid w:val="0037339E"/>
    <w:rsid w:val="00373748"/>
    <w:rsid w:val="00381A96"/>
    <w:rsid w:val="00382EE5"/>
    <w:rsid w:val="00391841"/>
    <w:rsid w:val="003A78B3"/>
    <w:rsid w:val="003B6C0F"/>
    <w:rsid w:val="003D49A2"/>
    <w:rsid w:val="003D78CA"/>
    <w:rsid w:val="003D7C0B"/>
    <w:rsid w:val="003E5884"/>
    <w:rsid w:val="003F2DE0"/>
    <w:rsid w:val="00405BAF"/>
    <w:rsid w:val="00414EA0"/>
    <w:rsid w:val="0042151E"/>
    <w:rsid w:val="00430A00"/>
    <w:rsid w:val="00435F44"/>
    <w:rsid w:val="00450C0C"/>
    <w:rsid w:val="00450C3B"/>
    <w:rsid w:val="004642AF"/>
    <w:rsid w:val="00465883"/>
    <w:rsid w:val="00473E7F"/>
    <w:rsid w:val="0048369C"/>
    <w:rsid w:val="004907F0"/>
    <w:rsid w:val="004917E7"/>
    <w:rsid w:val="00497BF9"/>
    <w:rsid w:val="004A2FBD"/>
    <w:rsid w:val="004A328D"/>
    <w:rsid w:val="004A703D"/>
    <w:rsid w:val="004B2F32"/>
    <w:rsid w:val="004B64E1"/>
    <w:rsid w:val="004C151E"/>
    <w:rsid w:val="004C17FD"/>
    <w:rsid w:val="004D061E"/>
    <w:rsid w:val="004D1D9A"/>
    <w:rsid w:val="004D6986"/>
    <w:rsid w:val="0050727C"/>
    <w:rsid w:val="00507605"/>
    <w:rsid w:val="005119E7"/>
    <w:rsid w:val="0052364B"/>
    <w:rsid w:val="00524847"/>
    <w:rsid w:val="00525ACA"/>
    <w:rsid w:val="00531BDE"/>
    <w:rsid w:val="0053349C"/>
    <w:rsid w:val="0053406F"/>
    <w:rsid w:val="00534EB9"/>
    <w:rsid w:val="00535595"/>
    <w:rsid w:val="00541B5E"/>
    <w:rsid w:val="00552D0F"/>
    <w:rsid w:val="00554002"/>
    <w:rsid w:val="00555371"/>
    <w:rsid w:val="0055760C"/>
    <w:rsid w:val="00562A1A"/>
    <w:rsid w:val="005657DB"/>
    <w:rsid w:val="00566355"/>
    <w:rsid w:val="00581680"/>
    <w:rsid w:val="0058587B"/>
    <w:rsid w:val="005951A9"/>
    <w:rsid w:val="005A0016"/>
    <w:rsid w:val="005A7695"/>
    <w:rsid w:val="005B1A8C"/>
    <w:rsid w:val="005B7D23"/>
    <w:rsid w:val="005C0358"/>
    <w:rsid w:val="005C0D5E"/>
    <w:rsid w:val="005C6424"/>
    <w:rsid w:val="005E0D5F"/>
    <w:rsid w:val="005E45AE"/>
    <w:rsid w:val="005E4A4A"/>
    <w:rsid w:val="005F0563"/>
    <w:rsid w:val="005F50E2"/>
    <w:rsid w:val="005F5954"/>
    <w:rsid w:val="005F66C0"/>
    <w:rsid w:val="00601638"/>
    <w:rsid w:val="00605F6F"/>
    <w:rsid w:val="00613DD0"/>
    <w:rsid w:val="0062236C"/>
    <w:rsid w:val="00623F93"/>
    <w:rsid w:val="006302BA"/>
    <w:rsid w:val="00637B82"/>
    <w:rsid w:val="00643DDE"/>
    <w:rsid w:val="00650167"/>
    <w:rsid w:val="006516C5"/>
    <w:rsid w:val="00657505"/>
    <w:rsid w:val="00657516"/>
    <w:rsid w:val="00663986"/>
    <w:rsid w:val="00676237"/>
    <w:rsid w:val="006859F1"/>
    <w:rsid w:val="00686B65"/>
    <w:rsid w:val="006A400C"/>
    <w:rsid w:val="006A442A"/>
    <w:rsid w:val="006A458B"/>
    <w:rsid w:val="006B6636"/>
    <w:rsid w:val="006B7DE4"/>
    <w:rsid w:val="006D59DA"/>
    <w:rsid w:val="006D5CCE"/>
    <w:rsid w:val="006D5F04"/>
    <w:rsid w:val="006E49B1"/>
    <w:rsid w:val="006E7624"/>
    <w:rsid w:val="006F355B"/>
    <w:rsid w:val="006F5263"/>
    <w:rsid w:val="006F7B95"/>
    <w:rsid w:val="007005B4"/>
    <w:rsid w:val="00713031"/>
    <w:rsid w:val="007174C1"/>
    <w:rsid w:val="00727A15"/>
    <w:rsid w:val="00731A57"/>
    <w:rsid w:val="00733237"/>
    <w:rsid w:val="007349C5"/>
    <w:rsid w:val="00740573"/>
    <w:rsid w:val="00756794"/>
    <w:rsid w:val="00766943"/>
    <w:rsid w:val="00771687"/>
    <w:rsid w:val="007733DE"/>
    <w:rsid w:val="007757AB"/>
    <w:rsid w:val="00775B21"/>
    <w:rsid w:val="00775EF0"/>
    <w:rsid w:val="0078401B"/>
    <w:rsid w:val="007917B2"/>
    <w:rsid w:val="0079323A"/>
    <w:rsid w:val="00793284"/>
    <w:rsid w:val="007A0AC8"/>
    <w:rsid w:val="007A69EB"/>
    <w:rsid w:val="007C145F"/>
    <w:rsid w:val="007D0D1A"/>
    <w:rsid w:val="007D0F95"/>
    <w:rsid w:val="007D6972"/>
    <w:rsid w:val="007E1385"/>
    <w:rsid w:val="007E23B3"/>
    <w:rsid w:val="007E6BF8"/>
    <w:rsid w:val="007F7985"/>
    <w:rsid w:val="008007C7"/>
    <w:rsid w:val="00801841"/>
    <w:rsid w:val="00805937"/>
    <w:rsid w:val="00812B31"/>
    <w:rsid w:val="00814241"/>
    <w:rsid w:val="00814329"/>
    <w:rsid w:val="008148E1"/>
    <w:rsid w:val="00816212"/>
    <w:rsid w:val="008332ED"/>
    <w:rsid w:val="008353CD"/>
    <w:rsid w:val="0084647B"/>
    <w:rsid w:val="0084690B"/>
    <w:rsid w:val="0086262F"/>
    <w:rsid w:val="008776FC"/>
    <w:rsid w:val="00877A84"/>
    <w:rsid w:val="00882A36"/>
    <w:rsid w:val="008932ED"/>
    <w:rsid w:val="008A17A9"/>
    <w:rsid w:val="008A3989"/>
    <w:rsid w:val="008B0E89"/>
    <w:rsid w:val="008B1067"/>
    <w:rsid w:val="008B3BB3"/>
    <w:rsid w:val="008B6D20"/>
    <w:rsid w:val="008C21D2"/>
    <w:rsid w:val="008C2D9D"/>
    <w:rsid w:val="008C4141"/>
    <w:rsid w:val="008C7A2D"/>
    <w:rsid w:val="008D2202"/>
    <w:rsid w:val="008D3A25"/>
    <w:rsid w:val="008D3D7F"/>
    <w:rsid w:val="008D43AF"/>
    <w:rsid w:val="008D4564"/>
    <w:rsid w:val="008D6D94"/>
    <w:rsid w:val="008D7348"/>
    <w:rsid w:val="008D7D1E"/>
    <w:rsid w:val="008E7727"/>
    <w:rsid w:val="008F2058"/>
    <w:rsid w:val="008F5B2A"/>
    <w:rsid w:val="00910998"/>
    <w:rsid w:val="0092176B"/>
    <w:rsid w:val="00925C17"/>
    <w:rsid w:val="009413EA"/>
    <w:rsid w:val="00950FCA"/>
    <w:rsid w:val="009524D5"/>
    <w:rsid w:val="0095423D"/>
    <w:rsid w:val="009550C4"/>
    <w:rsid w:val="00962927"/>
    <w:rsid w:val="0096564D"/>
    <w:rsid w:val="009744B0"/>
    <w:rsid w:val="00976569"/>
    <w:rsid w:val="00985995"/>
    <w:rsid w:val="00994DED"/>
    <w:rsid w:val="0099747E"/>
    <w:rsid w:val="009A0FB7"/>
    <w:rsid w:val="009A13CD"/>
    <w:rsid w:val="009A3AFC"/>
    <w:rsid w:val="009B2896"/>
    <w:rsid w:val="009B5D87"/>
    <w:rsid w:val="009C3BB8"/>
    <w:rsid w:val="009C65A9"/>
    <w:rsid w:val="009C7B2C"/>
    <w:rsid w:val="009D0A8D"/>
    <w:rsid w:val="009E05F7"/>
    <w:rsid w:val="009E1F8E"/>
    <w:rsid w:val="009E3FEE"/>
    <w:rsid w:val="009E5038"/>
    <w:rsid w:val="009E7C30"/>
    <w:rsid w:val="009F10E9"/>
    <w:rsid w:val="009F355F"/>
    <w:rsid w:val="00A01455"/>
    <w:rsid w:val="00A1032F"/>
    <w:rsid w:val="00A12D29"/>
    <w:rsid w:val="00A14EB5"/>
    <w:rsid w:val="00A1597D"/>
    <w:rsid w:val="00A20761"/>
    <w:rsid w:val="00A24C39"/>
    <w:rsid w:val="00A355A0"/>
    <w:rsid w:val="00A41D21"/>
    <w:rsid w:val="00A41E9C"/>
    <w:rsid w:val="00A463A4"/>
    <w:rsid w:val="00A64332"/>
    <w:rsid w:val="00A64544"/>
    <w:rsid w:val="00A713A4"/>
    <w:rsid w:val="00A93F90"/>
    <w:rsid w:val="00A94A03"/>
    <w:rsid w:val="00AA43BC"/>
    <w:rsid w:val="00AA78A0"/>
    <w:rsid w:val="00AB39B0"/>
    <w:rsid w:val="00AC59A5"/>
    <w:rsid w:val="00AC7042"/>
    <w:rsid w:val="00AE423E"/>
    <w:rsid w:val="00AE73F0"/>
    <w:rsid w:val="00AE7829"/>
    <w:rsid w:val="00AF06F3"/>
    <w:rsid w:val="00AF4770"/>
    <w:rsid w:val="00AF5D95"/>
    <w:rsid w:val="00B12915"/>
    <w:rsid w:val="00B152A2"/>
    <w:rsid w:val="00B16412"/>
    <w:rsid w:val="00B207EF"/>
    <w:rsid w:val="00B34B6E"/>
    <w:rsid w:val="00B41E45"/>
    <w:rsid w:val="00B42471"/>
    <w:rsid w:val="00B64199"/>
    <w:rsid w:val="00B801B8"/>
    <w:rsid w:val="00B85E85"/>
    <w:rsid w:val="00B92AB7"/>
    <w:rsid w:val="00B932F4"/>
    <w:rsid w:val="00B96358"/>
    <w:rsid w:val="00BA6A68"/>
    <w:rsid w:val="00BB08CF"/>
    <w:rsid w:val="00BB0A44"/>
    <w:rsid w:val="00BB5653"/>
    <w:rsid w:val="00BB688D"/>
    <w:rsid w:val="00BC06F9"/>
    <w:rsid w:val="00BC19D6"/>
    <w:rsid w:val="00BC1D4E"/>
    <w:rsid w:val="00BC4134"/>
    <w:rsid w:val="00BC6557"/>
    <w:rsid w:val="00BD1EEB"/>
    <w:rsid w:val="00BE0C9B"/>
    <w:rsid w:val="00BF1D63"/>
    <w:rsid w:val="00BF1FB9"/>
    <w:rsid w:val="00BF2733"/>
    <w:rsid w:val="00C01670"/>
    <w:rsid w:val="00C05EE7"/>
    <w:rsid w:val="00C3144F"/>
    <w:rsid w:val="00C330E4"/>
    <w:rsid w:val="00C3376B"/>
    <w:rsid w:val="00C350BE"/>
    <w:rsid w:val="00C43C68"/>
    <w:rsid w:val="00C449F6"/>
    <w:rsid w:val="00C45212"/>
    <w:rsid w:val="00C46266"/>
    <w:rsid w:val="00C47433"/>
    <w:rsid w:val="00C60437"/>
    <w:rsid w:val="00C67E1E"/>
    <w:rsid w:val="00C72490"/>
    <w:rsid w:val="00C770A8"/>
    <w:rsid w:val="00C84654"/>
    <w:rsid w:val="00C85154"/>
    <w:rsid w:val="00C97C84"/>
    <w:rsid w:val="00CA23CB"/>
    <w:rsid w:val="00CA3AAF"/>
    <w:rsid w:val="00CB4AE5"/>
    <w:rsid w:val="00CB7CE9"/>
    <w:rsid w:val="00CC0259"/>
    <w:rsid w:val="00CC0E29"/>
    <w:rsid w:val="00CC2548"/>
    <w:rsid w:val="00CC4EA2"/>
    <w:rsid w:val="00CC677A"/>
    <w:rsid w:val="00CD0F15"/>
    <w:rsid w:val="00CD117C"/>
    <w:rsid w:val="00CD4D99"/>
    <w:rsid w:val="00CF5AF5"/>
    <w:rsid w:val="00D135CC"/>
    <w:rsid w:val="00D2537F"/>
    <w:rsid w:val="00D30C97"/>
    <w:rsid w:val="00D3322D"/>
    <w:rsid w:val="00D36956"/>
    <w:rsid w:val="00D37C24"/>
    <w:rsid w:val="00D4495A"/>
    <w:rsid w:val="00D46F07"/>
    <w:rsid w:val="00D52FB0"/>
    <w:rsid w:val="00D5401F"/>
    <w:rsid w:val="00D5625F"/>
    <w:rsid w:val="00D75D73"/>
    <w:rsid w:val="00D91AC9"/>
    <w:rsid w:val="00D92095"/>
    <w:rsid w:val="00D922F0"/>
    <w:rsid w:val="00DA3BFA"/>
    <w:rsid w:val="00DB4142"/>
    <w:rsid w:val="00DB48CD"/>
    <w:rsid w:val="00DB6F0B"/>
    <w:rsid w:val="00DC1D48"/>
    <w:rsid w:val="00DC2206"/>
    <w:rsid w:val="00DC7F31"/>
    <w:rsid w:val="00DE17C9"/>
    <w:rsid w:val="00DF4C71"/>
    <w:rsid w:val="00E006AA"/>
    <w:rsid w:val="00E02F75"/>
    <w:rsid w:val="00E07950"/>
    <w:rsid w:val="00E12091"/>
    <w:rsid w:val="00E12E9D"/>
    <w:rsid w:val="00E17E0E"/>
    <w:rsid w:val="00E2048D"/>
    <w:rsid w:val="00E24A2C"/>
    <w:rsid w:val="00E320CA"/>
    <w:rsid w:val="00E37A80"/>
    <w:rsid w:val="00E415B5"/>
    <w:rsid w:val="00E42EDE"/>
    <w:rsid w:val="00E61161"/>
    <w:rsid w:val="00E6253C"/>
    <w:rsid w:val="00E648B4"/>
    <w:rsid w:val="00E8731C"/>
    <w:rsid w:val="00E874D9"/>
    <w:rsid w:val="00E95423"/>
    <w:rsid w:val="00EA3096"/>
    <w:rsid w:val="00EA5126"/>
    <w:rsid w:val="00EB016A"/>
    <w:rsid w:val="00EB1675"/>
    <w:rsid w:val="00EB4612"/>
    <w:rsid w:val="00EB6F14"/>
    <w:rsid w:val="00EC133C"/>
    <w:rsid w:val="00EC1852"/>
    <w:rsid w:val="00ED0509"/>
    <w:rsid w:val="00ED3D6B"/>
    <w:rsid w:val="00EE3458"/>
    <w:rsid w:val="00EE5E18"/>
    <w:rsid w:val="00EE60AD"/>
    <w:rsid w:val="00EE6AC8"/>
    <w:rsid w:val="00EF1B8A"/>
    <w:rsid w:val="00EF213D"/>
    <w:rsid w:val="00F044B2"/>
    <w:rsid w:val="00F04AC5"/>
    <w:rsid w:val="00F12305"/>
    <w:rsid w:val="00F22299"/>
    <w:rsid w:val="00F31F4B"/>
    <w:rsid w:val="00F42682"/>
    <w:rsid w:val="00F45B68"/>
    <w:rsid w:val="00F54930"/>
    <w:rsid w:val="00F56A47"/>
    <w:rsid w:val="00F66F8D"/>
    <w:rsid w:val="00F67D20"/>
    <w:rsid w:val="00F77E3E"/>
    <w:rsid w:val="00F81080"/>
    <w:rsid w:val="00F93FB1"/>
    <w:rsid w:val="00F96D77"/>
    <w:rsid w:val="00FA5EB3"/>
    <w:rsid w:val="00FB0989"/>
    <w:rsid w:val="00FB4724"/>
    <w:rsid w:val="00FC0DB7"/>
    <w:rsid w:val="00FC7391"/>
    <w:rsid w:val="00FD4F4C"/>
    <w:rsid w:val="00FE0BEA"/>
    <w:rsid w:val="00FE426A"/>
    <w:rsid w:val="00FF783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B205102"/>
  <w15:docId w15:val="{508AE86E-B3F0-400C-B0AA-C724C85D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4"/>
        <w:szCs w:val="24"/>
        <w:lang w:val="sq-AL"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A4A"/>
    <w:pPr>
      <w:spacing w:line="360" w:lineRule="exact"/>
      <w:jc w:val="both"/>
    </w:pPr>
  </w:style>
  <w:style w:type="paragraph" w:styleId="Heading1">
    <w:name w:val="heading 1"/>
    <w:basedOn w:val="Normal"/>
    <w:next w:val="Normal"/>
    <w:link w:val="Heading1Char"/>
    <w:qFormat/>
    <w:pPr>
      <w:numPr>
        <w:numId w:val="17"/>
      </w:numPr>
      <w:spacing w:after="240"/>
      <w:jc w:val="right"/>
      <w:outlineLvl w:val="0"/>
    </w:pPr>
    <w:rPr>
      <w:b/>
      <w:u w:val="single"/>
    </w:rPr>
  </w:style>
  <w:style w:type="paragraph" w:styleId="Heading2">
    <w:name w:val="heading 2"/>
    <w:aliases w:val="ÜBERSCHRIFT 2,H2,Paragraafkop,Section Heading,Lev 2,stycke - Alt+2,052"/>
    <w:basedOn w:val="Normal"/>
    <w:next w:val="Normal"/>
    <w:link w:val="Heading2Char"/>
    <w:qFormat/>
    <w:rsid w:val="0096564D"/>
    <w:pPr>
      <w:numPr>
        <w:numId w:val="21"/>
      </w:numPr>
      <w:spacing w:before="480" w:after="240"/>
      <w:outlineLvl w:val="1"/>
    </w:pPr>
    <w:rPr>
      <w:b/>
    </w:rPr>
  </w:style>
  <w:style w:type="paragraph" w:styleId="Heading3">
    <w:name w:val="heading 3"/>
    <w:aliases w:val="ÜBERSCHRIFT 3,Überschrift 3 Char,Überschrift 3 Char2 Char,Überschrift 3 Char Char1 Char,Überschrift 3 Char1 Char Char Char Char,Überschrift 3 Char Char Char Char Char Char,Überschrift 3 Char1 Char Char,Überschrift 3 Char Char Char Char"/>
    <w:basedOn w:val="Normal"/>
    <w:next w:val="Normal"/>
    <w:qFormat/>
    <w:rsid w:val="00114758"/>
    <w:pPr>
      <w:numPr>
        <w:ilvl w:val="1"/>
        <w:numId w:val="21"/>
      </w:numPr>
      <w:tabs>
        <w:tab w:val="left" w:pos="851"/>
      </w:tabs>
      <w:spacing w:before="480"/>
      <w:outlineLvl w:val="2"/>
    </w:pPr>
    <w:rPr>
      <w:iCs/>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aliases w:val="VARIANTEN"/>
    <w:basedOn w:val="Normal"/>
    <w:next w:val="Normal"/>
    <w:qFormat/>
    <w:rsid w:val="00CC2548"/>
    <w:pPr>
      <w:spacing w:before="240" w:after="120"/>
      <w:outlineLvl w:val="5"/>
    </w:pPr>
    <w:rPr>
      <w:b/>
      <w:bCs/>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rede">
    <w:name w:val="anrede"/>
    <w:basedOn w:val="Normal"/>
    <w:next w:val="Normal"/>
    <w:pPr>
      <w:spacing w:after="240"/>
    </w:pPr>
  </w:style>
  <w:style w:type="paragraph" w:customStyle="1" w:styleId="betreff">
    <w:name w:val="betreff"/>
    <w:basedOn w:val="Normal"/>
    <w:next w:val="anrede"/>
    <w:pPr>
      <w:spacing w:after="480"/>
      <w:ind w:left="1276" w:hanging="1276"/>
    </w:pPr>
    <w:rPr>
      <w:b/>
    </w:rPr>
  </w:style>
  <w:style w:type="paragraph" w:customStyle="1" w:styleId="briefkopf">
    <w:name w:val="briefkopf"/>
    <w:basedOn w:val="Normal"/>
    <w:pPr>
      <w:spacing w:before="1440" w:after="1200" w:line="240" w:lineRule="exact"/>
    </w:pPr>
  </w:style>
  <w:style w:type="paragraph" w:customStyle="1" w:styleId="Einrckunga">
    <w:name w:val="Einrückung a)"/>
    <w:basedOn w:val="Normal"/>
    <w:next w:val="Normal"/>
    <w:pPr>
      <w:numPr>
        <w:numId w:val="2"/>
      </w:numPr>
      <w:spacing w:before="360"/>
    </w:pPr>
  </w:style>
  <w:style w:type="paragraph" w:customStyle="1" w:styleId="Einrckungi">
    <w:name w:val="Einrückung (i)"/>
    <w:basedOn w:val="Normal"/>
    <w:next w:val="Normal"/>
    <w:pPr>
      <w:numPr>
        <w:numId w:val="3"/>
      </w:numPr>
      <w:spacing w:before="240"/>
    </w:pPr>
  </w:style>
  <w:style w:type="paragraph" w:customStyle="1" w:styleId="Einrckungzua">
    <w:name w:val="Einrückung zu a)"/>
    <w:basedOn w:val="Normal"/>
    <w:next w:val="Normal"/>
    <w:pPr>
      <w:spacing w:before="120"/>
      <w:ind w:left="1276"/>
    </w:pPr>
  </w:style>
  <w:style w:type="paragraph" w:styleId="Footer">
    <w:name w:val="footer"/>
    <w:basedOn w:val="Normal"/>
    <w:link w:val="FooterChar"/>
    <w:uiPriority w:val="99"/>
    <w:rPr>
      <w:sz w:val="20"/>
    </w:rPr>
  </w:style>
  <w:style w:type="paragraph" w:styleId="Header">
    <w:name w:val="header"/>
    <w:basedOn w:val="Normal"/>
    <w:link w:val="HeaderChar"/>
    <w:uiPriority w:val="99"/>
    <w:pPr>
      <w:spacing w:line="240" w:lineRule="auto"/>
    </w:pPr>
    <w:rPr>
      <w:sz w:val="20"/>
    </w:rPr>
  </w:style>
  <w:style w:type="character" w:styleId="PageNumber">
    <w:name w:val="page number"/>
    <w:rPr>
      <w:rFonts w:ascii="Arial" w:hAnsi="Arial"/>
      <w:sz w:val="20"/>
    </w:rPr>
  </w:style>
  <w:style w:type="paragraph" w:styleId="BalloonText">
    <w:name w:val="Balloon Text"/>
    <w:basedOn w:val="Normal"/>
    <w:semiHidden/>
    <w:rPr>
      <w:rFonts w:ascii="Tahoma" w:hAnsi="Tahoma" w:cs="Tahoma"/>
      <w:sz w:val="16"/>
      <w:szCs w:val="16"/>
    </w:rPr>
  </w:style>
  <w:style w:type="paragraph" w:styleId="NormalIndent">
    <w:name w:val="Normal Indent"/>
    <w:basedOn w:val="Normal"/>
    <w:pPr>
      <w:ind w:left="70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extfrKfW">
    <w:name w:val="Text für KfW"/>
    <w:basedOn w:val="Normal"/>
    <w:rsid w:val="007D0D1A"/>
    <w:pPr>
      <w:numPr>
        <w:ilvl w:val="2"/>
        <w:numId w:val="26"/>
      </w:numPr>
      <w:tabs>
        <w:tab w:val="left" w:pos="851"/>
        <w:tab w:val="left" w:pos="2127"/>
      </w:tabs>
      <w:spacing w:before="240" w:line="360" w:lineRule="atLeast"/>
    </w:pPr>
  </w:style>
  <w:style w:type="character" w:styleId="FollowedHyperlink">
    <w:name w:val="FollowedHyperlink"/>
    <w:rPr>
      <w:rFonts w:ascii="Arial" w:hAnsi="Arial"/>
      <w:color w:val="0000FF"/>
      <w:sz w:val="20"/>
      <w:u w:val="single"/>
    </w:rPr>
  </w:style>
  <w:style w:type="character" w:styleId="Strong">
    <w:name w:val="Strong"/>
    <w:qFormat/>
    <w:rPr>
      <w:rFonts w:ascii="Arial" w:hAnsi="Arial"/>
      <w:b/>
      <w:bCs/>
      <w:sz w:val="22"/>
    </w:rPr>
  </w:style>
  <w:style w:type="character" w:styleId="Hyperlink">
    <w:name w:val="Hyperlink"/>
    <w:uiPriority w:val="99"/>
    <w:rPr>
      <w:rFonts w:ascii="Arial" w:hAnsi="Arial"/>
      <w:color w:val="0000FF"/>
      <w:sz w:val="20"/>
      <w:u w:val="single"/>
    </w:rPr>
  </w:style>
  <w:style w:type="paragraph" w:styleId="E-mailSignature">
    <w:name w:val="E-mail Signature"/>
    <w:basedOn w:val="Normal"/>
    <w:next w:val="Normal"/>
  </w:style>
  <w:style w:type="paragraph" w:styleId="NormalWeb">
    <w:name w:val="Normal (Web)"/>
    <w:basedOn w:val="Normal"/>
    <w:rPr>
      <w:sz w:val="20"/>
    </w:rPr>
  </w:style>
  <w:style w:type="character" w:styleId="LineNumber">
    <w:name w:val="line number"/>
    <w:rPr>
      <w:rFonts w:ascii="Arial" w:hAnsi="Arial"/>
      <w:sz w:val="20"/>
    </w:rPr>
  </w:style>
  <w:style w:type="paragraph" w:customStyle="1" w:styleId="Arbeitsanweisung">
    <w:name w:val="Arbeitsanweisung"/>
    <w:basedOn w:val="Normal"/>
    <w:link w:val="ArbeitsanweisungChar"/>
    <w:pPr>
      <w:shd w:val="clear" w:color="auto" w:fill="CCFFFF"/>
    </w:pPr>
    <w:rPr>
      <w:b/>
      <w:vanish/>
      <w:u w:val="dotted"/>
    </w:rPr>
  </w:style>
  <w:style w:type="character" w:customStyle="1" w:styleId="ArbeitsanweisungChar">
    <w:name w:val="Arbeitsanweisung Char"/>
    <w:link w:val="Arbeitsanweisung"/>
    <w:rPr>
      <w:rFonts w:ascii="Arial" w:hAnsi="Arial"/>
      <w:b/>
      <w:vanish/>
      <w:sz w:val="24"/>
      <w:u w:val="dotted"/>
      <w:lang w:val="de-DE" w:eastAsia="en-US" w:bidi="ar-SA"/>
    </w:rPr>
  </w:style>
  <w:style w:type="paragraph" w:styleId="Title">
    <w:name w:val="Title"/>
    <w:basedOn w:val="Normal"/>
    <w:next w:val="Normal"/>
    <w:qFormat/>
    <w:pPr>
      <w:jc w:val="center"/>
      <w:outlineLvl w:val="0"/>
    </w:pPr>
    <w:rPr>
      <w:rFonts w:cs="Arial"/>
      <w:b/>
      <w:bCs/>
      <w:spacing w:val="60"/>
      <w:kern w:val="28"/>
      <w:szCs w:val="32"/>
      <w:u w:val="single"/>
    </w:rPr>
  </w:style>
  <w:style w:type="character" w:customStyle="1" w:styleId="Pflichtfeld">
    <w:name w:val="@Pflichtfeld"/>
    <w:rPr>
      <w:rFonts w:ascii="Arial" w:hAnsi="Arial"/>
      <w:b/>
      <w:dstrike w:val="0"/>
      <w:vanish/>
      <w:color w:val="auto"/>
      <w:sz w:val="24"/>
      <w:u w:val="dotted"/>
      <w:bdr w:val="none" w:sz="0" w:space="0" w:color="auto"/>
      <w:shd w:val="clear" w:color="auto" w:fill="CCFFFF"/>
      <w:vertAlign w:val="baseline"/>
    </w:rPr>
  </w:style>
  <w:style w:type="character" w:customStyle="1" w:styleId="OPTIONSFELDTrkisZeichen">
    <w:name w:val="./.OPTIONSFELD Türkis Zeichen"/>
    <w:rsid w:val="002205E5"/>
    <w:rPr>
      <w:rFonts w:ascii="Arial" w:hAnsi="Arial"/>
      <w:b/>
      <w:dstrike w:val="0"/>
      <w:vanish/>
      <w:color w:val="auto"/>
      <w:sz w:val="24"/>
      <w:u w:val="dotted"/>
      <w:bdr w:val="none" w:sz="0" w:space="0" w:color="auto"/>
      <w:shd w:val="clear" w:color="auto" w:fill="CCFFFF"/>
      <w:vertAlign w:val="baseline"/>
    </w:rPr>
  </w:style>
  <w:style w:type="paragraph" w:styleId="FootnoteText">
    <w:name w:val="footnote text"/>
    <w:basedOn w:val="Normal"/>
    <w:link w:val="FootnoteTextChar"/>
    <w:qFormat/>
    <w:pPr>
      <w:shd w:val="clear" w:color="auto" w:fill="CCFFFF"/>
      <w:spacing w:after="60" w:line="240" w:lineRule="auto"/>
      <w:ind w:left="284" w:hanging="284"/>
    </w:pPr>
    <w:rPr>
      <w:b/>
      <w:vanish/>
      <w:sz w:val="18"/>
      <w:u w:val="dotted"/>
    </w:rPr>
  </w:style>
  <w:style w:type="character" w:styleId="FootnoteReference">
    <w:name w:val="footnote reference"/>
    <w:rPr>
      <w:rFonts w:ascii="Arial" w:hAnsi="Arial"/>
      <w:b/>
      <w:dstrike w:val="0"/>
      <w:vanish/>
      <w:color w:val="auto"/>
      <w:sz w:val="24"/>
      <w:u w:val="dotted"/>
      <w:bdr w:val="none" w:sz="0" w:space="0" w:color="auto"/>
      <w:shd w:val="clear" w:color="auto" w:fill="CCFFFF"/>
      <w:vertAlign w:val="superscript"/>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NoteHeading">
    <w:name w:val="Note Heading"/>
    <w:basedOn w:val="Normal"/>
    <w:next w:val="Normal"/>
    <w:link w:val="NoteHeadingChar"/>
    <w:pPr>
      <w:spacing w:line="240" w:lineRule="auto"/>
    </w:pPr>
  </w:style>
  <w:style w:type="character" w:customStyle="1" w:styleId="NoteHeadingChar">
    <w:name w:val="Note Heading Char"/>
    <w:link w:val="NoteHeading"/>
    <w:rPr>
      <w:rFonts w:ascii="Arial" w:hAnsi="Arial"/>
      <w:sz w:val="24"/>
      <w:lang w:val="de-DE" w:eastAsia="en-US" w:bidi="ar-SA"/>
    </w:rPr>
  </w:style>
  <w:style w:type="paragraph" w:customStyle="1" w:styleId="Einrckungzu111">
    <w:name w:val="Einrückung zu 1. / 1.1"/>
    <w:basedOn w:val="Einrckungzua"/>
    <w:pPr>
      <w:ind w:left="851"/>
    </w:pPr>
  </w:style>
  <w:style w:type="paragraph" w:customStyle="1" w:styleId="Einrckungzui">
    <w:name w:val="Einrückung zu (i)"/>
    <w:basedOn w:val="Einrckungzua"/>
    <w:rsid w:val="00182FE4"/>
    <w:pPr>
      <w:ind w:left="1985"/>
    </w:pPr>
  </w:style>
  <w:style w:type="paragraph" w:customStyle="1" w:styleId="Annex-Text">
    <w:name w:val="Annex-Text"/>
    <w:basedOn w:val="Normal"/>
    <w:pPr>
      <w:spacing w:line="240" w:lineRule="auto"/>
    </w:pPr>
    <w:rPr>
      <w:lang w:val="en-US"/>
    </w:rPr>
  </w:style>
  <w:style w:type="paragraph" w:customStyle="1" w:styleId="Prambel">
    <w:name w:val="Präambel"/>
    <w:basedOn w:val="Heading1"/>
    <w:pPr>
      <w:numPr>
        <w:numId w:val="0"/>
      </w:numPr>
      <w:jc w:val="left"/>
    </w:pPr>
  </w:style>
  <w:style w:type="paragraph" w:styleId="TOC1">
    <w:name w:val="toc 1"/>
    <w:basedOn w:val="Normal"/>
    <w:next w:val="Normal"/>
    <w:autoRedefine/>
    <w:uiPriority w:val="39"/>
    <w:pPr>
      <w:tabs>
        <w:tab w:val="left" w:pos="709"/>
        <w:tab w:val="right" w:leader="dot" w:pos="8777"/>
      </w:tabs>
      <w:ind w:left="709" w:right="1418" w:hanging="709"/>
      <w:jc w:val="left"/>
    </w:pPr>
  </w:style>
  <w:style w:type="paragraph" w:styleId="TOC2">
    <w:name w:val="toc 2"/>
    <w:basedOn w:val="Normal"/>
    <w:next w:val="Normal"/>
    <w:autoRedefine/>
    <w:uiPriority w:val="39"/>
    <w:pPr>
      <w:tabs>
        <w:tab w:val="right" w:leader="dot" w:pos="8777"/>
      </w:tabs>
      <w:ind w:left="567" w:right="1418" w:hanging="567"/>
    </w:pPr>
  </w:style>
  <w:style w:type="character" w:styleId="CommentReference">
    <w:name w:val="annotation reference"/>
    <w:uiPriority w:val="99"/>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eastAsia="en-US"/>
    </w:rPr>
  </w:style>
  <w:style w:type="paragraph" w:customStyle="1" w:styleId="DefaultParagraphFontParaCharChar">
    <w:name w:val="Default Paragraph Font Para Char Char"/>
    <w:aliases w:val="Default Paragraph Font Para Char Para Char Char"/>
    <w:basedOn w:val="Normal"/>
    <w:pPr>
      <w:spacing w:line="240" w:lineRule="auto"/>
      <w:jc w:val="left"/>
    </w:pPr>
    <w:rPr>
      <w:rFonts w:ascii="Times New Roman" w:hAnsi="Times New Roman"/>
      <w:sz w:val="20"/>
      <w:lang w:val="en-US"/>
    </w:rPr>
  </w:style>
  <w:style w:type="paragraph" w:customStyle="1" w:styleId="berschrift">
    <w:name w:val="Überschrift"/>
    <w:basedOn w:val="Normal"/>
    <w:pPr>
      <w:jc w:val="center"/>
    </w:pPr>
    <w:rPr>
      <w:b/>
      <w:u w:val="single"/>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unhideWhenUsed/>
    <w:pPr>
      <w:spacing w:after="100" w:line="276" w:lineRule="auto"/>
      <w:ind w:left="660"/>
      <w:jc w:val="left"/>
    </w:pPr>
    <w:rPr>
      <w:rFonts w:ascii="Calibri" w:hAnsi="Calibri"/>
      <w:sz w:val="22"/>
      <w:szCs w:val="22"/>
    </w:rPr>
  </w:style>
  <w:style w:type="paragraph" w:styleId="TOC5">
    <w:name w:val="toc 5"/>
    <w:basedOn w:val="Normal"/>
    <w:next w:val="Normal"/>
    <w:autoRedefine/>
    <w:uiPriority w:val="39"/>
    <w:unhideWhenUsed/>
    <w:pPr>
      <w:spacing w:after="100" w:line="276" w:lineRule="auto"/>
      <w:ind w:left="880"/>
      <w:jc w:val="left"/>
    </w:pPr>
    <w:rPr>
      <w:rFonts w:ascii="Calibri" w:hAnsi="Calibri"/>
      <w:sz w:val="22"/>
      <w:szCs w:val="22"/>
    </w:rPr>
  </w:style>
  <w:style w:type="paragraph" w:styleId="TOC6">
    <w:name w:val="toc 6"/>
    <w:basedOn w:val="Normal"/>
    <w:next w:val="Normal"/>
    <w:autoRedefine/>
    <w:uiPriority w:val="39"/>
    <w:unhideWhenUsed/>
    <w:pPr>
      <w:spacing w:after="100" w:line="276" w:lineRule="auto"/>
      <w:ind w:left="1100"/>
      <w:jc w:val="left"/>
    </w:pPr>
    <w:rPr>
      <w:rFonts w:ascii="Calibri" w:hAnsi="Calibri"/>
      <w:sz w:val="22"/>
      <w:szCs w:val="22"/>
    </w:rPr>
  </w:style>
  <w:style w:type="paragraph" w:styleId="TOC7">
    <w:name w:val="toc 7"/>
    <w:basedOn w:val="Normal"/>
    <w:next w:val="Normal"/>
    <w:autoRedefine/>
    <w:uiPriority w:val="39"/>
    <w:unhideWhenUsed/>
    <w:pPr>
      <w:spacing w:after="100" w:line="276" w:lineRule="auto"/>
      <w:ind w:left="1320"/>
      <w:jc w:val="left"/>
    </w:pPr>
    <w:rPr>
      <w:rFonts w:ascii="Calibri" w:hAnsi="Calibri"/>
      <w:sz w:val="22"/>
      <w:szCs w:val="22"/>
    </w:rPr>
  </w:style>
  <w:style w:type="paragraph" w:styleId="TOC8">
    <w:name w:val="toc 8"/>
    <w:basedOn w:val="Normal"/>
    <w:next w:val="Normal"/>
    <w:autoRedefine/>
    <w:uiPriority w:val="39"/>
    <w:unhideWhenUsed/>
    <w:pPr>
      <w:spacing w:after="100" w:line="276" w:lineRule="auto"/>
      <w:ind w:left="1540"/>
      <w:jc w:val="left"/>
    </w:pPr>
    <w:rPr>
      <w:rFonts w:ascii="Calibri" w:hAnsi="Calibri"/>
      <w:sz w:val="22"/>
      <w:szCs w:val="22"/>
    </w:rPr>
  </w:style>
  <w:style w:type="paragraph" w:styleId="TOC9">
    <w:name w:val="toc 9"/>
    <w:basedOn w:val="Normal"/>
    <w:next w:val="Normal"/>
    <w:autoRedefine/>
    <w:uiPriority w:val="39"/>
    <w:unhideWhenUsed/>
    <w:pPr>
      <w:spacing w:after="100" w:line="276" w:lineRule="auto"/>
      <w:ind w:left="1760"/>
      <w:jc w:val="left"/>
    </w:pPr>
    <w:rPr>
      <w:rFonts w:ascii="Calibri" w:hAnsi="Calibri"/>
      <w:sz w:val="22"/>
      <w:szCs w:val="22"/>
    </w:rPr>
  </w:style>
  <w:style w:type="character" w:customStyle="1" w:styleId="CommentTextChar">
    <w:name w:val="Comment Text Char"/>
    <w:link w:val="CommentText"/>
    <w:semiHidden/>
    <w:locked/>
    <w:rPr>
      <w:rFonts w:ascii="Arial" w:hAnsi="Arial"/>
      <w:lang w:eastAsia="en-US"/>
    </w:rPr>
  </w:style>
  <w:style w:type="character" w:customStyle="1" w:styleId="FootnoteTextChar">
    <w:name w:val="Footnote Text Char"/>
    <w:basedOn w:val="DefaultParagraphFont"/>
    <w:link w:val="FootnoteText"/>
    <w:rPr>
      <w:rFonts w:ascii="Arial" w:hAnsi="Arial"/>
      <w:b/>
      <w:vanish/>
      <w:sz w:val="18"/>
      <w:u w:val="dotted"/>
      <w:shd w:val="clear" w:color="auto" w:fill="CCFFFF"/>
      <w:lang w:eastAsia="en-US"/>
    </w:rPr>
  </w:style>
  <w:style w:type="table" w:customStyle="1" w:styleId="Tabellenraster1">
    <w:name w:val="Tabellenraster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lang w:eastAsia="en-US"/>
    </w:rPr>
  </w:style>
  <w:style w:type="paragraph" w:styleId="ListParagraph">
    <w:name w:val="List Paragraph"/>
    <w:aliases w:val="Listenabsatz1"/>
    <w:basedOn w:val="Normal"/>
    <w:uiPriority w:val="34"/>
    <w:qFormat/>
    <w:pPr>
      <w:ind w:left="720"/>
      <w:contextualSpacing/>
    </w:pPr>
  </w:style>
  <w:style w:type="character" w:customStyle="1" w:styleId="Heading1Char">
    <w:name w:val="Heading 1 Char"/>
    <w:basedOn w:val="DefaultParagraphFont"/>
    <w:link w:val="Heading1"/>
    <w:rPr>
      <w:b/>
      <w:u w:val="single"/>
    </w:rPr>
  </w:style>
  <w:style w:type="character" w:customStyle="1" w:styleId="HeaderChar">
    <w:name w:val="Header Char"/>
    <w:basedOn w:val="DefaultParagraphFont"/>
    <w:link w:val="Header"/>
    <w:uiPriority w:val="99"/>
    <w:rPr>
      <w:rFonts w:ascii="Arial" w:hAnsi="Arial"/>
      <w:lang w:eastAsia="en-US"/>
    </w:rPr>
  </w:style>
  <w:style w:type="character" w:customStyle="1" w:styleId="FooterChar">
    <w:name w:val="Footer Char"/>
    <w:basedOn w:val="DefaultParagraphFont"/>
    <w:link w:val="Footer"/>
    <w:uiPriority w:val="99"/>
    <w:rPr>
      <w:rFonts w:ascii="Arial" w:hAnsi="Arial"/>
      <w:lang w:eastAsia="en-US"/>
    </w:rPr>
  </w:style>
  <w:style w:type="paragraph" w:styleId="TOCHeading">
    <w:name w:val="TOC Heading"/>
    <w:basedOn w:val="Heading1"/>
    <w:next w:val="Normal"/>
    <w:uiPriority w:val="39"/>
    <w:semiHidden/>
    <w:unhideWhenUsed/>
    <w:qFormat/>
    <w:pPr>
      <w:keepNext/>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numbering" w:customStyle="1" w:styleId="Formatvorlage1">
    <w:name w:val="Formatvorlage1"/>
    <w:uiPriority w:val="99"/>
    <w:rsid w:val="00A713A4"/>
    <w:pPr>
      <w:numPr>
        <w:numId w:val="4"/>
      </w:numPr>
    </w:pPr>
  </w:style>
  <w:style w:type="numbering" w:customStyle="1" w:styleId="CO-Annex">
    <w:name w:val="CO-Annex"/>
    <w:uiPriority w:val="99"/>
    <w:rsid w:val="005E0D5F"/>
    <w:pPr>
      <w:numPr>
        <w:numId w:val="5"/>
      </w:numPr>
    </w:pPr>
  </w:style>
  <w:style w:type="character" w:customStyle="1" w:styleId="Heading2Char">
    <w:name w:val="Heading 2 Char"/>
    <w:aliases w:val="ÜBERSCHRIFT 2 Char,H2 Char,Paragraafkop Char,Section Heading Char,Lev 2 Char,stycke - Alt+2 Char,052 Char"/>
    <w:basedOn w:val="DefaultParagraphFont"/>
    <w:link w:val="Heading2"/>
    <w:rsid w:val="0096564D"/>
    <w:rPr>
      <w:b/>
    </w:rPr>
  </w:style>
  <w:style w:type="numbering" w:customStyle="1" w:styleId="GliederungAnnex8BMR">
    <w:name w:val="Gliederung Annex 8 (BMR)"/>
    <w:uiPriority w:val="99"/>
    <w:rsid w:val="0048369C"/>
    <w:pPr>
      <w:numPr>
        <w:numId w:val="7"/>
      </w:numPr>
    </w:pPr>
  </w:style>
  <w:style w:type="numbering" w:customStyle="1" w:styleId="GLIEDERUNGHaupttext">
    <w:name w:val="GLIEDERUNG Haupttext"/>
    <w:uiPriority w:val="99"/>
    <w:rsid w:val="009C3BB8"/>
    <w:pPr>
      <w:numPr>
        <w:numId w:val="8"/>
      </w:numPr>
    </w:pPr>
  </w:style>
  <w:style w:type="paragraph" w:customStyle="1" w:styleId="aa">
    <w:name w:val="aa"/>
    <w:basedOn w:val="Normal"/>
    <w:next w:val="Normal"/>
    <w:qFormat/>
    <w:rsid w:val="00351DC4"/>
    <w:pPr>
      <w:numPr>
        <w:ilvl w:val="2"/>
        <w:numId w:val="11"/>
      </w:numPr>
    </w:pPr>
  </w:style>
  <w:style w:type="paragraph" w:styleId="ListBullet2">
    <w:name w:val="List Bullet 2"/>
    <w:basedOn w:val="Normal"/>
    <w:unhideWhenUsed/>
    <w:rsid w:val="004642AF"/>
    <w:pPr>
      <w:contextualSpacing/>
    </w:pPr>
  </w:style>
  <w:style w:type="paragraph" w:styleId="ListNumber2">
    <w:name w:val="List Number 2"/>
    <w:basedOn w:val="Normal"/>
    <w:unhideWhenUsed/>
    <w:rsid w:val="0011469B"/>
    <w:pPr>
      <w:contextualSpacing/>
    </w:pPr>
  </w:style>
  <w:style w:type="paragraph" w:styleId="BodyText">
    <w:name w:val="Body Text"/>
    <w:basedOn w:val="Normal"/>
    <w:link w:val="BodyTextChar"/>
    <w:unhideWhenUsed/>
    <w:rsid w:val="0058587B"/>
    <w:pPr>
      <w:spacing w:before="240"/>
    </w:pPr>
  </w:style>
  <w:style w:type="character" w:customStyle="1" w:styleId="BodyTextChar">
    <w:name w:val="Body Text Char"/>
    <w:basedOn w:val="DefaultParagraphFont"/>
    <w:link w:val="BodyText"/>
    <w:rsid w:val="0058587B"/>
  </w:style>
  <w:style w:type="character" w:customStyle="1" w:styleId="UnresolvedMention1">
    <w:name w:val="Unresolved Mention1"/>
    <w:basedOn w:val="DefaultParagraphFont"/>
    <w:uiPriority w:val="99"/>
    <w:semiHidden/>
    <w:unhideWhenUsed/>
    <w:rsid w:val="0012759C"/>
    <w:rPr>
      <w:color w:val="605E5C"/>
      <w:shd w:val="clear" w:color="auto" w:fill="E1DFDD"/>
    </w:rPr>
  </w:style>
  <w:style w:type="paragraph" w:styleId="ListBullet3">
    <w:name w:val="List Bullet 3"/>
    <w:basedOn w:val="Normal"/>
    <w:unhideWhenUsed/>
    <w:rsid w:val="008A17A9"/>
    <w:pPr>
      <w:numPr>
        <w:numId w:val="18"/>
      </w:numPr>
      <w:contextualSpacing/>
    </w:pPr>
  </w:style>
  <w:style w:type="paragraph" w:styleId="ListNumber3">
    <w:name w:val="List Number 3"/>
    <w:basedOn w:val="Normal"/>
    <w:unhideWhenUsed/>
    <w:rsid w:val="008A17A9"/>
    <w:pPr>
      <w:numPr>
        <w:numId w:val="19"/>
      </w:numPr>
      <w:contextualSpacing/>
    </w:pPr>
  </w:style>
  <w:style w:type="paragraph" w:styleId="ListNumber4">
    <w:name w:val="List Number 4"/>
    <w:basedOn w:val="Normal"/>
    <w:unhideWhenUsed/>
    <w:rsid w:val="008A17A9"/>
    <w:pPr>
      <w:numPr>
        <w:numId w:val="20"/>
      </w:numPr>
      <w:contextualSpacing/>
    </w:pPr>
  </w:style>
  <w:style w:type="paragraph" w:customStyle="1" w:styleId="BERSCHRIFT31">
    <w:name w:val="ÜBERSCHRIFT 3.1"/>
    <w:aliases w:val="NEU"/>
    <w:basedOn w:val="Heading3"/>
    <w:rsid w:val="003D78CA"/>
    <w:pPr>
      <w:numPr>
        <w:ilvl w:val="0"/>
        <w:numId w:val="0"/>
      </w:numPr>
      <w:ind w:left="851" w:hanging="851"/>
    </w:pPr>
  </w:style>
  <w:style w:type="character" w:customStyle="1" w:styleId="Optionsfeld">
    <w:name w:val="./.Optionsfeld"/>
    <w:rsid w:val="00CB7CE9"/>
    <w:rPr>
      <w:rFonts w:ascii="Arial" w:hAnsi="Arial"/>
      <w:b/>
      <w:dstrike w:val="0"/>
      <w:vanish/>
      <w:color w:val="auto"/>
      <w:sz w:val="24"/>
      <w:u w:val="dotted"/>
      <w:bdr w:val="none" w:sz="0" w:space="0" w:color="auto"/>
      <w:shd w:val="clear" w:color="auto" w:fill="CCFFFF"/>
      <w:vertAlign w:val="baseline"/>
    </w:rPr>
  </w:style>
  <w:style w:type="paragraph" w:customStyle="1" w:styleId="Definitionen">
    <w:name w:val="Definitionen"/>
    <w:rsid w:val="00CB7CE9"/>
    <w:pPr>
      <w:suppressAutoHyphens/>
      <w:spacing w:before="120" w:after="120" w:line="336" w:lineRule="auto"/>
      <w:ind w:left="567"/>
      <w:jc w:val="both"/>
    </w:pPr>
    <w:rPr>
      <w:sz w:val="22"/>
      <w:szCs w:val="20"/>
      <w:lang w:val="en-GB"/>
    </w:rPr>
  </w:style>
  <w:style w:type="paragraph" w:customStyle="1" w:styleId="Anlagengliederung3">
    <w:name w:val="Anlagengliederung 3"/>
    <w:rsid w:val="00CB7CE9"/>
    <w:pPr>
      <w:spacing w:after="240" w:line="336" w:lineRule="auto"/>
      <w:jc w:val="both"/>
    </w:pPr>
    <w:rPr>
      <w:sz w:val="22"/>
      <w:szCs w:val="20"/>
    </w:rPr>
  </w:style>
  <w:style w:type="paragraph" w:customStyle="1" w:styleId="Einrckungaa">
    <w:name w:val="Einrückung (aa)"/>
    <w:basedOn w:val="Einrckunga"/>
    <w:qFormat/>
    <w:rsid w:val="001B3E5D"/>
    <w:pPr>
      <w:numPr>
        <w:ilvl w:val="2"/>
        <w:numId w:val="32"/>
      </w:numPr>
    </w:pPr>
    <w:rPr>
      <w:lang w:val="en-GB"/>
    </w:rPr>
  </w:style>
  <w:style w:type="paragraph" w:customStyle="1" w:styleId="Einrckungzuaa">
    <w:name w:val="Einrückung zu (aa)"/>
    <w:basedOn w:val="Einrckungzua"/>
    <w:qFormat/>
    <w:rsid w:val="009C3BB8"/>
    <w:pPr>
      <w:tabs>
        <w:tab w:val="left" w:pos="2552"/>
      </w:tabs>
    </w:pPr>
  </w:style>
  <w:style w:type="paragraph" w:styleId="BodyText2">
    <w:name w:val="Body Text 2"/>
    <w:basedOn w:val="Normal"/>
    <w:link w:val="BodyText2Char"/>
    <w:unhideWhenUsed/>
    <w:rsid w:val="001B3E5D"/>
    <w:pPr>
      <w:spacing w:after="120" w:line="480" w:lineRule="auto"/>
    </w:pPr>
  </w:style>
  <w:style w:type="character" w:customStyle="1" w:styleId="BodyText2Char">
    <w:name w:val="Body Text 2 Char"/>
    <w:basedOn w:val="DefaultParagraphFont"/>
    <w:link w:val="BodyText2"/>
    <w:rsid w:val="001B3E5D"/>
  </w:style>
  <w:style w:type="paragraph" w:styleId="BodyText3">
    <w:name w:val="Body Text 3"/>
    <w:basedOn w:val="Normal"/>
    <w:link w:val="BodyText3Char"/>
    <w:unhideWhenUsed/>
    <w:rsid w:val="001B3E5D"/>
    <w:pPr>
      <w:spacing w:after="120"/>
    </w:pPr>
    <w:rPr>
      <w:sz w:val="16"/>
      <w:szCs w:val="16"/>
    </w:rPr>
  </w:style>
  <w:style w:type="character" w:customStyle="1" w:styleId="BodyText3Char">
    <w:name w:val="Body Text 3 Char"/>
    <w:basedOn w:val="DefaultParagraphFont"/>
    <w:link w:val="BodyText3"/>
    <w:rsid w:val="001B3E5D"/>
    <w:rPr>
      <w:sz w:val="16"/>
      <w:szCs w:val="16"/>
    </w:rPr>
  </w:style>
  <w:style w:type="paragraph" w:styleId="BodyTextIndent2">
    <w:name w:val="Body Text Indent 2"/>
    <w:basedOn w:val="Normal"/>
    <w:link w:val="BodyTextIndent2Char"/>
    <w:unhideWhenUsed/>
    <w:rsid w:val="001B3E5D"/>
    <w:pPr>
      <w:spacing w:after="120" w:line="480" w:lineRule="auto"/>
      <w:ind w:left="283"/>
    </w:pPr>
  </w:style>
  <w:style w:type="character" w:customStyle="1" w:styleId="BodyTextIndent2Char">
    <w:name w:val="Body Text Indent 2 Char"/>
    <w:basedOn w:val="DefaultParagraphFont"/>
    <w:link w:val="BodyTextIndent2"/>
    <w:rsid w:val="001B3E5D"/>
  </w:style>
  <w:style w:type="paragraph" w:styleId="BodyTextIndent3">
    <w:name w:val="Body Text Indent 3"/>
    <w:basedOn w:val="Normal"/>
    <w:link w:val="BodyTextIndent3Char"/>
    <w:unhideWhenUsed/>
    <w:rsid w:val="001B3E5D"/>
    <w:pPr>
      <w:spacing w:after="120"/>
      <w:ind w:left="283"/>
    </w:pPr>
    <w:rPr>
      <w:sz w:val="16"/>
      <w:szCs w:val="16"/>
    </w:rPr>
  </w:style>
  <w:style w:type="character" w:customStyle="1" w:styleId="BodyTextIndent3Char">
    <w:name w:val="Body Text Indent 3 Char"/>
    <w:basedOn w:val="DefaultParagraphFont"/>
    <w:link w:val="BodyTextIndent3"/>
    <w:rsid w:val="001B3E5D"/>
    <w:rPr>
      <w:sz w:val="16"/>
      <w:szCs w:val="16"/>
    </w:rPr>
  </w:style>
  <w:style w:type="paragraph" w:styleId="BodyTextIndent">
    <w:name w:val="Body Text Indent"/>
    <w:basedOn w:val="Normal"/>
    <w:link w:val="BodyTextIndentChar"/>
    <w:unhideWhenUsed/>
    <w:rsid w:val="001B3E5D"/>
    <w:pPr>
      <w:spacing w:after="120"/>
      <w:ind w:left="283"/>
    </w:pPr>
  </w:style>
  <w:style w:type="character" w:customStyle="1" w:styleId="BodyTextIndentChar">
    <w:name w:val="Body Text Indent Char"/>
    <w:basedOn w:val="DefaultParagraphFont"/>
    <w:link w:val="BodyTextIndent"/>
    <w:rsid w:val="001B3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07674">
      <w:bodyDiv w:val="1"/>
      <w:marLeft w:val="0"/>
      <w:marRight w:val="0"/>
      <w:marTop w:val="0"/>
      <w:marBottom w:val="0"/>
      <w:divBdr>
        <w:top w:val="none" w:sz="0" w:space="0" w:color="auto"/>
        <w:left w:val="none" w:sz="0" w:space="0" w:color="auto"/>
        <w:bottom w:val="none" w:sz="0" w:space="0" w:color="auto"/>
        <w:right w:val="none" w:sz="0" w:space="0" w:color="auto"/>
      </w:divBdr>
    </w:div>
    <w:div w:id="350037238">
      <w:bodyDiv w:val="1"/>
      <w:marLeft w:val="0"/>
      <w:marRight w:val="0"/>
      <w:marTop w:val="0"/>
      <w:marBottom w:val="0"/>
      <w:divBdr>
        <w:top w:val="none" w:sz="0" w:space="0" w:color="auto"/>
        <w:left w:val="none" w:sz="0" w:space="0" w:color="auto"/>
        <w:bottom w:val="none" w:sz="0" w:space="0" w:color="auto"/>
        <w:right w:val="none" w:sz="0" w:space="0" w:color="auto"/>
      </w:divBdr>
    </w:div>
    <w:div w:id="737089696">
      <w:bodyDiv w:val="1"/>
      <w:marLeft w:val="0"/>
      <w:marRight w:val="0"/>
      <w:marTop w:val="0"/>
      <w:marBottom w:val="0"/>
      <w:divBdr>
        <w:top w:val="none" w:sz="0" w:space="0" w:color="auto"/>
        <w:left w:val="none" w:sz="0" w:space="0" w:color="auto"/>
        <w:bottom w:val="none" w:sz="0" w:space="0" w:color="auto"/>
        <w:right w:val="none" w:sz="0" w:space="0" w:color="auto"/>
      </w:divBdr>
    </w:div>
    <w:div w:id="766970447">
      <w:bodyDiv w:val="1"/>
      <w:marLeft w:val="0"/>
      <w:marRight w:val="0"/>
      <w:marTop w:val="0"/>
      <w:marBottom w:val="0"/>
      <w:divBdr>
        <w:top w:val="none" w:sz="0" w:space="0" w:color="auto"/>
        <w:left w:val="none" w:sz="0" w:space="0" w:color="auto"/>
        <w:bottom w:val="none" w:sz="0" w:space="0" w:color="auto"/>
        <w:right w:val="none" w:sz="0" w:space="0" w:color="auto"/>
      </w:divBdr>
      <w:divsChild>
        <w:div w:id="725832671">
          <w:marLeft w:val="0"/>
          <w:marRight w:val="0"/>
          <w:marTop w:val="0"/>
          <w:marBottom w:val="0"/>
          <w:divBdr>
            <w:top w:val="none" w:sz="0" w:space="0" w:color="auto"/>
            <w:left w:val="none" w:sz="0" w:space="0" w:color="auto"/>
            <w:bottom w:val="none" w:sz="0" w:space="0" w:color="auto"/>
            <w:right w:val="none" w:sz="0" w:space="0" w:color="auto"/>
          </w:divBdr>
        </w:div>
      </w:divsChild>
    </w:div>
    <w:div w:id="791940005">
      <w:bodyDiv w:val="1"/>
      <w:marLeft w:val="0"/>
      <w:marRight w:val="0"/>
      <w:marTop w:val="0"/>
      <w:marBottom w:val="0"/>
      <w:divBdr>
        <w:top w:val="none" w:sz="0" w:space="0" w:color="auto"/>
        <w:left w:val="none" w:sz="0" w:space="0" w:color="auto"/>
        <w:bottom w:val="none" w:sz="0" w:space="0" w:color="auto"/>
        <w:right w:val="none" w:sz="0" w:space="0" w:color="auto"/>
      </w:divBdr>
    </w:div>
    <w:div w:id="1177038836">
      <w:bodyDiv w:val="1"/>
      <w:marLeft w:val="0"/>
      <w:marRight w:val="0"/>
      <w:marTop w:val="0"/>
      <w:marBottom w:val="0"/>
      <w:divBdr>
        <w:top w:val="none" w:sz="0" w:space="0" w:color="auto"/>
        <w:left w:val="none" w:sz="0" w:space="0" w:color="auto"/>
        <w:bottom w:val="none" w:sz="0" w:space="0" w:color="auto"/>
        <w:right w:val="none" w:sz="0" w:space="0" w:color="auto"/>
      </w:divBdr>
    </w:div>
    <w:div w:id="1638300292">
      <w:bodyDiv w:val="1"/>
      <w:marLeft w:val="0"/>
      <w:marRight w:val="0"/>
      <w:marTop w:val="0"/>
      <w:marBottom w:val="0"/>
      <w:divBdr>
        <w:top w:val="none" w:sz="0" w:space="0" w:color="auto"/>
        <w:left w:val="none" w:sz="0" w:space="0" w:color="auto"/>
        <w:bottom w:val="none" w:sz="0" w:space="0" w:color="auto"/>
        <w:right w:val="none" w:sz="0" w:space="0" w:color="auto"/>
      </w:divBdr>
    </w:div>
    <w:div w:id="1794859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mz.de/en/ministry/facts-figures/project-and-organisation-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fw.de/microsites/Microsite/transparenz.kfw.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eval.org/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oecd.org/"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tai.de/de/tra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0x00CBD370B4521F7642AD41F41F6A88BDBD</ContentTypeId>
    <TemplateUrl xmlns="http://schemas.microsoft.com/sharepoint/v3" xsi:nil="true"/>
    <ProtocolNumberIn xmlns="http://schemas.microsoft.com/sharepoint/v3" xsi:nil="true"/>
    <DocumentTypeId xmlns="http://schemas.microsoft.com/sharepoint/v3">1</DocumentTypeId>
    <ProtocolNumberOut xmlns="http://schemas.microsoft.com/sharepoint/v3">4112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72BE610CED4A024294CEF50B5BFEB777" ma:contentTypeVersion="" ma:contentTypeDescription="" ma:contentTypeScope="" ma:versionID="d2691cd92692f8934be05cdcc710e4cd">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E2276-2EFC-4477-94D0-FD7F4ED127F9}">
  <ds:schemaRefs>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microsoft.com/sharepoint/v3"/>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01517B9-02E3-418A-941E-7E4DED191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13A79-95A8-413C-B203-02A80174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9273</Words>
  <Characters>52335</Characters>
  <Application>Microsoft Office Word</Application>
  <DocSecurity>4</DocSecurity>
  <Lines>436</Lines>
  <Paragraphs>122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Marrëveshja në gjuhën shqipe, e certifikuar</vt:lpstr>
      <vt:lpstr>Vertragsmuster 052</vt:lpstr>
    </vt:vector>
  </TitlesOfParts>
  <Company>KfW-Bankengruppe</Company>
  <LinksUpToDate>false</LinksUpToDate>
  <CharactersWithSpaces>61486</CharactersWithSpaces>
  <SharedDoc>false</SharedDoc>
  <HLinks>
    <vt:vector size="36" baseType="variant">
      <vt:variant>
        <vt:i4>1441858</vt:i4>
      </vt:variant>
      <vt:variant>
        <vt:i4>386</vt:i4>
      </vt:variant>
      <vt:variant>
        <vt:i4>0</vt:i4>
      </vt:variant>
      <vt:variant>
        <vt:i4>5</vt:i4>
      </vt:variant>
      <vt:variant>
        <vt:lpwstr>http://www.deval.org/de/</vt:lpwstr>
      </vt:variant>
      <vt:variant>
        <vt:lpwstr/>
      </vt:variant>
      <vt:variant>
        <vt:i4>3473454</vt:i4>
      </vt:variant>
      <vt:variant>
        <vt:i4>383</vt:i4>
      </vt:variant>
      <vt:variant>
        <vt:i4>0</vt:i4>
      </vt:variant>
      <vt:variant>
        <vt:i4>5</vt:i4>
      </vt:variant>
      <vt:variant>
        <vt:lpwstr>http://stats.oecd.org/</vt:lpwstr>
      </vt:variant>
      <vt:variant>
        <vt:lpwstr/>
      </vt:variant>
      <vt:variant>
        <vt:i4>3997731</vt:i4>
      </vt:variant>
      <vt:variant>
        <vt:i4>380</vt:i4>
      </vt:variant>
      <vt:variant>
        <vt:i4>0</vt:i4>
      </vt:variant>
      <vt:variant>
        <vt:i4>5</vt:i4>
      </vt:variant>
      <vt:variant>
        <vt:lpwstr>http://www.gtai.de/GTAI/Navigation/DE/trade.FOO</vt:lpwstr>
      </vt:variant>
      <vt:variant>
        <vt:lpwstr/>
      </vt:variant>
      <vt:variant>
        <vt:i4>196608</vt:i4>
      </vt:variant>
      <vt:variant>
        <vt:i4>377</vt:i4>
      </vt:variant>
      <vt:variant>
        <vt:i4>0</vt:i4>
      </vt:variant>
      <vt:variant>
        <vt:i4>5</vt:i4>
      </vt:variant>
      <vt:variant>
        <vt:lpwstr>http://www.bmz.de/de/was_wir_machen/wege/transparenz-fuer-mehr-Wirksamkeit/index.html</vt:lpwstr>
      </vt:variant>
      <vt:variant>
        <vt:lpwstr/>
      </vt:variant>
      <vt:variant>
        <vt:i4>786518</vt:i4>
      </vt:variant>
      <vt:variant>
        <vt:i4>371</vt:i4>
      </vt:variant>
      <vt:variant>
        <vt:i4>0</vt:i4>
      </vt:variant>
      <vt:variant>
        <vt:i4>5</vt:i4>
      </vt:variant>
      <vt:variant>
        <vt:lpwstr>http://transparenz.kfw-entwicklungsbank.de/en</vt:lpwstr>
      </vt:variant>
      <vt:variant>
        <vt:lpwstr/>
      </vt:variant>
      <vt:variant>
        <vt:i4>983116</vt:i4>
      </vt:variant>
      <vt:variant>
        <vt:i4>0</vt:i4>
      </vt:variant>
      <vt:variant>
        <vt:i4>0</vt:i4>
      </vt:variant>
      <vt:variant>
        <vt:i4>5</vt:i4>
      </vt:variant>
      <vt:variant>
        <vt:lpwstr>http://kfw-intranet/Public/FZ-Handbuch/Anlagen/4_Vertraege_V/Deckblatt interne Arbeitsanweisung Mustervertrag.doc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MARRVESHJA CERTIFIKUAR</dc:title>
  <dc:subject>Zweiseitiger Darlehensvertrag für FZ-Entwicklungskredit</dc:subject>
  <dc:creator>BRb</dc:creator>
  <cp:keywords/>
  <dc:description/>
  <cp:lastModifiedBy>Sara Kosova</cp:lastModifiedBy>
  <cp:revision>2</cp:revision>
  <cp:lastPrinted>2023-01-25T15:25:00Z</cp:lastPrinted>
  <dcterms:created xsi:type="dcterms:W3CDTF">2023-03-09T14:32:00Z</dcterms:created>
  <dcterms:modified xsi:type="dcterms:W3CDTF">2023-03-09T14:32:00Z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1963346078</vt:i4>
  </property>
  <property fmtid="{D5CDD505-2E9C-101B-9397-08002B2CF9AE}" pid="3" name="_ReviewCycleID">
    <vt:i4>1963346078</vt:i4>
  </property>
  <property fmtid="{D5CDD505-2E9C-101B-9397-08002B2CF9AE}" pid="4" name="_NewReviewCycle">
    <vt:lpwstr/>
  </property>
  <property fmtid="{D5CDD505-2E9C-101B-9397-08002B2CF9AE}" pid="5" name="_EmailEntryID">
    <vt:lpwstr>000000009C2F7A9FC540D31197EA400011520711070017702B8DB9C4D21197D1400024760001000000D8EC1F00003D236FEC8C873A4796492191E206620C00001CD29D800000</vt:lpwstr>
  </property>
  <property fmtid="{D5CDD505-2E9C-101B-9397-08002B2CF9AE}" pid="6" name="_EmailStoreID">
    <vt:lpwstr>0000000038A1BB1005E5101AA1BB08002B2A56C20000454D534D44422E444C4C00000000000000001B55FA20AA6611CD9BC800AA002FC45A0C0000006D786D61696C2E6B66772E6B66776772757070652E6E6574002F6F3D4B66572F6F753D4B465746464D2F636E3D526563697069656E74732F636E3D57454C4200</vt:lpwstr>
  </property>
  <property fmtid="{D5CDD505-2E9C-101B-9397-08002B2CF9AE}" pid="7" name="_EmailStoreID0">
    <vt:lpwstr>0000000038A1BB1005E5101AA1BB08002B2A56C20000454D534D44422E444C4C00000000000000001B55FA20AA6611CD9BC800AA002FC45A0C0000006D786D61696C2E6B66772E6B66776772757070652E6E6574002F6F3D4B66572F6F753D45786368616E67652041646D696E6973747261746976652047726F75702028465</vt:lpwstr>
  </property>
  <property fmtid="{D5CDD505-2E9C-101B-9397-08002B2CF9AE}" pid="8" name="_EmailStoreID1">
    <vt:lpwstr>94449424F484632335350444C54292F636E3D526563697069656E74732F636E3D5733393700</vt:lpwstr>
  </property>
  <property fmtid="{D5CDD505-2E9C-101B-9397-08002B2CF9AE}" pid="9" name="_ReviewingToolsShownOnce">
    <vt:lpwstr/>
  </property>
</Properties>
</file>