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B6" w:rsidRPr="001B0A5F" w:rsidRDefault="001B59B6" w:rsidP="001B5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>R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E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L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A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C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I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O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N</w:t>
      </w:r>
    </w:p>
    <w:p w:rsidR="001B59B6" w:rsidRDefault="001B59B6" w:rsidP="001B5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Pr="001B0A5F" w:rsidRDefault="001B59B6" w:rsidP="001B5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Pr="001B0A5F" w:rsidRDefault="001B59B6" w:rsidP="001B5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PËR </w:t>
      </w:r>
    </w:p>
    <w:p w:rsidR="001B59B6" w:rsidRPr="001B0A5F" w:rsidRDefault="001B59B6" w:rsidP="001B5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Pr="001B0A5F" w:rsidRDefault="001B59B6" w:rsidP="001B59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sq-AL"/>
        </w:rPr>
      </w:pPr>
      <w:r w:rsidRPr="001B0A5F">
        <w:rPr>
          <w:rFonts w:ascii="Times New Roman" w:eastAsia="Times New Roman" w:hAnsi="Times New Roman"/>
          <w:b/>
          <w:sz w:val="28"/>
          <w:szCs w:val="28"/>
          <w:u w:val="single"/>
          <w:lang w:val="sq-AL"/>
        </w:rPr>
        <w:t>PROJEKTLIGJIN “</w:t>
      </w:r>
      <w:bookmarkStart w:id="0" w:name="_Hlk121298129"/>
      <w:r w:rsidRPr="001B0A5F">
        <w:rPr>
          <w:rFonts w:ascii="Times New Roman" w:eastAsia="Times New Roman" w:hAnsi="Times New Roman"/>
          <w:b/>
          <w:bCs/>
          <w:noProof/>
          <w:sz w:val="28"/>
          <w:szCs w:val="28"/>
          <w:u w:val="single"/>
          <w:lang w:val="sq-AL"/>
        </w:rPr>
        <w:t xml:space="preserve">PËR DISA SHTESA DHE NDRYSHIME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u w:val="single"/>
          <w:lang w:val="sq-AL"/>
        </w:rPr>
        <w:t xml:space="preserve">                               </w:t>
      </w:r>
      <w:r w:rsidRPr="001B0A5F">
        <w:rPr>
          <w:rFonts w:ascii="Times New Roman" w:eastAsia="Times New Roman" w:hAnsi="Times New Roman"/>
          <w:b/>
          <w:bCs/>
          <w:noProof/>
          <w:sz w:val="28"/>
          <w:szCs w:val="28"/>
          <w:u w:val="single"/>
          <w:lang w:val="sq-AL"/>
        </w:rPr>
        <w:t>NË LIGJIN NR.68/2017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u w:val="single"/>
          <w:lang w:val="sq-AL"/>
        </w:rPr>
        <w:t>,</w:t>
      </w:r>
      <w:r w:rsidRPr="001B0A5F">
        <w:rPr>
          <w:rFonts w:ascii="Times New Roman" w:eastAsia="Times New Roman" w:hAnsi="Times New Roman"/>
          <w:b/>
          <w:bCs/>
          <w:noProof/>
          <w:sz w:val="28"/>
          <w:szCs w:val="28"/>
          <w:u w:val="single"/>
          <w:lang w:val="sq-AL"/>
        </w:rPr>
        <w:t xml:space="preserve"> “PËR FINANCAT E VETËQEVERISJES VENDORE”</w:t>
      </w:r>
      <w:bookmarkEnd w:id="0"/>
      <w:r>
        <w:rPr>
          <w:rFonts w:ascii="Times New Roman" w:eastAsia="Times New Roman" w:hAnsi="Times New Roman"/>
          <w:b/>
          <w:bCs/>
          <w:noProof/>
          <w:sz w:val="28"/>
          <w:szCs w:val="28"/>
          <w:u w:val="single"/>
          <w:lang w:val="sq-AL"/>
        </w:rPr>
        <w:t>”</w:t>
      </w:r>
    </w:p>
    <w:p w:rsidR="001B59B6" w:rsidRPr="001B0A5F" w:rsidRDefault="001B59B6" w:rsidP="001B5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Default="001B59B6" w:rsidP="001B59B6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QËLLIMI I PROJEKTLIGJIT DHE OBJEKTIVAT QË SYNOHEN TË ARRIHEN </w:t>
      </w:r>
    </w:p>
    <w:p w:rsidR="001B59B6" w:rsidRPr="001B0A5F" w:rsidRDefault="001B59B6" w:rsidP="001B59B6">
      <w:pPr>
        <w:spacing w:after="0" w:line="240" w:lineRule="auto"/>
        <w:ind w:left="360" w:hanging="360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Default="001B59B6" w:rsidP="001B5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  <w:r w:rsidRPr="006B008D">
        <w:rPr>
          <w:rFonts w:ascii="Times New Roman" w:eastAsia="Times New Roman" w:hAnsi="Times New Roman"/>
          <w:sz w:val="28"/>
          <w:szCs w:val="28"/>
          <w:lang w:val="sq-AL"/>
        </w:rPr>
        <w:t>Projektligji “Për disa shtesa dhe ndryshime në ligjin nr.68/2017, “Për financat e vetëqeverisjes vendore”</w:t>
      </w:r>
      <w:r>
        <w:rPr>
          <w:rFonts w:ascii="Times New Roman" w:eastAsia="Times New Roman" w:hAnsi="Times New Roman"/>
          <w:sz w:val="28"/>
          <w:szCs w:val="28"/>
          <w:lang w:val="sq-AL"/>
        </w:rPr>
        <w:t>”</w:t>
      </w:r>
      <w:r w:rsidRPr="006B008D">
        <w:rPr>
          <w:rFonts w:ascii="Times New Roman" w:eastAsia="Times New Roman" w:hAnsi="Times New Roman"/>
          <w:sz w:val="28"/>
          <w:szCs w:val="28"/>
          <w:lang w:val="sq-AL"/>
        </w:rPr>
        <w:t xml:space="preserve">, </w:t>
      </w:r>
      <w:r w:rsidRPr="001B59B6">
        <w:rPr>
          <w:rFonts w:ascii="Times New Roman" w:eastAsia="Times New Roman" w:hAnsi="Times New Roman"/>
          <w:sz w:val="28"/>
          <w:szCs w:val="28"/>
          <w:lang w:val="sq-AL"/>
        </w:rPr>
        <w:t>është hartuar me qëllim miratimin e disa ndryshimeve dhe shtesave në ligjin nr.68/2017,</w:t>
      </w:r>
      <w:r w:rsidRPr="006B008D">
        <w:rPr>
          <w:rFonts w:ascii="Times New Roman" w:eastAsia="Times New Roman" w:hAnsi="Times New Roman"/>
          <w:sz w:val="28"/>
          <w:szCs w:val="28"/>
          <w:lang w:val="sq-AL"/>
        </w:rPr>
        <w:t xml:space="preserve"> të cilat kanë të bëjnë me zëvendësimin e shpenzimeve vjetore, të miratuara  me shpenzimet vjetore faktike në formulën e përllogaritjes së përqindjes që zë vlera e stokut të detyrimeve të konstatuara dhe të papaguara, që kanë njësitë e vetëqeverisjes vendore ndaj palëve të treta.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 Duke qenë se ndodh që shpenzimet e planifikuara (të miratuara) shpesh herë janë shumë më optimiste se realiteti, përllogaritja e kësaj përqindjeje kundrejt shpenzimeve faktike do të ishte më reale dhe do të paraqiste gjendjen e vërtetë financiare të njësisë së vetëqeverisjes vendore. Po </w:t>
      </w:r>
      <w:r w:rsidR="00BB249D">
        <w:rPr>
          <w:rFonts w:ascii="Times New Roman" w:eastAsia="Times New Roman" w:hAnsi="Times New Roman"/>
          <w:sz w:val="28"/>
          <w:szCs w:val="28"/>
          <w:lang w:val="sq-AL"/>
        </w:rPr>
        <w:t>kështu</w:t>
      </w:r>
      <w:r>
        <w:rPr>
          <w:rFonts w:ascii="Times New Roman" w:eastAsia="Times New Roman" w:hAnsi="Times New Roman"/>
          <w:sz w:val="28"/>
          <w:szCs w:val="28"/>
          <w:lang w:val="sq-AL"/>
        </w:rPr>
        <w:t>,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 propozohet një shtesë në këtë ligj, që ka për qëllim uljen e masës së detyrimeve të prapambetura që mund të krijojnë njësisë së vetëqeverisjes vendore, pra një tjetër masë për parandalimin dhe zgjidhjen e tyre, që propozohet të jetë përdorimi i fondeve të trashëguara dhe të pa angazhuara nga viti i kaluar.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sq-AL"/>
        </w:rPr>
      </w:pPr>
    </w:p>
    <w:p w:rsidR="001B59B6" w:rsidRDefault="001B59B6" w:rsidP="001B59B6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hAnsi="Times New Roman"/>
          <w:b/>
          <w:sz w:val="28"/>
          <w:szCs w:val="28"/>
          <w:lang w:val="sq-AL"/>
        </w:rPr>
      </w:pPr>
      <w:r>
        <w:rPr>
          <w:rFonts w:ascii="Times New Roman" w:hAnsi="Times New Roman"/>
          <w:b/>
          <w:sz w:val="28"/>
          <w:szCs w:val="28"/>
          <w:lang w:val="sq-AL"/>
        </w:rPr>
        <w:t>VLERËSIMI I PROJEKT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AKTIT NË RAPORT ME PROGRAMIN POLITIK TË KËSHILLIT TË MINISTRAVE, ME PROGRAMIN ANALITIK TË AKTEVE DHE DOKUMENTE TË TJERA POLITIKE 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Default="001B59B6" w:rsidP="001B5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Projektligji i hartuar nuk është planifikuar në </w:t>
      </w:r>
      <w:r>
        <w:rPr>
          <w:rFonts w:ascii="Times New Roman" w:eastAsia="Times New Roman" w:hAnsi="Times New Roman"/>
          <w:sz w:val="28"/>
          <w:szCs w:val="28"/>
          <w:lang w:val="sq-AL"/>
        </w:rPr>
        <w:t>p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rogramin </w:t>
      </w:r>
      <w:r>
        <w:rPr>
          <w:rFonts w:ascii="Times New Roman" w:eastAsia="Times New Roman" w:hAnsi="Times New Roman"/>
          <w:sz w:val="28"/>
          <w:szCs w:val="28"/>
          <w:lang w:val="sq-AL"/>
        </w:rPr>
        <w:t>a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nalitik të </w:t>
      </w:r>
      <w:r>
        <w:rPr>
          <w:rFonts w:ascii="Times New Roman" w:eastAsia="Times New Roman" w:hAnsi="Times New Roman"/>
          <w:sz w:val="28"/>
          <w:szCs w:val="28"/>
          <w:lang w:val="sq-AL"/>
        </w:rPr>
        <w:t>a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kteve dhe dokumenteve të tjera politike. 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1B59B6" w:rsidRDefault="001B59B6" w:rsidP="001B59B6">
      <w:pPr>
        <w:numPr>
          <w:ilvl w:val="0"/>
          <w:numId w:val="1"/>
        </w:numPr>
        <w:spacing w:after="0" w:line="240" w:lineRule="auto"/>
        <w:ind w:left="360" w:hanging="45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>ARGUMENTIMI I PROJEKTLIGJIT LIDHUR ME PËRPARËSITË, PROBLEMATIKAT, EFEKTET E PRITSHME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</w:p>
    <w:p w:rsidR="001B59B6" w:rsidRDefault="001B59B6" w:rsidP="001B5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Në kushtet kur është vënë fokusi në </w:t>
      </w:r>
      <w:proofErr w:type="spellStart"/>
      <w:r w:rsidRPr="001B0A5F">
        <w:rPr>
          <w:rFonts w:ascii="Times New Roman" w:eastAsia="Times New Roman" w:hAnsi="Times New Roman"/>
          <w:sz w:val="28"/>
          <w:szCs w:val="28"/>
          <w:lang w:val="sq-AL"/>
        </w:rPr>
        <w:t>mirëmenaxhimin</w:t>
      </w:r>
      <w:proofErr w:type="spellEnd"/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 e fondeve buxhetore në përgjithësi dhe atyre vendore në veçanti, menaxhimi i vështirësive financiare të njësive të vetëqeverisjes vendore vendoset në një fokus të ri shumë më real</w:t>
      </w:r>
      <w:r w:rsidR="00BB249D">
        <w:rPr>
          <w:rFonts w:ascii="Times New Roman" w:eastAsia="Times New Roman" w:hAnsi="Times New Roman"/>
          <w:sz w:val="28"/>
          <w:szCs w:val="28"/>
          <w:lang w:val="sq-AL"/>
        </w:rPr>
        <w:t>,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 nëse përqindja që zë vlera e stokut të detyrimeve të konstatuara dhe të papaguara ndaj palëve të treta që kanë njësitë e vetëqeverisjes vendore, përllogaritet jo më kundrejt shpenzimeve vjetore të miratuara, por kundrejt shpenzimeve vjetore 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lastRenderedPageBreak/>
        <w:t xml:space="preserve">faktike. Duke qenë se shpesh herë shpenzimet e planifikuara (të miratuara) jo gjithmonë janë reale, përllogaritja e kësaj përqindjeje do të ishte më reale dhe do të paraqiste gjendjen e vërtetë financiare të njësisë së vetëqeverisjes vendore. Po </w:t>
      </w:r>
      <w:r w:rsidR="00BB249D">
        <w:rPr>
          <w:rFonts w:ascii="Times New Roman" w:eastAsia="Times New Roman" w:hAnsi="Times New Roman"/>
          <w:sz w:val="28"/>
          <w:szCs w:val="28"/>
          <w:lang w:val="sq-AL"/>
        </w:rPr>
        <w:t>kë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>shtu</w:t>
      </w:r>
      <w:r w:rsidR="00BB249D">
        <w:rPr>
          <w:rFonts w:ascii="Times New Roman" w:eastAsia="Times New Roman" w:hAnsi="Times New Roman"/>
          <w:sz w:val="28"/>
          <w:szCs w:val="28"/>
          <w:lang w:val="sq-AL"/>
        </w:rPr>
        <w:t>,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 përdorimi i f</w:t>
      </w:r>
      <w:r>
        <w:rPr>
          <w:rFonts w:ascii="Times New Roman" w:eastAsia="Times New Roman" w:hAnsi="Times New Roman"/>
          <w:sz w:val="28"/>
          <w:szCs w:val="28"/>
          <w:lang w:val="sq-AL"/>
        </w:rPr>
        <w:t>ondeve të trashëguara dhe të pa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angazhuara nga viti i kaluar, jo më pak se 30 </w:t>
      </w:r>
      <w:r>
        <w:rPr>
          <w:rFonts w:ascii="Times New Roman" w:eastAsia="Times New Roman" w:hAnsi="Times New Roman"/>
          <w:sz w:val="28"/>
          <w:szCs w:val="28"/>
          <w:lang w:val="sq-AL"/>
        </w:rPr>
        <w:t xml:space="preserve">% 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e tyre të përdoren automatikisht për shlyerjen e detyrimeve të prapambetura dhe pagimin e </w:t>
      </w:r>
      <w:proofErr w:type="spellStart"/>
      <w:r w:rsidRPr="001B0A5F">
        <w:rPr>
          <w:rFonts w:ascii="Times New Roman" w:eastAsia="Times New Roman" w:hAnsi="Times New Roman"/>
          <w:sz w:val="28"/>
          <w:szCs w:val="28"/>
          <w:lang w:val="sq-AL"/>
        </w:rPr>
        <w:t>nënhuave</w:t>
      </w:r>
      <w:proofErr w:type="spellEnd"/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 të papaguara në kohë, përcakton një tjetër masë për parandalimin dhe zgjidhjen e vështirësive financiare të njësive të vetëqeverisjes vendore.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1B59B6" w:rsidRDefault="001B59B6" w:rsidP="001B59B6">
      <w:pPr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>VLERËSIMI I LIGJSHMËRISË, KUSHTETUESHMËRISË DHE HARMONIZIMI ME LEGJISLACIONIN NË FUQI VENDAS E NDËRKOMBËTAR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Default="001B59B6" w:rsidP="001B59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B0A5F">
        <w:rPr>
          <w:rFonts w:ascii="Times New Roman" w:hAnsi="Times New Roman"/>
          <w:sz w:val="28"/>
          <w:szCs w:val="28"/>
          <w:lang w:val="sq-AL"/>
        </w:rPr>
        <w:t>Proj</w:t>
      </w:r>
      <w:r>
        <w:rPr>
          <w:rFonts w:ascii="Times New Roman" w:hAnsi="Times New Roman"/>
          <w:sz w:val="28"/>
          <w:szCs w:val="28"/>
          <w:lang w:val="sq-AL"/>
        </w:rPr>
        <w:t>ektligji mbështetet në nenet 73</w:t>
      </w:r>
      <w:r w:rsidRPr="001B0A5F">
        <w:rPr>
          <w:rFonts w:ascii="Times New Roman" w:hAnsi="Times New Roman"/>
          <w:sz w:val="28"/>
          <w:szCs w:val="28"/>
          <w:lang w:val="sq-AL"/>
        </w:rPr>
        <w:t xml:space="preserve"> dhe 83, pika 1</w:t>
      </w:r>
      <w:r>
        <w:rPr>
          <w:rFonts w:ascii="Times New Roman" w:hAnsi="Times New Roman"/>
          <w:sz w:val="28"/>
          <w:szCs w:val="28"/>
          <w:lang w:val="sq-AL"/>
        </w:rPr>
        <w:t>, të Kushtetutës.</w:t>
      </w:r>
    </w:p>
    <w:p w:rsidR="001B59B6" w:rsidRPr="001B0A5F" w:rsidRDefault="001B59B6" w:rsidP="001B59B6">
      <w:pPr>
        <w:spacing w:after="0" w:line="240" w:lineRule="auto"/>
        <w:jc w:val="both"/>
        <w:rPr>
          <w:rFonts w:ascii="Cambria" w:eastAsia="Times New Roman" w:hAnsi="Cambria"/>
          <w:b/>
          <w:sz w:val="28"/>
          <w:szCs w:val="28"/>
          <w:lang w:val="sq-AL"/>
        </w:rPr>
      </w:pPr>
    </w:p>
    <w:p w:rsidR="001B59B6" w:rsidRPr="001B0A5F" w:rsidRDefault="001B59B6" w:rsidP="001B59B6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VLERËSIMI I SHKALLËS SË PËRAFRIMIT ME </w:t>
      </w:r>
      <w:r w:rsidRPr="0072041E">
        <w:rPr>
          <w:rFonts w:ascii="Times New Roman" w:hAnsi="Times New Roman"/>
          <w:b/>
          <w:i/>
          <w:sz w:val="28"/>
          <w:szCs w:val="28"/>
          <w:lang w:val="sq-AL"/>
        </w:rPr>
        <w:t>ACQUIS COMMUNAUTAIRE</w:t>
      </w:r>
      <w:r>
        <w:rPr>
          <w:rFonts w:ascii="Times New Roman" w:hAnsi="Times New Roman"/>
          <w:b/>
          <w:sz w:val="28"/>
          <w:szCs w:val="28"/>
          <w:lang w:val="sq-AL"/>
        </w:rPr>
        <w:t xml:space="preserve"> (PËR PROJEKT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AKTET NORMATIVE</w:t>
      </w:r>
      <w:r w:rsidRPr="001B0A5F">
        <w:rPr>
          <w:rFonts w:ascii="Times New Roman" w:eastAsia="Times New Roman" w:hAnsi="Times New Roman"/>
          <w:b/>
          <w:sz w:val="28"/>
          <w:szCs w:val="28"/>
          <w:lang w:val="sq-AL"/>
        </w:rPr>
        <w:t>)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  <w:r w:rsidRPr="001B0A5F">
        <w:rPr>
          <w:rFonts w:ascii="Times New Roman" w:eastAsia="Times New Roman" w:hAnsi="Times New Roman"/>
          <w:sz w:val="28"/>
          <w:szCs w:val="28"/>
          <w:lang w:val="sq-AL"/>
        </w:rPr>
        <w:t>Ky projektligj nuk synon përafrimin me</w:t>
      </w:r>
      <w:r>
        <w:rPr>
          <w:rFonts w:ascii="Times New Roman" w:eastAsia="Times New Roman" w:hAnsi="Times New Roman"/>
          <w:sz w:val="28"/>
          <w:szCs w:val="28"/>
          <w:lang w:val="sq-AL"/>
        </w:rPr>
        <w:t xml:space="preserve"> ndonjë </w:t>
      </w:r>
      <w:proofErr w:type="spellStart"/>
      <w:r w:rsidRPr="0072041E">
        <w:rPr>
          <w:rFonts w:ascii="Times New Roman" w:eastAsia="Times New Roman" w:hAnsi="Times New Roman"/>
          <w:i/>
          <w:sz w:val="28"/>
          <w:szCs w:val="28"/>
          <w:lang w:val="sq-AL"/>
        </w:rPr>
        <w:t>acquis</w:t>
      </w:r>
      <w:proofErr w:type="spellEnd"/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sq-AL"/>
        </w:rPr>
        <w:t>të Bashkimit Evropian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. 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B0A5F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1B59B6" w:rsidRDefault="001B59B6" w:rsidP="001B59B6">
      <w:pPr>
        <w:numPr>
          <w:ilvl w:val="0"/>
          <w:numId w:val="1"/>
        </w:numPr>
        <w:spacing w:after="0" w:line="240" w:lineRule="auto"/>
        <w:ind w:left="360" w:hanging="45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>PËRMBLEDHJE SHPJEGUESE E PËRMBAJTJES SË PROJEKT</w:t>
      </w:r>
      <w:r>
        <w:rPr>
          <w:rFonts w:ascii="Times New Roman" w:hAnsi="Times New Roman"/>
          <w:b/>
          <w:sz w:val="28"/>
          <w:szCs w:val="28"/>
          <w:lang w:val="sq-AL"/>
        </w:rPr>
        <w:t>AKT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IT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Default="001B59B6" w:rsidP="001B59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B0A5F">
        <w:rPr>
          <w:rFonts w:ascii="Times New Roman" w:hAnsi="Times New Roman"/>
          <w:sz w:val="28"/>
          <w:szCs w:val="28"/>
          <w:lang w:val="sq-AL"/>
        </w:rPr>
        <w:t xml:space="preserve">Projektligji ka </w:t>
      </w:r>
      <w:r>
        <w:rPr>
          <w:rFonts w:ascii="Times New Roman" w:hAnsi="Times New Roman"/>
          <w:sz w:val="28"/>
          <w:szCs w:val="28"/>
          <w:lang w:val="sq-AL"/>
        </w:rPr>
        <w:t>3</w:t>
      </w:r>
      <w:r w:rsidRPr="001B0A5F">
        <w:rPr>
          <w:rFonts w:ascii="Times New Roman" w:hAnsi="Times New Roman"/>
          <w:sz w:val="28"/>
          <w:szCs w:val="28"/>
          <w:lang w:val="sq-AL"/>
        </w:rPr>
        <w:t xml:space="preserve"> nene.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B0A5F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1B59B6" w:rsidRDefault="001B59B6" w:rsidP="001B59B6">
      <w:pPr>
        <w:shd w:val="clear" w:color="auto" w:fill="FFFFFF"/>
        <w:spacing w:line="240" w:lineRule="auto"/>
        <w:jc w:val="both"/>
        <w:rPr>
          <w:noProof/>
          <w:sz w:val="28"/>
          <w:szCs w:val="28"/>
          <w:lang w:val="sq-AL"/>
        </w:rPr>
      </w:pPr>
      <w:r w:rsidRPr="001F55AF">
        <w:rPr>
          <w:rFonts w:ascii="Times New Roman" w:hAnsi="Times New Roman"/>
          <w:noProof/>
          <w:sz w:val="28"/>
          <w:szCs w:val="28"/>
          <w:lang w:val="sq-AL"/>
        </w:rPr>
        <w:t xml:space="preserve">Në nenet 55, pikat 1 dhe 2, 56, pika 1, 57, pika 1, e 59, pika 1, </w:t>
      </w:r>
      <w:r w:rsidRPr="001B0A5F">
        <w:rPr>
          <w:rFonts w:ascii="Times New Roman" w:hAnsi="Times New Roman"/>
          <w:sz w:val="28"/>
          <w:szCs w:val="28"/>
          <w:lang w:val="sq-AL"/>
        </w:rPr>
        <w:t xml:space="preserve">të </w:t>
      </w:r>
      <w:r>
        <w:rPr>
          <w:rFonts w:ascii="Times New Roman" w:eastAsia="Times New Roman" w:hAnsi="Times New Roman"/>
          <w:sz w:val="28"/>
          <w:szCs w:val="28"/>
          <w:lang w:val="sq-AL"/>
        </w:rPr>
        <w:t>ligjit nr.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>68/2017</w:t>
      </w:r>
      <w:r>
        <w:rPr>
          <w:rFonts w:ascii="Times New Roman" w:eastAsia="Times New Roman" w:hAnsi="Times New Roman"/>
          <w:sz w:val="28"/>
          <w:szCs w:val="28"/>
          <w:lang w:val="sq-AL"/>
        </w:rPr>
        <w:t>,</w:t>
      </w:r>
      <w:r w:rsidRPr="001B0A5F">
        <w:rPr>
          <w:rFonts w:ascii="Times New Roman" w:eastAsia="Times New Roman" w:hAnsi="Times New Roman"/>
          <w:sz w:val="28"/>
          <w:szCs w:val="28"/>
          <w:lang w:val="sq-AL"/>
        </w:rPr>
        <w:t xml:space="preserve"> “Për financat e vetëqeverisjes vendore”, </w:t>
      </w:r>
      <w:r w:rsidRPr="001F55AF">
        <w:rPr>
          <w:rFonts w:ascii="Times New Roman" w:hAnsi="Times New Roman"/>
          <w:noProof/>
          <w:sz w:val="28"/>
          <w:szCs w:val="28"/>
          <w:lang w:val="sq-AL"/>
        </w:rPr>
        <w:t>fjalët “... të shpenzimeve vjetore të miratuara ...” zëvendësohen me “... të shpenzimeve vjetore faktike ...”.</w:t>
      </w:r>
    </w:p>
    <w:p w:rsidR="001B59B6" w:rsidRDefault="001B59B6" w:rsidP="001B5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B0A5F">
        <w:rPr>
          <w:rFonts w:ascii="Times New Roman" w:hAnsi="Times New Roman"/>
          <w:sz w:val="28"/>
          <w:szCs w:val="28"/>
          <w:lang w:val="sq-AL"/>
        </w:rPr>
        <w:t>Në nenin 2 propozohet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1B0A5F">
        <w:rPr>
          <w:rFonts w:ascii="Times New Roman" w:hAnsi="Times New Roman"/>
          <w:sz w:val="28"/>
          <w:szCs w:val="28"/>
          <w:lang w:val="sq-AL"/>
        </w:rPr>
        <w:t xml:space="preserve"> që pas nenit 60 shtohet neni 60/1, me këtë përmbajtje: </w:t>
      </w:r>
    </w:p>
    <w:p w:rsidR="001B59B6" w:rsidRDefault="001B59B6" w:rsidP="001B5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1B59B6" w:rsidRDefault="001B59B6" w:rsidP="001B59B6">
      <w:pPr>
        <w:shd w:val="clear" w:color="auto" w:fill="FFFFFF"/>
        <w:spacing w:after="0" w:line="240" w:lineRule="auto"/>
        <w:ind w:left="270" w:hanging="90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“</w:t>
      </w:r>
      <w:r w:rsidRPr="001B0A5F">
        <w:rPr>
          <w:rFonts w:ascii="Times New Roman" w:hAnsi="Times New Roman"/>
          <w:sz w:val="28"/>
          <w:szCs w:val="28"/>
          <w:lang w:val="sq-AL"/>
        </w:rPr>
        <w:t xml:space="preserve">Neni 60/1 “Përdorimi i fondeve të trashëguara nga viti i </w:t>
      </w:r>
      <w:r>
        <w:rPr>
          <w:rFonts w:ascii="Times New Roman" w:hAnsi="Times New Roman"/>
          <w:sz w:val="28"/>
          <w:szCs w:val="28"/>
          <w:lang w:val="sq-AL"/>
        </w:rPr>
        <w:t>kaluar”.</w:t>
      </w:r>
    </w:p>
    <w:p w:rsidR="001B59B6" w:rsidRDefault="001B59B6" w:rsidP="001B59B6">
      <w:pPr>
        <w:shd w:val="clear" w:color="auto" w:fill="FFFFFF"/>
        <w:spacing w:after="0" w:line="240" w:lineRule="auto"/>
        <w:ind w:left="270" w:hanging="90"/>
        <w:jc w:val="both"/>
        <w:rPr>
          <w:rFonts w:ascii="Times New Roman" w:hAnsi="Times New Roman"/>
          <w:sz w:val="28"/>
          <w:szCs w:val="28"/>
          <w:lang w:val="sq-AL"/>
        </w:rPr>
      </w:pPr>
      <w:r w:rsidRPr="001B0A5F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1B0A5F">
        <w:rPr>
          <w:rFonts w:ascii="Times New Roman" w:hAnsi="Times New Roman"/>
          <w:sz w:val="28"/>
          <w:szCs w:val="28"/>
          <w:lang w:val="sq-AL"/>
        </w:rPr>
        <w:t>ë pikën 1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1B0A5F">
        <w:rPr>
          <w:rFonts w:ascii="Times New Roman" w:hAnsi="Times New Roman"/>
          <w:sz w:val="28"/>
          <w:szCs w:val="28"/>
          <w:lang w:val="sq-AL"/>
        </w:rPr>
        <w:t xml:space="preserve"> të këtij neni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1B0A5F">
        <w:rPr>
          <w:rFonts w:ascii="Times New Roman" w:hAnsi="Times New Roman"/>
          <w:sz w:val="28"/>
          <w:szCs w:val="28"/>
          <w:lang w:val="sq-AL"/>
        </w:rPr>
        <w:t xml:space="preserve"> propozohet që</w:t>
      </w:r>
      <w:r>
        <w:rPr>
          <w:rFonts w:ascii="Times New Roman" w:hAnsi="Times New Roman"/>
          <w:sz w:val="28"/>
          <w:szCs w:val="28"/>
          <w:lang w:val="sq-AL"/>
        </w:rPr>
        <w:t xml:space="preserve"> fondet e trashëguara dhe të pa</w:t>
      </w:r>
      <w:r w:rsidRPr="001B0A5F">
        <w:rPr>
          <w:rFonts w:ascii="Times New Roman" w:hAnsi="Times New Roman"/>
          <w:sz w:val="28"/>
          <w:szCs w:val="28"/>
          <w:lang w:val="sq-AL"/>
        </w:rPr>
        <w:t>angazhuara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1B0A5F">
        <w:rPr>
          <w:rFonts w:ascii="Times New Roman" w:hAnsi="Times New Roman"/>
          <w:sz w:val="28"/>
          <w:szCs w:val="28"/>
          <w:lang w:val="sq-AL"/>
        </w:rPr>
        <w:t xml:space="preserve"> jo më pak se 30 </w:t>
      </w:r>
      <w:r>
        <w:rPr>
          <w:rFonts w:ascii="Times New Roman" w:hAnsi="Times New Roman"/>
          <w:sz w:val="28"/>
          <w:szCs w:val="28"/>
          <w:lang w:val="sq-AL"/>
        </w:rPr>
        <w:t xml:space="preserve">% </w:t>
      </w:r>
      <w:r w:rsidRPr="001B0A5F">
        <w:rPr>
          <w:rFonts w:ascii="Times New Roman" w:hAnsi="Times New Roman"/>
          <w:sz w:val="28"/>
          <w:szCs w:val="28"/>
          <w:lang w:val="sq-AL"/>
        </w:rPr>
        <w:t xml:space="preserve">e tyre përdoren për: </w:t>
      </w:r>
    </w:p>
    <w:p w:rsidR="001B59B6" w:rsidRDefault="001B59B6" w:rsidP="001B5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1B59B6" w:rsidRPr="001F55AF" w:rsidRDefault="001B59B6" w:rsidP="001B59B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990" w:hanging="450"/>
        <w:jc w:val="both"/>
        <w:rPr>
          <w:rFonts w:ascii="Times New Roman" w:hAnsi="Times New Roman"/>
          <w:sz w:val="28"/>
          <w:szCs w:val="28"/>
          <w:lang w:val="sq-AL"/>
        </w:rPr>
      </w:pPr>
      <w:r w:rsidRPr="001F55AF">
        <w:rPr>
          <w:rFonts w:ascii="Times New Roman" w:hAnsi="Times New Roman"/>
          <w:sz w:val="28"/>
          <w:szCs w:val="28"/>
          <w:lang w:val="sq-AL"/>
        </w:rPr>
        <w:t xml:space="preserve">shlyerjen e detyrimeve të prapambetura; </w:t>
      </w:r>
    </w:p>
    <w:p w:rsidR="001B59B6" w:rsidRPr="001B59B6" w:rsidRDefault="001B59B6" w:rsidP="001B59B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990" w:hanging="450"/>
        <w:jc w:val="both"/>
        <w:rPr>
          <w:rFonts w:ascii="Times New Roman" w:hAnsi="Times New Roman"/>
          <w:sz w:val="28"/>
          <w:szCs w:val="28"/>
          <w:lang w:val="sq-AL"/>
        </w:rPr>
      </w:pPr>
      <w:r w:rsidRPr="003158D7">
        <w:rPr>
          <w:rFonts w:ascii="Times New Roman" w:hAnsi="Times New Roman"/>
          <w:sz w:val="28"/>
          <w:szCs w:val="28"/>
          <w:lang w:val="sq-AL"/>
        </w:rPr>
        <w:t xml:space="preserve">pagimin e </w:t>
      </w:r>
      <w:proofErr w:type="spellStart"/>
      <w:r w:rsidRPr="003158D7">
        <w:rPr>
          <w:rFonts w:ascii="Times New Roman" w:hAnsi="Times New Roman"/>
          <w:sz w:val="28"/>
          <w:szCs w:val="28"/>
          <w:lang w:val="sq-AL"/>
        </w:rPr>
        <w:t>nënhuave</w:t>
      </w:r>
      <w:proofErr w:type="spellEnd"/>
      <w:r w:rsidRPr="003158D7">
        <w:rPr>
          <w:rFonts w:ascii="Times New Roman" w:hAnsi="Times New Roman"/>
          <w:sz w:val="28"/>
          <w:szCs w:val="28"/>
          <w:lang w:val="sq-AL"/>
        </w:rPr>
        <w:t xml:space="preserve"> të papaguara në kohë</w:t>
      </w:r>
      <w:r w:rsidRPr="001B59B6">
        <w:rPr>
          <w:rFonts w:ascii="Times New Roman" w:hAnsi="Times New Roman"/>
          <w:sz w:val="28"/>
          <w:szCs w:val="28"/>
          <w:lang w:val="sq-AL"/>
        </w:rPr>
        <w:t>, t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1B59B6">
        <w:rPr>
          <w:rFonts w:ascii="Times New Roman" w:hAnsi="Times New Roman"/>
          <w:sz w:val="28"/>
          <w:szCs w:val="28"/>
          <w:lang w:val="sq-AL"/>
        </w:rPr>
        <w:t xml:space="preserve"> cilat i referohen huamarrjeve t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1B59B6">
        <w:rPr>
          <w:rFonts w:ascii="Times New Roman" w:hAnsi="Times New Roman"/>
          <w:sz w:val="28"/>
          <w:szCs w:val="28"/>
          <w:lang w:val="sq-AL"/>
        </w:rPr>
        <w:t xml:space="preserve"> pushtetit vendor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1B59B6">
        <w:rPr>
          <w:rFonts w:ascii="Times New Roman" w:hAnsi="Times New Roman"/>
          <w:sz w:val="28"/>
          <w:szCs w:val="28"/>
          <w:lang w:val="sq-AL"/>
        </w:rPr>
        <w:t xml:space="preserve"> të dhëna nëp</w:t>
      </w:r>
      <w:r>
        <w:rPr>
          <w:rFonts w:ascii="Times New Roman" w:hAnsi="Times New Roman"/>
          <w:sz w:val="28"/>
          <w:szCs w:val="28"/>
          <w:lang w:val="sq-AL"/>
        </w:rPr>
        <w:t xml:space="preserve">ërmjet marrëveshjeve të </w:t>
      </w:r>
      <w:proofErr w:type="spellStart"/>
      <w:r>
        <w:rPr>
          <w:rFonts w:ascii="Times New Roman" w:hAnsi="Times New Roman"/>
          <w:sz w:val="28"/>
          <w:szCs w:val="28"/>
          <w:lang w:val="sq-AL"/>
        </w:rPr>
        <w:t>nënhuas</w:t>
      </w:r>
      <w:proofErr w:type="spellEnd"/>
      <w:r w:rsidRPr="001B59B6">
        <w:rPr>
          <w:rFonts w:ascii="Times New Roman" w:hAnsi="Times New Roman"/>
          <w:sz w:val="28"/>
          <w:szCs w:val="28"/>
          <w:lang w:val="sq-AL"/>
        </w:rPr>
        <w:t>, përcaktuar në nenin 30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1B59B6">
        <w:rPr>
          <w:rFonts w:ascii="Times New Roman" w:hAnsi="Times New Roman"/>
          <w:sz w:val="28"/>
          <w:szCs w:val="28"/>
          <w:lang w:val="sq-AL"/>
        </w:rPr>
        <w:t xml:space="preserve"> të ligjit nr.9665, datë 18.12.2006</w:t>
      </w:r>
      <w:r>
        <w:rPr>
          <w:rFonts w:ascii="Times New Roman" w:hAnsi="Times New Roman"/>
          <w:sz w:val="28"/>
          <w:szCs w:val="28"/>
          <w:lang w:val="sq-AL"/>
        </w:rPr>
        <w:t xml:space="preserve">, </w:t>
      </w:r>
      <w:r w:rsidRPr="001B59B6">
        <w:rPr>
          <w:rFonts w:ascii="Times New Roman" w:hAnsi="Times New Roman"/>
          <w:sz w:val="28"/>
          <w:szCs w:val="28"/>
          <w:lang w:val="sq-AL"/>
        </w:rPr>
        <w:t>“Për huamarrjen shtetërore, borxhin shtetëror d</w:t>
      </w:r>
      <w:r>
        <w:rPr>
          <w:rFonts w:ascii="Times New Roman" w:hAnsi="Times New Roman"/>
          <w:sz w:val="28"/>
          <w:szCs w:val="28"/>
          <w:lang w:val="sq-AL"/>
        </w:rPr>
        <w:t>he garancitë shtetërore të huas</w:t>
      </w:r>
      <w:r w:rsidRPr="001B59B6">
        <w:rPr>
          <w:rFonts w:ascii="Times New Roman" w:hAnsi="Times New Roman"/>
          <w:sz w:val="28"/>
          <w:szCs w:val="28"/>
          <w:lang w:val="sq-AL"/>
        </w:rPr>
        <w:t xml:space="preserve"> në Republikën e Shqipërisë</w:t>
      </w:r>
      <w:r>
        <w:rPr>
          <w:rFonts w:ascii="Times New Roman" w:hAnsi="Times New Roman"/>
          <w:sz w:val="28"/>
          <w:szCs w:val="28"/>
          <w:lang w:val="sq-AL"/>
        </w:rPr>
        <w:t>.</w:t>
      </w:r>
      <w:r w:rsidRPr="001B59B6">
        <w:rPr>
          <w:rFonts w:ascii="Times New Roman" w:hAnsi="Times New Roman"/>
          <w:sz w:val="28"/>
          <w:szCs w:val="28"/>
          <w:lang w:val="sq-AL"/>
        </w:rPr>
        <w:t>”.</w:t>
      </w:r>
    </w:p>
    <w:p w:rsidR="001B59B6" w:rsidRPr="003158D7" w:rsidRDefault="001B59B6" w:rsidP="001B59B6">
      <w:pPr>
        <w:pStyle w:val="ListParagraph"/>
        <w:shd w:val="clear" w:color="auto" w:fill="FFFFFF"/>
        <w:spacing w:after="0" w:line="240" w:lineRule="auto"/>
        <w:ind w:left="1350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1B59B6" w:rsidRPr="001F55AF" w:rsidRDefault="001B59B6" w:rsidP="001B5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F55AF">
        <w:rPr>
          <w:rFonts w:ascii="Times New Roman" w:hAnsi="Times New Roman"/>
          <w:sz w:val="28"/>
          <w:szCs w:val="28"/>
          <w:lang w:val="sq-AL"/>
        </w:rPr>
        <w:lastRenderedPageBreak/>
        <w:t>Në pikën 2 të tij propozohet që procedurat dhe mënyra e përdorimit të fondeve të trashëgu</w:t>
      </w:r>
      <w:r>
        <w:rPr>
          <w:rFonts w:ascii="Times New Roman" w:hAnsi="Times New Roman"/>
          <w:sz w:val="28"/>
          <w:szCs w:val="28"/>
          <w:lang w:val="sq-AL"/>
        </w:rPr>
        <w:t>ara nga viti i kaluar dhe të pa</w:t>
      </w:r>
      <w:r w:rsidRPr="001F55AF">
        <w:rPr>
          <w:rFonts w:ascii="Times New Roman" w:hAnsi="Times New Roman"/>
          <w:sz w:val="28"/>
          <w:szCs w:val="28"/>
          <w:lang w:val="sq-AL"/>
        </w:rPr>
        <w:t xml:space="preserve">angazhuara, që do të përdoren për shlyerjen e detyrimeve të prapambetura dhe pagimin e </w:t>
      </w:r>
      <w:proofErr w:type="spellStart"/>
      <w:r w:rsidRPr="001F55AF">
        <w:rPr>
          <w:rFonts w:ascii="Times New Roman" w:hAnsi="Times New Roman"/>
          <w:sz w:val="28"/>
          <w:szCs w:val="28"/>
          <w:lang w:val="sq-AL"/>
        </w:rPr>
        <w:t>nënhuave</w:t>
      </w:r>
      <w:proofErr w:type="spellEnd"/>
      <w:r w:rsidRPr="001F55AF">
        <w:rPr>
          <w:rFonts w:ascii="Times New Roman" w:hAnsi="Times New Roman"/>
          <w:sz w:val="28"/>
          <w:szCs w:val="28"/>
          <w:lang w:val="sq-AL"/>
        </w:rPr>
        <w:t xml:space="preserve"> të papaguara në kohë, bëhen me udhëzim të ministrit të Financave dhe Ekonomisë.</w:t>
      </w:r>
    </w:p>
    <w:p w:rsidR="001B59B6" w:rsidRPr="001B0A5F" w:rsidRDefault="001B59B6" w:rsidP="001B5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1B59B6" w:rsidRDefault="001B59B6" w:rsidP="001B59B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sq-AL"/>
        </w:rPr>
      </w:pPr>
      <w:r w:rsidRPr="001B0A5F">
        <w:rPr>
          <w:rFonts w:ascii="Times New Roman" w:hAnsi="Times New Roman"/>
          <w:sz w:val="28"/>
          <w:szCs w:val="28"/>
          <w:lang w:val="sq-AL"/>
        </w:rPr>
        <w:t>Në nenin 3 përcak</w:t>
      </w:r>
      <w:r>
        <w:rPr>
          <w:rFonts w:ascii="Times New Roman" w:hAnsi="Times New Roman"/>
          <w:sz w:val="28"/>
          <w:szCs w:val="28"/>
          <w:lang w:val="sq-AL"/>
        </w:rPr>
        <w:t xml:space="preserve">tohet hyrja në fuqi e </w:t>
      </w:r>
      <w:r w:rsidRPr="003158D7">
        <w:rPr>
          <w:rFonts w:ascii="Times New Roman" w:hAnsi="Times New Roman"/>
          <w:sz w:val="28"/>
          <w:szCs w:val="28"/>
          <w:lang w:val="sq-AL"/>
        </w:rPr>
        <w:t xml:space="preserve">ligjit, </w:t>
      </w:r>
      <w:r w:rsidRPr="003158D7">
        <w:rPr>
          <w:rFonts w:ascii="Times New Roman" w:hAnsi="Times New Roman"/>
          <w:noProof/>
          <w:sz w:val="28"/>
          <w:szCs w:val="28"/>
          <w:lang w:val="sq-AL"/>
        </w:rPr>
        <w:t>15 ditë mbas botimit në “Fletoren zyrtare</w:t>
      </w:r>
      <w:r>
        <w:rPr>
          <w:rFonts w:ascii="Times New Roman" w:hAnsi="Times New Roman"/>
          <w:noProof/>
          <w:sz w:val="28"/>
          <w:szCs w:val="28"/>
          <w:lang w:val="sq-AL"/>
        </w:rPr>
        <w:t>”</w:t>
      </w:r>
      <w:r w:rsidRPr="003158D7">
        <w:rPr>
          <w:rFonts w:ascii="Times New Roman" w:hAnsi="Times New Roman"/>
          <w:noProof/>
          <w:sz w:val="28"/>
          <w:szCs w:val="28"/>
          <w:lang w:val="sq-AL"/>
        </w:rPr>
        <w:t>.</w:t>
      </w:r>
    </w:p>
    <w:p w:rsidR="001B59B6" w:rsidRPr="003158D7" w:rsidRDefault="001B59B6" w:rsidP="001B59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1B59B6" w:rsidRDefault="001B59B6" w:rsidP="001B59B6">
      <w:pPr>
        <w:numPr>
          <w:ilvl w:val="0"/>
          <w:numId w:val="1"/>
        </w:numPr>
        <w:spacing w:after="0" w:line="240" w:lineRule="auto"/>
        <w:ind w:left="630" w:hanging="63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INSTITUCIONET DHE ORGANET QË NGARKOHEN PËR ZBATIMIN E KËTIJ </w:t>
      </w:r>
      <w:r>
        <w:rPr>
          <w:rFonts w:ascii="Times New Roman" w:hAnsi="Times New Roman"/>
          <w:b/>
          <w:sz w:val="28"/>
          <w:szCs w:val="28"/>
          <w:lang w:val="sq-AL"/>
        </w:rPr>
        <w:t>PROJEKT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>AKTI</w:t>
      </w:r>
    </w:p>
    <w:p w:rsidR="001B59B6" w:rsidRPr="001B0A5F" w:rsidRDefault="001B59B6" w:rsidP="001B59B6">
      <w:pPr>
        <w:spacing w:after="0" w:line="240" w:lineRule="auto"/>
        <w:ind w:left="630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Pr="001B0A5F" w:rsidRDefault="001B59B6" w:rsidP="001B59B6">
      <w:pPr>
        <w:tabs>
          <w:tab w:val="num" w:pos="23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sq-AL"/>
        </w:rPr>
      </w:pPr>
      <w:r w:rsidRPr="001B0A5F">
        <w:rPr>
          <w:rFonts w:ascii="Times New Roman" w:hAnsi="Times New Roman"/>
          <w:sz w:val="28"/>
          <w:szCs w:val="28"/>
          <w:lang w:val="sq-AL"/>
        </w:rPr>
        <w:t>Ky projektligj ngarkon njësitë e vetëqeverisjes vendore dhe Ministrinë e Financave dhe Ekonomisë për zbatimin e tij.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1B59B6" w:rsidRDefault="001B59B6" w:rsidP="00BB24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1B0A5F">
        <w:rPr>
          <w:rFonts w:ascii="Times New Roman" w:hAnsi="Times New Roman"/>
          <w:b/>
          <w:sz w:val="28"/>
          <w:szCs w:val="28"/>
          <w:lang w:val="sq-AL"/>
        </w:rPr>
        <w:t>PERSONAT DHE INSTITUCIONET QË KANË K</w:t>
      </w:r>
      <w:r>
        <w:rPr>
          <w:rFonts w:ascii="Times New Roman" w:hAnsi="Times New Roman"/>
          <w:b/>
          <w:sz w:val="28"/>
          <w:szCs w:val="28"/>
          <w:lang w:val="sq-AL"/>
        </w:rPr>
        <w:t>ONTRIBUAR NË HARTIMIN E PROJEKT</w:t>
      </w:r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AKTIT 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Default="001B59B6" w:rsidP="001B59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1B0A5F">
        <w:rPr>
          <w:rFonts w:ascii="Times New Roman" w:hAnsi="Times New Roman"/>
          <w:color w:val="000000"/>
          <w:sz w:val="28"/>
          <w:szCs w:val="28"/>
          <w:lang w:val="sq-AL"/>
        </w:rPr>
        <w:t xml:space="preserve">Ky projektligj është hartuar nga Ministria e Financave dhe Ekonomisë. </w:t>
      </w:r>
    </w:p>
    <w:p w:rsidR="001B59B6" w:rsidRDefault="001B59B6" w:rsidP="001B59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:rsidR="001B59B6" w:rsidRDefault="001B59B6" w:rsidP="001B59B6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1B59B6">
        <w:rPr>
          <w:rFonts w:ascii="Times New Roman" w:hAnsi="Times New Roman"/>
          <w:b/>
          <w:color w:val="000000"/>
          <w:sz w:val="28"/>
          <w:szCs w:val="28"/>
          <w:lang w:val="sq-AL"/>
        </w:rPr>
        <w:t>IX.</w:t>
      </w:r>
      <w:r>
        <w:rPr>
          <w:rFonts w:ascii="Times New Roman" w:hAnsi="Times New Roman"/>
          <w:color w:val="000000"/>
          <w:sz w:val="28"/>
          <w:szCs w:val="28"/>
          <w:lang w:val="sq-AL"/>
        </w:rPr>
        <w:tab/>
      </w:r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RAPORTI I VLERËSIMIT TË </w:t>
      </w:r>
      <w:proofErr w:type="spellStart"/>
      <w:r w:rsidRPr="001B0A5F">
        <w:rPr>
          <w:rFonts w:ascii="Times New Roman" w:hAnsi="Times New Roman"/>
          <w:b/>
          <w:sz w:val="28"/>
          <w:szCs w:val="28"/>
          <w:lang w:val="sq-AL"/>
        </w:rPr>
        <w:t>TË</w:t>
      </w:r>
      <w:proofErr w:type="spellEnd"/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 ARDHURAVE DHE SHPE</w:t>
      </w:r>
      <w:bookmarkStart w:id="1" w:name="_GoBack"/>
      <w:bookmarkEnd w:id="1"/>
      <w:r w:rsidRPr="001B0A5F">
        <w:rPr>
          <w:rFonts w:ascii="Times New Roman" w:hAnsi="Times New Roman"/>
          <w:b/>
          <w:sz w:val="28"/>
          <w:szCs w:val="28"/>
          <w:lang w:val="sq-AL"/>
        </w:rPr>
        <w:t xml:space="preserve">NZIMEVE BUXHETORE </w:t>
      </w: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1B59B6" w:rsidRPr="001B0A5F" w:rsidRDefault="001B59B6" w:rsidP="001B59B6">
      <w:pPr>
        <w:tabs>
          <w:tab w:val="num" w:pos="234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1B0A5F">
        <w:rPr>
          <w:rFonts w:ascii="Times New Roman" w:hAnsi="Times New Roman"/>
          <w:sz w:val="28"/>
          <w:szCs w:val="28"/>
          <w:lang w:val="sq-AL"/>
        </w:rPr>
        <w:t>Projektligji nuk shoqërohet me efekte financiare.</w:t>
      </w:r>
    </w:p>
    <w:p w:rsidR="001B59B6" w:rsidRDefault="001B59B6" w:rsidP="001B59B6">
      <w:pPr>
        <w:spacing w:after="0" w:line="240" w:lineRule="auto"/>
        <w:jc w:val="center"/>
        <w:rPr>
          <w:rFonts w:ascii="Cambria" w:eastAsia="Times New Roman" w:hAnsi="Cambria"/>
          <w:b/>
          <w:sz w:val="28"/>
          <w:szCs w:val="28"/>
          <w:lang w:val="sq-AL"/>
        </w:rPr>
      </w:pPr>
    </w:p>
    <w:p w:rsidR="001B59B6" w:rsidRDefault="001B59B6" w:rsidP="001B59B6">
      <w:pPr>
        <w:spacing w:after="0" w:line="240" w:lineRule="auto"/>
        <w:jc w:val="center"/>
        <w:rPr>
          <w:rFonts w:ascii="Cambria" w:eastAsia="Times New Roman" w:hAnsi="Cambria"/>
          <w:b/>
          <w:sz w:val="28"/>
          <w:szCs w:val="28"/>
          <w:lang w:val="sq-AL"/>
        </w:rPr>
      </w:pPr>
    </w:p>
    <w:p w:rsidR="001B59B6" w:rsidRPr="0072041E" w:rsidRDefault="001B59B6" w:rsidP="001B59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72041E">
        <w:rPr>
          <w:rFonts w:ascii="Times New Roman" w:eastAsia="Times New Roman" w:hAnsi="Times New Roman"/>
          <w:b/>
          <w:sz w:val="28"/>
          <w:szCs w:val="28"/>
          <w:lang w:val="sq-AL"/>
        </w:rPr>
        <w:t>KËSHILLI I MINISTRAVE</w:t>
      </w:r>
    </w:p>
    <w:p w:rsidR="001B59B6" w:rsidRPr="001B0A5F" w:rsidRDefault="001B59B6" w:rsidP="001B59B6">
      <w:pPr>
        <w:spacing w:after="0" w:line="240" w:lineRule="auto"/>
        <w:jc w:val="right"/>
        <w:rPr>
          <w:rFonts w:ascii="Cambria" w:eastAsia="Times New Roman" w:hAnsi="Cambria"/>
          <w:b/>
          <w:sz w:val="28"/>
          <w:szCs w:val="28"/>
          <w:lang w:val="sq-AL"/>
        </w:rPr>
      </w:pPr>
    </w:p>
    <w:p w:rsidR="001B59B6" w:rsidRPr="001B0A5F" w:rsidRDefault="001B59B6" w:rsidP="001B59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1B59B6" w:rsidRPr="001B0A5F" w:rsidRDefault="001B59B6" w:rsidP="001B59B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sq-AL"/>
        </w:rPr>
      </w:pPr>
    </w:p>
    <w:p w:rsidR="001B59B6" w:rsidRPr="001B0A5F" w:rsidRDefault="001B59B6" w:rsidP="001B59B6">
      <w:pPr>
        <w:spacing w:after="0" w:line="240" w:lineRule="auto"/>
      </w:pPr>
    </w:p>
    <w:p w:rsidR="00F61C9D" w:rsidRPr="001B59B6" w:rsidRDefault="00F61C9D" w:rsidP="001B59B6"/>
    <w:sectPr w:rsidR="00F61C9D" w:rsidRPr="001B59B6" w:rsidSect="001B0A5F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538" w:rsidRDefault="006E6538" w:rsidP="001B0A5F">
      <w:pPr>
        <w:spacing w:after="0" w:line="240" w:lineRule="auto"/>
      </w:pPr>
      <w:r>
        <w:separator/>
      </w:r>
    </w:p>
  </w:endnote>
  <w:endnote w:type="continuationSeparator" w:id="0">
    <w:p w:rsidR="006E6538" w:rsidRDefault="006E6538" w:rsidP="001B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48118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1B0A5F" w:rsidRPr="00BB249D" w:rsidRDefault="001B0A5F">
        <w:pPr>
          <w:pStyle w:val="Footer"/>
          <w:jc w:val="right"/>
          <w:rPr>
            <w:rFonts w:ascii="Times New Roman" w:hAnsi="Times New Roman"/>
            <w:sz w:val="24"/>
          </w:rPr>
        </w:pPr>
        <w:r w:rsidRPr="00BB249D">
          <w:rPr>
            <w:rFonts w:ascii="Times New Roman" w:hAnsi="Times New Roman"/>
            <w:sz w:val="24"/>
          </w:rPr>
          <w:fldChar w:fldCharType="begin"/>
        </w:r>
        <w:r w:rsidRPr="00BB249D">
          <w:rPr>
            <w:rFonts w:ascii="Times New Roman" w:hAnsi="Times New Roman"/>
            <w:sz w:val="24"/>
          </w:rPr>
          <w:instrText xml:space="preserve"> PAGE   \* MERGEFORMAT </w:instrText>
        </w:r>
        <w:r w:rsidRPr="00BB249D">
          <w:rPr>
            <w:rFonts w:ascii="Times New Roman" w:hAnsi="Times New Roman"/>
            <w:sz w:val="24"/>
          </w:rPr>
          <w:fldChar w:fldCharType="separate"/>
        </w:r>
        <w:r w:rsidR="00BB249D">
          <w:rPr>
            <w:rFonts w:ascii="Times New Roman" w:hAnsi="Times New Roman"/>
            <w:noProof/>
            <w:sz w:val="24"/>
          </w:rPr>
          <w:t>2</w:t>
        </w:r>
        <w:r w:rsidRPr="00BB249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643ED2" w:rsidRDefault="006E65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538" w:rsidRDefault="006E6538" w:rsidP="001B0A5F">
      <w:pPr>
        <w:spacing w:after="0" w:line="240" w:lineRule="auto"/>
      </w:pPr>
      <w:r>
        <w:separator/>
      </w:r>
    </w:p>
  </w:footnote>
  <w:footnote w:type="continuationSeparator" w:id="0">
    <w:p w:rsidR="006E6538" w:rsidRDefault="006E6538" w:rsidP="001B0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7B6B"/>
    <w:multiLevelType w:val="hybridMultilevel"/>
    <w:tmpl w:val="3D6A6958"/>
    <w:lvl w:ilvl="0" w:tplc="B4A831C6">
      <w:start w:val="1"/>
      <w:numFmt w:val="lowerLetter"/>
      <w:lvlText w:val="%1)"/>
      <w:lvlJc w:val="left"/>
      <w:rPr>
        <w:rFonts w:hint="default"/>
        <w:color w:val="auto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32613"/>
    <w:multiLevelType w:val="hybridMultilevel"/>
    <w:tmpl w:val="9C30615A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E6B1C3D"/>
    <w:multiLevelType w:val="hybridMultilevel"/>
    <w:tmpl w:val="3FFE8536"/>
    <w:lvl w:ilvl="0" w:tplc="D79C2AB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5F"/>
    <w:rsid w:val="00095922"/>
    <w:rsid w:val="001B0A5F"/>
    <w:rsid w:val="001B20EE"/>
    <w:rsid w:val="001B59B6"/>
    <w:rsid w:val="001F55AF"/>
    <w:rsid w:val="00370007"/>
    <w:rsid w:val="00473273"/>
    <w:rsid w:val="00593E2A"/>
    <w:rsid w:val="006B008D"/>
    <w:rsid w:val="006E6538"/>
    <w:rsid w:val="0072041E"/>
    <w:rsid w:val="00BB249D"/>
    <w:rsid w:val="00C500FA"/>
    <w:rsid w:val="00D26320"/>
    <w:rsid w:val="00D57D04"/>
    <w:rsid w:val="00E712BC"/>
    <w:rsid w:val="00F55986"/>
    <w:rsid w:val="00F6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3FD000-024C-4D1E-AEE9-CA1091B3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A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B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A5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B0A5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B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A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Llagami</dc:creator>
  <cp:keywords/>
  <dc:description/>
  <cp:lastModifiedBy>Sara Kosova</cp:lastModifiedBy>
  <cp:revision>7</cp:revision>
  <dcterms:created xsi:type="dcterms:W3CDTF">2023-03-21T15:55:00Z</dcterms:created>
  <dcterms:modified xsi:type="dcterms:W3CDTF">2023-03-27T10:19:00Z</dcterms:modified>
</cp:coreProperties>
</file>