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vertAnchor="page" w:horzAnchor="margin" w:tblpY="175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070"/>
        <w:gridCol w:w="4645"/>
      </w:tblGrid>
      <w:tr w:rsidR="000D5974" w:rsidRPr="001155AF" w14:paraId="2A568030" w14:textId="77777777" w:rsidTr="000D5974">
        <w:tc>
          <w:tcPr>
            <w:tcW w:w="971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AA5811A" w14:textId="77777777" w:rsidR="000D5974" w:rsidRPr="000D5974" w:rsidRDefault="000D5974" w:rsidP="00B17990">
            <w:pPr>
              <w:spacing w:line="276" w:lineRule="auto"/>
              <w:rPr>
                <w:b/>
                <w:szCs w:val="24"/>
                <w:lang w:val="sq-AL"/>
              </w:rPr>
            </w:pPr>
            <w:bookmarkStart w:id="0" w:name="_GoBack"/>
            <w:bookmarkEnd w:id="0"/>
            <w:r w:rsidRPr="000D5974">
              <w:rPr>
                <w:b/>
                <w:szCs w:val="24"/>
                <w:lang w:val="sq-AL"/>
              </w:rPr>
              <w:t>RAPORTI I VLERËSIMIT TË NDIKIMIT</w:t>
            </w:r>
          </w:p>
        </w:tc>
      </w:tr>
      <w:tr w:rsidR="00C84F64" w:rsidRPr="004F53F2" w14:paraId="3B58D4FD"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3807EB0" w14:textId="77777777" w:rsidR="00CA40EE" w:rsidRPr="00325A1F" w:rsidRDefault="00CA40EE" w:rsidP="007B6556">
            <w:pPr>
              <w:spacing w:line="276" w:lineRule="auto"/>
              <w:rPr>
                <w:b/>
                <w:szCs w:val="24"/>
                <w:lang w:val="sq-AL"/>
              </w:rPr>
            </w:pPr>
            <w:r w:rsidRPr="00325A1F">
              <w:rPr>
                <w:b/>
                <w:szCs w:val="24"/>
                <w:lang w:val="sq-AL"/>
              </w:rPr>
              <w:t xml:space="preserve">EMËRTIMI I PROPOZIMIT TË POLITIKËS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890A32" w14:textId="77777777" w:rsidR="00CA40EE" w:rsidRPr="00325A1F" w:rsidRDefault="00CA40EE" w:rsidP="00B17990">
            <w:pPr>
              <w:spacing w:line="276" w:lineRule="auto"/>
              <w:rPr>
                <w:b/>
                <w:szCs w:val="24"/>
                <w:lang w:val="sq-AL"/>
              </w:rPr>
            </w:pPr>
            <w:r w:rsidRPr="00325A1F">
              <w:rPr>
                <w:szCs w:val="24"/>
                <w:lang w:val="sq-AL"/>
              </w:rPr>
              <w:t>Projekt</w:t>
            </w:r>
            <w:r w:rsidR="0007679D">
              <w:rPr>
                <w:rStyle w:val="IASOIChar"/>
                <w:rFonts w:ascii="Times New Roman" w:hAnsi="Times New Roman"/>
                <w:b w:val="0"/>
                <w:sz w:val="24"/>
                <w:szCs w:val="24"/>
              </w:rPr>
              <w:fldChar w:fldCharType="begin">
                <w:ffData>
                  <w:name w:val=""/>
                  <w:enabled/>
                  <w:calcOnExit w:val="0"/>
                  <w:ddList>
                    <w:listEntry w:val="ligj"/>
                    <w:listEntry w:val="akt/ligj/vendim"/>
                    <w:listEntry w:val="akt"/>
                    <w:listEntry w:val="vendim"/>
                  </w:ddList>
                </w:ffData>
              </w:fldChar>
            </w:r>
            <w:r w:rsidR="0007679D" w:rsidRPr="004F53F2">
              <w:rPr>
                <w:rStyle w:val="IASOIChar"/>
                <w:rFonts w:ascii="Times New Roman" w:hAnsi="Times New Roman"/>
                <w:b w:val="0"/>
                <w:sz w:val="24"/>
                <w:szCs w:val="24"/>
                <w:lang w:val="sq-AL"/>
              </w:rPr>
              <w:instrText xml:space="preserve"> FORMDROPDOWN </w:instrText>
            </w:r>
            <w:r w:rsidR="004F53F2">
              <w:rPr>
                <w:rStyle w:val="IASOIChar"/>
                <w:rFonts w:ascii="Times New Roman" w:hAnsi="Times New Roman"/>
                <w:b w:val="0"/>
                <w:sz w:val="24"/>
                <w:szCs w:val="24"/>
              </w:rPr>
            </w:r>
            <w:r w:rsidR="004F53F2">
              <w:rPr>
                <w:rStyle w:val="IASOIChar"/>
                <w:rFonts w:ascii="Times New Roman" w:hAnsi="Times New Roman"/>
                <w:b w:val="0"/>
                <w:sz w:val="24"/>
                <w:szCs w:val="24"/>
              </w:rPr>
              <w:fldChar w:fldCharType="separate"/>
            </w:r>
            <w:r w:rsidR="0007679D">
              <w:rPr>
                <w:rStyle w:val="IASOIChar"/>
                <w:rFonts w:ascii="Times New Roman" w:hAnsi="Times New Roman"/>
                <w:b w:val="0"/>
                <w:sz w:val="24"/>
                <w:szCs w:val="24"/>
              </w:rPr>
              <w:fldChar w:fldCharType="end"/>
            </w:r>
            <w:r w:rsidR="002A33A0" w:rsidRPr="00325A1F">
              <w:rPr>
                <w:szCs w:val="24"/>
                <w:lang w:val="sq-AL"/>
              </w:rPr>
              <w:t xml:space="preserve"> </w:t>
            </w:r>
            <w:r w:rsidR="000F5100" w:rsidRPr="00325A1F">
              <w:rPr>
                <w:szCs w:val="24"/>
                <w:lang w:val="sq-AL"/>
              </w:rPr>
              <w:t xml:space="preserve"> </w:t>
            </w:r>
            <w:r w:rsidRPr="00325A1F">
              <w:rPr>
                <w:szCs w:val="24"/>
                <w:lang w:val="sq-AL"/>
              </w:rPr>
              <w:t xml:space="preserve">për </w:t>
            </w:r>
            <w:r w:rsidR="0007679D" w:rsidRPr="004F53F2">
              <w:rPr>
                <w:szCs w:val="24"/>
                <w:lang w:val="sq-AL"/>
              </w:rPr>
              <w:t>“Për disa ndryshime në ligjin nr.9584, datë 17.07.2006, “Për pagat, shpërblimet dhe strukturat e institucioneve të pavarura  kushtetuese dhe të institucioneve të tjera të pavarura, të krijuara me ligj”, të ndryshuar”</w:t>
            </w:r>
            <w:r w:rsidR="0007679D" w:rsidRPr="00325A1F">
              <w:rPr>
                <w:szCs w:val="24"/>
                <w:lang w:val="sq-AL"/>
              </w:rPr>
              <w:t xml:space="preserve"> </w:t>
            </w:r>
          </w:p>
        </w:tc>
      </w:tr>
      <w:tr w:rsidR="00C84F64" w:rsidRPr="00325A1F" w14:paraId="3FCB2174"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EFC9EC" w14:textId="77777777" w:rsidR="00CA40EE" w:rsidRPr="00325A1F" w:rsidRDefault="00CA40EE" w:rsidP="007B6556">
            <w:pPr>
              <w:spacing w:line="276" w:lineRule="auto"/>
              <w:rPr>
                <w:b/>
                <w:szCs w:val="24"/>
                <w:lang w:val="sq-AL"/>
              </w:rPr>
            </w:pPr>
            <w:r w:rsidRPr="00325A1F">
              <w:rPr>
                <w:b/>
                <w:szCs w:val="24"/>
                <w:lang w:val="sq-AL"/>
              </w:rPr>
              <w:t xml:space="preserve">MINISTRIA UDHËHEQËSE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223EAB" w14:textId="77777777" w:rsidR="00CA40EE" w:rsidRPr="00325A1F" w:rsidRDefault="00444DC8" w:rsidP="00444DC8">
            <w:pPr>
              <w:spacing w:line="276" w:lineRule="auto"/>
              <w:rPr>
                <w:szCs w:val="24"/>
                <w:lang w:val="sq-AL"/>
              </w:rPr>
            </w:pPr>
            <w:r>
              <w:rPr>
                <w:szCs w:val="24"/>
                <w:lang w:val="sq-AL"/>
              </w:rPr>
              <w:t xml:space="preserve">Ministria </w:t>
            </w:r>
            <w:r w:rsidR="002A66D3" w:rsidRPr="00325A1F">
              <w:rPr>
                <w:szCs w:val="24"/>
                <w:lang w:val="sq-AL"/>
              </w:rPr>
              <w:t xml:space="preserve"> </w:t>
            </w:r>
            <w:r w:rsidR="00A32F65">
              <w:rPr>
                <w:szCs w:val="24"/>
                <w:lang w:val="sq-AL"/>
              </w:rPr>
              <w:t>e Financave dhe Ekonomis</w:t>
            </w:r>
            <w:r w:rsidR="007C6E06">
              <w:rPr>
                <w:szCs w:val="24"/>
                <w:lang w:val="sq-AL"/>
              </w:rPr>
              <w:t>ë</w:t>
            </w:r>
          </w:p>
        </w:tc>
      </w:tr>
      <w:tr w:rsidR="00C84F64" w:rsidRPr="00325A1F" w14:paraId="6F1E760A"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CF383A" w14:textId="77777777" w:rsidR="00CA40EE" w:rsidRPr="00325A1F" w:rsidRDefault="00CA40EE" w:rsidP="007B6556">
            <w:pPr>
              <w:spacing w:line="276" w:lineRule="auto"/>
              <w:rPr>
                <w:b/>
                <w:szCs w:val="24"/>
                <w:lang w:val="sq-AL"/>
              </w:rPr>
            </w:pPr>
            <w:r w:rsidRPr="00325A1F">
              <w:rPr>
                <w:b/>
                <w:szCs w:val="24"/>
                <w:lang w:val="sq-AL"/>
              </w:rPr>
              <w:t>FAZA E POLITIKËS/VLERËSIMIT TË NDIKIMIT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EAD0827" w14:textId="77777777" w:rsidR="00CA40EE" w:rsidRPr="00325A1F" w:rsidRDefault="004F53F2" w:rsidP="007B6556">
            <w:pPr>
              <w:spacing w:line="276" w:lineRule="auto"/>
              <w:rPr>
                <w:szCs w:val="24"/>
                <w:lang w:val="sq-AL"/>
              </w:rPr>
            </w:pPr>
            <w:sdt>
              <w:sdtPr>
                <w:rPr>
                  <w:rStyle w:val="BodyTextChar"/>
                  <w:rFonts w:ascii="Times New Roman" w:hAnsi="Times New Roman"/>
                  <w:sz w:val="24"/>
                  <w:szCs w:val="24"/>
                </w:rPr>
                <w:id w:val="1396398853"/>
                <w:lock w:val="sdtLocked"/>
                <w:placeholder>
                  <w:docPart w:val="467F15D558F0444BB35BCB17F1E0E252"/>
                </w:placeholder>
                <w:dropDownList>
                  <w:listItem w:displayText="Zhvillim/Konsultim/Finale" w:value="Zhvillim/Konsultim/Finale"/>
                  <w:listItem w:displayText="Zhvillim" w:value="Zhvillim"/>
                  <w:listItem w:displayText="Konsultim" w:value="Konsultim"/>
                  <w:listItem w:displayText="Finale" w:value="Finale"/>
                </w:dropDownList>
              </w:sdtPr>
              <w:sdtEndPr>
                <w:rPr>
                  <w:rStyle w:val="DefaultParagraphFont"/>
                  <w:color w:val="auto"/>
                  <w:lang w:val="sq-AL"/>
                </w:rPr>
              </w:sdtEndPr>
              <w:sdtContent>
                <w:r w:rsidR="00F51628">
                  <w:rPr>
                    <w:rStyle w:val="BodyTextChar"/>
                    <w:rFonts w:ascii="Times New Roman" w:hAnsi="Times New Roman"/>
                    <w:sz w:val="24"/>
                    <w:szCs w:val="24"/>
                  </w:rPr>
                  <w:t>Finale</w:t>
                </w:r>
              </w:sdtContent>
            </w:sdt>
          </w:p>
        </w:tc>
      </w:tr>
      <w:tr w:rsidR="00C84F64" w:rsidRPr="00325A1F" w14:paraId="42A76C63"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7EA34E79" w14:textId="77777777" w:rsidR="00CA40EE" w:rsidRPr="00325A1F" w:rsidRDefault="00CA40EE" w:rsidP="007B6556">
            <w:pPr>
              <w:spacing w:line="276" w:lineRule="auto"/>
              <w:rPr>
                <w:b/>
                <w:szCs w:val="24"/>
                <w:lang w:val="sq-AL"/>
              </w:rPr>
            </w:pPr>
            <w:r w:rsidRPr="00325A1F">
              <w:rPr>
                <w:b/>
                <w:szCs w:val="24"/>
                <w:lang w:val="sq-AL"/>
              </w:rPr>
              <w:t>BURIMI I PROPOZIMIT TË POLITIKËS</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0666ED" w14:textId="77777777" w:rsidR="00CA40EE" w:rsidRPr="00325A1F" w:rsidRDefault="0007679D" w:rsidP="007B6556">
            <w:pPr>
              <w:spacing w:line="276" w:lineRule="auto"/>
              <w:jc w:val="both"/>
              <w:rPr>
                <w:szCs w:val="24"/>
                <w:lang w:val="sq-AL"/>
              </w:rPr>
            </w:pPr>
            <w:r>
              <w:rPr>
                <w:rStyle w:val="IASOIChar"/>
                <w:rFonts w:ascii="Times New Roman" w:hAnsi="Times New Roman"/>
                <w:b w:val="0"/>
                <w:sz w:val="24"/>
                <w:szCs w:val="24"/>
              </w:rPr>
              <w:fldChar w:fldCharType="begin">
                <w:ffData>
                  <w:name w:val=""/>
                  <w:enabled/>
                  <w:calcOnExit w:val="0"/>
                  <w:ddList>
                    <w:listEntry w:val="I brendshëm/transpozim i  BE-së/ndërkombëtar"/>
                    <w:listEntry w:val="I brendshëm"/>
                    <w:listEntry w:val="Transpozim  i BE-së"/>
                    <w:listEntry w:val="Ndërkombëtar"/>
                  </w:ddList>
                </w:ffData>
              </w:fldChar>
            </w:r>
            <w:r>
              <w:rPr>
                <w:rStyle w:val="IASOIChar"/>
                <w:rFonts w:ascii="Times New Roman" w:hAnsi="Times New Roman"/>
                <w:b w:val="0"/>
                <w:sz w:val="24"/>
                <w:szCs w:val="24"/>
              </w:rPr>
              <w:instrText xml:space="preserve"> FORMDROPDOWN </w:instrText>
            </w:r>
            <w:r w:rsidR="004F53F2">
              <w:rPr>
                <w:rStyle w:val="IASOIChar"/>
                <w:rFonts w:ascii="Times New Roman" w:hAnsi="Times New Roman"/>
                <w:b w:val="0"/>
                <w:sz w:val="24"/>
                <w:szCs w:val="24"/>
              </w:rPr>
            </w:r>
            <w:r w:rsidR="004F53F2">
              <w:rPr>
                <w:rStyle w:val="IASOIChar"/>
                <w:rFonts w:ascii="Times New Roman" w:hAnsi="Times New Roman"/>
                <w:b w:val="0"/>
                <w:sz w:val="24"/>
                <w:szCs w:val="24"/>
              </w:rPr>
              <w:fldChar w:fldCharType="separate"/>
            </w:r>
            <w:r>
              <w:rPr>
                <w:rStyle w:val="IASOIChar"/>
                <w:rFonts w:ascii="Times New Roman" w:hAnsi="Times New Roman"/>
                <w:b w:val="0"/>
                <w:sz w:val="24"/>
                <w:szCs w:val="24"/>
              </w:rPr>
              <w:fldChar w:fldCharType="end"/>
            </w:r>
          </w:p>
        </w:tc>
      </w:tr>
      <w:tr w:rsidR="00C84F64" w:rsidRPr="00325A1F" w14:paraId="053609DA" w14:textId="77777777" w:rsidTr="007B6556">
        <w:trPr>
          <w:trHeight w:val="557"/>
        </w:trPr>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2BF5E716" w14:textId="77777777" w:rsidR="00CA40EE" w:rsidRPr="00325A1F" w:rsidRDefault="00CA40EE" w:rsidP="007B6556">
            <w:pPr>
              <w:spacing w:line="276" w:lineRule="auto"/>
              <w:rPr>
                <w:b/>
                <w:szCs w:val="24"/>
                <w:lang w:val="sq-AL"/>
              </w:rPr>
            </w:pPr>
            <w:r w:rsidRPr="00325A1F">
              <w:rPr>
                <w:b/>
                <w:szCs w:val="24"/>
                <w:lang w:val="sq-AL"/>
              </w:rPr>
              <w:t xml:space="preserve">DIREKTIVË/RREGULLORE E BE-së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AEF7A9" w14:textId="77777777" w:rsidR="00B51927" w:rsidRDefault="003510AD" w:rsidP="007B6556">
            <w:pPr>
              <w:spacing w:line="276" w:lineRule="auto"/>
              <w:rPr>
                <w:rStyle w:val="IASOIChar"/>
                <w:rFonts w:ascii="Times New Roman" w:hAnsi="Times New Roman"/>
                <w:b w:val="0"/>
                <w:sz w:val="24"/>
                <w:szCs w:val="24"/>
              </w:rPr>
            </w:pPr>
            <w:r>
              <w:rPr>
                <w:rStyle w:val="IASOIChar"/>
                <w:rFonts w:ascii="Times New Roman" w:hAnsi="Times New Roman"/>
                <w:b w:val="0"/>
                <w:sz w:val="24"/>
                <w:szCs w:val="24"/>
              </w:rPr>
              <w:fldChar w:fldCharType="begin">
                <w:ffData>
                  <w:name w:val=""/>
                  <w:enabled/>
                  <w:calcOnExit w:val="0"/>
                  <w:ddList>
                    <w:listEntry w:val="Jo e zbatueshme"/>
                    <w:listEntry w:val="Direktiva / Jo e zbatueshme"/>
                    <w:listEntry w:val="Direktiva"/>
                  </w:ddList>
                </w:ffData>
              </w:fldChar>
            </w:r>
            <w:r>
              <w:rPr>
                <w:rStyle w:val="IASOIChar"/>
                <w:rFonts w:ascii="Times New Roman" w:hAnsi="Times New Roman"/>
                <w:b w:val="0"/>
                <w:sz w:val="24"/>
                <w:szCs w:val="24"/>
              </w:rPr>
              <w:instrText xml:space="preserve"> FORMDROPDOWN </w:instrText>
            </w:r>
            <w:r w:rsidR="004F53F2">
              <w:rPr>
                <w:rStyle w:val="IASOIChar"/>
                <w:rFonts w:ascii="Times New Roman" w:hAnsi="Times New Roman"/>
                <w:b w:val="0"/>
                <w:sz w:val="24"/>
                <w:szCs w:val="24"/>
              </w:rPr>
            </w:r>
            <w:r w:rsidR="004F53F2">
              <w:rPr>
                <w:rStyle w:val="IASOIChar"/>
                <w:rFonts w:ascii="Times New Roman" w:hAnsi="Times New Roman"/>
                <w:b w:val="0"/>
                <w:sz w:val="24"/>
                <w:szCs w:val="24"/>
              </w:rPr>
              <w:fldChar w:fldCharType="separate"/>
            </w:r>
            <w:r>
              <w:rPr>
                <w:rStyle w:val="IASOIChar"/>
                <w:rFonts w:ascii="Times New Roman" w:hAnsi="Times New Roman"/>
                <w:b w:val="0"/>
                <w:sz w:val="24"/>
                <w:szCs w:val="24"/>
              </w:rPr>
              <w:fldChar w:fldCharType="end"/>
            </w:r>
            <w:r w:rsidR="00584C71" w:rsidRPr="00325A1F">
              <w:rPr>
                <w:rStyle w:val="IASOIChar"/>
                <w:rFonts w:ascii="Times New Roman" w:hAnsi="Times New Roman"/>
                <w:b w:val="0"/>
                <w:sz w:val="24"/>
                <w:szCs w:val="24"/>
              </w:rPr>
              <w:t xml:space="preserve">   </w:t>
            </w:r>
          </w:p>
          <w:p w14:paraId="3A5FB881" w14:textId="77777777" w:rsidR="00584C71" w:rsidRPr="00325A1F" w:rsidRDefault="002E753B" w:rsidP="002E753B">
            <w:pPr>
              <w:spacing w:line="276" w:lineRule="auto"/>
              <w:rPr>
                <w:b/>
                <w:szCs w:val="24"/>
                <w:lang w:val="sq-AL"/>
              </w:rPr>
            </w:pPr>
            <w:r>
              <w:rPr>
                <w:szCs w:val="24"/>
              </w:rPr>
              <w:fldChar w:fldCharType="begin">
                <w:ffData>
                  <w:name w:val=""/>
                  <w:enabled/>
                  <w:calcOnExit w:val="0"/>
                  <w:textInput>
                    <w:maxLength w:val="5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sidR="00584C71" w:rsidRPr="00325A1F">
              <w:rPr>
                <w:rStyle w:val="IASOIChar"/>
                <w:rFonts w:ascii="Times New Roman" w:hAnsi="Times New Roman"/>
                <w:b w:val="0"/>
                <w:sz w:val="24"/>
                <w:szCs w:val="24"/>
              </w:rPr>
              <w:t xml:space="preserve">  </w:t>
            </w:r>
          </w:p>
        </w:tc>
      </w:tr>
      <w:tr w:rsidR="00C84F64" w:rsidRPr="001155AF" w14:paraId="265925A2" w14:textId="77777777" w:rsidTr="007B6556">
        <w:trPr>
          <w:trHeight w:val="980"/>
        </w:trPr>
        <w:tc>
          <w:tcPr>
            <w:tcW w:w="5070" w:type="dxa"/>
            <w:tcBorders>
              <w:top w:val="single" w:sz="4" w:space="0" w:color="000000"/>
              <w:left w:val="single" w:sz="4" w:space="0" w:color="000000"/>
              <w:right w:val="single" w:sz="4" w:space="0" w:color="000000"/>
            </w:tcBorders>
            <w:shd w:val="clear" w:color="auto" w:fill="D9D9D9" w:themeFill="background1" w:themeFillShade="D9"/>
            <w:vAlign w:val="center"/>
          </w:tcPr>
          <w:p w14:paraId="0524B3A2" w14:textId="77777777" w:rsidR="00CA40EE" w:rsidRPr="00325A1F" w:rsidRDefault="00CA40EE" w:rsidP="007B6556">
            <w:pPr>
              <w:spacing w:line="276" w:lineRule="auto"/>
              <w:rPr>
                <w:b/>
                <w:szCs w:val="24"/>
                <w:lang w:val="sq-AL"/>
              </w:rPr>
            </w:pPr>
            <w:r w:rsidRPr="00325A1F">
              <w:rPr>
                <w:b/>
                <w:szCs w:val="24"/>
                <w:lang w:val="sq-AL"/>
              </w:rPr>
              <w:t>PUBLIKIMET DHE STRATEGJITË E LIDHURA</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C0C139C" w14:textId="77777777" w:rsidR="00CA40EE" w:rsidRPr="00325A1F" w:rsidRDefault="00B17990" w:rsidP="00B17990">
            <w:pPr>
              <w:spacing w:line="276" w:lineRule="auto"/>
              <w:jc w:val="both"/>
              <w:rPr>
                <w:szCs w:val="24"/>
                <w:lang w:val="sq-AL"/>
              </w:rPr>
            </w:pPr>
            <w:r>
              <w:rPr>
                <w:color w:val="808080" w:themeColor="background1" w:themeShade="80"/>
                <w:szCs w:val="24"/>
              </w:rPr>
              <w:fldChar w:fldCharType="begin">
                <w:ffData>
                  <w:name w:val="Strategjia"/>
                  <w:enabled/>
                  <w:calcOnExit w:val="0"/>
                  <w:textInput>
                    <w:default w:val=" Jepni titullin e strategjisë ose të dokumentit të politikave që ka të bëjë me projektligjin."/>
                    <w:maxLength w:val="200"/>
                  </w:textInput>
                </w:ffData>
              </w:fldChar>
            </w:r>
            <w:bookmarkStart w:id="1" w:name="Strategjia"/>
            <w:r w:rsidRPr="001155AF">
              <w:rPr>
                <w:color w:val="808080" w:themeColor="background1" w:themeShade="80"/>
                <w:szCs w:val="24"/>
                <w:lang w:val="sq-AL"/>
              </w:rPr>
              <w:instrText xml:space="preserve"> FORMTEXT </w:instrText>
            </w:r>
            <w:r>
              <w:rPr>
                <w:color w:val="808080" w:themeColor="background1" w:themeShade="80"/>
                <w:szCs w:val="24"/>
              </w:rPr>
            </w:r>
            <w:r>
              <w:rPr>
                <w:color w:val="808080" w:themeColor="background1" w:themeShade="80"/>
                <w:szCs w:val="24"/>
              </w:rPr>
              <w:fldChar w:fldCharType="separate"/>
            </w:r>
            <w:r w:rsidRPr="001155AF">
              <w:rPr>
                <w:noProof/>
                <w:color w:val="808080" w:themeColor="background1" w:themeShade="80"/>
                <w:szCs w:val="24"/>
                <w:lang w:val="sq-AL"/>
              </w:rPr>
              <w:t xml:space="preserve"> Jepni titullin e strategjisë ose të dokumentit të politikave që ka të bëjë me projektligjin.</w:t>
            </w:r>
            <w:r>
              <w:rPr>
                <w:color w:val="808080" w:themeColor="background1" w:themeShade="80"/>
                <w:szCs w:val="24"/>
              </w:rPr>
              <w:fldChar w:fldCharType="end"/>
            </w:r>
            <w:bookmarkEnd w:id="1"/>
          </w:p>
        </w:tc>
      </w:tr>
      <w:tr w:rsidR="00C84F64" w:rsidRPr="00325A1F" w14:paraId="30777650"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45058926" w14:textId="77777777" w:rsidR="00CA40EE" w:rsidRPr="00325A1F" w:rsidRDefault="00CA40EE" w:rsidP="007B6556">
            <w:pPr>
              <w:spacing w:line="276" w:lineRule="auto"/>
              <w:rPr>
                <w:b/>
                <w:szCs w:val="24"/>
                <w:lang w:val="sq-AL"/>
              </w:rPr>
            </w:pPr>
            <w:r w:rsidRPr="00325A1F">
              <w:rPr>
                <w:b/>
                <w:szCs w:val="24"/>
                <w:lang w:val="sq-AL"/>
              </w:rPr>
              <w:t>DATA E KONSULTIMIT PUBLIK</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6B53B8" w14:textId="77777777" w:rsidR="00CA40EE" w:rsidRPr="00325A1F" w:rsidRDefault="004F53F2" w:rsidP="00D7478D">
            <w:pPr>
              <w:spacing w:line="276" w:lineRule="auto"/>
              <w:rPr>
                <w:szCs w:val="24"/>
                <w:lang w:val="sq-AL"/>
              </w:rPr>
            </w:pPr>
            <w:sdt>
              <w:sdtPr>
                <w:rPr>
                  <w:szCs w:val="24"/>
                  <w:lang w:val="en-US"/>
                </w:rPr>
                <w:alias w:val="Data/Asnjë konsultim publik"/>
                <w:tag w:val="Data/Asnjë konsultim publik"/>
                <w:id w:val="2012326733"/>
                <w:placeholder>
                  <w:docPart w:val="FD861CBE38474042B6487F314DCD3331"/>
                </w:placeholder>
                <w:date>
                  <w:dateFormat w:val="dd/MM/yyyy"/>
                  <w:lid w:val="en-US"/>
                  <w:storeMappedDataAs w:val="dateTime"/>
                  <w:calendar w:val="gregorian"/>
                </w:date>
              </w:sdtPr>
              <w:sdtEndPr/>
              <w:sdtContent>
                <w:r w:rsidR="003B5CBC" w:rsidRPr="003B5CBC">
                  <w:rPr>
                    <w:color w:val="808080" w:themeColor="background1" w:themeShade="80"/>
                    <w:szCs w:val="24"/>
                    <w:lang w:val="en-US"/>
                  </w:rPr>
                  <w:t>Data/Asnjë konsultim publik</w:t>
                </w:r>
              </w:sdtContent>
            </w:sdt>
          </w:p>
        </w:tc>
      </w:tr>
      <w:tr w:rsidR="00C84F64" w:rsidRPr="001155AF" w14:paraId="15FF42A6"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7202A4F1" w14:textId="77777777" w:rsidR="00CA40EE" w:rsidRPr="00325A1F" w:rsidRDefault="00CA40EE" w:rsidP="007B6556">
            <w:pPr>
              <w:spacing w:line="276" w:lineRule="auto"/>
              <w:rPr>
                <w:b/>
                <w:szCs w:val="24"/>
                <w:lang w:val="sq-AL"/>
              </w:rPr>
            </w:pPr>
            <w:r w:rsidRPr="00325A1F">
              <w:rPr>
                <w:b/>
                <w:szCs w:val="24"/>
                <w:lang w:val="sq-AL"/>
              </w:rPr>
              <w:t xml:space="preserve">DATA E VLERËSIMIT TË NDIKIMIT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7E9AA3" w14:textId="77777777" w:rsidR="00CA40EE" w:rsidRPr="00325A1F" w:rsidRDefault="004F53F2" w:rsidP="003B5CBC">
            <w:pPr>
              <w:spacing w:line="276" w:lineRule="auto"/>
              <w:jc w:val="both"/>
              <w:rPr>
                <w:szCs w:val="24"/>
                <w:lang w:val="sq-AL"/>
              </w:rPr>
            </w:pPr>
            <w:sdt>
              <w:sdtPr>
                <w:rPr>
                  <w:szCs w:val="24"/>
                  <w:lang w:val="en-US"/>
                </w:rPr>
                <w:alias w:val="përfundimi  vlerësimit të ndikimit/versioni i fundit i vlerësimit të ndikimit"/>
                <w:tag w:val="Data e përfundimit të vlerësimit të ndikimit/Data kur është përgatitur versioni i fundit të vlerësimit të ndikimit"/>
                <w:id w:val="339123984"/>
                <w:placeholder>
                  <w:docPart w:val="902FE64B29424F659DBB099D6CE88D80"/>
                </w:placeholder>
                <w:date w:fullDate="2023-02-11T00:00:00Z">
                  <w:dateFormat w:val="dd/MM/yyyy"/>
                  <w:lid w:val="en-US"/>
                  <w:storeMappedDataAs w:val="dateTime"/>
                  <w:calendar w:val="gregorian"/>
                </w:date>
              </w:sdtPr>
              <w:sdtEndPr/>
              <w:sdtContent>
                <w:r w:rsidR="005A540A">
                  <w:rPr>
                    <w:szCs w:val="24"/>
                    <w:lang w:val="en-US"/>
                  </w:rPr>
                  <w:t>11/02/2023</w:t>
                </w:r>
              </w:sdtContent>
            </w:sdt>
          </w:p>
        </w:tc>
      </w:tr>
      <w:tr w:rsidR="00C84F64" w:rsidRPr="00325A1F" w14:paraId="1F7603D0"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7CAC8F33" w14:textId="77777777" w:rsidR="00CA40EE" w:rsidRPr="00325A1F" w:rsidRDefault="00CA40EE" w:rsidP="007B6556">
            <w:pPr>
              <w:spacing w:line="276" w:lineRule="auto"/>
              <w:rPr>
                <w:b/>
                <w:szCs w:val="24"/>
                <w:lang w:val="sq-AL"/>
              </w:rPr>
            </w:pPr>
            <w:r w:rsidRPr="00325A1F">
              <w:rPr>
                <w:b/>
                <w:szCs w:val="24"/>
                <w:lang w:val="sq-AL"/>
              </w:rPr>
              <w:t xml:space="preserve">A E KA SHQYRTUAR KRYEMINISTRIA VLERËSIMIN E NDIKIMIT? </w:t>
            </w:r>
          </w:p>
          <w:p w14:paraId="02FEA0E0" w14:textId="77777777" w:rsidR="00CA40EE" w:rsidRPr="00325A1F" w:rsidRDefault="00CA40EE" w:rsidP="007B6556">
            <w:pPr>
              <w:spacing w:line="276" w:lineRule="auto"/>
              <w:rPr>
                <w:b/>
                <w:szCs w:val="24"/>
                <w:lang w:val="sq-AL"/>
              </w:rPr>
            </w:pPr>
            <w:r w:rsidRPr="00325A1F">
              <w:rPr>
                <w:b/>
                <w:szCs w:val="24"/>
                <w:lang w:val="sq-AL"/>
              </w:rPr>
              <w:t>NËSE PO, JEPNI DATËN E SHQYRTIMIT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6E62E6" w14:textId="77777777" w:rsidR="006B131C" w:rsidRPr="00325A1F" w:rsidRDefault="003B5CBC" w:rsidP="007B6556">
            <w:pPr>
              <w:spacing w:line="276" w:lineRule="auto"/>
              <w:rPr>
                <w:rStyle w:val="IASOIChar"/>
                <w:rFonts w:ascii="Times New Roman" w:hAnsi="Times New Roman"/>
                <w:b w:val="0"/>
                <w:sz w:val="24"/>
                <w:szCs w:val="24"/>
              </w:rPr>
            </w:pPr>
            <w:r>
              <w:rPr>
                <w:rStyle w:val="IASOIChar"/>
                <w:rFonts w:ascii="Times New Roman" w:hAnsi="Times New Roman"/>
                <w:b w:val="0"/>
                <w:sz w:val="24"/>
                <w:szCs w:val="24"/>
              </w:rPr>
              <w:fldChar w:fldCharType="begin">
                <w:ffData>
                  <w:name w:val="ShqyrtuarKM"/>
                  <w:enabled/>
                  <w:calcOnExit w:val="0"/>
                  <w:ddList>
                    <w:listEntry w:val="Po/Jo"/>
                    <w:listEntry w:val="Po"/>
                    <w:listEntry w:val="Jo"/>
                  </w:ddList>
                </w:ffData>
              </w:fldChar>
            </w:r>
            <w:bookmarkStart w:id="2" w:name="ShqyrtuarKM"/>
            <w:r>
              <w:rPr>
                <w:rStyle w:val="IASOIChar"/>
                <w:rFonts w:ascii="Times New Roman" w:hAnsi="Times New Roman"/>
                <w:b w:val="0"/>
                <w:sz w:val="24"/>
                <w:szCs w:val="24"/>
              </w:rPr>
              <w:instrText xml:space="preserve"> FORMDROPDOWN </w:instrText>
            </w:r>
            <w:r w:rsidR="004F53F2">
              <w:rPr>
                <w:rStyle w:val="IASOIChar"/>
                <w:rFonts w:ascii="Times New Roman" w:hAnsi="Times New Roman"/>
                <w:b w:val="0"/>
                <w:sz w:val="24"/>
                <w:szCs w:val="24"/>
              </w:rPr>
            </w:r>
            <w:r w:rsidR="004F53F2">
              <w:rPr>
                <w:rStyle w:val="IASOIChar"/>
                <w:rFonts w:ascii="Times New Roman" w:hAnsi="Times New Roman"/>
                <w:b w:val="0"/>
                <w:sz w:val="24"/>
                <w:szCs w:val="24"/>
              </w:rPr>
              <w:fldChar w:fldCharType="separate"/>
            </w:r>
            <w:r>
              <w:rPr>
                <w:rStyle w:val="IASOIChar"/>
                <w:rFonts w:ascii="Times New Roman" w:hAnsi="Times New Roman"/>
                <w:b w:val="0"/>
                <w:sz w:val="24"/>
                <w:szCs w:val="24"/>
              </w:rPr>
              <w:fldChar w:fldCharType="end"/>
            </w:r>
            <w:bookmarkEnd w:id="2"/>
          </w:p>
          <w:p w14:paraId="0ED5143C" w14:textId="77777777" w:rsidR="008326DB" w:rsidRPr="00325A1F" w:rsidRDefault="004F53F2" w:rsidP="003B5CBC">
            <w:pPr>
              <w:tabs>
                <w:tab w:val="left" w:pos="795"/>
              </w:tabs>
              <w:spacing w:line="276" w:lineRule="auto"/>
              <w:jc w:val="both"/>
              <w:rPr>
                <w:szCs w:val="24"/>
                <w:lang w:val="sq-AL"/>
              </w:rPr>
            </w:pPr>
            <w:sdt>
              <w:sdtPr>
                <w:rPr>
                  <w:szCs w:val="24"/>
                  <w:lang w:val="en-US"/>
                </w:rPr>
                <w:alias w:val="Data e shqyrtimit nga Kryeministria"/>
                <w:tag w:val="Data e shqyrtimit nga Kryeministria"/>
                <w:id w:val="-1285451"/>
                <w:placeholder>
                  <w:docPart w:val="1AD1A34C84384DA5B2C88EB652FCD115"/>
                </w:placeholder>
                <w:showingPlcHdr/>
                <w:date>
                  <w:dateFormat w:val="dd/MM/yyyy"/>
                  <w:lid w:val="en-US"/>
                  <w:storeMappedDataAs w:val="dateTime"/>
                  <w:calendar w:val="gregorian"/>
                </w:date>
              </w:sdtPr>
              <w:sdtEndPr/>
              <w:sdtContent>
                <w:r w:rsidR="003B5CBC" w:rsidRPr="003B5CBC">
                  <w:rPr>
                    <w:rStyle w:val="PlaceholderText"/>
                    <w:rFonts w:eastAsiaTheme="majorEastAsia"/>
                  </w:rPr>
                  <w:t>Data e shqyrtimit</w:t>
                </w:r>
              </w:sdtContent>
            </w:sdt>
          </w:p>
        </w:tc>
      </w:tr>
      <w:tr w:rsidR="00C84F64" w:rsidRPr="00325A1F" w14:paraId="0BA07D4F"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7CF704" w14:textId="77777777" w:rsidR="00CA40EE" w:rsidRPr="00325A1F" w:rsidRDefault="00CA40EE" w:rsidP="007B6556">
            <w:pPr>
              <w:spacing w:line="276" w:lineRule="auto"/>
              <w:rPr>
                <w:b/>
                <w:szCs w:val="24"/>
                <w:lang w:val="sq-AL"/>
              </w:rPr>
            </w:pPr>
            <w:r w:rsidRPr="00325A1F">
              <w:rPr>
                <w:b/>
                <w:szCs w:val="24"/>
                <w:lang w:val="sq-AL"/>
              </w:rPr>
              <w:t>NUMRI I VLERËSIMIT TË NDIKIMIT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E1D0DA0" w14:textId="77777777" w:rsidR="00CA40EE" w:rsidRPr="00325A1F" w:rsidRDefault="00444DC8" w:rsidP="00D7478D">
            <w:pPr>
              <w:spacing w:line="276" w:lineRule="auto"/>
              <w:rPr>
                <w:szCs w:val="24"/>
                <w:lang w:val="sq-AL"/>
              </w:rPr>
            </w:pPr>
            <w:r>
              <w:rPr>
                <w:szCs w:val="24"/>
              </w:rPr>
              <w:fldChar w:fldCharType="begin">
                <w:ffData>
                  <w:name w:val=""/>
                  <w:enabled/>
                  <w:calcOnExit/>
                  <w:textInput>
                    <w:type w:val="number"/>
                    <w:default w:val="Viti"/>
                    <w:maxLength w:val="4"/>
                  </w:textInput>
                </w:ffData>
              </w:fldChar>
            </w:r>
            <w:r>
              <w:rPr>
                <w:szCs w:val="24"/>
              </w:rPr>
              <w:instrText xml:space="preserve"> FORMTEXT </w:instrText>
            </w:r>
            <w:r>
              <w:rPr>
                <w:szCs w:val="24"/>
              </w:rPr>
            </w:r>
            <w:r>
              <w:rPr>
                <w:szCs w:val="24"/>
              </w:rPr>
              <w:fldChar w:fldCharType="separate"/>
            </w:r>
            <w:r>
              <w:rPr>
                <w:noProof/>
                <w:szCs w:val="24"/>
              </w:rPr>
              <w:t>Viti</w:t>
            </w:r>
            <w:r>
              <w:rPr>
                <w:szCs w:val="24"/>
              </w:rPr>
              <w:fldChar w:fldCharType="end"/>
            </w:r>
            <w:r w:rsidR="00FF0F21" w:rsidRPr="00325A1F">
              <w:rPr>
                <w:szCs w:val="24"/>
                <w:lang w:val="sq-AL"/>
              </w:rPr>
              <w:t xml:space="preserve">– </w:t>
            </w:r>
            <w:r w:rsidR="00B51927">
              <w:rPr>
                <w:szCs w:val="24"/>
              </w:rPr>
              <w:fldChar w:fldCharType="begin">
                <w:ffData>
                  <w:name w:val=""/>
                  <w:enabled/>
                  <w:calcOnExit w:val="0"/>
                  <w:textInput>
                    <w:default w:val="ML"/>
                    <w:maxLength w:val="4"/>
                  </w:textInput>
                </w:ffData>
              </w:fldChar>
            </w:r>
            <w:r w:rsidR="00B51927">
              <w:rPr>
                <w:szCs w:val="24"/>
              </w:rPr>
              <w:instrText xml:space="preserve"> FORMTEXT </w:instrText>
            </w:r>
            <w:r w:rsidR="00B51927">
              <w:rPr>
                <w:szCs w:val="24"/>
              </w:rPr>
            </w:r>
            <w:r w:rsidR="00B51927">
              <w:rPr>
                <w:szCs w:val="24"/>
              </w:rPr>
              <w:fldChar w:fldCharType="separate"/>
            </w:r>
            <w:r w:rsidR="00B51927">
              <w:rPr>
                <w:noProof/>
                <w:szCs w:val="24"/>
              </w:rPr>
              <w:t>ML</w:t>
            </w:r>
            <w:r w:rsidR="00B51927">
              <w:rPr>
                <w:szCs w:val="24"/>
              </w:rPr>
              <w:fldChar w:fldCharType="end"/>
            </w:r>
            <w:r w:rsidR="00B51927" w:rsidRPr="00325A1F">
              <w:rPr>
                <w:rStyle w:val="IASOIChar"/>
                <w:rFonts w:ascii="Times New Roman" w:hAnsi="Times New Roman"/>
                <w:b w:val="0"/>
                <w:sz w:val="24"/>
                <w:szCs w:val="24"/>
              </w:rPr>
              <w:t xml:space="preserve">  </w:t>
            </w:r>
            <w:r w:rsidR="00FF0F21" w:rsidRPr="00325A1F">
              <w:rPr>
                <w:szCs w:val="24"/>
                <w:lang w:val="sq-AL"/>
              </w:rPr>
              <w:t xml:space="preserve">–  </w:t>
            </w:r>
            <w:r w:rsidR="00B51927">
              <w:rPr>
                <w:szCs w:val="24"/>
                <w:lang w:val="sq-AL"/>
              </w:rPr>
              <w:t xml:space="preserve">Nr. </w:t>
            </w:r>
            <w:r w:rsidR="00B51927">
              <w:rPr>
                <w:szCs w:val="24"/>
              </w:rPr>
              <w:fldChar w:fldCharType="begin">
                <w:ffData>
                  <w:name w:val=""/>
                  <w:enabled/>
                  <w:calcOnExit w:val="0"/>
                  <w:textInput>
                    <w:default w:val="VN"/>
                    <w:maxLength w:val="70"/>
                  </w:textInput>
                </w:ffData>
              </w:fldChar>
            </w:r>
            <w:r w:rsidR="00B51927">
              <w:rPr>
                <w:szCs w:val="24"/>
              </w:rPr>
              <w:instrText xml:space="preserve"> FORMTEXT </w:instrText>
            </w:r>
            <w:r w:rsidR="00B51927">
              <w:rPr>
                <w:szCs w:val="24"/>
              </w:rPr>
            </w:r>
            <w:r w:rsidR="00B51927">
              <w:rPr>
                <w:szCs w:val="24"/>
              </w:rPr>
              <w:fldChar w:fldCharType="separate"/>
            </w:r>
            <w:r w:rsidR="00B51927">
              <w:rPr>
                <w:noProof/>
                <w:szCs w:val="24"/>
              </w:rPr>
              <w:t>VN</w:t>
            </w:r>
            <w:r w:rsidR="00B51927">
              <w:rPr>
                <w:szCs w:val="24"/>
              </w:rPr>
              <w:fldChar w:fldCharType="end"/>
            </w:r>
            <w:r w:rsidR="00B51927" w:rsidRPr="00325A1F">
              <w:rPr>
                <w:rStyle w:val="IASOIChar"/>
                <w:rFonts w:ascii="Times New Roman" w:hAnsi="Times New Roman"/>
                <w:b w:val="0"/>
                <w:sz w:val="24"/>
                <w:szCs w:val="24"/>
              </w:rPr>
              <w:t xml:space="preserve">  </w:t>
            </w:r>
          </w:p>
        </w:tc>
      </w:tr>
      <w:tr w:rsidR="00C84F64" w:rsidRPr="00325A1F" w14:paraId="102EF14F"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6F3EC6F" w14:textId="77777777" w:rsidR="00CA40EE" w:rsidRPr="00325A1F" w:rsidRDefault="00CA40EE" w:rsidP="007B6556">
            <w:pPr>
              <w:spacing w:line="276" w:lineRule="auto"/>
              <w:rPr>
                <w:b/>
                <w:szCs w:val="24"/>
                <w:lang w:val="sq-AL"/>
              </w:rPr>
            </w:pPr>
            <w:r w:rsidRPr="00325A1F">
              <w:rPr>
                <w:b/>
                <w:szCs w:val="24"/>
                <w:lang w:val="sq-AL"/>
              </w:rPr>
              <w:t xml:space="preserve">TE DHËNA KONTAKTI </w:t>
            </w:r>
          </w:p>
          <w:p w14:paraId="76C222A8" w14:textId="77777777" w:rsidR="00CA40EE" w:rsidRPr="00325A1F" w:rsidRDefault="00CA40EE" w:rsidP="007B6556">
            <w:pPr>
              <w:spacing w:line="276" w:lineRule="auto"/>
              <w:rPr>
                <w:b/>
                <w:szCs w:val="24"/>
                <w:lang w:val="sq-AL"/>
              </w:rPr>
            </w:pPr>
            <w:r w:rsidRPr="00325A1F">
              <w:rPr>
                <w:b/>
                <w:szCs w:val="24"/>
                <w:lang w:val="sq-AL"/>
              </w:rPr>
              <w:t>(EMRI, E-MAIL, NUMRI I TELEFONIT TË PERSONIT TË KONTAKTIT)</w:t>
            </w:r>
          </w:p>
        </w:tc>
        <w:sdt>
          <w:sdtPr>
            <w:rPr>
              <w:szCs w:val="24"/>
              <w:lang w:val="sq-AL"/>
            </w:rPr>
            <w:id w:val="1361013490"/>
            <w:placeholder>
              <w:docPart w:val="DefaultPlaceholder_1081868574"/>
            </w:placeholder>
          </w:sdtPr>
          <w:sdtEndPr/>
          <w:sdtContent>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B87A0D" w14:textId="77777777" w:rsidR="00CA40EE" w:rsidRPr="00325A1F" w:rsidRDefault="00B17990" w:rsidP="00B17990">
                <w:pPr>
                  <w:spacing w:line="276" w:lineRule="auto"/>
                  <w:jc w:val="both"/>
                  <w:rPr>
                    <w:szCs w:val="24"/>
                    <w:lang w:val="sq-AL"/>
                  </w:rPr>
                </w:pPr>
                <w:r>
                  <w:rPr>
                    <w:szCs w:val="24"/>
                    <w:lang w:val="sq-AL"/>
                  </w:rPr>
                  <w:t xml:space="preserve"> </w:t>
                </w:r>
              </w:p>
            </w:tc>
          </w:sdtContent>
        </w:sdt>
      </w:tr>
      <w:tr w:rsidR="00CA40EE" w:rsidRPr="00325A1F" w14:paraId="43B205FA" w14:textId="77777777" w:rsidTr="007B6556">
        <w:trPr>
          <w:trHeight w:val="162"/>
        </w:trPr>
        <w:tc>
          <w:tcPr>
            <w:tcW w:w="9715" w:type="dxa"/>
            <w:gridSpan w:val="2"/>
            <w:tcBorders>
              <w:top w:val="single" w:sz="4" w:space="0" w:color="000000"/>
              <w:left w:val="single" w:sz="4" w:space="0" w:color="000000"/>
              <w:bottom w:val="single" w:sz="4" w:space="0" w:color="000000"/>
              <w:right w:val="single" w:sz="4" w:space="0" w:color="000000"/>
            </w:tcBorders>
          </w:tcPr>
          <w:p w14:paraId="73EC1A18" w14:textId="77777777" w:rsidR="00CA40EE" w:rsidRPr="00325A1F" w:rsidRDefault="00CA40EE" w:rsidP="007B6556">
            <w:pPr>
              <w:spacing w:line="276" w:lineRule="auto"/>
              <w:jc w:val="both"/>
              <w:rPr>
                <w:b/>
                <w:szCs w:val="24"/>
                <w:lang w:val="sq-AL"/>
              </w:rPr>
            </w:pPr>
          </w:p>
        </w:tc>
      </w:tr>
      <w:tr w:rsidR="00CA40EE" w:rsidRPr="00325A1F" w14:paraId="429EEF42" w14:textId="77777777" w:rsidTr="007B6556">
        <w:trPr>
          <w:trHeight w:val="353"/>
        </w:trPr>
        <w:tc>
          <w:tcPr>
            <w:tcW w:w="971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F9C1A05" w14:textId="77777777" w:rsidR="00CA40EE" w:rsidRPr="00325A1F" w:rsidRDefault="00CA40EE" w:rsidP="00C133FC">
            <w:pPr>
              <w:spacing w:line="276" w:lineRule="auto"/>
              <w:jc w:val="both"/>
              <w:rPr>
                <w:b/>
                <w:szCs w:val="24"/>
                <w:lang w:val="sq-AL"/>
              </w:rPr>
            </w:pPr>
            <w:r w:rsidRPr="00325A1F">
              <w:rPr>
                <w:b/>
                <w:szCs w:val="24"/>
                <w:lang w:val="sq-AL"/>
              </w:rPr>
              <w:t xml:space="preserve">PJESA 1: PËRMBLEDHJE EKZEKUTIVE </w:t>
            </w:r>
            <w:r w:rsidR="00C133FC">
              <w:rPr>
                <w:b/>
                <w:szCs w:val="24"/>
                <w:lang w:val="sq-AL"/>
              </w:rPr>
              <w:t>(maksimumi 2 faqe)</w:t>
            </w:r>
          </w:p>
        </w:tc>
      </w:tr>
      <w:tr w:rsidR="00CA40EE" w:rsidRPr="001155AF" w14:paraId="22AAD0E2" w14:textId="77777777" w:rsidTr="007B6556">
        <w:trPr>
          <w:trHeight w:val="552"/>
        </w:trPr>
        <w:tc>
          <w:tcPr>
            <w:tcW w:w="9715" w:type="dxa"/>
            <w:gridSpan w:val="2"/>
            <w:tcBorders>
              <w:top w:val="single" w:sz="4" w:space="0" w:color="000000"/>
              <w:left w:val="single" w:sz="4" w:space="0" w:color="000000"/>
              <w:bottom w:val="single" w:sz="4" w:space="0" w:color="000000"/>
              <w:right w:val="single" w:sz="4" w:space="0" w:color="000000"/>
            </w:tcBorders>
          </w:tcPr>
          <w:p w14:paraId="664D8EB7" w14:textId="77777777" w:rsidR="00CA40EE" w:rsidRPr="00325A1F" w:rsidRDefault="00CA40EE" w:rsidP="007B6556">
            <w:pPr>
              <w:spacing w:line="276" w:lineRule="auto"/>
              <w:jc w:val="both"/>
              <w:rPr>
                <w:b/>
                <w:szCs w:val="24"/>
                <w:lang w:val="sq-AL"/>
              </w:rPr>
            </w:pPr>
            <w:r w:rsidRPr="00325A1F">
              <w:rPr>
                <w:b/>
                <w:szCs w:val="24"/>
                <w:lang w:val="sq-AL"/>
              </w:rPr>
              <w:t>PËRKUFIZIMI I PROBLEMIT</w:t>
            </w:r>
          </w:p>
          <w:p w14:paraId="4868F738" w14:textId="77777777" w:rsidR="00071110" w:rsidRPr="000D5974" w:rsidRDefault="001E0D36" w:rsidP="00027038">
            <w:pPr>
              <w:spacing w:line="276" w:lineRule="auto"/>
              <w:jc w:val="both"/>
              <w:rPr>
                <w:i/>
                <w:szCs w:val="24"/>
                <w:lang w:val="sq-AL"/>
              </w:rPr>
            </w:pPr>
            <w:r>
              <w:rPr>
                <w:i/>
                <w:szCs w:val="24"/>
              </w:rPr>
              <w:fldChar w:fldCharType="begin">
                <w:ffData>
                  <w:name w:val="PerkufizimProblemi"/>
                  <w:enabled w:val="0"/>
                  <w:calcOnExit w:val="0"/>
                  <w:textInput>
                    <w:default w:val="Cili është problemi në shqyrtim dhe cilat janë shkaqet e tij? Jepni arsyet e nevojës së ndërhyrjes së qeverisë. (jo më shumë se 10 rreshta) "/>
                    <w:maxLength w:val="780"/>
                  </w:textInput>
                </w:ffData>
              </w:fldChar>
            </w:r>
            <w:bookmarkStart w:id="3" w:name="PerkufizimProblemi"/>
            <w:r w:rsidRPr="000D5974">
              <w:rPr>
                <w:i/>
                <w:szCs w:val="24"/>
                <w:lang w:val="sq-AL"/>
              </w:rPr>
              <w:instrText xml:space="preserve"> FORMTEXT </w:instrText>
            </w:r>
            <w:r>
              <w:rPr>
                <w:i/>
                <w:szCs w:val="24"/>
              </w:rPr>
            </w:r>
            <w:r>
              <w:rPr>
                <w:i/>
                <w:szCs w:val="24"/>
              </w:rPr>
              <w:fldChar w:fldCharType="separate"/>
            </w:r>
            <w:r w:rsidRPr="000D5974">
              <w:rPr>
                <w:i/>
                <w:noProof/>
                <w:szCs w:val="24"/>
                <w:lang w:val="sq-AL"/>
              </w:rPr>
              <w:t xml:space="preserve">Cili është problemi në shqyrtim dhe cilat janë shkaqet e tij? Jepni arsyet e nevojës së ndërhyrjes së qeverisë. (jo më shumë se 10 rreshta) </w:t>
            </w:r>
            <w:r>
              <w:rPr>
                <w:i/>
                <w:szCs w:val="24"/>
              </w:rPr>
              <w:fldChar w:fldCharType="end"/>
            </w:r>
            <w:bookmarkEnd w:id="3"/>
          </w:p>
          <w:p w14:paraId="7DE0F908" w14:textId="77777777" w:rsidR="009E0794" w:rsidRDefault="009E0794" w:rsidP="009E0794">
            <w:pPr>
              <w:jc w:val="both"/>
            </w:pPr>
            <w:bookmarkStart w:id="4" w:name="_Hlk131672854"/>
            <w:bookmarkStart w:id="5" w:name="_Hlk131610438"/>
            <w:r>
              <w:t xml:space="preserve">Nisma për ndryshimin e ligjit nr. 9584/2006, “Për pagat, shpërblimet dhe strukturat e institucioneve të pavarura kushtetuese dhe të institucioneve të tjera të pavarura, të krijuara me ligj” ka si një ndër shkaqet kryesore zbatimin e vendimit nr. 35/2022 të Gjykatës Kushtetues. Shkronja "a", e pikë 5, të neni 12, të ligjit nr. 96/2016 “Për statusin e gjyqtarëve dhe prokurorëve në Republikën e Shqipërisë”, të ndryshuar referonte në pagën e nëpunësve civil, referim i cili solli probleme në zbatimin e duhur në praktikë dhe përllogaritjen e pagës së magjistratit </w:t>
            </w:r>
            <w:r w:rsidR="00280787">
              <w:t>(</w:t>
            </w:r>
            <w:r>
              <w:t>të dispozitave mbi caktimin e pagës së rezultatit</w:t>
            </w:r>
            <w:r w:rsidR="00280787">
              <w:t>)</w:t>
            </w:r>
            <w:r>
              <w:t xml:space="preserve">. Në vijim të këtyre problematikave, pas kërkesës së Unionit të Gjyqtarëve të Shqipërisë kjo dispozitë u shfuqizua nga Gjykata Kushtetuese, me vendimin nr. 35/2022. </w:t>
            </w:r>
          </w:p>
          <w:p w14:paraId="3ABE9201" w14:textId="77777777" w:rsidR="009E0794" w:rsidRDefault="009E0794" w:rsidP="009E0794">
            <w:pPr>
              <w:jc w:val="both"/>
            </w:pPr>
            <w:r>
              <w:t xml:space="preserve">Në vendimin e saj GJK u shpreh se </w:t>
            </w:r>
            <w:r w:rsidRPr="00280787">
              <w:rPr>
                <w:i/>
                <w:iCs/>
              </w:rPr>
              <w:t>"Gjykata vlerëson të theksojë se ligjvënësi, brenda hapësirës së tij normuese, në formulimin e normës së re ligjore për pagën e magjistratit ka diskrecionin t`i referohet formulës aktuale të referencës në shërbimin civil ose çdo formule tjetër që referon në legjislacionin në fuqi për pagat e funksionarëve publikë, duke qenë kjo një çështje që i përket oportunitetit të tij. Megjithatë, në ushtrim të kompetencave të tij, në plotësimin e kuadrit ligjor ai duhet të mbajë parasysh përcaktimet e nenit 138 të Kushtetutës, duke garantuar, në çdo rast, që paga dhe përfitimet e tjera që vijnë si rrjedhojë e zbatimit të sistemit të referencës së pagave, të mos ulen nën standardin e analizuar në këtë vendim, përveçse kur verifikohet përjashtimi i nenit 138, shkronja “a”, të Kushtetutës."</w:t>
            </w:r>
            <w:r>
              <w:t xml:space="preserve"> </w:t>
            </w:r>
          </w:p>
          <w:p w14:paraId="3BF411FF" w14:textId="77777777" w:rsidR="00FC7FF4" w:rsidRDefault="009E0794" w:rsidP="009E0794">
            <w:pPr>
              <w:jc w:val="both"/>
            </w:pPr>
            <w:r>
              <w:t xml:space="preserve">Me qëllim zbatimin e vendimit të mësipërm, si dhe për shkak se </w:t>
            </w:r>
            <w:r w:rsidR="00FC7FF4">
              <w:t xml:space="preserve">funksioni i magjistratit </w:t>
            </w:r>
            <w:r w:rsidR="007C6E06">
              <w:t>ë</w:t>
            </w:r>
            <w:r w:rsidR="00FC7FF4">
              <w:t>sht</w:t>
            </w:r>
            <w:r w:rsidR="007C6E06">
              <w:t>ë</w:t>
            </w:r>
            <w:r w:rsidR="00FC7FF4">
              <w:t xml:space="preserve"> nj</w:t>
            </w:r>
            <w:r w:rsidR="007C6E06">
              <w:t>ë</w:t>
            </w:r>
            <w:r w:rsidR="00FC7FF4">
              <w:t xml:space="preserve"> funksion kushtetues dhe pagat e tij duhet t</w:t>
            </w:r>
            <w:r w:rsidR="007C6E06">
              <w:t>ë</w:t>
            </w:r>
            <w:r w:rsidR="00FC7FF4">
              <w:t xml:space="preserve"> lidhet po me nj</w:t>
            </w:r>
            <w:r w:rsidR="007C6E06">
              <w:t>ë</w:t>
            </w:r>
            <w:r w:rsidR="00FC7FF4">
              <w:t xml:space="preserve"> funksion kushtetues p</w:t>
            </w:r>
            <w:r w:rsidR="007C6E06">
              <w:t>ë</w:t>
            </w:r>
            <w:r w:rsidR="00FC7FF4">
              <w:t>r t</w:t>
            </w:r>
            <w:r w:rsidR="007C6E06">
              <w:t>ë</w:t>
            </w:r>
            <w:r w:rsidR="00FC7FF4">
              <w:t xml:space="preserve"> ruajtuar k</w:t>
            </w:r>
            <w:r w:rsidR="007C6E06">
              <w:t>ë</w:t>
            </w:r>
            <w:r w:rsidR="00FC7FF4">
              <w:t>shtu dhe parimin e hirearkis</w:t>
            </w:r>
            <w:r w:rsidR="007C6E06">
              <w:t>ë</w:t>
            </w:r>
            <w:r w:rsidR="00FC7FF4">
              <w:t xml:space="preserve"> s</w:t>
            </w:r>
            <w:r w:rsidR="007C6E06">
              <w:t>ë</w:t>
            </w:r>
            <w:r w:rsidR="00FC7FF4">
              <w:t xml:space="preserve"> paga. P</w:t>
            </w:r>
            <w:r w:rsidR="007C6E06">
              <w:t>ë</w:t>
            </w:r>
            <w:r w:rsidR="00FC7FF4">
              <w:t>r k</w:t>
            </w:r>
            <w:r w:rsidR="007C6E06">
              <w:t>ë</w:t>
            </w:r>
            <w:r w:rsidR="00FC7FF4">
              <w:t>t</w:t>
            </w:r>
            <w:r w:rsidR="007C6E06">
              <w:t>ë</w:t>
            </w:r>
            <w:r w:rsidR="00FC7FF4">
              <w:t xml:space="preserve"> arsye </w:t>
            </w:r>
            <w:r>
              <w:t>referenca në pagën e Presidentit të Republikës është më e përshtatshme, njësoj si funksionarët e tjerë më të lartë shtetërorë, referimi</w:t>
            </w:r>
            <w:r w:rsidR="00FC7FF4">
              <w:t xml:space="preserve"> </w:t>
            </w:r>
            <w:proofErr w:type="gramStart"/>
            <w:r w:rsidR="00FC7FF4">
              <w:t xml:space="preserve">i </w:t>
            </w:r>
            <w:r>
              <w:t xml:space="preserve"> të</w:t>
            </w:r>
            <w:proofErr w:type="gramEnd"/>
            <w:r w:rsidR="00FC7FF4">
              <w:t xml:space="preserve"> cil</w:t>
            </w:r>
            <w:r w:rsidR="007C6E06">
              <w:t>ë</w:t>
            </w:r>
            <w:r w:rsidR="00FC7FF4">
              <w:t>ve</w:t>
            </w:r>
            <w:r>
              <w:t xml:space="preserve"> bëhet </w:t>
            </w:r>
            <w:r w:rsidR="00FC7FF4">
              <w:t>me</w:t>
            </w:r>
            <w:r>
              <w:t xml:space="preserve"> pagën e Presidentit të Republikës. </w:t>
            </w:r>
          </w:p>
          <w:bookmarkEnd w:id="4"/>
          <w:p w14:paraId="1D63311D" w14:textId="77777777" w:rsidR="009E0794" w:rsidRDefault="009E0794" w:rsidP="009E0794">
            <w:pPr>
              <w:jc w:val="both"/>
            </w:pPr>
            <w:r>
              <w:lastRenderedPageBreak/>
              <w:t xml:space="preserve">Ligji nr. 9584/2006 </w:t>
            </w:r>
            <w:r w:rsidR="00280787">
              <w:t xml:space="preserve">duhet të </w:t>
            </w:r>
            <w:r>
              <w:t>garanto</w:t>
            </w:r>
            <w:r w:rsidR="00280787">
              <w:t>jë</w:t>
            </w:r>
            <w:r>
              <w:t xml:space="preserve"> edhe një hierarki të drejtë të pagave të funksionarëve më të lartë shtetërorë duke u bazuar në rëndësinë e funksioneve të tyre. Në kushtet kur në </w:t>
            </w:r>
            <w:r w:rsidR="00FC7FF4">
              <w:t>vijim</w:t>
            </w:r>
            <w:r>
              <w:t xml:space="preserve"> të reformës në drejtësi </w:t>
            </w:r>
            <w:r w:rsidR="00FC7FF4">
              <w:t>paga e magjistrati aktualisht tejkalon pag</w:t>
            </w:r>
            <w:r w:rsidR="007C6E06">
              <w:t>ë</w:t>
            </w:r>
            <w:r w:rsidR="00FC7FF4">
              <w:t>n bruto t</w:t>
            </w:r>
            <w:r w:rsidR="007C6E06">
              <w:t>ë</w:t>
            </w:r>
            <w:r w:rsidR="00FC7FF4">
              <w:t xml:space="preserve"> Presidentit </w:t>
            </w:r>
            <w:r>
              <w:t>është e nevojshme të rritet paga e Presidentit të Republikës në mënyrë që të ruhet hierarkia e tyre.</w:t>
            </w:r>
          </w:p>
          <w:bookmarkEnd w:id="5"/>
          <w:p w14:paraId="015FF856" w14:textId="77777777" w:rsidR="00B07E87" w:rsidRDefault="00280787" w:rsidP="001B0419">
            <w:r>
              <w:t>Ndërkohë, l</w:t>
            </w:r>
            <w:r w:rsidR="00F51628" w:rsidRPr="00F51628">
              <w:t xml:space="preserve">igji nr. 9584/2006, </w:t>
            </w:r>
            <w:r>
              <w:t xml:space="preserve">i </w:t>
            </w:r>
            <w:r w:rsidR="00F51628" w:rsidRPr="00F51628">
              <w:t>miratuar në muajin korrik të vitit 2006, kishte si synim në atë kohë</w:t>
            </w:r>
            <w:r w:rsidR="00F51628">
              <w:t>, ndërmjet të tjerave,</w:t>
            </w:r>
            <w:r w:rsidR="00F51628" w:rsidRPr="00F51628">
              <w:t xml:space="preserve"> të përcakt</w:t>
            </w:r>
            <w:r w:rsidR="00F51628">
              <w:t xml:space="preserve">onte raportet e </w:t>
            </w:r>
            <w:r w:rsidR="00F51628" w:rsidRPr="00F51628">
              <w:t xml:space="preserve">pagave </w:t>
            </w:r>
            <w:r w:rsidR="00F51628">
              <w:t>të titullarëve dhe anët</w:t>
            </w:r>
            <w:r w:rsidR="00B07E87">
              <w:t>a</w:t>
            </w:r>
            <w:r w:rsidR="00F51628">
              <w:t xml:space="preserve">rëve të organeve kolegjiale me kohë të plotë për disa </w:t>
            </w:r>
            <w:r w:rsidR="00F51628" w:rsidRPr="00F51628">
              <w:t xml:space="preserve">institucione kushtetuese </w:t>
            </w:r>
            <w:r w:rsidR="00F51628">
              <w:t>dh</w:t>
            </w:r>
            <w:r w:rsidR="00F51628" w:rsidRPr="00F51628">
              <w:t>e institucione të tjera të pavarura, të krijuara me ligj.</w:t>
            </w:r>
            <w:r w:rsidR="00F51628">
              <w:t xml:space="preserve"> </w:t>
            </w:r>
            <w:r w:rsidR="00B07E87">
              <w:t xml:space="preserve">Gjithashtu, në këtë ligj përcaktohet që paga më e lartë në </w:t>
            </w:r>
            <w:r w:rsidR="00B86836">
              <w:t>R</w:t>
            </w:r>
            <w:r w:rsidR="00B07E87">
              <w:t xml:space="preserve">epublikën e Shqipërisë është paga e Presidentit. </w:t>
            </w:r>
          </w:p>
          <w:p w14:paraId="59C6A3B4" w14:textId="77777777" w:rsidR="00A21C9D" w:rsidRDefault="001B0419" w:rsidP="001B0419">
            <w:r>
              <w:t>Për përcaktimin e raporte</w:t>
            </w:r>
            <w:r w:rsidR="00B07E87">
              <w:t>ve</w:t>
            </w:r>
            <w:r>
              <w:t xml:space="preserve"> </w:t>
            </w:r>
            <w:r w:rsidR="00F51628" w:rsidRPr="00F51628">
              <w:t>në atë moment nuk pati një studim që të vlerësonte hierarkinë e këtyre pozicioneve, bazuar në rëndësinë e institucioneve, e për këtë arsye në lidhjen që i bashkëlidhet ligjit u vendosën raportet që dilnin në bazë të niveleve të pagave të atij momenti.</w:t>
            </w:r>
            <w:r w:rsidR="00F51628">
              <w:t xml:space="preserve"> </w:t>
            </w:r>
            <w:r>
              <w:t xml:space="preserve">Pra raportet e miratuara aktualisht nuk shprehin në thelb një hierarki të mirëstrukturuar të pozicioneve të administratës publike. </w:t>
            </w:r>
          </w:p>
          <w:p w14:paraId="34830D87" w14:textId="77777777" w:rsidR="00B07E87" w:rsidRPr="00EF04E5" w:rsidRDefault="001B0419" w:rsidP="001B0419">
            <w:r>
              <w:t>Gjithashtu, n</w:t>
            </w:r>
            <w:r w:rsidR="00F51628" w:rsidRPr="00F51628">
              <w:t>dër vite</w:t>
            </w:r>
            <w:r w:rsidR="00F51628">
              <w:t>, që</w:t>
            </w:r>
            <w:r w:rsidR="00F51628" w:rsidRPr="00F51628">
              <w:t xml:space="preserve"> nga viti 2006</w:t>
            </w:r>
            <w:r w:rsidR="00F51628">
              <w:t>,</w:t>
            </w:r>
            <w:r w:rsidR="00F51628" w:rsidRPr="00F51628">
              <w:t xml:space="preserve"> kanë ndodhur disa ndryshime ligjore, që </w:t>
            </w:r>
            <w:r>
              <w:t>ndikojnë në fushën e veprimit të ligjit a</w:t>
            </w:r>
            <w:r w:rsidR="00B86836">
              <w:t>k</w:t>
            </w:r>
            <w:r>
              <w:t>tualisht në fuqi, ku mund të përmendim: (i) vendimin e Gjyaktës Kushtetuese të vitit 2007 që e shfuqizoi ligjin për disa institucione kushtetuese (</w:t>
            </w:r>
            <w:r w:rsidR="00F51628">
              <w:t>pasi në ligjet për këto institucione</w:t>
            </w:r>
            <w:r>
              <w:t xml:space="preserve">, </w:t>
            </w:r>
            <w:r w:rsidR="00F51628">
              <w:t>ligje të miratuara me shumicë të cilësuar</w:t>
            </w:r>
            <w:r>
              <w:t>,</w:t>
            </w:r>
            <w:r w:rsidR="00F51628">
              <w:t xml:space="preserve"> kishte përcaktime në lidhje me pagat e tyre</w:t>
            </w:r>
            <w:r>
              <w:t>)</w:t>
            </w:r>
            <w:r w:rsidR="00F51628">
              <w:t>;</w:t>
            </w:r>
            <w:r>
              <w:t xml:space="preserve"> </w:t>
            </w:r>
            <w:r w:rsidR="00B86836">
              <w:t xml:space="preserve">(ii) </w:t>
            </w:r>
            <w:r>
              <w:t>m</w:t>
            </w:r>
            <w:r w:rsidR="00F51628">
              <w:t>iratimi</w:t>
            </w:r>
            <w:r w:rsidR="00B86836">
              <w:t>n</w:t>
            </w:r>
            <w:r w:rsidR="00F51628">
              <w:t xml:space="preserve"> </w:t>
            </w:r>
            <w:r w:rsidR="00B86836">
              <w:t>e</w:t>
            </w:r>
            <w:r w:rsidR="00F51628">
              <w:t xml:space="preserve"> ligjeve të reja për disa nga institucionet, pjesë e fushës së veprimit të ligjit</w:t>
            </w:r>
            <w:r>
              <w:t xml:space="preserve"> aktualisht në fuqi, ku në disa raste kanë ndryshuar emërtimet e institucioneve dhe në disa raste ato janë hqur nga fusha e tij e veprimit. </w:t>
            </w:r>
          </w:p>
        </w:tc>
      </w:tr>
      <w:tr w:rsidR="00CA40EE" w:rsidRPr="00325A1F" w14:paraId="1942D779" w14:textId="77777777" w:rsidTr="007B6556">
        <w:trPr>
          <w:trHeight w:val="543"/>
        </w:trPr>
        <w:tc>
          <w:tcPr>
            <w:tcW w:w="9715" w:type="dxa"/>
            <w:gridSpan w:val="2"/>
            <w:tcBorders>
              <w:top w:val="single" w:sz="4" w:space="0" w:color="000000"/>
              <w:left w:val="single" w:sz="4" w:space="0" w:color="000000"/>
              <w:bottom w:val="single" w:sz="4" w:space="0" w:color="000000"/>
              <w:right w:val="single" w:sz="4" w:space="0" w:color="000000"/>
            </w:tcBorders>
          </w:tcPr>
          <w:p w14:paraId="0E1C239B" w14:textId="77777777" w:rsidR="00CA40EE" w:rsidRPr="00325A1F" w:rsidRDefault="00CA40EE" w:rsidP="007B6556">
            <w:pPr>
              <w:spacing w:line="276" w:lineRule="auto"/>
              <w:jc w:val="both"/>
              <w:rPr>
                <w:b/>
                <w:i/>
                <w:szCs w:val="24"/>
                <w:lang w:val="sq-AL"/>
              </w:rPr>
            </w:pPr>
            <w:r w:rsidRPr="00325A1F">
              <w:rPr>
                <w:b/>
                <w:szCs w:val="24"/>
                <w:lang w:val="sq-AL"/>
              </w:rPr>
              <w:lastRenderedPageBreak/>
              <w:t>OBJEKTIVAT</w:t>
            </w:r>
          </w:p>
          <w:p w14:paraId="688E98F2" w14:textId="77777777" w:rsidR="008576E4" w:rsidRDefault="006E7CFB" w:rsidP="00C05B46">
            <w:pPr>
              <w:spacing w:line="276" w:lineRule="auto"/>
              <w:jc w:val="both"/>
              <w:rPr>
                <w:i/>
                <w:szCs w:val="24"/>
              </w:rPr>
            </w:pPr>
            <w:r>
              <w:rPr>
                <w:i/>
                <w:szCs w:val="24"/>
              </w:rPr>
              <w:fldChar w:fldCharType="begin">
                <w:ffData>
                  <w:name w:val="Objektivat"/>
                  <w:enabled w:val="0"/>
                  <w:calcOnExit w:val="0"/>
                  <w:textInput>
                    <w:default w:val="Cilat janë objektivat dhe rezultatet e synuara të propozimit? (jo më shumë se 7  rreshta)"/>
                    <w:maxLength w:val="546"/>
                  </w:textInput>
                </w:ffData>
              </w:fldChar>
            </w:r>
            <w:bookmarkStart w:id="6" w:name="Objektivat"/>
            <w:r w:rsidRPr="001155AF">
              <w:rPr>
                <w:i/>
                <w:szCs w:val="24"/>
                <w:lang w:val="sq-AL"/>
              </w:rPr>
              <w:instrText xml:space="preserve"> FORMTEXT </w:instrText>
            </w:r>
            <w:r>
              <w:rPr>
                <w:i/>
                <w:szCs w:val="24"/>
              </w:rPr>
            </w:r>
            <w:r>
              <w:rPr>
                <w:i/>
                <w:szCs w:val="24"/>
              </w:rPr>
              <w:fldChar w:fldCharType="separate"/>
            </w:r>
            <w:r w:rsidRPr="001155AF">
              <w:rPr>
                <w:i/>
                <w:noProof/>
                <w:szCs w:val="24"/>
                <w:lang w:val="sq-AL"/>
              </w:rPr>
              <w:t xml:space="preserve">Cilat janë objektivat dhe rezultatet e synuara të propozimit? </w:t>
            </w:r>
            <w:r>
              <w:rPr>
                <w:i/>
                <w:noProof/>
                <w:szCs w:val="24"/>
              </w:rPr>
              <w:t>(jo më shumë se 7  rreshta)</w:t>
            </w:r>
            <w:r>
              <w:rPr>
                <w:i/>
                <w:szCs w:val="24"/>
              </w:rPr>
              <w:fldChar w:fldCharType="end"/>
            </w:r>
            <w:bookmarkEnd w:id="6"/>
          </w:p>
          <w:p w14:paraId="418E5920" w14:textId="77777777" w:rsidR="00FC7FF4" w:rsidRDefault="001B0419" w:rsidP="001E0D36">
            <w:pPr>
              <w:jc w:val="both"/>
            </w:pPr>
            <w:bookmarkStart w:id="7" w:name="_Hlk131608923"/>
            <w:r w:rsidRPr="001B0419">
              <w:t xml:space="preserve">Ky projektligj, synon të </w:t>
            </w:r>
            <w:r w:rsidR="00FC7FF4">
              <w:t>vendos hirearkin</w:t>
            </w:r>
            <w:r w:rsidR="007C6E06">
              <w:t>ë</w:t>
            </w:r>
            <w:r w:rsidR="00FC7FF4">
              <w:t xml:space="preserve"> e pagave nd</w:t>
            </w:r>
            <w:r w:rsidR="007C6E06">
              <w:t>ë</w:t>
            </w:r>
            <w:r w:rsidR="00FC7FF4">
              <w:t>rmjet funsionar</w:t>
            </w:r>
            <w:r w:rsidR="007C6E06">
              <w:t>ë</w:t>
            </w:r>
            <w:r w:rsidR="00FC7FF4">
              <w:t>ve m</w:t>
            </w:r>
            <w:r w:rsidR="007C6E06">
              <w:t>ë</w:t>
            </w:r>
            <w:r w:rsidR="00FC7FF4">
              <w:t xml:space="preserve"> t</w:t>
            </w:r>
            <w:r w:rsidR="007C6E06">
              <w:t>ë</w:t>
            </w:r>
            <w:r w:rsidR="00FC7FF4">
              <w:t xml:space="preserve"> lart</w:t>
            </w:r>
            <w:r w:rsidR="007C6E06">
              <w:t>ë</w:t>
            </w:r>
            <w:r w:rsidR="00FC7FF4">
              <w:t xml:space="preserve"> shtet</w:t>
            </w:r>
            <w:r w:rsidR="007C6E06">
              <w:t>ë</w:t>
            </w:r>
            <w:r w:rsidR="00FC7FF4">
              <w:t>rore duke rivendosur pag</w:t>
            </w:r>
            <w:r w:rsidR="007C6E06">
              <w:t>ë</w:t>
            </w:r>
            <w:r w:rsidR="00FC7FF4">
              <w:t>n e Presidentit si pag</w:t>
            </w:r>
            <w:r w:rsidR="007C6E06">
              <w:t>ë</w:t>
            </w:r>
            <w:r w:rsidR="00FC7FF4">
              <w:t>n m</w:t>
            </w:r>
            <w:r w:rsidR="007C6E06">
              <w:t>ë</w:t>
            </w:r>
            <w:r w:rsidR="00FC7FF4">
              <w:t xml:space="preserve"> t</w:t>
            </w:r>
            <w:r w:rsidR="007C6E06">
              <w:t>ë</w:t>
            </w:r>
            <w:r w:rsidR="00FC7FF4">
              <w:t xml:space="preserve"> lart</w:t>
            </w:r>
            <w:r w:rsidR="007C6E06">
              <w:t>ë</w:t>
            </w:r>
            <w:r w:rsidR="00FC7FF4">
              <w:t xml:space="preserve"> n</w:t>
            </w:r>
            <w:r w:rsidR="007C6E06">
              <w:t>ë</w:t>
            </w:r>
            <w:r w:rsidR="00FC7FF4">
              <w:t xml:space="preserve"> Republik</w:t>
            </w:r>
            <w:r w:rsidR="007C6E06">
              <w:t>ë</w:t>
            </w:r>
            <w:r w:rsidR="00FC7FF4">
              <w:t>n e Shqip</w:t>
            </w:r>
            <w:r w:rsidR="007C6E06">
              <w:t>ë</w:t>
            </w:r>
            <w:r w:rsidR="00FC7FF4">
              <w:t>ris</w:t>
            </w:r>
            <w:r w:rsidR="007C6E06">
              <w:t>ë</w:t>
            </w:r>
            <w:r w:rsidR="00FC7FF4">
              <w:t>.</w:t>
            </w:r>
          </w:p>
          <w:p w14:paraId="0CFDF8F8" w14:textId="77777777" w:rsidR="00FC7FF4" w:rsidRDefault="00FC7FF4" w:rsidP="001E0D36">
            <w:pPr>
              <w:jc w:val="both"/>
            </w:pPr>
          </w:p>
          <w:p w14:paraId="0644FB7E" w14:textId="77777777" w:rsidR="00FC7FF4" w:rsidRDefault="00FC7FF4" w:rsidP="001E0D36">
            <w:pPr>
              <w:jc w:val="both"/>
            </w:pPr>
            <w:r>
              <w:t>Projektligj synon t</w:t>
            </w:r>
            <w:r w:rsidR="007C6E06">
              <w:t>ë</w:t>
            </w:r>
            <w:r>
              <w:t xml:space="preserve"> zbatoj</w:t>
            </w:r>
            <w:r w:rsidR="007C6E06">
              <w:t>ë</w:t>
            </w:r>
            <w:r>
              <w:t xml:space="preserve"> me korrekt</w:t>
            </w:r>
            <w:r w:rsidR="007C6E06">
              <w:t>ë</w:t>
            </w:r>
            <w:r>
              <w:t>si t</w:t>
            </w:r>
            <w:r w:rsidR="007C6E06">
              <w:t>ë</w:t>
            </w:r>
            <w:r>
              <w:t xml:space="preserve"> </w:t>
            </w:r>
            <w:r w:rsidR="00B86836">
              <w:t>vendimit nr</w:t>
            </w:r>
            <w:r w:rsidR="00280787">
              <w:t>. 35/2022</w:t>
            </w:r>
            <w:r w:rsidR="00B86836">
              <w:t>, të Gjykatës Kushtetuese</w:t>
            </w:r>
            <w:r>
              <w:t>.</w:t>
            </w:r>
            <w:r w:rsidR="00B86836">
              <w:t xml:space="preserve"> </w:t>
            </w:r>
          </w:p>
          <w:p w14:paraId="1F70C97F" w14:textId="77777777" w:rsidR="00FC7FF4" w:rsidRDefault="00FC7FF4" w:rsidP="001E0D36">
            <w:pPr>
              <w:jc w:val="both"/>
            </w:pPr>
          </w:p>
          <w:p w14:paraId="44EED3DE" w14:textId="77777777" w:rsidR="001E0D36" w:rsidRPr="00325A1F" w:rsidRDefault="00FC7FF4" w:rsidP="001E0D36">
            <w:pPr>
              <w:jc w:val="both"/>
            </w:pPr>
            <w:r>
              <w:t xml:space="preserve">Gjithashtu </w:t>
            </w:r>
            <w:proofErr w:type="gramStart"/>
            <w:r>
              <w:t>ky  projektligj</w:t>
            </w:r>
            <w:proofErr w:type="gramEnd"/>
            <w:r>
              <w:t xml:space="preserve"> synon </w:t>
            </w:r>
            <w:r w:rsidR="00B86836">
              <w:t xml:space="preserve">të </w:t>
            </w:r>
            <w:r w:rsidR="001B0419" w:rsidRPr="001B0419">
              <w:t>bëjë përmirësim</w:t>
            </w:r>
            <w:r w:rsidR="00A21C9D">
              <w:t>in</w:t>
            </w:r>
            <w:r w:rsidR="001B0419" w:rsidRPr="001B0419">
              <w:t xml:space="preserve"> </w:t>
            </w:r>
            <w:r w:rsidR="00A21C9D">
              <w:t>e</w:t>
            </w:r>
            <w:r w:rsidR="001B0419" w:rsidRPr="001B0419">
              <w:t xml:space="preserve"> raport</w:t>
            </w:r>
            <w:r w:rsidR="00B86836">
              <w:t>i</w:t>
            </w:r>
            <w:r w:rsidR="001B0419" w:rsidRPr="001B0419">
              <w:t xml:space="preserve">t </w:t>
            </w:r>
            <w:r w:rsidR="00A21C9D">
              <w:t>të</w:t>
            </w:r>
            <w:r w:rsidR="001B0419" w:rsidRPr="001B0419">
              <w:t xml:space="preserve"> pagave të titullarëve dhe të anëtarëve të organeve kolegjiale drejtuese me kohë të plotë të disa institucioneve të pavarura kushtetuese dhe institucioneve të tjera të pavarura të krijuara me ligj</w:t>
            </w:r>
            <w:r w:rsidR="00A21C9D">
              <w:t xml:space="preserve">. </w:t>
            </w:r>
            <w:bookmarkEnd w:id="7"/>
            <w:r w:rsidR="001B0419">
              <w:t xml:space="preserve"> </w:t>
            </w:r>
          </w:p>
        </w:tc>
      </w:tr>
      <w:tr w:rsidR="00CA40EE" w:rsidRPr="00325A1F" w14:paraId="298E1135"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3450FF0B" w14:textId="77777777" w:rsidR="00CA40EE" w:rsidRPr="00325A1F" w:rsidRDefault="008576E4" w:rsidP="007B6556">
            <w:pPr>
              <w:spacing w:line="276" w:lineRule="auto"/>
              <w:jc w:val="both"/>
              <w:rPr>
                <w:b/>
                <w:szCs w:val="24"/>
                <w:lang w:val="sq-AL"/>
              </w:rPr>
            </w:pPr>
            <w:r w:rsidRPr="00325A1F">
              <w:rPr>
                <w:b/>
                <w:szCs w:val="24"/>
                <w:lang w:val="sq-AL"/>
              </w:rPr>
              <w:t>OPSIONET E POLITIKAVE</w:t>
            </w:r>
          </w:p>
          <w:p w14:paraId="22552AC8" w14:textId="77777777" w:rsidR="008576E4" w:rsidRDefault="006E7CFB" w:rsidP="00027038">
            <w:pPr>
              <w:spacing w:line="276" w:lineRule="auto"/>
              <w:jc w:val="both"/>
              <w:rPr>
                <w:i/>
                <w:szCs w:val="24"/>
              </w:rPr>
            </w:pPr>
            <w:r>
              <w:rPr>
                <w:i/>
                <w:szCs w:val="24"/>
              </w:rPr>
              <w:fldChar w:fldCharType="begin">
                <w:ffData>
                  <w:name w:val=""/>
                  <w:enabled w:val="0"/>
                  <w:calcOnExit w:val="0"/>
                  <w:textInput>
                    <w:default w:val="Cilat janë opsionet kryesore të politikave? Duhet të bëni krahasimin e avantazheve/përfitimeve kryesore dhe të dizavantazheve/kostove të opsioneve të mundshme.  (jo më shumë se 7 rreshta)"/>
                    <w:maxLength w:val="546"/>
                  </w:textInput>
                </w:ffData>
              </w:fldChar>
            </w:r>
            <w:r w:rsidRPr="001155AF">
              <w:rPr>
                <w:i/>
                <w:szCs w:val="24"/>
                <w:lang w:val="it-IT"/>
              </w:rPr>
              <w:instrText xml:space="preserve"> FORMTEXT </w:instrText>
            </w:r>
            <w:r>
              <w:rPr>
                <w:i/>
                <w:szCs w:val="24"/>
              </w:rPr>
            </w:r>
            <w:r>
              <w:rPr>
                <w:i/>
                <w:szCs w:val="24"/>
              </w:rPr>
              <w:fldChar w:fldCharType="separate"/>
            </w:r>
            <w:r w:rsidRPr="001155AF">
              <w:rPr>
                <w:i/>
                <w:noProof/>
                <w:szCs w:val="24"/>
                <w:lang w:val="it-IT"/>
              </w:rPr>
              <w:t xml:space="preserve">Cilat janë opsionet kryesore të politikave? Duhet të bëni krahasimin e avantazheve/përfitimeve kryesore dhe të dizavantazheve/kostove të opsioneve të mundshme.  </w:t>
            </w:r>
            <w:r>
              <w:rPr>
                <w:i/>
                <w:noProof/>
                <w:szCs w:val="24"/>
              </w:rPr>
              <w:t>(jo më shumë se 7 rreshta)</w:t>
            </w:r>
            <w:r>
              <w:rPr>
                <w:i/>
                <w:szCs w:val="24"/>
              </w:rPr>
              <w:fldChar w:fldCharType="end"/>
            </w:r>
          </w:p>
          <w:p w14:paraId="3856EFB5" w14:textId="77777777" w:rsidR="00077D1B" w:rsidRDefault="00077D1B" w:rsidP="001E0D36">
            <w:pPr>
              <w:jc w:val="both"/>
            </w:pPr>
            <w:r w:rsidRPr="00077D1B">
              <w:rPr>
                <w:b/>
              </w:rPr>
              <w:t>Opsioni 0</w:t>
            </w:r>
            <w:r>
              <w:t>- Status Quo. Ky opsion nuk adreson asnjë nga problematikat që synon të adresojë ky ligj.</w:t>
            </w:r>
          </w:p>
          <w:p w14:paraId="7A36BD4E" w14:textId="77777777" w:rsidR="001E0D36" w:rsidRDefault="00FC7FF4" w:rsidP="001E0D36">
            <w:pPr>
              <w:jc w:val="both"/>
            </w:pPr>
            <w:r w:rsidRPr="00ED516D">
              <w:rPr>
                <w:b/>
              </w:rPr>
              <w:t xml:space="preserve">Opsioni </w:t>
            </w:r>
            <w:r w:rsidR="00ED516D" w:rsidRPr="00ED516D">
              <w:rPr>
                <w:b/>
              </w:rPr>
              <w:t>i</w:t>
            </w:r>
            <w:r w:rsidRPr="00ED516D">
              <w:rPr>
                <w:b/>
              </w:rPr>
              <w:t xml:space="preserve"> par</w:t>
            </w:r>
            <w:r w:rsidR="007C6E06">
              <w:rPr>
                <w:b/>
              </w:rPr>
              <w:t>ë</w:t>
            </w:r>
            <w:r>
              <w:t xml:space="preserve"> </w:t>
            </w:r>
            <w:r w:rsidR="007C6E06">
              <w:t>ë</w:t>
            </w:r>
            <w:r>
              <w:t>sht</w:t>
            </w:r>
            <w:r w:rsidR="007C6E06">
              <w:t>ë</w:t>
            </w:r>
            <w:r>
              <w:t xml:space="preserve"> t</w:t>
            </w:r>
            <w:r w:rsidR="007C6E06">
              <w:t>ë</w:t>
            </w:r>
            <w:r>
              <w:t xml:space="preserve"> ndryshojm</w:t>
            </w:r>
            <w:r w:rsidR="007C6E06">
              <w:t>ë</w:t>
            </w:r>
            <w:r>
              <w:t xml:space="preserve"> n</w:t>
            </w:r>
            <w:r w:rsidR="007C6E06">
              <w:t>ë</w:t>
            </w:r>
            <w:r>
              <w:t xml:space="preserve"> t</w:t>
            </w:r>
            <w:r w:rsidR="007C6E06">
              <w:t>ë</w:t>
            </w:r>
            <w:r>
              <w:t>r</w:t>
            </w:r>
            <w:r w:rsidR="007C6E06">
              <w:t>ë</w:t>
            </w:r>
            <w:r>
              <w:t>si ligjin duke e rib</w:t>
            </w:r>
            <w:r w:rsidR="007C6E06">
              <w:t>ë</w:t>
            </w:r>
            <w:r>
              <w:t>r</w:t>
            </w:r>
            <w:r w:rsidR="007C6E06">
              <w:t>ë</w:t>
            </w:r>
            <w:r>
              <w:t xml:space="preserve"> nga e para. Ky opsion nuk </w:t>
            </w:r>
            <w:r w:rsidR="007C6E06">
              <w:t>ë</w:t>
            </w:r>
            <w:r>
              <w:t>sht</w:t>
            </w:r>
            <w:r w:rsidR="007C6E06">
              <w:t>ë</w:t>
            </w:r>
            <w:r>
              <w:t xml:space="preserve"> zgjidhja optimale pasi p</w:t>
            </w:r>
            <w:r w:rsidR="007C6E06">
              <w:t>ë</w:t>
            </w:r>
            <w:r>
              <w:t>rcaktimet aktuale nuk p</w:t>
            </w:r>
            <w:r w:rsidR="007C6E06">
              <w:t>ë</w:t>
            </w:r>
            <w:r>
              <w:t>sojn</w:t>
            </w:r>
            <w:r w:rsidR="007C6E06">
              <w:t>ë</w:t>
            </w:r>
            <w:r>
              <w:t xml:space="preserve"> asnj</w:t>
            </w:r>
            <w:r w:rsidR="007C6E06">
              <w:t>ë</w:t>
            </w:r>
            <w:r>
              <w:t xml:space="preserve"> ndryshim nga ekzistuesi. I vetmi ndryshim I ligji ekzistues </w:t>
            </w:r>
            <w:r w:rsidR="007C6E06">
              <w:t>ë</w:t>
            </w:r>
            <w:r>
              <w:t>sht</w:t>
            </w:r>
            <w:r w:rsidR="007C6E06">
              <w:t>ë</w:t>
            </w:r>
            <w:r>
              <w:t xml:space="preserve"> lidhja e koeficient</w:t>
            </w:r>
            <w:r w:rsidR="007C6E06">
              <w:t>ë</w:t>
            </w:r>
            <w:r>
              <w:t>ve. Si rezultat</w:t>
            </w:r>
            <w:r w:rsidR="003943E1">
              <w:t>,</w:t>
            </w:r>
            <w:r>
              <w:t xml:space="preserve"> </w:t>
            </w:r>
            <w:r w:rsidR="001B0419" w:rsidRPr="003943E1">
              <w:rPr>
                <w:b/>
              </w:rPr>
              <w:t>Opsioni</w:t>
            </w:r>
            <w:r w:rsidR="003943E1" w:rsidRPr="003943E1">
              <w:rPr>
                <w:b/>
              </w:rPr>
              <w:t xml:space="preserve"> i dyt</w:t>
            </w:r>
            <w:r w:rsidR="007C6E06">
              <w:rPr>
                <w:b/>
              </w:rPr>
              <w:t>ë</w:t>
            </w:r>
            <w:r w:rsidR="003943E1">
              <w:t xml:space="preserve"> </w:t>
            </w:r>
            <w:r w:rsidR="001B0419">
              <w:t>p</w:t>
            </w:r>
            <w:r w:rsidR="00A21C9D">
              <w:t>ë</w:t>
            </w:r>
            <w:r w:rsidR="001B0419">
              <w:t>r t</w:t>
            </w:r>
            <w:r w:rsidR="00A21C9D">
              <w:t>ë</w:t>
            </w:r>
            <w:r w:rsidR="001B0419">
              <w:t xml:space="preserve"> realizuar objektivin e p</w:t>
            </w:r>
            <w:r w:rsidR="00A21C9D">
              <w:t>ë</w:t>
            </w:r>
            <w:r w:rsidR="001B0419">
              <w:t>rmendur m</w:t>
            </w:r>
            <w:r w:rsidR="00A21C9D">
              <w:t>ë</w:t>
            </w:r>
            <w:r w:rsidR="001B0419">
              <w:t xml:space="preserve"> sip</w:t>
            </w:r>
            <w:r w:rsidR="00A21C9D">
              <w:t>ë</w:t>
            </w:r>
            <w:r w:rsidR="001B0419">
              <w:t xml:space="preserve">r </w:t>
            </w:r>
            <w:r w:rsidR="00A21C9D">
              <w:t>ë</w:t>
            </w:r>
            <w:r w:rsidR="001B0419">
              <w:t>sht</w:t>
            </w:r>
            <w:r w:rsidR="00A21C9D">
              <w:t>ë</w:t>
            </w:r>
            <w:r w:rsidR="001B0419">
              <w:t xml:space="preserve"> ndryshimi </w:t>
            </w:r>
            <w:r w:rsidR="00B07E87">
              <w:t>i</w:t>
            </w:r>
            <w:r w:rsidR="001B0419">
              <w:t xml:space="preserve"> ligjit nr. 9584/2006, t</w:t>
            </w:r>
            <w:r w:rsidR="00A21C9D">
              <w:t>ë</w:t>
            </w:r>
            <w:r w:rsidR="001B0419">
              <w:t xml:space="preserve"> ndryshuar</w:t>
            </w:r>
            <w:r w:rsidR="00ED516D">
              <w:t xml:space="preserve"> dhe jo hartimi i nj</w:t>
            </w:r>
            <w:r w:rsidR="007C6E06">
              <w:t>ë</w:t>
            </w:r>
            <w:r w:rsidR="00ED516D">
              <w:t xml:space="preserve"> ligji t</w:t>
            </w:r>
            <w:r w:rsidR="007C6E06">
              <w:t>ë</w:t>
            </w:r>
            <w:r w:rsidR="00ED516D">
              <w:t xml:space="preserve"> ri.</w:t>
            </w:r>
          </w:p>
          <w:p w14:paraId="21094F46" w14:textId="77777777" w:rsidR="00A21C9D" w:rsidRDefault="00610EA7" w:rsidP="001E0D36">
            <w:pPr>
              <w:jc w:val="both"/>
            </w:pPr>
            <w:r>
              <w:t>Ndryshimi i ligjit do t’i hapte rrug</w:t>
            </w:r>
            <w:r w:rsidR="00A21C9D">
              <w:t>ë</w:t>
            </w:r>
            <w:r>
              <w:t xml:space="preserve"> </w:t>
            </w:r>
            <w:r w:rsidR="000C7D32">
              <w:t>zbatimit t</w:t>
            </w:r>
            <w:r w:rsidR="00067D78">
              <w:t>ë</w:t>
            </w:r>
            <w:r w:rsidR="000C7D32">
              <w:t xml:space="preserve"> vendimit nr.</w:t>
            </w:r>
            <w:r w:rsidR="00280787">
              <w:t xml:space="preserve"> 35/2022, </w:t>
            </w:r>
            <w:r w:rsidR="000C7D32">
              <w:t>t</w:t>
            </w:r>
            <w:r w:rsidR="00067D78">
              <w:t>ë</w:t>
            </w:r>
            <w:r w:rsidR="000C7D32">
              <w:t xml:space="preserve"> Gjykat</w:t>
            </w:r>
            <w:r w:rsidR="00067D78">
              <w:t>ë</w:t>
            </w:r>
            <w:r w:rsidR="000C7D32">
              <w:t xml:space="preserve">s Kushtetuese, si dhe </w:t>
            </w:r>
            <w:r>
              <w:t>realizimit t</w:t>
            </w:r>
            <w:r w:rsidR="00A21C9D">
              <w:t>ë</w:t>
            </w:r>
            <w:r>
              <w:t xml:space="preserve"> reform</w:t>
            </w:r>
            <w:r w:rsidR="00A21C9D">
              <w:t>ë</w:t>
            </w:r>
            <w:r>
              <w:t>s s</w:t>
            </w:r>
            <w:r w:rsidR="00A21C9D">
              <w:t>ë</w:t>
            </w:r>
            <w:r>
              <w:t xml:space="preserve"> </w:t>
            </w:r>
            <w:proofErr w:type="gramStart"/>
            <w:r>
              <w:t xml:space="preserve">pagave </w:t>
            </w:r>
            <w:r w:rsidR="00067D78">
              <w:t xml:space="preserve"> </w:t>
            </w:r>
            <w:r w:rsidR="00067D78" w:rsidRPr="00067D78">
              <w:t>për</w:t>
            </w:r>
            <w:proofErr w:type="gramEnd"/>
            <w:r w:rsidR="00067D78" w:rsidRPr="00067D78">
              <w:t xml:space="preserve"> disa grupe të tjera të </w:t>
            </w:r>
            <w:r>
              <w:t>n</w:t>
            </w:r>
            <w:r w:rsidR="00A21C9D">
              <w:t>ë</w:t>
            </w:r>
            <w:r>
              <w:t>pun</w:t>
            </w:r>
            <w:r w:rsidR="00A21C9D">
              <w:t>ë</w:t>
            </w:r>
            <w:r>
              <w:t>sve dhe punonj</w:t>
            </w:r>
            <w:r w:rsidR="00A21C9D">
              <w:t>ë</w:t>
            </w:r>
            <w:r>
              <w:t>sve t</w:t>
            </w:r>
            <w:r w:rsidR="00A21C9D">
              <w:t>ë</w:t>
            </w:r>
            <w:r>
              <w:t xml:space="preserve"> administrat</w:t>
            </w:r>
            <w:r w:rsidR="00A21C9D">
              <w:t>ë</w:t>
            </w:r>
            <w:r>
              <w:t>s publike, duke krijuar hierarkin</w:t>
            </w:r>
            <w:r w:rsidR="00A21C9D">
              <w:t>ë</w:t>
            </w:r>
            <w:r>
              <w:t xml:space="preserve"> e pagave (e cila nd</w:t>
            </w:r>
            <w:r w:rsidR="00A21C9D">
              <w:t>ë</w:t>
            </w:r>
            <w:r>
              <w:t>r vite p</w:t>
            </w:r>
            <w:r w:rsidR="00A21C9D">
              <w:t>ë</w:t>
            </w:r>
            <w:r>
              <w:t>r shkak t</w:t>
            </w:r>
            <w:r w:rsidR="00A21C9D">
              <w:t>ë</w:t>
            </w:r>
            <w:r>
              <w:t xml:space="preserve"> rritjeve sipas sistemeve prioritare </w:t>
            </w:r>
            <w:r w:rsidR="00A21C9D">
              <w:t>ë</w:t>
            </w:r>
            <w:r>
              <w:t>sht</w:t>
            </w:r>
            <w:r w:rsidR="00A21C9D">
              <w:t>ë</w:t>
            </w:r>
            <w:r>
              <w:t xml:space="preserve"> “prishur”).   </w:t>
            </w:r>
          </w:p>
          <w:p w14:paraId="7D330685" w14:textId="77777777" w:rsidR="00610EA7" w:rsidRPr="00325A1F" w:rsidRDefault="00610EA7" w:rsidP="001E0D36">
            <w:pPr>
              <w:jc w:val="both"/>
              <w:rPr>
                <w:lang w:val="sq-AL"/>
              </w:rPr>
            </w:pPr>
          </w:p>
        </w:tc>
      </w:tr>
      <w:tr w:rsidR="00CA40EE" w:rsidRPr="00325A1F" w14:paraId="1EEC6099"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4A36DF84" w14:textId="77777777" w:rsidR="00CA40EE" w:rsidRPr="00325A1F" w:rsidRDefault="00CA40EE" w:rsidP="007B6556">
            <w:pPr>
              <w:spacing w:line="276" w:lineRule="auto"/>
              <w:jc w:val="both"/>
              <w:rPr>
                <w:b/>
                <w:szCs w:val="24"/>
                <w:lang w:val="sq-AL"/>
              </w:rPr>
            </w:pPr>
            <w:r w:rsidRPr="00325A1F">
              <w:rPr>
                <w:b/>
                <w:szCs w:val="24"/>
                <w:lang w:val="sq-AL"/>
              </w:rPr>
              <w:t>ANALIZA E NDIKIMEVE</w:t>
            </w:r>
          </w:p>
          <w:p w14:paraId="3629ACCF" w14:textId="77777777" w:rsidR="004045D6" w:rsidRDefault="006E7CFB" w:rsidP="00027038">
            <w:pPr>
              <w:spacing w:line="276" w:lineRule="auto"/>
              <w:jc w:val="both"/>
              <w:rPr>
                <w:i/>
                <w:szCs w:val="24"/>
              </w:rPr>
            </w:pPr>
            <w:r>
              <w:rPr>
                <w:i/>
                <w:szCs w:val="24"/>
              </w:rPr>
              <w:fldChar w:fldCharType="begin">
                <w:ffData>
                  <w:name w:val=""/>
                  <w:enabled w:val="0"/>
                  <w:calcOnExit w:val="0"/>
                  <w:textInput>
                    <w:default w:val="Cilat janë ndikimet e opsionit të preferuar? Kjo duhet të përshkruajë ndikimet në mënyrë sasiore  (monetare) dhe cilësore (narrative) mbi buxhetin dhe grupet e tjera të prekura. (jo më shumë se 10 rreshta)"/>
                    <w:maxLength w:val="780"/>
                  </w:textInput>
                </w:ffData>
              </w:fldChar>
            </w:r>
            <w:r w:rsidRPr="001155AF">
              <w:rPr>
                <w:i/>
                <w:szCs w:val="24"/>
                <w:lang w:val="it-IT"/>
              </w:rPr>
              <w:instrText xml:space="preserve"> FORMTEXT </w:instrText>
            </w:r>
            <w:r>
              <w:rPr>
                <w:i/>
                <w:szCs w:val="24"/>
              </w:rPr>
            </w:r>
            <w:r>
              <w:rPr>
                <w:i/>
                <w:szCs w:val="24"/>
              </w:rPr>
              <w:fldChar w:fldCharType="separate"/>
            </w:r>
            <w:r w:rsidRPr="001155AF">
              <w:rPr>
                <w:i/>
                <w:noProof/>
                <w:szCs w:val="24"/>
                <w:lang w:val="it-IT"/>
              </w:rPr>
              <w:t xml:space="preserve">Cilat janë ndikimet e opsionit të preferuar? Kjo duhet të përshkruajë ndikimet në mënyrë sasiore  (monetare) dhe cilësore (narrative) mbi buxhetin dhe grupet e tjera të prekura. </w:t>
            </w:r>
            <w:r>
              <w:rPr>
                <w:i/>
                <w:noProof/>
                <w:szCs w:val="24"/>
              </w:rPr>
              <w:t>(jo më shumë se 10 rreshta)</w:t>
            </w:r>
            <w:r>
              <w:rPr>
                <w:i/>
                <w:szCs w:val="24"/>
              </w:rPr>
              <w:fldChar w:fldCharType="end"/>
            </w:r>
          </w:p>
          <w:p w14:paraId="77D76394" w14:textId="77777777" w:rsidR="00204A62" w:rsidRDefault="001E0D36" w:rsidP="00027038">
            <w:pPr>
              <w:spacing w:line="276" w:lineRule="auto"/>
              <w:jc w:val="both"/>
              <w:rPr>
                <w:iCs/>
                <w:szCs w:val="24"/>
              </w:rPr>
            </w:pPr>
            <w:r>
              <w:rPr>
                <w:i/>
                <w:szCs w:val="24"/>
              </w:rPr>
              <w:fldChar w:fldCharType="begin">
                <w:ffData>
                  <w:name w:val=""/>
                  <w:enabled/>
                  <w:calcOnExit w:val="0"/>
                  <w:textInput>
                    <w:maxLength w:val="780"/>
                  </w:textInput>
                </w:ffData>
              </w:fldChar>
            </w:r>
            <w:r>
              <w:rPr>
                <w:i/>
                <w:szCs w:val="24"/>
              </w:rPr>
              <w:instrText xml:space="preserve"> FORMTEXT </w:instrText>
            </w:r>
            <w:r>
              <w:rPr>
                <w:i/>
                <w:szCs w:val="24"/>
              </w:rPr>
            </w:r>
            <w:r>
              <w:rPr>
                <w:i/>
                <w:szCs w:val="24"/>
              </w:rPr>
              <w:fldChar w:fldCharType="separate"/>
            </w:r>
            <w:r>
              <w:rPr>
                <w:i/>
                <w:noProof/>
                <w:szCs w:val="24"/>
              </w:rPr>
              <w:t> </w:t>
            </w:r>
            <w:r>
              <w:rPr>
                <w:i/>
                <w:noProof/>
                <w:szCs w:val="24"/>
              </w:rPr>
              <w:t> </w:t>
            </w:r>
            <w:r>
              <w:rPr>
                <w:i/>
                <w:noProof/>
                <w:szCs w:val="24"/>
              </w:rPr>
              <w:t> </w:t>
            </w:r>
            <w:r>
              <w:rPr>
                <w:i/>
                <w:noProof/>
                <w:szCs w:val="24"/>
              </w:rPr>
              <w:t> </w:t>
            </w:r>
            <w:r>
              <w:rPr>
                <w:i/>
                <w:noProof/>
                <w:szCs w:val="24"/>
              </w:rPr>
              <w:t> </w:t>
            </w:r>
            <w:r>
              <w:rPr>
                <w:i/>
                <w:szCs w:val="24"/>
              </w:rPr>
              <w:fldChar w:fldCharType="end"/>
            </w:r>
            <w:r w:rsidR="00610EA7" w:rsidRPr="00610EA7">
              <w:rPr>
                <w:iCs/>
                <w:szCs w:val="24"/>
              </w:rPr>
              <w:t xml:space="preserve">Miratimi </w:t>
            </w:r>
            <w:r w:rsidR="00610EA7">
              <w:rPr>
                <w:iCs/>
                <w:szCs w:val="24"/>
              </w:rPr>
              <w:t>i ndryshimeve t</w:t>
            </w:r>
            <w:r w:rsidR="00A21C9D">
              <w:rPr>
                <w:iCs/>
                <w:szCs w:val="24"/>
              </w:rPr>
              <w:t>ë</w:t>
            </w:r>
            <w:r w:rsidR="00610EA7">
              <w:rPr>
                <w:iCs/>
                <w:szCs w:val="24"/>
              </w:rPr>
              <w:t xml:space="preserve"> propozuara n</w:t>
            </w:r>
            <w:r w:rsidR="00A21C9D">
              <w:rPr>
                <w:iCs/>
                <w:szCs w:val="24"/>
              </w:rPr>
              <w:t>ë</w:t>
            </w:r>
            <w:r w:rsidR="00610EA7">
              <w:rPr>
                <w:iCs/>
                <w:szCs w:val="24"/>
              </w:rPr>
              <w:t xml:space="preserve"> projektligj do t</w:t>
            </w:r>
            <w:r w:rsidR="00A21C9D">
              <w:rPr>
                <w:iCs/>
                <w:szCs w:val="24"/>
              </w:rPr>
              <w:t>ë</w:t>
            </w:r>
            <w:r w:rsidR="00610EA7">
              <w:rPr>
                <w:iCs/>
                <w:szCs w:val="24"/>
              </w:rPr>
              <w:t xml:space="preserve"> </w:t>
            </w:r>
            <w:r w:rsidR="00A21C9D">
              <w:rPr>
                <w:iCs/>
                <w:szCs w:val="24"/>
              </w:rPr>
              <w:t xml:space="preserve">ndikonte </w:t>
            </w:r>
            <w:r w:rsidR="00610EA7">
              <w:rPr>
                <w:iCs/>
                <w:szCs w:val="24"/>
              </w:rPr>
              <w:t>n</w:t>
            </w:r>
            <w:r w:rsidR="00A21C9D">
              <w:rPr>
                <w:iCs/>
                <w:szCs w:val="24"/>
              </w:rPr>
              <w:t>ë</w:t>
            </w:r>
            <w:r w:rsidR="00610EA7">
              <w:rPr>
                <w:iCs/>
                <w:szCs w:val="24"/>
              </w:rPr>
              <w:t xml:space="preserve"> m</w:t>
            </w:r>
            <w:r w:rsidR="00A21C9D">
              <w:rPr>
                <w:iCs/>
                <w:szCs w:val="24"/>
              </w:rPr>
              <w:t>ë</w:t>
            </w:r>
            <w:r w:rsidR="00610EA7">
              <w:rPr>
                <w:iCs/>
                <w:szCs w:val="24"/>
              </w:rPr>
              <w:t>nyr</w:t>
            </w:r>
            <w:r w:rsidR="00A21C9D">
              <w:rPr>
                <w:iCs/>
                <w:szCs w:val="24"/>
              </w:rPr>
              <w:t>ë</w:t>
            </w:r>
            <w:r w:rsidR="00610EA7">
              <w:rPr>
                <w:iCs/>
                <w:szCs w:val="24"/>
              </w:rPr>
              <w:t xml:space="preserve"> t</w:t>
            </w:r>
            <w:r w:rsidR="00A21C9D">
              <w:rPr>
                <w:iCs/>
                <w:szCs w:val="24"/>
              </w:rPr>
              <w:t>ë</w:t>
            </w:r>
            <w:r w:rsidR="00610EA7">
              <w:rPr>
                <w:iCs/>
                <w:szCs w:val="24"/>
              </w:rPr>
              <w:t xml:space="preserve"> drejtp</w:t>
            </w:r>
            <w:r w:rsidR="00A21C9D">
              <w:rPr>
                <w:iCs/>
                <w:szCs w:val="24"/>
              </w:rPr>
              <w:t>ë</w:t>
            </w:r>
            <w:r w:rsidR="00610EA7">
              <w:rPr>
                <w:iCs/>
                <w:szCs w:val="24"/>
              </w:rPr>
              <w:t>rdrejt</w:t>
            </w:r>
            <w:r w:rsidR="00A21C9D">
              <w:rPr>
                <w:iCs/>
                <w:szCs w:val="24"/>
              </w:rPr>
              <w:t>ë</w:t>
            </w:r>
            <w:r w:rsidR="00610EA7">
              <w:rPr>
                <w:iCs/>
                <w:szCs w:val="24"/>
              </w:rPr>
              <w:t xml:space="preserve"> </w:t>
            </w:r>
            <w:r w:rsidR="00A21C9D">
              <w:rPr>
                <w:iCs/>
                <w:szCs w:val="24"/>
              </w:rPr>
              <w:t xml:space="preserve">në </w:t>
            </w:r>
            <w:r w:rsidR="000C7D32">
              <w:rPr>
                <w:iCs/>
                <w:szCs w:val="24"/>
              </w:rPr>
              <w:t>zbatimin e vendimit nr</w:t>
            </w:r>
            <w:r w:rsidR="00280787">
              <w:rPr>
                <w:iCs/>
                <w:szCs w:val="24"/>
              </w:rPr>
              <w:t>. 35/2022</w:t>
            </w:r>
            <w:r w:rsidR="000C7D32">
              <w:rPr>
                <w:iCs/>
                <w:szCs w:val="24"/>
              </w:rPr>
              <w:t xml:space="preserve">, të Gjykatës Kushtuese, në </w:t>
            </w:r>
            <w:r w:rsidR="00204A62">
              <w:rPr>
                <w:iCs/>
                <w:szCs w:val="24"/>
              </w:rPr>
              <w:t>krijimin e nj</w:t>
            </w:r>
            <w:r w:rsidR="00A21C9D">
              <w:rPr>
                <w:iCs/>
                <w:szCs w:val="24"/>
              </w:rPr>
              <w:t>ë</w:t>
            </w:r>
            <w:r w:rsidR="00204A62">
              <w:rPr>
                <w:iCs/>
                <w:szCs w:val="24"/>
              </w:rPr>
              <w:t xml:space="preserve"> hierarkie m</w:t>
            </w:r>
            <w:r w:rsidR="00A21C9D">
              <w:rPr>
                <w:iCs/>
                <w:szCs w:val="24"/>
              </w:rPr>
              <w:t>ë</w:t>
            </w:r>
            <w:r w:rsidR="00204A62">
              <w:rPr>
                <w:iCs/>
                <w:szCs w:val="24"/>
              </w:rPr>
              <w:t xml:space="preserve"> t</w:t>
            </w:r>
            <w:r w:rsidR="00A21C9D">
              <w:rPr>
                <w:iCs/>
                <w:szCs w:val="24"/>
              </w:rPr>
              <w:t>ë</w:t>
            </w:r>
            <w:r w:rsidR="00204A62">
              <w:rPr>
                <w:iCs/>
                <w:szCs w:val="24"/>
              </w:rPr>
              <w:t xml:space="preserve"> mir</w:t>
            </w:r>
            <w:r w:rsidR="00A21C9D">
              <w:rPr>
                <w:iCs/>
                <w:szCs w:val="24"/>
              </w:rPr>
              <w:t>ë</w:t>
            </w:r>
            <w:r w:rsidR="00204A62">
              <w:rPr>
                <w:iCs/>
                <w:szCs w:val="24"/>
              </w:rPr>
              <w:t xml:space="preserve"> t</w:t>
            </w:r>
            <w:r w:rsidR="00A21C9D">
              <w:rPr>
                <w:iCs/>
                <w:szCs w:val="24"/>
              </w:rPr>
              <w:t>ë</w:t>
            </w:r>
            <w:r w:rsidR="00204A62">
              <w:rPr>
                <w:iCs/>
                <w:szCs w:val="24"/>
              </w:rPr>
              <w:t xml:space="preserve"> pagave </w:t>
            </w:r>
            <w:proofErr w:type="gramStart"/>
            <w:r w:rsidR="00204A62">
              <w:rPr>
                <w:iCs/>
                <w:szCs w:val="24"/>
              </w:rPr>
              <w:t>t</w:t>
            </w:r>
            <w:r w:rsidR="00A21C9D">
              <w:rPr>
                <w:iCs/>
                <w:szCs w:val="24"/>
              </w:rPr>
              <w:t>ë</w:t>
            </w:r>
            <w:r w:rsidR="00204A62">
              <w:rPr>
                <w:iCs/>
                <w:szCs w:val="24"/>
              </w:rPr>
              <w:t xml:space="preserve"> </w:t>
            </w:r>
            <w:r w:rsidR="00204A62">
              <w:t xml:space="preserve"> </w:t>
            </w:r>
            <w:r w:rsidR="00204A62" w:rsidRPr="00204A62">
              <w:rPr>
                <w:iCs/>
                <w:szCs w:val="24"/>
              </w:rPr>
              <w:t>titullar</w:t>
            </w:r>
            <w:r w:rsidR="00A21C9D">
              <w:rPr>
                <w:iCs/>
                <w:szCs w:val="24"/>
              </w:rPr>
              <w:t>ë</w:t>
            </w:r>
            <w:r w:rsidR="00204A62" w:rsidRPr="00204A62">
              <w:rPr>
                <w:iCs/>
                <w:szCs w:val="24"/>
              </w:rPr>
              <w:t>ve</w:t>
            </w:r>
            <w:proofErr w:type="gramEnd"/>
            <w:r w:rsidR="00204A62" w:rsidRPr="00204A62">
              <w:rPr>
                <w:iCs/>
                <w:szCs w:val="24"/>
              </w:rPr>
              <w:t xml:space="preserve"> dhe an</w:t>
            </w:r>
            <w:r w:rsidR="00A21C9D">
              <w:rPr>
                <w:iCs/>
                <w:szCs w:val="24"/>
              </w:rPr>
              <w:t>ë</w:t>
            </w:r>
            <w:r w:rsidR="00204A62" w:rsidRPr="00204A62">
              <w:rPr>
                <w:iCs/>
                <w:szCs w:val="24"/>
              </w:rPr>
              <w:t>tar</w:t>
            </w:r>
            <w:r w:rsidR="00A21C9D">
              <w:rPr>
                <w:iCs/>
                <w:szCs w:val="24"/>
              </w:rPr>
              <w:t>ë</w:t>
            </w:r>
            <w:r w:rsidR="00204A62" w:rsidRPr="00204A62">
              <w:rPr>
                <w:iCs/>
                <w:szCs w:val="24"/>
              </w:rPr>
              <w:t>ve t</w:t>
            </w:r>
            <w:r w:rsidR="00A21C9D">
              <w:rPr>
                <w:iCs/>
                <w:szCs w:val="24"/>
              </w:rPr>
              <w:t>ë</w:t>
            </w:r>
            <w:r w:rsidR="00204A62" w:rsidRPr="00204A62">
              <w:rPr>
                <w:iCs/>
                <w:szCs w:val="24"/>
              </w:rPr>
              <w:t xml:space="preserve"> organeve kolegjiale me koh</w:t>
            </w:r>
            <w:r w:rsidR="00A21C9D">
              <w:rPr>
                <w:iCs/>
                <w:szCs w:val="24"/>
              </w:rPr>
              <w:t>ë</w:t>
            </w:r>
            <w:r w:rsidR="00204A62" w:rsidRPr="00204A62">
              <w:rPr>
                <w:iCs/>
                <w:szCs w:val="24"/>
              </w:rPr>
              <w:t xml:space="preserve"> t</w:t>
            </w:r>
            <w:r w:rsidR="00A21C9D">
              <w:rPr>
                <w:iCs/>
                <w:szCs w:val="24"/>
              </w:rPr>
              <w:t>ë</w:t>
            </w:r>
            <w:r w:rsidR="00204A62" w:rsidRPr="00204A62">
              <w:rPr>
                <w:iCs/>
                <w:szCs w:val="24"/>
              </w:rPr>
              <w:t xml:space="preserve"> plot</w:t>
            </w:r>
            <w:r w:rsidR="00A21C9D">
              <w:rPr>
                <w:iCs/>
                <w:szCs w:val="24"/>
              </w:rPr>
              <w:t>ë</w:t>
            </w:r>
            <w:r w:rsidR="00204A62" w:rsidRPr="00204A62">
              <w:rPr>
                <w:iCs/>
                <w:szCs w:val="24"/>
              </w:rPr>
              <w:t xml:space="preserve"> t</w:t>
            </w:r>
            <w:r w:rsidR="00A21C9D">
              <w:rPr>
                <w:iCs/>
                <w:szCs w:val="24"/>
              </w:rPr>
              <w:t>ë</w:t>
            </w:r>
            <w:r w:rsidR="00204A62" w:rsidRPr="00204A62">
              <w:rPr>
                <w:iCs/>
                <w:szCs w:val="24"/>
              </w:rPr>
              <w:t xml:space="preserve"> disa institucioneve kushtetuese dhe institucioneve t</w:t>
            </w:r>
            <w:r w:rsidR="00A21C9D">
              <w:rPr>
                <w:iCs/>
                <w:szCs w:val="24"/>
              </w:rPr>
              <w:t>ë</w:t>
            </w:r>
            <w:r w:rsidR="00204A62" w:rsidRPr="00204A62">
              <w:rPr>
                <w:iCs/>
                <w:szCs w:val="24"/>
              </w:rPr>
              <w:t xml:space="preserve"> tjerat</w:t>
            </w:r>
            <w:r w:rsidR="00A21C9D">
              <w:rPr>
                <w:iCs/>
                <w:szCs w:val="24"/>
              </w:rPr>
              <w:t>ë</w:t>
            </w:r>
            <w:r w:rsidR="00204A62" w:rsidRPr="00204A62">
              <w:rPr>
                <w:iCs/>
                <w:szCs w:val="24"/>
              </w:rPr>
              <w:t xml:space="preserve"> pavarura t</w:t>
            </w:r>
            <w:r w:rsidR="00A21C9D">
              <w:rPr>
                <w:iCs/>
                <w:szCs w:val="24"/>
              </w:rPr>
              <w:t>ë</w:t>
            </w:r>
            <w:r w:rsidR="00204A62" w:rsidRPr="00204A62">
              <w:rPr>
                <w:iCs/>
                <w:szCs w:val="24"/>
              </w:rPr>
              <w:t xml:space="preserve"> krijuara me ligj</w:t>
            </w:r>
            <w:r w:rsidR="00204A62">
              <w:rPr>
                <w:iCs/>
                <w:szCs w:val="24"/>
              </w:rPr>
              <w:t>, dhe gjithashtu do t</w:t>
            </w:r>
            <w:r w:rsidR="00A21C9D">
              <w:rPr>
                <w:iCs/>
                <w:szCs w:val="24"/>
              </w:rPr>
              <w:t>ë</w:t>
            </w:r>
            <w:r w:rsidR="00204A62">
              <w:rPr>
                <w:iCs/>
                <w:szCs w:val="24"/>
              </w:rPr>
              <w:t xml:space="preserve"> krijonte mund</w:t>
            </w:r>
            <w:r w:rsidR="00A21C9D">
              <w:rPr>
                <w:iCs/>
                <w:szCs w:val="24"/>
              </w:rPr>
              <w:t>ë</w:t>
            </w:r>
            <w:r w:rsidR="00204A62">
              <w:rPr>
                <w:iCs/>
                <w:szCs w:val="24"/>
              </w:rPr>
              <w:t>sin</w:t>
            </w:r>
            <w:r w:rsidR="00A21C9D">
              <w:rPr>
                <w:iCs/>
                <w:szCs w:val="24"/>
              </w:rPr>
              <w:t>ë</w:t>
            </w:r>
            <w:r w:rsidR="00204A62">
              <w:rPr>
                <w:iCs/>
                <w:szCs w:val="24"/>
              </w:rPr>
              <w:t xml:space="preserve"> e krijimit t</w:t>
            </w:r>
            <w:r w:rsidR="00A21C9D">
              <w:rPr>
                <w:iCs/>
                <w:szCs w:val="24"/>
              </w:rPr>
              <w:t>ë</w:t>
            </w:r>
            <w:r w:rsidR="00204A62">
              <w:rPr>
                <w:iCs/>
                <w:szCs w:val="24"/>
              </w:rPr>
              <w:t xml:space="preserve"> nj</w:t>
            </w:r>
            <w:r w:rsidR="00A21C9D">
              <w:rPr>
                <w:iCs/>
                <w:szCs w:val="24"/>
              </w:rPr>
              <w:t>ë</w:t>
            </w:r>
            <w:r w:rsidR="00204A62">
              <w:rPr>
                <w:iCs/>
                <w:szCs w:val="24"/>
              </w:rPr>
              <w:t xml:space="preserve"> hierarkia t</w:t>
            </w:r>
            <w:r w:rsidR="00A21C9D">
              <w:rPr>
                <w:iCs/>
                <w:szCs w:val="24"/>
              </w:rPr>
              <w:t>ë</w:t>
            </w:r>
            <w:r w:rsidR="00204A62">
              <w:rPr>
                <w:iCs/>
                <w:szCs w:val="24"/>
              </w:rPr>
              <w:t xml:space="preserve"> mir</w:t>
            </w:r>
            <w:r w:rsidR="00A21C9D">
              <w:rPr>
                <w:iCs/>
                <w:szCs w:val="24"/>
              </w:rPr>
              <w:t>ë</w:t>
            </w:r>
            <w:r w:rsidR="00204A62">
              <w:rPr>
                <w:iCs/>
                <w:szCs w:val="24"/>
              </w:rPr>
              <w:t xml:space="preserve"> t</w:t>
            </w:r>
            <w:r w:rsidR="00A21C9D">
              <w:rPr>
                <w:iCs/>
                <w:szCs w:val="24"/>
              </w:rPr>
              <w:t>ë</w:t>
            </w:r>
            <w:r w:rsidR="00204A62">
              <w:rPr>
                <w:iCs/>
                <w:szCs w:val="24"/>
              </w:rPr>
              <w:t xml:space="preserve"> pagave p</w:t>
            </w:r>
            <w:r w:rsidR="00A21C9D">
              <w:rPr>
                <w:iCs/>
                <w:szCs w:val="24"/>
              </w:rPr>
              <w:t>ë</w:t>
            </w:r>
            <w:r w:rsidR="00204A62">
              <w:rPr>
                <w:iCs/>
                <w:szCs w:val="24"/>
              </w:rPr>
              <w:t>r t</w:t>
            </w:r>
            <w:r w:rsidR="00A21C9D">
              <w:rPr>
                <w:iCs/>
                <w:szCs w:val="24"/>
              </w:rPr>
              <w:t>ë</w:t>
            </w:r>
            <w:r w:rsidR="00204A62">
              <w:rPr>
                <w:iCs/>
                <w:szCs w:val="24"/>
              </w:rPr>
              <w:t xml:space="preserve"> gjith</w:t>
            </w:r>
            <w:r w:rsidR="00A21C9D">
              <w:rPr>
                <w:iCs/>
                <w:szCs w:val="24"/>
              </w:rPr>
              <w:t>ë</w:t>
            </w:r>
            <w:r w:rsidR="00204A62">
              <w:rPr>
                <w:iCs/>
                <w:szCs w:val="24"/>
              </w:rPr>
              <w:t xml:space="preserve"> n</w:t>
            </w:r>
            <w:r w:rsidR="00A21C9D">
              <w:rPr>
                <w:iCs/>
                <w:szCs w:val="24"/>
              </w:rPr>
              <w:t>ë</w:t>
            </w:r>
            <w:r w:rsidR="00204A62">
              <w:rPr>
                <w:iCs/>
                <w:szCs w:val="24"/>
              </w:rPr>
              <w:t>pun</w:t>
            </w:r>
            <w:r w:rsidR="00A21C9D">
              <w:rPr>
                <w:iCs/>
                <w:szCs w:val="24"/>
              </w:rPr>
              <w:t>ë</w:t>
            </w:r>
            <w:r w:rsidR="00204A62">
              <w:rPr>
                <w:iCs/>
                <w:szCs w:val="24"/>
              </w:rPr>
              <w:t>sit dhe punonj</w:t>
            </w:r>
            <w:r w:rsidR="00A21C9D">
              <w:rPr>
                <w:iCs/>
                <w:szCs w:val="24"/>
              </w:rPr>
              <w:t>ë</w:t>
            </w:r>
            <w:r w:rsidR="00204A62">
              <w:rPr>
                <w:iCs/>
                <w:szCs w:val="24"/>
              </w:rPr>
              <w:t>sit e administrat</w:t>
            </w:r>
            <w:r w:rsidR="00A21C9D">
              <w:rPr>
                <w:iCs/>
                <w:szCs w:val="24"/>
              </w:rPr>
              <w:t>ë</w:t>
            </w:r>
            <w:r w:rsidR="00204A62">
              <w:rPr>
                <w:iCs/>
                <w:szCs w:val="24"/>
              </w:rPr>
              <w:t xml:space="preserve">s publike. </w:t>
            </w:r>
          </w:p>
          <w:p w14:paraId="25F29143" w14:textId="0865BB36" w:rsidR="003D1A9D" w:rsidRDefault="00204A62" w:rsidP="00027038">
            <w:pPr>
              <w:spacing w:line="276" w:lineRule="auto"/>
              <w:jc w:val="both"/>
              <w:rPr>
                <w:iCs/>
                <w:szCs w:val="24"/>
              </w:rPr>
            </w:pPr>
            <w:r>
              <w:rPr>
                <w:iCs/>
                <w:szCs w:val="24"/>
              </w:rPr>
              <w:lastRenderedPageBreak/>
              <w:t>Nd</w:t>
            </w:r>
            <w:r w:rsidR="00A21C9D">
              <w:rPr>
                <w:iCs/>
                <w:szCs w:val="24"/>
              </w:rPr>
              <w:t>ë</w:t>
            </w:r>
            <w:r>
              <w:rPr>
                <w:iCs/>
                <w:szCs w:val="24"/>
              </w:rPr>
              <w:t>rkoh</w:t>
            </w:r>
            <w:r w:rsidR="00A21C9D">
              <w:rPr>
                <w:iCs/>
                <w:szCs w:val="24"/>
              </w:rPr>
              <w:t>ë</w:t>
            </w:r>
            <w:r>
              <w:rPr>
                <w:iCs/>
                <w:szCs w:val="24"/>
              </w:rPr>
              <w:t>, miratimi i k</w:t>
            </w:r>
            <w:r w:rsidR="00A21C9D">
              <w:rPr>
                <w:iCs/>
                <w:szCs w:val="24"/>
              </w:rPr>
              <w:t>ë</w:t>
            </w:r>
            <w:r>
              <w:rPr>
                <w:iCs/>
                <w:szCs w:val="24"/>
              </w:rPr>
              <w:t>tij projektligji do t</w:t>
            </w:r>
            <w:r w:rsidR="00A21C9D">
              <w:rPr>
                <w:iCs/>
                <w:szCs w:val="24"/>
              </w:rPr>
              <w:t>ë</w:t>
            </w:r>
            <w:r>
              <w:rPr>
                <w:iCs/>
                <w:szCs w:val="24"/>
              </w:rPr>
              <w:t xml:space="preserve"> sillte si pasoj</w:t>
            </w:r>
            <w:r w:rsidR="00A21C9D">
              <w:rPr>
                <w:iCs/>
                <w:szCs w:val="24"/>
              </w:rPr>
              <w:t>ë</w:t>
            </w:r>
            <w:r>
              <w:rPr>
                <w:iCs/>
                <w:szCs w:val="24"/>
              </w:rPr>
              <w:t xml:space="preserve"> rritjen e pagave t</w:t>
            </w:r>
            <w:r w:rsidR="00A21C9D">
              <w:rPr>
                <w:iCs/>
                <w:szCs w:val="24"/>
              </w:rPr>
              <w:t>ë</w:t>
            </w:r>
            <w:r>
              <w:rPr>
                <w:iCs/>
                <w:szCs w:val="24"/>
              </w:rPr>
              <w:t xml:space="preserve"> </w:t>
            </w:r>
            <w:r w:rsidR="00610EA7">
              <w:rPr>
                <w:iCs/>
                <w:szCs w:val="24"/>
              </w:rPr>
              <w:t>Presidentit dhe</w:t>
            </w:r>
            <w:r>
              <w:rPr>
                <w:iCs/>
                <w:szCs w:val="24"/>
              </w:rPr>
              <w:t xml:space="preserve"> titullar</w:t>
            </w:r>
            <w:r w:rsidR="00A21C9D">
              <w:rPr>
                <w:iCs/>
                <w:szCs w:val="24"/>
              </w:rPr>
              <w:t>ë</w:t>
            </w:r>
            <w:r>
              <w:rPr>
                <w:iCs/>
                <w:szCs w:val="24"/>
              </w:rPr>
              <w:t>ve e an</w:t>
            </w:r>
            <w:r w:rsidR="00A21C9D">
              <w:rPr>
                <w:iCs/>
                <w:szCs w:val="24"/>
              </w:rPr>
              <w:t>ë</w:t>
            </w:r>
            <w:r>
              <w:rPr>
                <w:iCs/>
                <w:szCs w:val="24"/>
              </w:rPr>
              <w:t>tar</w:t>
            </w:r>
            <w:r w:rsidR="00A21C9D">
              <w:rPr>
                <w:iCs/>
                <w:szCs w:val="24"/>
              </w:rPr>
              <w:t>ë</w:t>
            </w:r>
            <w:r>
              <w:rPr>
                <w:iCs/>
                <w:szCs w:val="24"/>
              </w:rPr>
              <w:t>ve me koh</w:t>
            </w:r>
            <w:r w:rsidR="00A21C9D">
              <w:rPr>
                <w:iCs/>
                <w:szCs w:val="24"/>
              </w:rPr>
              <w:t>ë</w:t>
            </w:r>
            <w:r>
              <w:rPr>
                <w:iCs/>
                <w:szCs w:val="24"/>
              </w:rPr>
              <w:t xml:space="preserve"> t</w:t>
            </w:r>
            <w:r w:rsidR="00A21C9D">
              <w:rPr>
                <w:iCs/>
                <w:szCs w:val="24"/>
              </w:rPr>
              <w:t>ë</w:t>
            </w:r>
            <w:r>
              <w:rPr>
                <w:iCs/>
                <w:szCs w:val="24"/>
              </w:rPr>
              <w:t xml:space="preserve"> plot</w:t>
            </w:r>
            <w:r w:rsidR="00A21C9D">
              <w:rPr>
                <w:iCs/>
                <w:szCs w:val="24"/>
              </w:rPr>
              <w:t>ë</w:t>
            </w:r>
            <w:r>
              <w:rPr>
                <w:iCs/>
                <w:szCs w:val="24"/>
              </w:rPr>
              <w:t xml:space="preserve"> t</w:t>
            </w:r>
            <w:r w:rsidR="00A21C9D">
              <w:rPr>
                <w:iCs/>
                <w:szCs w:val="24"/>
              </w:rPr>
              <w:t>ë</w:t>
            </w:r>
            <w:r>
              <w:rPr>
                <w:iCs/>
                <w:szCs w:val="24"/>
              </w:rPr>
              <w:t xml:space="preserve"> organeve kolegjiale drejtuese t</w:t>
            </w:r>
            <w:r w:rsidR="00A21C9D">
              <w:rPr>
                <w:iCs/>
                <w:szCs w:val="24"/>
              </w:rPr>
              <w:t>ë</w:t>
            </w:r>
            <w:r>
              <w:rPr>
                <w:iCs/>
                <w:szCs w:val="24"/>
              </w:rPr>
              <w:t xml:space="preserve"> </w:t>
            </w:r>
            <w:r w:rsidRPr="00204A62">
              <w:rPr>
                <w:iCs/>
                <w:szCs w:val="24"/>
              </w:rPr>
              <w:t>disa institucioneve kushtetuese dhe institucioneve t</w:t>
            </w:r>
            <w:r w:rsidR="00A21C9D">
              <w:rPr>
                <w:iCs/>
                <w:szCs w:val="24"/>
              </w:rPr>
              <w:t>ë</w:t>
            </w:r>
            <w:r w:rsidRPr="00204A62">
              <w:rPr>
                <w:iCs/>
                <w:szCs w:val="24"/>
              </w:rPr>
              <w:t xml:space="preserve"> tjera</w:t>
            </w:r>
            <w:r>
              <w:rPr>
                <w:iCs/>
                <w:szCs w:val="24"/>
              </w:rPr>
              <w:t xml:space="preserve"> </w:t>
            </w:r>
            <w:r w:rsidRPr="00204A62">
              <w:rPr>
                <w:iCs/>
                <w:szCs w:val="24"/>
              </w:rPr>
              <w:t>t</w:t>
            </w:r>
            <w:r w:rsidR="00A21C9D">
              <w:rPr>
                <w:iCs/>
                <w:szCs w:val="24"/>
              </w:rPr>
              <w:t>ë</w:t>
            </w:r>
            <w:r w:rsidRPr="00204A62">
              <w:rPr>
                <w:iCs/>
                <w:szCs w:val="24"/>
              </w:rPr>
              <w:t xml:space="preserve"> pavarura t</w:t>
            </w:r>
            <w:r w:rsidR="00A21C9D">
              <w:rPr>
                <w:iCs/>
                <w:szCs w:val="24"/>
              </w:rPr>
              <w:t>ë</w:t>
            </w:r>
            <w:r w:rsidRPr="00204A62">
              <w:rPr>
                <w:iCs/>
                <w:szCs w:val="24"/>
              </w:rPr>
              <w:t xml:space="preserve"> krijuara me ligj</w:t>
            </w:r>
            <w:r w:rsidR="00A21C9D">
              <w:rPr>
                <w:iCs/>
                <w:szCs w:val="24"/>
              </w:rPr>
              <w:t xml:space="preserve">. </w:t>
            </w:r>
          </w:p>
          <w:p w14:paraId="65BB89E9" w14:textId="23A9554C" w:rsidR="003D1A9D" w:rsidRPr="00A52E6D" w:rsidRDefault="00204A62" w:rsidP="00027038">
            <w:pPr>
              <w:spacing w:line="276" w:lineRule="auto"/>
              <w:jc w:val="both"/>
              <w:rPr>
                <w:iCs/>
                <w:szCs w:val="24"/>
              </w:rPr>
            </w:pPr>
            <w:r w:rsidRPr="00A52E6D">
              <w:rPr>
                <w:iCs/>
                <w:szCs w:val="24"/>
              </w:rPr>
              <w:t>N</w:t>
            </w:r>
            <w:r w:rsidR="00A21C9D" w:rsidRPr="00A52E6D">
              <w:rPr>
                <w:iCs/>
                <w:szCs w:val="24"/>
              </w:rPr>
              <w:t>ë</w:t>
            </w:r>
            <w:r w:rsidRPr="00A52E6D">
              <w:rPr>
                <w:iCs/>
                <w:szCs w:val="24"/>
              </w:rPr>
              <w:t xml:space="preserve"> m</w:t>
            </w:r>
            <w:r w:rsidR="00A21C9D" w:rsidRPr="00A52E6D">
              <w:rPr>
                <w:iCs/>
                <w:szCs w:val="24"/>
              </w:rPr>
              <w:t>ë</w:t>
            </w:r>
            <w:r w:rsidRPr="00A52E6D">
              <w:rPr>
                <w:iCs/>
                <w:szCs w:val="24"/>
              </w:rPr>
              <w:t>nyr</w:t>
            </w:r>
            <w:r w:rsidR="00A21C9D" w:rsidRPr="00A52E6D">
              <w:rPr>
                <w:iCs/>
                <w:szCs w:val="24"/>
              </w:rPr>
              <w:t>ë</w:t>
            </w:r>
            <w:r w:rsidRPr="00A52E6D">
              <w:rPr>
                <w:iCs/>
                <w:szCs w:val="24"/>
              </w:rPr>
              <w:t xml:space="preserve"> t</w:t>
            </w:r>
            <w:r w:rsidR="00A21C9D" w:rsidRPr="00A52E6D">
              <w:rPr>
                <w:iCs/>
                <w:szCs w:val="24"/>
              </w:rPr>
              <w:t>ë</w:t>
            </w:r>
            <w:r w:rsidRPr="00A52E6D">
              <w:rPr>
                <w:iCs/>
                <w:szCs w:val="24"/>
              </w:rPr>
              <w:t xml:space="preserve"> drejtp</w:t>
            </w:r>
            <w:r w:rsidR="00A21C9D" w:rsidRPr="00A52E6D">
              <w:rPr>
                <w:iCs/>
                <w:szCs w:val="24"/>
              </w:rPr>
              <w:t>ë</w:t>
            </w:r>
            <w:r w:rsidRPr="00A52E6D">
              <w:rPr>
                <w:iCs/>
                <w:szCs w:val="24"/>
              </w:rPr>
              <w:t>rd</w:t>
            </w:r>
            <w:r w:rsidR="00A77C56" w:rsidRPr="00A52E6D">
              <w:rPr>
                <w:iCs/>
                <w:szCs w:val="24"/>
              </w:rPr>
              <w:t>re</w:t>
            </w:r>
            <w:r w:rsidRPr="00A52E6D">
              <w:rPr>
                <w:iCs/>
                <w:szCs w:val="24"/>
              </w:rPr>
              <w:t>jt</w:t>
            </w:r>
            <w:r w:rsidR="00A21C9D" w:rsidRPr="00A52E6D">
              <w:rPr>
                <w:iCs/>
                <w:szCs w:val="24"/>
              </w:rPr>
              <w:t>ë</w:t>
            </w:r>
            <w:r w:rsidRPr="00A52E6D">
              <w:rPr>
                <w:iCs/>
                <w:szCs w:val="24"/>
              </w:rPr>
              <w:t xml:space="preserve"> nga miratimi i k</w:t>
            </w:r>
            <w:r w:rsidR="00A21C9D" w:rsidRPr="00A52E6D">
              <w:rPr>
                <w:iCs/>
                <w:szCs w:val="24"/>
              </w:rPr>
              <w:t>ë</w:t>
            </w:r>
            <w:r w:rsidRPr="00A52E6D">
              <w:rPr>
                <w:iCs/>
                <w:szCs w:val="24"/>
              </w:rPr>
              <w:t>tij projektligji</w:t>
            </w:r>
            <w:r w:rsidR="0018732D" w:rsidRPr="00A52E6D">
              <w:rPr>
                <w:iCs/>
                <w:szCs w:val="24"/>
              </w:rPr>
              <w:t xml:space="preserve">, </w:t>
            </w:r>
            <w:r w:rsidR="003D1A9D" w:rsidRPr="00A52E6D">
              <w:rPr>
                <w:iCs/>
                <w:szCs w:val="24"/>
              </w:rPr>
              <w:t>përfitojnë</w:t>
            </w:r>
            <w:r w:rsidR="00A52E6D" w:rsidRPr="00A52E6D">
              <w:rPr>
                <w:iCs/>
                <w:szCs w:val="24"/>
              </w:rPr>
              <w:t xml:space="preserve"> rreth</w:t>
            </w:r>
            <w:r w:rsidR="003D1A9D" w:rsidRPr="00A52E6D">
              <w:rPr>
                <w:iCs/>
                <w:szCs w:val="24"/>
              </w:rPr>
              <w:t xml:space="preserve"> </w:t>
            </w:r>
            <w:r w:rsidR="00C72E08">
              <w:rPr>
                <w:iCs/>
                <w:szCs w:val="24"/>
              </w:rPr>
              <w:t xml:space="preserve">25 </w:t>
            </w:r>
            <w:proofErr w:type="gramStart"/>
            <w:r w:rsidR="00C72E08">
              <w:rPr>
                <w:iCs/>
                <w:szCs w:val="24"/>
              </w:rPr>
              <w:t>funksionare</w:t>
            </w:r>
            <w:r w:rsidR="003B2DBB">
              <w:rPr>
                <w:iCs/>
                <w:szCs w:val="24"/>
              </w:rPr>
              <w:t xml:space="preserve">  </w:t>
            </w:r>
            <w:r w:rsidR="00643420">
              <w:rPr>
                <w:iCs/>
                <w:szCs w:val="24"/>
              </w:rPr>
              <w:t>t</w:t>
            </w:r>
            <w:proofErr w:type="gramEnd"/>
            <w:r w:rsidR="00C72E08">
              <w:rPr>
                <w:iCs/>
                <w:szCs w:val="24"/>
              </w:rPr>
              <w:t xml:space="preserve"> </w:t>
            </w:r>
            <w:r w:rsidR="003D1A9D" w:rsidRPr="00A52E6D">
              <w:rPr>
                <w:iCs/>
                <w:szCs w:val="24"/>
              </w:rPr>
              <w:t>ë cilë</w:t>
            </w:r>
            <w:r w:rsidR="00643420">
              <w:rPr>
                <w:iCs/>
                <w:szCs w:val="24"/>
              </w:rPr>
              <w:t xml:space="preserve">t </w:t>
            </w:r>
            <w:r w:rsidR="003D1A9D" w:rsidRPr="00A52E6D">
              <w:rPr>
                <w:iCs/>
                <w:szCs w:val="24"/>
              </w:rPr>
              <w:t xml:space="preserve">pagën e kanë të lidhur me pagën e Presidentit dhe efekti financiar vjetor </w:t>
            </w:r>
            <w:r w:rsidR="00A52E6D" w:rsidRPr="00A52E6D">
              <w:rPr>
                <w:iCs/>
                <w:szCs w:val="24"/>
              </w:rPr>
              <w:t>shtes</w:t>
            </w:r>
            <w:r w:rsidR="007C6E06">
              <w:rPr>
                <w:iCs/>
                <w:szCs w:val="24"/>
              </w:rPr>
              <w:t>ë</w:t>
            </w:r>
            <w:r w:rsidR="00A52E6D" w:rsidRPr="00A52E6D">
              <w:rPr>
                <w:iCs/>
                <w:szCs w:val="24"/>
              </w:rPr>
              <w:t xml:space="preserve"> q</w:t>
            </w:r>
            <w:r w:rsidR="007C6E06">
              <w:rPr>
                <w:iCs/>
                <w:szCs w:val="24"/>
              </w:rPr>
              <w:t>ë</w:t>
            </w:r>
            <w:r w:rsidR="00A52E6D" w:rsidRPr="00A52E6D">
              <w:rPr>
                <w:iCs/>
                <w:szCs w:val="24"/>
              </w:rPr>
              <w:t xml:space="preserve"> vjen nga kjo skem</w:t>
            </w:r>
            <w:r w:rsidR="007C6E06">
              <w:rPr>
                <w:iCs/>
                <w:szCs w:val="24"/>
              </w:rPr>
              <w:t>ë</w:t>
            </w:r>
            <w:r w:rsidR="00A52E6D" w:rsidRPr="00A52E6D">
              <w:rPr>
                <w:iCs/>
                <w:szCs w:val="24"/>
              </w:rPr>
              <w:t xml:space="preserve"> e re </w:t>
            </w:r>
            <w:r w:rsidR="003D1A9D" w:rsidRPr="00A52E6D">
              <w:rPr>
                <w:iCs/>
                <w:szCs w:val="24"/>
              </w:rPr>
              <w:t xml:space="preserve">vetëm për këtë kategori përllogaritet </w:t>
            </w:r>
            <w:r w:rsidR="009135D7">
              <w:rPr>
                <w:iCs/>
                <w:szCs w:val="24"/>
              </w:rPr>
              <w:t>20-3</w:t>
            </w:r>
            <w:r w:rsidR="003D1A9D" w:rsidRPr="00A52E6D">
              <w:rPr>
                <w:iCs/>
                <w:szCs w:val="24"/>
              </w:rPr>
              <w:t xml:space="preserve">0 milion lekë. </w:t>
            </w:r>
            <w:r w:rsidR="00A52E6D">
              <w:rPr>
                <w:iCs/>
                <w:szCs w:val="24"/>
              </w:rPr>
              <w:t>Theksojm</w:t>
            </w:r>
            <w:r w:rsidR="007C6E06">
              <w:rPr>
                <w:iCs/>
                <w:szCs w:val="24"/>
              </w:rPr>
              <w:t>ë</w:t>
            </w:r>
            <w:r w:rsidR="00A52E6D">
              <w:rPr>
                <w:iCs/>
                <w:szCs w:val="24"/>
              </w:rPr>
              <w:t xml:space="preserve"> q</w:t>
            </w:r>
            <w:r w:rsidR="007C6E06">
              <w:rPr>
                <w:iCs/>
                <w:szCs w:val="24"/>
              </w:rPr>
              <w:t>ë</w:t>
            </w:r>
            <w:r w:rsidR="00A52E6D">
              <w:rPr>
                <w:iCs/>
                <w:szCs w:val="24"/>
              </w:rPr>
              <w:t xml:space="preserve"> p</w:t>
            </w:r>
            <w:r w:rsidR="007C6E06">
              <w:rPr>
                <w:iCs/>
                <w:szCs w:val="24"/>
              </w:rPr>
              <w:t>ë</w:t>
            </w:r>
            <w:r w:rsidR="00A52E6D">
              <w:rPr>
                <w:iCs/>
                <w:szCs w:val="24"/>
              </w:rPr>
              <w:t>r magjistrat</w:t>
            </w:r>
            <w:r w:rsidR="007C6E06">
              <w:rPr>
                <w:iCs/>
                <w:szCs w:val="24"/>
              </w:rPr>
              <w:t>ë</w:t>
            </w:r>
            <w:r w:rsidR="00A52E6D">
              <w:rPr>
                <w:iCs/>
                <w:szCs w:val="24"/>
              </w:rPr>
              <w:t>t objekt jo i drejtp</w:t>
            </w:r>
            <w:r w:rsidR="007C6E06">
              <w:rPr>
                <w:iCs/>
                <w:szCs w:val="24"/>
              </w:rPr>
              <w:t>ë</w:t>
            </w:r>
            <w:r w:rsidR="00A52E6D">
              <w:rPr>
                <w:iCs/>
                <w:szCs w:val="24"/>
              </w:rPr>
              <w:t>rdrejt</w:t>
            </w:r>
            <w:r w:rsidR="007C6E06">
              <w:rPr>
                <w:iCs/>
                <w:szCs w:val="24"/>
              </w:rPr>
              <w:t>ë</w:t>
            </w:r>
            <w:r w:rsidR="00A52E6D">
              <w:rPr>
                <w:iCs/>
                <w:szCs w:val="24"/>
              </w:rPr>
              <w:t xml:space="preserve"> I k</w:t>
            </w:r>
            <w:r w:rsidR="007C6E06">
              <w:rPr>
                <w:iCs/>
                <w:szCs w:val="24"/>
              </w:rPr>
              <w:t>ë</w:t>
            </w:r>
            <w:r w:rsidR="00A52E6D">
              <w:rPr>
                <w:iCs/>
                <w:szCs w:val="24"/>
              </w:rPr>
              <w:t>tij ligji nuk ka kosto financiare shtes</w:t>
            </w:r>
            <w:r w:rsidR="007C6E06">
              <w:rPr>
                <w:iCs/>
                <w:szCs w:val="24"/>
              </w:rPr>
              <w:t>ë</w:t>
            </w:r>
            <w:r w:rsidR="00A52E6D">
              <w:rPr>
                <w:iCs/>
                <w:szCs w:val="24"/>
              </w:rPr>
              <w:t xml:space="preserve"> pasi koeficienti i propozuar i magjistratit kundrejt Pag</w:t>
            </w:r>
            <w:r w:rsidR="007C6E06">
              <w:rPr>
                <w:iCs/>
                <w:szCs w:val="24"/>
              </w:rPr>
              <w:t>ë</w:t>
            </w:r>
            <w:r w:rsidR="00A52E6D">
              <w:rPr>
                <w:iCs/>
                <w:szCs w:val="24"/>
              </w:rPr>
              <w:t>s s</w:t>
            </w:r>
            <w:r w:rsidR="007C6E06">
              <w:rPr>
                <w:iCs/>
                <w:szCs w:val="24"/>
              </w:rPr>
              <w:t>ë</w:t>
            </w:r>
            <w:r w:rsidR="00A52E6D">
              <w:rPr>
                <w:iCs/>
                <w:szCs w:val="24"/>
              </w:rPr>
              <w:t xml:space="preserve"> Rishikuar t</w:t>
            </w:r>
            <w:r w:rsidR="007C6E06">
              <w:rPr>
                <w:iCs/>
                <w:szCs w:val="24"/>
              </w:rPr>
              <w:t>ë</w:t>
            </w:r>
            <w:r w:rsidR="00A52E6D">
              <w:rPr>
                <w:iCs/>
                <w:szCs w:val="24"/>
              </w:rPr>
              <w:t xml:space="preserve"> Presidentit ruan pothuajse t</w:t>
            </w:r>
            <w:r w:rsidR="007C6E06">
              <w:rPr>
                <w:iCs/>
                <w:szCs w:val="24"/>
              </w:rPr>
              <w:t>ë</w:t>
            </w:r>
            <w:r w:rsidR="00A52E6D">
              <w:rPr>
                <w:iCs/>
                <w:szCs w:val="24"/>
              </w:rPr>
              <w:t xml:space="preserve"> nj</w:t>
            </w:r>
            <w:r w:rsidR="007C6E06">
              <w:rPr>
                <w:iCs/>
                <w:szCs w:val="24"/>
              </w:rPr>
              <w:t>ë</w:t>
            </w:r>
            <w:r w:rsidR="00A52E6D">
              <w:rPr>
                <w:iCs/>
                <w:szCs w:val="24"/>
              </w:rPr>
              <w:t>jt</w:t>
            </w:r>
            <w:r w:rsidR="007C6E06">
              <w:rPr>
                <w:iCs/>
                <w:szCs w:val="24"/>
              </w:rPr>
              <w:t>ë</w:t>
            </w:r>
            <w:r w:rsidR="00A52E6D">
              <w:rPr>
                <w:iCs/>
                <w:szCs w:val="24"/>
              </w:rPr>
              <w:t>n vler</w:t>
            </w:r>
            <w:r w:rsidR="007C6E06">
              <w:rPr>
                <w:iCs/>
                <w:szCs w:val="24"/>
              </w:rPr>
              <w:t>ë</w:t>
            </w:r>
            <w:r w:rsidR="00A52E6D">
              <w:rPr>
                <w:iCs/>
                <w:szCs w:val="24"/>
              </w:rPr>
              <w:t xml:space="preserve"> me at</w:t>
            </w:r>
            <w:r w:rsidR="007C6E06">
              <w:rPr>
                <w:iCs/>
                <w:szCs w:val="24"/>
              </w:rPr>
              <w:t>ë</w:t>
            </w:r>
            <w:r w:rsidR="00A52E6D">
              <w:rPr>
                <w:iCs/>
                <w:szCs w:val="24"/>
              </w:rPr>
              <w:t xml:space="preserve"> t</w:t>
            </w:r>
            <w:r w:rsidR="007C6E06">
              <w:rPr>
                <w:iCs/>
                <w:szCs w:val="24"/>
              </w:rPr>
              <w:t>ë</w:t>
            </w:r>
            <w:r w:rsidR="00A52E6D">
              <w:rPr>
                <w:iCs/>
                <w:szCs w:val="24"/>
              </w:rPr>
              <w:t xml:space="preserve"> vendimi t</w:t>
            </w:r>
            <w:r w:rsidR="007C6E06">
              <w:rPr>
                <w:iCs/>
                <w:szCs w:val="24"/>
              </w:rPr>
              <w:t>ë</w:t>
            </w:r>
            <w:r w:rsidR="00A52E6D">
              <w:rPr>
                <w:iCs/>
                <w:szCs w:val="24"/>
              </w:rPr>
              <w:t xml:space="preserve"> Gjykat</w:t>
            </w:r>
            <w:r w:rsidR="007C6E06">
              <w:rPr>
                <w:iCs/>
                <w:szCs w:val="24"/>
              </w:rPr>
              <w:t>ë</w:t>
            </w:r>
            <w:r w:rsidR="00A52E6D">
              <w:rPr>
                <w:iCs/>
                <w:szCs w:val="24"/>
              </w:rPr>
              <w:t>s Kushtetuese.</w:t>
            </w:r>
          </w:p>
          <w:p w14:paraId="66A68FED" w14:textId="77777777" w:rsidR="001E0D36" w:rsidRPr="003D1A9D" w:rsidRDefault="001E0D36" w:rsidP="00027038">
            <w:pPr>
              <w:spacing w:line="276" w:lineRule="auto"/>
              <w:jc w:val="both"/>
              <w:rPr>
                <w:iCs/>
                <w:szCs w:val="24"/>
                <w:highlight w:val="yellow"/>
              </w:rPr>
            </w:pPr>
          </w:p>
        </w:tc>
      </w:tr>
      <w:tr w:rsidR="00CA40EE" w:rsidRPr="00325A1F" w14:paraId="62C3D524"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6D429DD4" w14:textId="77777777" w:rsidR="00CA40EE" w:rsidRPr="00325A1F" w:rsidRDefault="00CA40EE" w:rsidP="007B6556">
            <w:pPr>
              <w:spacing w:line="276" w:lineRule="auto"/>
              <w:jc w:val="both"/>
              <w:rPr>
                <w:b/>
                <w:szCs w:val="24"/>
                <w:lang w:val="sq-AL"/>
              </w:rPr>
            </w:pPr>
            <w:r w:rsidRPr="00325A1F">
              <w:rPr>
                <w:b/>
                <w:szCs w:val="24"/>
                <w:lang w:val="sq-AL"/>
              </w:rPr>
              <w:lastRenderedPageBreak/>
              <w:t xml:space="preserve">ARSYETIMI I OPSIONIT TË PREFERUAR </w:t>
            </w:r>
          </w:p>
          <w:p w14:paraId="2FADBC76" w14:textId="77777777" w:rsidR="006B4B0D" w:rsidRDefault="006E7CFB" w:rsidP="00027038">
            <w:pPr>
              <w:spacing w:line="276" w:lineRule="auto"/>
              <w:jc w:val="both"/>
              <w:rPr>
                <w:i/>
                <w:szCs w:val="24"/>
              </w:rPr>
            </w:pPr>
            <w:r>
              <w:rPr>
                <w:i/>
                <w:szCs w:val="24"/>
              </w:rPr>
              <w:fldChar w:fldCharType="begin">
                <w:ffData>
                  <w:name w:val=""/>
                  <w:enabled w:val="0"/>
                  <w:calcOnExit w:val="0"/>
                  <w:textInput>
                    <w:default w:val="Shpjegoni arsyet për zgjedhjen e opsionit të preferuar. Ju lutemi jepni nëse është e mundur koston dhe përfitimin me vlerë të përcaktuar monetare. (jo më shumë se 7 rreshta)"/>
                    <w:maxLength w:val="546"/>
                  </w:textInput>
                </w:ffData>
              </w:fldChar>
            </w:r>
            <w:r>
              <w:rPr>
                <w:i/>
                <w:szCs w:val="24"/>
              </w:rPr>
              <w:instrText xml:space="preserve"> FORMTEXT </w:instrText>
            </w:r>
            <w:r>
              <w:rPr>
                <w:i/>
                <w:szCs w:val="24"/>
              </w:rPr>
            </w:r>
            <w:r>
              <w:rPr>
                <w:i/>
                <w:szCs w:val="24"/>
              </w:rPr>
              <w:fldChar w:fldCharType="separate"/>
            </w:r>
            <w:r>
              <w:rPr>
                <w:i/>
                <w:noProof/>
                <w:szCs w:val="24"/>
              </w:rPr>
              <w:t>Shpjegoni arsyet për zgjedhjen e opsionit të preferuar. Ju lutemi jepni nëse është e mundur koston dhe përfitimin me vlerë të përcaktuar monetare. (jo më shumë se 7 rreshta)</w:t>
            </w:r>
            <w:r>
              <w:rPr>
                <w:i/>
                <w:szCs w:val="24"/>
              </w:rPr>
              <w:fldChar w:fldCharType="end"/>
            </w:r>
          </w:p>
          <w:p w14:paraId="3723CAAB" w14:textId="77777777" w:rsidR="001E0D36" w:rsidRPr="00204A62" w:rsidRDefault="001E0D36" w:rsidP="001E0D36">
            <w:pPr>
              <w:spacing w:line="276" w:lineRule="auto"/>
              <w:jc w:val="both"/>
              <w:rPr>
                <w:iCs/>
                <w:szCs w:val="24"/>
              </w:rPr>
            </w:pPr>
            <w:r>
              <w:rPr>
                <w:i/>
                <w:szCs w:val="24"/>
              </w:rPr>
              <w:fldChar w:fldCharType="begin">
                <w:ffData>
                  <w:name w:val=""/>
                  <w:enabled/>
                  <w:calcOnExit w:val="0"/>
                  <w:textInput>
                    <w:maxLength w:val="546"/>
                  </w:textInput>
                </w:ffData>
              </w:fldChar>
            </w:r>
            <w:r>
              <w:rPr>
                <w:i/>
                <w:szCs w:val="24"/>
              </w:rPr>
              <w:instrText xml:space="preserve"> FORMTEXT </w:instrText>
            </w:r>
            <w:r>
              <w:rPr>
                <w:i/>
                <w:szCs w:val="24"/>
              </w:rPr>
            </w:r>
            <w:r>
              <w:rPr>
                <w:i/>
                <w:szCs w:val="24"/>
              </w:rPr>
              <w:fldChar w:fldCharType="separate"/>
            </w:r>
            <w:r>
              <w:rPr>
                <w:i/>
                <w:noProof/>
                <w:szCs w:val="24"/>
              </w:rPr>
              <w:t> </w:t>
            </w:r>
            <w:r>
              <w:rPr>
                <w:i/>
                <w:noProof/>
                <w:szCs w:val="24"/>
              </w:rPr>
              <w:t> </w:t>
            </w:r>
            <w:r>
              <w:rPr>
                <w:i/>
                <w:noProof/>
                <w:szCs w:val="24"/>
              </w:rPr>
              <w:t> </w:t>
            </w:r>
            <w:r>
              <w:rPr>
                <w:i/>
                <w:noProof/>
                <w:szCs w:val="24"/>
              </w:rPr>
              <w:t> </w:t>
            </w:r>
            <w:r>
              <w:rPr>
                <w:i/>
                <w:noProof/>
                <w:szCs w:val="24"/>
              </w:rPr>
              <w:t> </w:t>
            </w:r>
            <w:r>
              <w:rPr>
                <w:i/>
                <w:szCs w:val="24"/>
              </w:rPr>
              <w:fldChar w:fldCharType="end"/>
            </w:r>
            <w:r w:rsidR="00204A62" w:rsidRPr="00204A62">
              <w:rPr>
                <w:iCs/>
                <w:szCs w:val="24"/>
              </w:rPr>
              <w:t>Zgjedhja e opsionit p</w:t>
            </w:r>
            <w:r w:rsidR="00A21C9D">
              <w:rPr>
                <w:iCs/>
                <w:szCs w:val="24"/>
              </w:rPr>
              <w:t>ë</w:t>
            </w:r>
            <w:r w:rsidR="00204A62" w:rsidRPr="00204A62">
              <w:rPr>
                <w:iCs/>
                <w:szCs w:val="24"/>
              </w:rPr>
              <w:t>r t</w:t>
            </w:r>
            <w:r w:rsidR="00A21C9D">
              <w:rPr>
                <w:iCs/>
                <w:szCs w:val="24"/>
              </w:rPr>
              <w:t>ë</w:t>
            </w:r>
            <w:r w:rsidR="00204A62" w:rsidRPr="00204A62">
              <w:rPr>
                <w:iCs/>
                <w:szCs w:val="24"/>
              </w:rPr>
              <w:t xml:space="preserve"> ndryshuar ligjin nr. 9584/2006, t</w:t>
            </w:r>
            <w:r w:rsidR="00A21C9D">
              <w:rPr>
                <w:iCs/>
                <w:szCs w:val="24"/>
              </w:rPr>
              <w:t>ë</w:t>
            </w:r>
            <w:r w:rsidR="00204A62" w:rsidRPr="00204A62">
              <w:rPr>
                <w:iCs/>
                <w:szCs w:val="24"/>
              </w:rPr>
              <w:t xml:space="preserve"> ndryshuar</w:t>
            </w:r>
            <w:r w:rsidR="00204A62">
              <w:rPr>
                <w:iCs/>
                <w:szCs w:val="24"/>
              </w:rPr>
              <w:t xml:space="preserve"> </w:t>
            </w:r>
            <w:r w:rsidR="00A21C9D">
              <w:rPr>
                <w:iCs/>
                <w:szCs w:val="24"/>
              </w:rPr>
              <w:t>ë</w:t>
            </w:r>
            <w:r w:rsidR="00204A62">
              <w:rPr>
                <w:iCs/>
                <w:szCs w:val="24"/>
              </w:rPr>
              <w:t>sht</w:t>
            </w:r>
            <w:r w:rsidR="00A21C9D">
              <w:rPr>
                <w:iCs/>
                <w:szCs w:val="24"/>
              </w:rPr>
              <w:t>ë</w:t>
            </w:r>
            <w:r w:rsidR="00204A62">
              <w:rPr>
                <w:iCs/>
                <w:szCs w:val="24"/>
              </w:rPr>
              <w:t xml:space="preserve"> </w:t>
            </w:r>
            <w:r w:rsidR="00A21C9D">
              <w:rPr>
                <w:iCs/>
                <w:szCs w:val="24"/>
              </w:rPr>
              <w:t xml:space="preserve">mundësia e </w:t>
            </w:r>
            <w:r w:rsidR="00A52E6D">
              <w:rPr>
                <w:iCs/>
                <w:szCs w:val="24"/>
              </w:rPr>
              <w:t>m</w:t>
            </w:r>
            <w:r w:rsidR="007C6E06">
              <w:rPr>
                <w:iCs/>
                <w:szCs w:val="24"/>
              </w:rPr>
              <w:t>ë</w:t>
            </w:r>
            <w:r w:rsidR="00A52E6D">
              <w:rPr>
                <w:iCs/>
                <w:szCs w:val="24"/>
              </w:rPr>
              <w:t xml:space="preserve"> e mir</w:t>
            </w:r>
            <w:r w:rsidR="007C6E06">
              <w:rPr>
                <w:iCs/>
                <w:szCs w:val="24"/>
              </w:rPr>
              <w:t>ë</w:t>
            </w:r>
            <w:r w:rsidR="00A52E6D">
              <w:rPr>
                <w:iCs/>
                <w:szCs w:val="24"/>
              </w:rPr>
              <w:t xml:space="preserve"> </w:t>
            </w:r>
            <w:r w:rsidR="00204A62">
              <w:rPr>
                <w:iCs/>
                <w:szCs w:val="24"/>
              </w:rPr>
              <w:t>p</w:t>
            </w:r>
            <w:r w:rsidR="00A21C9D">
              <w:rPr>
                <w:iCs/>
                <w:szCs w:val="24"/>
              </w:rPr>
              <w:t>ë</w:t>
            </w:r>
            <w:r w:rsidR="00204A62">
              <w:rPr>
                <w:iCs/>
                <w:szCs w:val="24"/>
              </w:rPr>
              <w:t>r t</w:t>
            </w:r>
            <w:r w:rsidR="00A21C9D">
              <w:rPr>
                <w:iCs/>
                <w:szCs w:val="24"/>
              </w:rPr>
              <w:t>ë</w:t>
            </w:r>
            <w:r w:rsidR="00204A62">
              <w:rPr>
                <w:iCs/>
                <w:szCs w:val="24"/>
              </w:rPr>
              <w:t xml:space="preserve"> realizuar objektin e qeveris</w:t>
            </w:r>
            <w:r w:rsidR="00A21C9D">
              <w:rPr>
                <w:iCs/>
                <w:szCs w:val="24"/>
              </w:rPr>
              <w:t>ë</w:t>
            </w:r>
            <w:r w:rsidR="00204A62">
              <w:rPr>
                <w:iCs/>
                <w:szCs w:val="24"/>
              </w:rPr>
              <w:t xml:space="preserve"> shqiptare p</w:t>
            </w:r>
            <w:r w:rsidR="00A21C9D">
              <w:rPr>
                <w:iCs/>
                <w:szCs w:val="24"/>
              </w:rPr>
              <w:t>ë</w:t>
            </w:r>
            <w:r w:rsidR="00204A62">
              <w:rPr>
                <w:iCs/>
                <w:szCs w:val="24"/>
              </w:rPr>
              <w:t xml:space="preserve">r </w:t>
            </w:r>
            <w:bookmarkStart w:id="8" w:name="_Hlk131606138"/>
            <w:r w:rsidR="00204A62">
              <w:rPr>
                <w:iCs/>
                <w:szCs w:val="24"/>
              </w:rPr>
              <w:t>krijimin e hierarkis</w:t>
            </w:r>
            <w:r w:rsidR="00A21C9D">
              <w:rPr>
                <w:iCs/>
                <w:szCs w:val="24"/>
              </w:rPr>
              <w:t>ë</w:t>
            </w:r>
            <w:r w:rsidR="00204A62">
              <w:rPr>
                <w:iCs/>
                <w:szCs w:val="24"/>
              </w:rPr>
              <w:t xml:space="preserve"> s</w:t>
            </w:r>
            <w:r w:rsidR="00A21C9D">
              <w:rPr>
                <w:iCs/>
                <w:szCs w:val="24"/>
              </w:rPr>
              <w:t>ë</w:t>
            </w:r>
            <w:r w:rsidR="00204A62">
              <w:rPr>
                <w:iCs/>
                <w:szCs w:val="24"/>
              </w:rPr>
              <w:t xml:space="preserve"> pagave</w:t>
            </w:r>
            <w:bookmarkEnd w:id="8"/>
            <w:r w:rsidR="00A52E6D">
              <w:rPr>
                <w:iCs/>
                <w:szCs w:val="24"/>
              </w:rPr>
              <w:t xml:space="preserve"> dhe adresimin e vendimit nr.35 t</w:t>
            </w:r>
            <w:r w:rsidR="007C6E06">
              <w:rPr>
                <w:iCs/>
                <w:szCs w:val="24"/>
              </w:rPr>
              <w:t>ë</w:t>
            </w:r>
            <w:r w:rsidR="00A52E6D">
              <w:rPr>
                <w:iCs/>
                <w:szCs w:val="24"/>
              </w:rPr>
              <w:t xml:space="preserve"> Gjykat</w:t>
            </w:r>
            <w:r w:rsidR="007C6E06">
              <w:rPr>
                <w:iCs/>
                <w:szCs w:val="24"/>
              </w:rPr>
              <w:t>ë</w:t>
            </w:r>
            <w:r w:rsidR="00A52E6D">
              <w:rPr>
                <w:iCs/>
                <w:szCs w:val="24"/>
              </w:rPr>
              <w:t>s Kushtetuese.</w:t>
            </w:r>
          </w:p>
          <w:p w14:paraId="7322C6C1" w14:textId="77777777" w:rsidR="00CA40EE" w:rsidRPr="00325A1F" w:rsidRDefault="00CA40EE" w:rsidP="007B6556">
            <w:pPr>
              <w:spacing w:line="276" w:lineRule="auto"/>
              <w:jc w:val="both"/>
              <w:rPr>
                <w:b/>
                <w:szCs w:val="24"/>
                <w:lang w:val="sq-AL"/>
              </w:rPr>
            </w:pPr>
            <w:r w:rsidRPr="00325A1F">
              <w:rPr>
                <w:b/>
                <w:szCs w:val="24"/>
                <w:lang w:val="sq-AL"/>
              </w:rPr>
              <w:t>Kostoja e përllogaritur në total e opsionit të preferuar mbi buxhetin e shtetit gjatë periudhës 3-vjeçare menjëherë pas miratimit të ligjit (kostoja në total në lek, çmimet aktuale, në terma nominalë):</w:t>
            </w:r>
          </w:p>
          <w:tbl>
            <w:tblPr>
              <w:tblStyle w:val="TableGrid"/>
              <w:tblW w:w="0" w:type="auto"/>
              <w:tblLayout w:type="fixed"/>
              <w:tblLook w:val="04A0" w:firstRow="1" w:lastRow="0" w:firstColumn="1" w:lastColumn="0" w:noHBand="0" w:noVBand="1"/>
            </w:tblPr>
            <w:tblGrid>
              <w:gridCol w:w="2928"/>
              <w:gridCol w:w="2928"/>
              <w:gridCol w:w="2929"/>
            </w:tblGrid>
            <w:tr w:rsidR="00CA40EE" w:rsidRPr="00325A1F" w14:paraId="4A823100" w14:textId="77777777" w:rsidTr="006B4B0D">
              <w:tc>
                <w:tcPr>
                  <w:tcW w:w="2928" w:type="dxa"/>
                  <w:shd w:val="clear" w:color="auto" w:fill="D9D9D9" w:themeFill="background1" w:themeFillShade="D9"/>
                </w:tcPr>
                <w:p w14:paraId="182FC2A4" w14:textId="77777777" w:rsidR="00CA40EE" w:rsidRPr="00325A1F" w:rsidRDefault="00CA40EE" w:rsidP="004F53F2">
                  <w:pPr>
                    <w:framePr w:hSpace="187" w:wrap="around" w:vAnchor="page" w:hAnchor="margin" w:y="1758"/>
                    <w:spacing w:line="276" w:lineRule="auto"/>
                    <w:suppressOverlap/>
                    <w:jc w:val="center"/>
                    <w:rPr>
                      <w:b/>
                      <w:szCs w:val="24"/>
                      <w:lang w:val="sq-AL"/>
                    </w:rPr>
                  </w:pPr>
                  <w:r w:rsidRPr="00325A1F">
                    <w:rPr>
                      <w:b/>
                      <w:szCs w:val="24"/>
                      <w:lang w:val="sq-AL"/>
                    </w:rPr>
                    <w:t xml:space="preserve">Viti </w:t>
                  </w:r>
                  <w:r w:rsidR="00315292" w:rsidRPr="00325A1F">
                    <w:rPr>
                      <w:b/>
                      <w:szCs w:val="24"/>
                      <w:u w:val="single"/>
                    </w:rPr>
                    <w:fldChar w:fldCharType="begin">
                      <w:ffData>
                        <w:name w:val="viti1"/>
                        <w:enabled/>
                        <w:calcOnExit w:val="0"/>
                        <w:textInput>
                          <w:type w:val="number"/>
                          <w:default w:val="1"/>
                          <w:maxLength w:val="4"/>
                        </w:textInput>
                      </w:ffData>
                    </w:fldChar>
                  </w:r>
                  <w:bookmarkStart w:id="9" w:name="viti1"/>
                  <w:r w:rsidR="00315292" w:rsidRPr="00325A1F">
                    <w:rPr>
                      <w:b/>
                      <w:szCs w:val="24"/>
                      <w:u w:val="single"/>
                    </w:rPr>
                    <w:instrText xml:space="preserve"> FORMTEXT </w:instrText>
                  </w:r>
                  <w:r w:rsidR="00315292" w:rsidRPr="00325A1F">
                    <w:rPr>
                      <w:b/>
                      <w:szCs w:val="24"/>
                      <w:u w:val="single"/>
                    </w:rPr>
                  </w:r>
                  <w:r w:rsidR="00315292" w:rsidRPr="00325A1F">
                    <w:rPr>
                      <w:b/>
                      <w:szCs w:val="24"/>
                      <w:u w:val="single"/>
                    </w:rPr>
                    <w:fldChar w:fldCharType="separate"/>
                  </w:r>
                  <w:r w:rsidR="00315292" w:rsidRPr="00325A1F">
                    <w:rPr>
                      <w:b/>
                      <w:noProof/>
                      <w:szCs w:val="24"/>
                      <w:u w:val="single"/>
                    </w:rPr>
                    <w:t>1</w:t>
                  </w:r>
                  <w:r w:rsidR="00315292" w:rsidRPr="00325A1F">
                    <w:rPr>
                      <w:b/>
                      <w:szCs w:val="24"/>
                      <w:u w:val="single"/>
                    </w:rPr>
                    <w:fldChar w:fldCharType="end"/>
                  </w:r>
                  <w:bookmarkEnd w:id="9"/>
                </w:p>
              </w:tc>
              <w:tc>
                <w:tcPr>
                  <w:tcW w:w="2928" w:type="dxa"/>
                  <w:shd w:val="clear" w:color="auto" w:fill="D9D9D9" w:themeFill="background1" w:themeFillShade="D9"/>
                </w:tcPr>
                <w:p w14:paraId="7B4AD009" w14:textId="77777777" w:rsidR="00CA40EE" w:rsidRPr="00325A1F" w:rsidRDefault="00CA40EE" w:rsidP="004F53F2">
                  <w:pPr>
                    <w:framePr w:hSpace="187" w:wrap="around" w:vAnchor="page" w:hAnchor="margin" w:y="1758"/>
                    <w:spacing w:line="276" w:lineRule="auto"/>
                    <w:suppressOverlap/>
                    <w:jc w:val="center"/>
                    <w:rPr>
                      <w:b/>
                      <w:szCs w:val="24"/>
                      <w:lang w:val="sq-AL"/>
                    </w:rPr>
                  </w:pPr>
                  <w:r w:rsidRPr="00325A1F">
                    <w:rPr>
                      <w:b/>
                      <w:szCs w:val="24"/>
                      <w:lang w:val="sq-AL"/>
                    </w:rPr>
                    <w:t xml:space="preserve">Viti </w:t>
                  </w:r>
                  <w:r w:rsidR="00315292" w:rsidRPr="00325A1F">
                    <w:rPr>
                      <w:b/>
                      <w:szCs w:val="24"/>
                      <w:u w:val="single"/>
                    </w:rPr>
                    <w:fldChar w:fldCharType="begin">
                      <w:ffData>
                        <w:name w:val=""/>
                        <w:enabled/>
                        <w:calcOnExit w:val="0"/>
                        <w:textInput>
                          <w:type w:val="number"/>
                          <w:default w:val="2"/>
                          <w:maxLength w:val="4"/>
                        </w:textInput>
                      </w:ffData>
                    </w:fldChar>
                  </w:r>
                  <w:r w:rsidR="00315292" w:rsidRPr="00325A1F">
                    <w:rPr>
                      <w:b/>
                      <w:szCs w:val="24"/>
                      <w:u w:val="single"/>
                    </w:rPr>
                    <w:instrText xml:space="preserve"> FORMTEXT </w:instrText>
                  </w:r>
                  <w:r w:rsidR="00315292" w:rsidRPr="00325A1F">
                    <w:rPr>
                      <w:b/>
                      <w:szCs w:val="24"/>
                      <w:u w:val="single"/>
                    </w:rPr>
                  </w:r>
                  <w:r w:rsidR="00315292" w:rsidRPr="00325A1F">
                    <w:rPr>
                      <w:b/>
                      <w:szCs w:val="24"/>
                      <w:u w:val="single"/>
                    </w:rPr>
                    <w:fldChar w:fldCharType="separate"/>
                  </w:r>
                  <w:r w:rsidR="00315292" w:rsidRPr="00325A1F">
                    <w:rPr>
                      <w:b/>
                      <w:noProof/>
                      <w:szCs w:val="24"/>
                      <w:u w:val="single"/>
                    </w:rPr>
                    <w:t>2</w:t>
                  </w:r>
                  <w:r w:rsidR="00315292" w:rsidRPr="00325A1F">
                    <w:rPr>
                      <w:b/>
                      <w:szCs w:val="24"/>
                      <w:u w:val="single"/>
                    </w:rPr>
                    <w:fldChar w:fldCharType="end"/>
                  </w:r>
                </w:p>
              </w:tc>
              <w:tc>
                <w:tcPr>
                  <w:tcW w:w="2929" w:type="dxa"/>
                  <w:shd w:val="clear" w:color="auto" w:fill="D9D9D9" w:themeFill="background1" w:themeFillShade="D9"/>
                </w:tcPr>
                <w:p w14:paraId="001BEDE6" w14:textId="77777777" w:rsidR="00CA40EE" w:rsidRPr="00325A1F" w:rsidRDefault="00CA40EE" w:rsidP="004F53F2">
                  <w:pPr>
                    <w:framePr w:hSpace="187" w:wrap="around" w:vAnchor="page" w:hAnchor="margin" w:y="1758"/>
                    <w:spacing w:line="276" w:lineRule="auto"/>
                    <w:suppressOverlap/>
                    <w:jc w:val="center"/>
                    <w:rPr>
                      <w:b/>
                      <w:szCs w:val="24"/>
                      <w:lang w:val="sq-AL"/>
                    </w:rPr>
                  </w:pPr>
                  <w:r w:rsidRPr="00325A1F">
                    <w:rPr>
                      <w:b/>
                      <w:szCs w:val="24"/>
                      <w:lang w:val="sq-AL"/>
                    </w:rPr>
                    <w:t xml:space="preserve">Viti </w:t>
                  </w:r>
                  <w:r w:rsidR="00315292" w:rsidRPr="00325A1F">
                    <w:rPr>
                      <w:b/>
                      <w:szCs w:val="24"/>
                      <w:u w:val="single"/>
                    </w:rPr>
                    <w:fldChar w:fldCharType="begin">
                      <w:ffData>
                        <w:name w:val=""/>
                        <w:enabled/>
                        <w:calcOnExit w:val="0"/>
                        <w:textInput>
                          <w:type w:val="number"/>
                          <w:default w:val="3"/>
                          <w:maxLength w:val="4"/>
                        </w:textInput>
                      </w:ffData>
                    </w:fldChar>
                  </w:r>
                  <w:r w:rsidR="00315292" w:rsidRPr="00325A1F">
                    <w:rPr>
                      <w:b/>
                      <w:szCs w:val="24"/>
                      <w:u w:val="single"/>
                    </w:rPr>
                    <w:instrText xml:space="preserve"> FORMTEXT </w:instrText>
                  </w:r>
                  <w:r w:rsidR="00315292" w:rsidRPr="00325A1F">
                    <w:rPr>
                      <w:b/>
                      <w:szCs w:val="24"/>
                      <w:u w:val="single"/>
                    </w:rPr>
                  </w:r>
                  <w:r w:rsidR="00315292" w:rsidRPr="00325A1F">
                    <w:rPr>
                      <w:b/>
                      <w:szCs w:val="24"/>
                      <w:u w:val="single"/>
                    </w:rPr>
                    <w:fldChar w:fldCharType="separate"/>
                  </w:r>
                  <w:r w:rsidR="00315292" w:rsidRPr="00325A1F">
                    <w:rPr>
                      <w:b/>
                      <w:noProof/>
                      <w:szCs w:val="24"/>
                      <w:u w:val="single"/>
                    </w:rPr>
                    <w:t>3</w:t>
                  </w:r>
                  <w:r w:rsidR="00315292" w:rsidRPr="00325A1F">
                    <w:rPr>
                      <w:b/>
                      <w:szCs w:val="24"/>
                      <w:u w:val="single"/>
                    </w:rPr>
                    <w:fldChar w:fldCharType="end"/>
                  </w:r>
                </w:p>
              </w:tc>
            </w:tr>
            <w:tr w:rsidR="00CA40EE" w:rsidRPr="00325A1F" w14:paraId="4449AC62" w14:textId="77777777" w:rsidTr="00027038">
              <w:trPr>
                <w:trHeight w:val="350"/>
              </w:trPr>
              <w:tc>
                <w:tcPr>
                  <w:tcW w:w="2928" w:type="dxa"/>
                </w:tcPr>
                <w:p w14:paraId="7F9E996D" w14:textId="38F04059" w:rsidR="00CA40EE" w:rsidRPr="00136C57" w:rsidRDefault="0000051E" w:rsidP="004F53F2">
                  <w:pPr>
                    <w:framePr w:hSpace="187" w:wrap="around" w:vAnchor="page" w:hAnchor="margin" w:y="1758"/>
                    <w:tabs>
                      <w:tab w:val="center" w:pos="1356"/>
                      <w:tab w:val="right" w:pos="2712"/>
                    </w:tabs>
                    <w:spacing w:line="276" w:lineRule="auto"/>
                    <w:suppressOverlap/>
                    <w:jc w:val="center"/>
                    <w:rPr>
                      <w:b/>
                      <w:bCs/>
                      <w:color w:val="000000" w:themeColor="text1"/>
                      <w:szCs w:val="24"/>
                      <w:lang w:val="sq-AL"/>
                    </w:rPr>
                  </w:pPr>
                  <w:r>
                    <w:rPr>
                      <w:b/>
                      <w:bCs/>
                      <w:color w:val="000000" w:themeColor="text1"/>
                      <w:szCs w:val="24"/>
                      <w:lang w:val="sq-AL"/>
                    </w:rPr>
                    <w:t>1</w:t>
                  </w:r>
                  <w:r w:rsidR="00867581">
                    <w:rPr>
                      <w:b/>
                      <w:bCs/>
                      <w:color w:val="000000" w:themeColor="text1"/>
                      <w:szCs w:val="24"/>
                      <w:lang w:val="sq-AL"/>
                    </w:rPr>
                    <w:t>3</w:t>
                  </w:r>
                  <w:r>
                    <w:rPr>
                      <w:b/>
                      <w:bCs/>
                      <w:color w:val="000000" w:themeColor="text1"/>
                      <w:szCs w:val="24"/>
                      <w:lang w:val="sq-AL"/>
                    </w:rPr>
                    <w:t xml:space="preserve"> 000 </w:t>
                  </w:r>
                  <w:r w:rsidR="00A52E6D">
                    <w:rPr>
                      <w:b/>
                      <w:bCs/>
                      <w:color w:val="000000" w:themeColor="text1"/>
                      <w:szCs w:val="24"/>
                      <w:lang w:val="sq-AL"/>
                    </w:rPr>
                    <w:t>000</w:t>
                  </w:r>
                </w:p>
              </w:tc>
              <w:tc>
                <w:tcPr>
                  <w:tcW w:w="2928" w:type="dxa"/>
                </w:tcPr>
                <w:p w14:paraId="0270DD51" w14:textId="01926360" w:rsidR="00CA40EE" w:rsidRPr="00136C57" w:rsidRDefault="00A576AE" w:rsidP="004F53F2">
                  <w:pPr>
                    <w:framePr w:hSpace="187" w:wrap="around" w:vAnchor="page" w:hAnchor="margin" w:y="1758"/>
                    <w:tabs>
                      <w:tab w:val="left" w:pos="600"/>
                      <w:tab w:val="right" w:pos="2712"/>
                    </w:tabs>
                    <w:spacing w:line="276" w:lineRule="auto"/>
                    <w:suppressOverlap/>
                    <w:jc w:val="center"/>
                    <w:rPr>
                      <w:b/>
                      <w:bCs/>
                      <w:color w:val="000000" w:themeColor="text1"/>
                      <w:szCs w:val="24"/>
                      <w:lang w:val="sq-AL"/>
                    </w:rPr>
                  </w:pPr>
                  <w:r>
                    <w:rPr>
                      <w:b/>
                      <w:bCs/>
                      <w:color w:val="000000" w:themeColor="text1"/>
                      <w:szCs w:val="24"/>
                      <w:lang w:val="sq-AL"/>
                    </w:rPr>
                    <w:t xml:space="preserve">20 </w:t>
                  </w:r>
                  <w:r w:rsidR="00A52E6D">
                    <w:rPr>
                      <w:b/>
                      <w:bCs/>
                      <w:color w:val="000000" w:themeColor="text1"/>
                      <w:szCs w:val="24"/>
                      <w:lang w:val="sq-AL"/>
                    </w:rPr>
                    <w:t>000 000</w:t>
                  </w:r>
                </w:p>
              </w:tc>
              <w:tc>
                <w:tcPr>
                  <w:tcW w:w="2929" w:type="dxa"/>
                </w:tcPr>
                <w:p w14:paraId="3EE72380" w14:textId="2AF6416A" w:rsidR="00CA40EE" w:rsidRPr="00136C57" w:rsidRDefault="00A576AE" w:rsidP="004F53F2">
                  <w:pPr>
                    <w:framePr w:hSpace="187" w:wrap="around" w:vAnchor="page" w:hAnchor="margin" w:y="1758"/>
                    <w:tabs>
                      <w:tab w:val="center" w:pos="1356"/>
                      <w:tab w:val="right" w:pos="2713"/>
                    </w:tabs>
                    <w:spacing w:line="276" w:lineRule="auto"/>
                    <w:suppressOverlap/>
                    <w:rPr>
                      <w:b/>
                      <w:bCs/>
                      <w:color w:val="000000" w:themeColor="text1"/>
                      <w:szCs w:val="24"/>
                      <w:lang w:val="sq-AL"/>
                    </w:rPr>
                  </w:pPr>
                  <w:r>
                    <w:rPr>
                      <w:b/>
                      <w:bCs/>
                      <w:color w:val="000000" w:themeColor="text1"/>
                      <w:szCs w:val="24"/>
                      <w:lang w:val="sq-AL"/>
                    </w:rPr>
                    <w:t>2</w:t>
                  </w:r>
                  <w:r w:rsidR="00A52E6D">
                    <w:rPr>
                      <w:b/>
                      <w:bCs/>
                      <w:color w:val="000000" w:themeColor="text1"/>
                      <w:szCs w:val="24"/>
                      <w:lang w:val="sq-AL"/>
                    </w:rPr>
                    <w:t>0 000 000</w:t>
                  </w:r>
                </w:p>
              </w:tc>
            </w:tr>
          </w:tbl>
          <w:p w14:paraId="59671600" w14:textId="77777777" w:rsidR="00CA40EE" w:rsidRPr="00325A1F" w:rsidRDefault="00CA40EE" w:rsidP="007B6556">
            <w:pPr>
              <w:spacing w:line="276" w:lineRule="auto"/>
              <w:jc w:val="both"/>
              <w:rPr>
                <w:b/>
                <w:szCs w:val="24"/>
                <w:lang w:val="sq-AL"/>
              </w:rPr>
            </w:pPr>
          </w:p>
        </w:tc>
      </w:tr>
      <w:tr w:rsidR="00CA40EE" w:rsidRPr="004045D6" w14:paraId="2DD0BCF1"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0DD4A970" w14:textId="77777777" w:rsidR="00CA40EE" w:rsidRPr="00325A1F" w:rsidRDefault="00CA40EE" w:rsidP="007B6556">
            <w:pPr>
              <w:spacing w:line="276" w:lineRule="auto"/>
              <w:jc w:val="both"/>
              <w:rPr>
                <w:b/>
                <w:szCs w:val="24"/>
                <w:lang w:val="sq-AL"/>
              </w:rPr>
            </w:pPr>
            <w:r w:rsidRPr="00325A1F">
              <w:rPr>
                <w:b/>
                <w:szCs w:val="24"/>
                <w:lang w:val="sq-AL"/>
              </w:rPr>
              <w:t>KONSULTIMI</w:t>
            </w:r>
          </w:p>
          <w:p w14:paraId="3274DB9F" w14:textId="77777777" w:rsidR="00071110" w:rsidRDefault="001E0D36" w:rsidP="00027038">
            <w:pPr>
              <w:spacing w:line="276" w:lineRule="auto"/>
              <w:jc w:val="both"/>
              <w:rPr>
                <w:i/>
                <w:szCs w:val="24"/>
              </w:rPr>
            </w:pPr>
            <w:r>
              <w:rPr>
                <w:i/>
                <w:szCs w:val="24"/>
              </w:rPr>
              <w:fldChar w:fldCharType="begin">
                <w:ffData>
                  <w:name w:val=""/>
                  <w:enabled/>
                  <w:calcOnExit w:val="0"/>
                  <w:textInput>
                    <w:default w:val="Jepni një përmbledhje të çdo konsultimi të kryer (me kë dhe si jeni konsultuar? (jo më shumë se 5 rreshta)"/>
                    <w:maxLength w:val="462"/>
                  </w:textInput>
                </w:ffData>
              </w:fldChar>
            </w:r>
            <w:r w:rsidRPr="000D5974">
              <w:rPr>
                <w:i/>
                <w:szCs w:val="24"/>
                <w:lang w:val="sq-AL"/>
              </w:rPr>
              <w:instrText xml:space="preserve"> FORMTEXT </w:instrText>
            </w:r>
            <w:r>
              <w:rPr>
                <w:i/>
                <w:szCs w:val="24"/>
              </w:rPr>
            </w:r>
            <w:r>
              <w:rPr>
                <w:i/>
                <w:szCs w:val="24"/>
              </w:rPr>
              <w:fldChar w:fldCharType="separate"/>
            </w:r>
            <w:r w:rsidRPr="000D5974">
              <w:rPr>
                <w:i/>
                <w:noProof/>
                <w:szCs w:val="24"/>
                <w:lang w:val="sq-AL"/>
              </w:rPr>
              <w:t xml:space="preserve">Jepni një përmbledhje të çdo konsultimi të kryer (me kë dhe si jeni konsultuar? </w:t>
            </w:r>
            <w:r>
              <w:rPr>
                <w:i/>
                <w:noProof/>
                <w:szCs w:val="24"/>
              </w:rPr>
              <w:t>(jo më shumë se 5 rreshta)</w:t>
            </w:r>
            <w:r>
              <w:rPr>
                <w:i/>
                <w:szCs w:val="24"/>
              </w:rPr>
              <w:fldChar w:fldCharType="end"/>
            </w:r>
          </w:p>
          <w:p w14:paraId="481A2380" w14:textId="77777777" w:rsidR="001E0D36" w:rsidRPr="00A21C9D" w:rsidRDefault="001E0D36" w:rsidP="00027038">
            <w:pPr>
              <w:spacing w:line="276" w:lineRule="auto"/>
              <w:jc w:val="both"/>
              <w:rPr>
                <w:iCs/>
                <w:szCs w:val="24"/>
                <w:lang w:val="sq-AL"/>
              </w:rPr>
            </w:pPr>
            <w:r>
              <w:rPr>
                <w:i/>
                <w:szCs w:val="24"/>
              </w:rPr>
              <w:fldChar w:fldCharType="begin">
                <w:ffData>
                  <w:name w:val=""/>
                  <w:enabled/>
                  <w:calcOnExit w:val="0"/>
                  <w:textInput>
                    <w:maxLength w:val="390"/>
                  </w:textInput>
                </w:ffData>
              </w:fldChar>
            </w:r>
            <w:r>
              <w:rPr>
                <w:i/>
                <w:szCs w:val="24"/>
              </w:rPr>
              <w:instrText xml:space="preserve"> FORMTEXT </w:instrText>
            </w:r>
            <w:r>
              <w:rPr>
                <w:i/>
                <w:szCs w:val="24"/>
              </w:rPr>
            </w:r>
            <w:r>
              <w:rPr>
                <w:i/>
                <w:szCs w:val="24"/>
              </w:rPr>
              <w:fldChar w:fldCharType="separate"/>
            </w:r>
            <w:r>
              <w:rPr>
                <w:i/>
                <w:noProof/>
                <w:szCs w:val="24"/>
              </w:rPr>
              <w:t> </w:t>
            </w:r>
            <w:r>
              <w:rPr>
                <w:i/>
                <w:noProof/>
                <w:szCs w:val="24"/>
              </w:rPr>
              <w:t> </w:t>
            </w:r>
            <w:r>
              <w:rPr>
                <w:i/>
                <w:noProof/>
                <w:szCs w:val="24"/>
              </w:rPr>
              <w:t> </w:t>
            </w:r>
            <w:r>
              <w:rPr>
                <w:i/>
                <w:noProof/>
                <w:szCs w:val="24"/>
              </w:rPr>
              <w:t> </w:t>
            </w:r>
            <w:r>
              <w:rPr>
                <w:i/>
                <w:noProof/>
                <w:szCs w:val="24"/>
              </w:rPr>
              <w:t> </w:t>
            </w:r>
            <w:r>
              <w:rPr>
                <w:i/>
                <w:szCs w:val="24"/>
              </w:rPr>
              <w:fldChar w:fldCharType="end"/>
            </w:r>
            <w:r w:rsidR="00A21C9D">
              <w:rPr>
                <w:iCs/>
                <w:szCs w:val="24"/>
              </w:rPr>
              <w:t xml:space="preserve">Projektligji </w:t>
            </w:r>
            <w:r w:rsidR="00EB2E52">
              <w:rPr>
                <w:iCs/>
                <w:szCs w:val="24"/>
              </w:rPr>
              <w:t>ë</w:t>
            </w:r>
            <w:r w:rsidR="00A21C9D">
              <w:rPr>
                <w:iCs/>
                <w:szCs w:val="24"/>
              </w:rPr>
              <w:t>sht</w:t>
            </w:r>
            <w:r w:rsidR="00EB2E52">
              <w:rPr>
                <w:iCs/>
                <w:szCs w:val="24"/>
              </w:rPr>
              <w:t>ë</w:t>
            </w:r>
            <w:r w:rsidR="00A21C9D">
              <w:rPr>
                <w:iCs/>
                <w:szCs w:val="24"/>
              </w:rPr>
              <w:t xml:space="preserve"> p</w:t>
            </w:r>
            <w:r w:rsidR="00EB2E52">
              <w:rPr>
                <w:iCs/>
                <w:szCs w:val="24"/>
              </w:rPr>
              <w:t>ë</w:t>
            </w:r>
            <w:r w:rsidR="00A21C9D">
              <w:rPr>
                <w:iCs/>
                <w:szCs w:val="24"/>
              </w:rPr>
              <w:t>rgatitur n</w:t>
            </w:r>
            <w:r w:rsidR="00EB2E52">
              <w:rPr>
                <w:iCs/>
                <w:szCs w:val="24"/>
              </w:rPr>
              <w:t>ë</w:t>
            </w:r>
            <w:r w:rsidR="00A21C9D">
              <w:rPr>
                <w:iCs/>
                <w:szCs w:val="24"/>
              </w:rPr>
              <w:t xml:space="preserve"> grup pune dhe konsultuar me Departamentin e Admin</w:t>
            </w:r>
            <w:r w:rsidR="00A52E6D">
              <w:rPr>
                <w:iCs/>
                <w:szCs w:val="24"/>
              </w:rPr>
              <w:t>i</w:t>
            </w:r>
            <w:r w:rsidR="00A21C9D">
              <w:rPr>
                <w:iCs/>
                <w:szCs w:val="24"/>
              </w:rPr>
              <w:t>strat</w:t>
            </w:r>
            <w:r w:rsidR="00EB2E52">
              <w:rPr>
                <w:iCs/>
                <w:szCs w:val="24"/>
              </w:rPr>
              <w:t>ë</w:t>
            </w:r>
            <w:r w:rsidR="00A21C9D">
              <w:rPr>
                <w:iCs/>
                <w:szCs w:val="24"/>
              </w:rPr>
              <w:t>s Publike, si institucioni p</w:t>
            </w:r>
            <w:r w:rsidR="00EB2E52">
              <w:rPr>
                <w:iCs/>
                <w:szCs w:val="24"/>
              </w:rPr>
              <w:t>ë</w:t>
            </w:r>
            <w:r w:rsidR="00A21C9D">
              <w:rPr>
                <w:iCs/>
                <w:szCs w:val="24"/>
              </w:rPr>
              <w:t>rgjegj</w:t>
            </w:r>
            <w:r w:rsidR="00EB2E52">
              <w:rPr>
                <w:iCs/>
                <w:szCs w:val="24"/>
              </w:rPr>
              <w:t>ë</w:t>
            </w:r>
            <w:r w:rsidR="00A21C9D">
              <w:rPr>
                <w:iCs/>
                <w:szCs w:val="24"/>
              </w:rPr>
              <w:t>s p</w:t>
            </w:r>
            <w:r w:rsidR="00EB2E52">
              <w:rPr>
                <w:iCs/>
                <w:szCs w:val="24"/>
              </w:rPr>
              <w:t>ë</w:t>
            </w:r>
            <w:r w:rsidR="00A21C9D">
              <w:rPr>
                <w:iCs/>
                <w:szCs w:val="24"/>
              </w:rPr>
              <w:t>r p</w:t>
            </w:r>
            <w:r w:rsidR="00EB2E52">
              <w:rPr>
                <w:iCs/>
                <w:szCs w:val="24"/>
              </w:rPr>
              <w:t>ë</w:t>
            </w:r>
            <w:r w:rsidR="00A21C9D">
              <w:rPr>
                <w:iCs/>
                <w:szCs w:val="24"/>
              </w:rPr>
              <w:t xml:space="preserve">rgatitjen dhe propozimin e </w:t>
            </w:r>
            <w:r w:rsidR="00EB2E52">
              <w:rPr>
                <w:iCs/>
                <w:szCs w:val="24"/>
              </w:rPr>
              <w:t xml:space="preserve">politikave të pagave. </w:t>
            </w:r>
          </w:p>
        </w:tc>
      </w:tr>
      <w:tr w:rsidR="00CA40EE" w:rsidRPr="00325A1F" w14:paraId="6F0199EA"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3BED426B" w14:textId="77777777" w:rsidR="00CA40EE" w:rsidRPr="00325A1F" w:rsidRDefault="00CA40EE" w:rsidP="007B6556">
            <w:pPr>
              <w:spacing w:line="276" w:lineRule="auto"/>
              <w:jc w:val="both"/>
              <w:rPr>
                <w:b/>
                <w:szCs w:val="24"/>
                <w:lang w:val="sq-AL"/>
              </w:rPr>
            </w:pPr>
            <w:r w:rsidRPr="00325A1F">
              <w:rPr>
                <w:b/>
                <w:szCs w:val="24"/>
                <w:lang w:val="sq-AL"/>
              </w:rPr>
              <w:t>ZBATIMI DHE MONITORIMI</w:t>
            </w:r>
          </w:p>
          <w:p w14:paraId="1819C6AF" w14:textId="77777777" w:rsidR="008576E4" w:rsidRPr="001155AF" w:rsidRDefault="00CC4D9E" w:rsidP="00027038">
            <w:pPr>
              <w:spacing w:line="276" w:lineRule="auto"/>
              <w:jc w:val="both"/>
              <w:rPr>
                <w:i/>
                <w:szCs w:val="24"/>
                <w:lang w:val="it-IT"/>
              </w:rPr>
            </w:pPr>
            <w:r>
              <w:rPr>
                <w:i/>
                <w:szCs w:val="24"/>
              </w:rPr>
              <w:fldChar w:fldCharType="begin">
                <w:ffData>
                  <w:name w:val="ZbatimiMonitorimi"/>
                  <w:enabled w:val="0"/>
                  <w:calcOnExit w:val="0"/>
                  <w:textInput>
                    <w:default w:val="Si do të organizohen zbatimi dhe monitorimi?(jo më shumë se 5 rreshta)"/>
                    <w:maxLength w:val="462"/>
                  </w:textInput>
                </w:ffData>
              </w:fldChar>
            </w:r>
            <w:bookmarkStart w:id="10" w:name="ZbatimiMonitorimi"/>
            <w:r w:rsidRPr="001155AF">
              <w:rPr>
                <w:i/>
                <w:szCs w:val="24"/>
                <w:lang w:val="it-IT"/>
              </w:rPr>
              <w:instrText xml:space="preserve"> FORMTEXT </w:instrText>
            </w:r>
            <w:r>
              <w:rPr>
                <w:i/>
                <w:szCs w:val="24"/>
              </w:rPr>
            </w:r>
            <w:r>
              <w:rPr>
                <w:i/>
                <w:szCs w:val="24"/>
              </w:rPr>
              <w:fldChar w:fldCharType="separate"/>
            </w:r>
            <w:r w:rsidRPr="001155AF">
              <w:rPr>
                <w:i/>
                <w:noProof/>
                <w:szCs w:val="24"/>
                <w:lang w:val="it-IT"/>
              </w:rPr>
              <w:t>Si do të organizohen zbatimi dhe monitorimi?(jo më shumë se 5 rreshta)</w:t>
            </w:r>
            <w:r>
              <w:rPr>
                <w:i/>
                <w:szCs w:val="24"/>
              </w:rPr>
              <w:fldChar w:fldCharType="end"/>
            </w:r>
            <w:bookmarkEnd w:id="10"/>
          </w:p>
          <w:p w14:paraId="2FE7E9D0" w14:textId="77777777" w:rsidR="00CC4D9E" w:rsidRPr="00A52E6D" w:rsidRDefault="00A52E6D" w:rsidP="00027038">
            <w:pPr>
              <w:spacing w:line="276" w:lineRule="auto"/>
              <w:jc w:val="both"/>
              <w:rPr>
                <w:szCs w:val="24"/>
                <w:lang w:val="sq-AL"/>
              </w:rPr>
            </w:pPr>
            <w:r w:rsidRPr="00A52E6D">
              <w:rPr>
                <w:szCs w:val="24"/>
              </w:rPr>
              <w:t>Zbatimi dhe monitorimi i p</w:t>
            </w:r>
            <w:r w:rsidR="007C6E06">
              <w:rPr>
                <w:szCs w:val="24"/>
              </w:rPr>
              <w:t>ë</w:t>
            </w:r>
            <w:r w:rsidRPr="00A52E6D">
              <w:rPr>
                <w:szCs w:val="24"/>
              </w:rPr>
              <w:t>rcaktimeve t</w:t>
            </w:r>
            <w:r w:rsidR="007C6E06">
              <w:rPr>
                <w:szCs w:val="24"/>
              </w:rPr>
              <w:t>ë</w:t>
            </w:r>
            <w:r w:rsidRPr="00A52E6D">
              <w:rPr>
                <w:szCs w:val="24"/>
              </w:rPr>
              <w:t xml:space="preserve"> k</w:t>
            </w:r>
            <w:r w:rsidR="007C6E06">
              <w:rPr>
                <w:szCs w:val="24"/>
              </w:rPr>
              <w:t>ë</w:t>
            </w:r>
            <w:r w:rsidRPr="00A52E6D">
              <w:rPr>
                <w:szCs w:val="24"/>
              </w:rPr>
              <w:t>tij ligji do t</w:t>
            </w:r>
            <w:r w:rsidR="007C6E06">
              <w:rPr>
                <w:szCs w:val="24"/>
              </w:rPr>
              <w:t>ë</w:t>
            </w:r>
            <w:r w:rsidRPr="00A52E6D">
              <w:rPr>
                <w:szCs w:val="24"/>
              </w:rPr>
              <w:t xml:space="preserve"> b</w:t>
            </w:r>
            <w:r w:rsidR="007C6E06">
              <w:rPr>
                <w:szCs w:val="24"/>
              </w:rPr>
              <w:t>ë</w:t>
            </w:r>
            <w:r w:rsidRPr="00A52E6D">
              <w:rPr>
                <w:szCs w:val="24"/>
              </w:rPr>
              <w:t>het nga Drejtorit</w:t>
            </w:r>
            <w:r w:rsidR="007C6E06">
              <w:rPr>
                <w:szCs w:val="24"/>
              </w:rPr>
              <w:t>ë</w:t>
            </w:r>
            <w:r w:rsidRPr="00A52E6D">
              <w:rPr>
                <w:szCs w:val="24"/>
              </w:rPr>
              <w:t xml:space="preserve"> p</w:t>
            </w:r>
            <w:r w:rsidR="007C6E06">
              <w:rPr>
                <w:szCs w:val="24"/>
              </w:rPr>
              <w:t>ë</w:t>
            </w:r>
            <w:r w:rsidRPr="00A52E6D">
              <w:rPr>
                <w:szCs w:val="24"/>
              </w:rPr>
              <w:t>rkat</w:t>
            </w:r>
            <w:r w:rsidR="007C6E06">
              <w:rPr>
                <w:szCs w:val="24"/>
              </w:rPr>
              <w:t>ë</w:t>
            </w:r>
            <w:r w:rsidRPr="00A52E6D">
              <w:rPr>
                <w:szCs w:val="24"/>
              </w:rPr>
              <w:t>se t</w:t>
            </w:r>
            <w:r w:rsidR="007C6E06">
              <w:rPr>
                <w:szCs w:val="24"/>
              </w:rPr>
              <w:t>ë</w:t>
            </w:r>
            <w:r w:rsidRPr="00A52E6D">
              <w:rPr>
                <w:szCs w:val="24"/>
              </w:rPr>
              <w:t xml:space="preserve"> Institucioneve t</w:t>
            </w:r>
            <w:r w:rsidR="007C6E06">
              <w:rPr>
                <w:szCs w:val="24"/>
              </w:rPr>
              <w:t>ë</w:t>
            </w:r>
            <w:r w:rsidRPr="00A52E6D">
              <w:rPr>
                <w:szCs w:val="24"/>
              </w:rPr>
              <w:t xml:space="preserve"> Pavarura objekti I k</w:t>
            </w:r>
            <w:r w:rsidR="007C6E06">
              <w:rPr>
                <w:szCs w:val="24"/>
              </w:rPr>
              <w:t>ë</w:t>
            </w:r>
            <w:r w:rsidRPr="00A52E6D">
              <w:rPr>
                <w:szCs w:val="24"/>
              </w:rPr>
              <w:t>tij ligji si dhe nga Ministria e Financave dhe Ekonomis</w:t>
            </w:r>
            <w:r w:rsidR="007C6E06">
              <w:rPr>
                <w:szCs w:val="24"/>
              </w:rPr>
              <w:t>ë</w:t>
            </w:r>
            <w:r w:rsidRPr="00A52E6D">
              <w:rPr>
                <w:szCs w:val="24"/>
              </w:rPr>
              <w:t>.</w:t>
            </w:r>
            <w:r w:rsidR="000C7D32" w:rsidRPr="00A52E6D">
              <w:rPr>
                <w:szCs w:val="24"/>
              </w:rPr>
              <w:t xml:space="preserve"> </w:t>
            </w:r>
          </w:p>
        </w:tc>
      </w:tr>
    </w:tbl>
    <w:p w14:paraId="2B7A9F8B" w14:textId="77777777" w:rsidR="00C133FC" w:rsidRDefault="00C133FC" w:rsidP="009D13F4">
      <w:pPr>
        <w:pStyle w:val="Heading1"/>
        <w:spacing w:line="276" w:lineRule="auto"/>
        <w:rPr>
          <w:rFonts w:ascii="Times New Roman" w:hAnsi="Times New Roman" w:cs="Times New Roman"/>
          <w:sz w:val="24"/>
          <w:szCs w:val="24"/>
          <w:lang w:val="sq-AL"/>
        </w:rPr>
      </w:pPr>
      <w:bookmarkStart w:id="11" w:name="_Toc5069197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242"/>
      </w:tblGrid>
      <w:tr w:rsidR="00C133FC" w:rsidRPr="001155AF" w14:paraId="3FA61B01" w14:textId="77777777" w:rsidTr="00C133FC">
        <w:trPr>
          <w:trHeight w:val="353"/>
        </w:trPr>
        <w:tc>
          <w:tcPr>
            <w:tcW w:w="9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4762CD" w14:textId="77777777" w:rsidR="00C133FC" w:rsidRPr="009C75E3" w:rsidRDefault="00C133FC" w:rsidP="00C133FC">
            <w:pPr>
              <w:jc w:val="both"/>
              <w:rPr>
                <w:b/>
                <w:lang w:val="sq-AL"/>
              </w:rPr>
            </w:pPr>
            <w:r w:rsidRPr="009C75E3">
              <w:rPr>
                <w:b/>
                <w:lang w:val="sq-AL"/>
              </w:rPr>
              <w:t xml:space="preserve">PJESA 2: BAZA KRYESORE E ANALIZËS DHE E PROVAVE </w:t>
            </w:r>
          </w:p>
        </w:tc>
      </w:tr>
    </w:tbl>
    <w:p w14:paraId="6266C89B" w14:textId="77777777" w:rsidR="00C133FC" w:rsidRPr="00C133FC" w:rsidRDefault="00C133FC" w:rsidP="00B17990">
      <w:pPr>
        <w:rPr>
          <w:lang w:val="sq-AL"/>
        </w:rPr>
      </w:pPr>
    </w:p>
    <w:p w14:paraId="1C2ADAF2" w14:textId="77777777" w:rsidR="002125B7"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Historik</w:t>
      </w:r>
      <w:bookmarkEnd w:id="11"/>
    </w:p>
    <w:sdt>
      <w:sdtPr>
        <w:rPr>
          <w:i/>
          <w:szCs w:val="24"/>
          <w:lang w:val="sq-AL"/>
        </w:rPr>
        <w:id w:val="-1879696236"/>
        <w:lock w:val="contentLocked"/>
        <w:placeholder>
          <w:docPart w:val="DefaultPlaceholder_-1854013440"/>
        </w:placeholder>
      </w:sdtPr>
      <w:sdtEndPr/>
      <w:sdtContent>
        <w:p w14:paraId="331E3A53" w14:textId="77777777" w:rsidR="002125B7" w:rsidRPr="00BC6D7D" w:rsidRDefault="007F435A" w:rsidP="009D13F4">
          <w:pPr>
            <w:spacing w:line="276" w:lineRule="auto"/>
            <w:rPr>
              <w:i/>
              <w:szCs w:val="24"/>
              <w:lang w:val="sq-AL"/>
            </w:rPr>
          </w:pPr>
          <w:r w:rsidRPr="00BC6D7D">
            <w:rPr>
              <w:i/>
              <w:szCs w:val="24"/>
              <w:lang w:val="sq-AL"/>
            </w:rPr>
            <w:t>Jepni kontekstin e politikës</w:t>
          </w:r>
          <w:r w:rsidR="00FA63FD">
            <w:rPr>
              <w:i/>
              <w:szCs w:val="24"/>
              <w:lang w:val="sq-AL"/>
            </w:rPr>
            <w:t>.</w:t>
          </w:r>
        </w:p>
      </w:sdtContent>
    </w:sdt>
    <w:p w14:paraId="29B055C6" w14:textId="77777777" w:rsidR="00563378" w:rsidRDefault="004F53F2" w:rsidP="00CF2ADA">
      <w:pPr>
        <w:spacing w:before="240"/>
        <w:jc w:val="both"/>
        <w:rPr>
          <w:lang w:val="sq-AL"/>
        </w:rPr>
      </w:pPr>
      <w:sdt>
        <w:sdtPr>
          <w:rPr>
            <w:lang w:val="sq-AL"/>
          </w:rPr>
          <w:id w:val="1083723407"/>
          <w:placeholder>
            <w:docPart w:val="DefaultPlaceholder_1081868574"/>
          </w:placeholder>
        </w:sdtPr>
        <w:sdtEndPr/>
        <w:sdtContent>
          <w:sdt>
            <w:sdtPr>
              <w:id w:val="-808697979"/>
              <w:placeholder>
                <w:docPart w:val="433593861B4C444DA6EB2A18DBDA8152"/>
              </w:placeholder>
            </w:sdtPr>
            <w:sdtEndPr/>
            <w:sdtContent>
              <w:r w:rsidR="00BA3EDA" w:rsidRPr="00EB2E52">
                <w:t xml:space="preserve">Në kuadër të raportimeve </w:t>
              </w:r>
              <w:r w:rsidR="000C7D32">
                <w:t>t</w:t>
              </w:r>
              <w:r w:rsidR="00BA3EDA" w:rsidRPr="00EB2E52">
                <w:t>ë qeveri</w:t>
              </w:r>
              <w:r w:rsidR="000C7D32">
                <w:t>së</w:t>
              </w:r>
              <w:r w:rsidR="00BA3EDA" w:rsidRPr="00EB2E52">
                <w:t xml:space="preserve"> shqiptare në Grupin e Posaçëm për Reformën e Administratës Publike BE – Shqipëri (PAR – SG)</w:t>
              </w:r>
              <w:r w:rsidR="000C7D32">
                <w:t>,</w:t>
              </w:r>
              <w:r w:rsidR="00BA3EDA" w:rsidRPr="00EB2E52">
                <w:t xml:space="preserve"> një ndër rekomandimet e lëna është edhe reformimi i sistemit të pagave. Për realizimin e këtij objektivi është punuar gjatë këtyre viteve dhe në bashkëpunim me DAP-in janë ndërmarrë reforma pjesore për rritjen e pagave të sistemeve prioritare. Sic u shpjegua edhe me sipër, aktualisht jemi në fazën kur ndërhyrja thelbësore për real</w:t>
              </w:r>
              <w:r w:rsidR="000C7D32">
                <w:t>i</w:t>
              </w:r>
              <w:r w:rsidR="00BA3EDA" w:rsidRPr="00EB2E52">
                <w:t xml:space="preserve">zimin e kësaj reforme është e </w:t>
              </w:r>
              <w:r w:rsidR="000C7D32">
                <w:t>l</w:t>
              </w:r>
              <w:r w:rsidR="00BA3EDA" w:rsidRPr="00EB2E52">
                <w:t>idhur ngushtësisht me ndryshimin e ligjit nr. 9584/2006, të ndryshuar.</w:t>
              </w:r>
              <w:r w:rsidR="000C7D32">
                <w:t xml:space="preserve"> </w:t>
              </w:r>
              <w:r w:rsidR="00221AA6">
                <w:t>N</w:t>
              </w:r>
              <w:r w:rsidR="000C7D32">
                <w:t>jë ndër mënyrat e zbatimit</w:t>
              </w:r>
              <w:r w:rsidR="00B70164">
                <w:t xml:space="preserve"> </w:t>
              </w:r>
              <w:r w:rsidR="000C7D32">
                <w:t xml:space="preserve">të vendimit nr. </w:t>
              </w:r>
              <w:r w:rsidR="00280787">
                <w:t>35/2022,</w:t>
              </w:r>
              <w:r w:rsidR="000C7D32">
                <w:t xml:space="preserve"> të Gjykatës Kushtetuese është edhe krijimi </w:t>
              </w:r>
              <w:r w:rsidR="00B70164">
                <w:t>i</w:t>
              </w:r>
              <w:r w:rsidR="000C7D32">
                <w:t xml:space="preserve"> një sistemi të ri referimi të pagave të gjyqt</w:t>
              </w:r>
              <w:r w:rsidR="00B70164">
                <w:t>a</w:t>
              </w:r>
              <w:r w:rsidR="000C7D32">
                <w:t>rëve dhe prokurorë</w:t>
              </w:r>
              <w:r w:rsidR="00B70164">
                <w:t>ve</w:t>
              </w:r>
              <w:r w:rsidR="000C7D32">
                <w:t>, në raport tashmë me pagën e Presidentit të Republikës.</w:t>
              </w:r>
            </w:sdtContent>
          </w:sdt>
          <w:r w:rsidR="00563378" w:rsidRPr="001155AF">
            <w:rPr>
              <w:rFonts w:eastAsiaTheme="majorEastAsia"/>
              <w:color w:val="808080" w:themeColor="background1" w:themeShade="80"/>
              <w:lang w:val="sq-AL"/>
            </w:rPr>
            <w:t>.</w:t>
          </w:r>
          <w:r w:rsidR="00BA3EDA" w:rsidRPr="00BA3EDA">
            <w:t xml:space="preserve"> </w:t>
          </w:r>
        </w:sdtContent>
      </w:sdt>
    </w:p>
    <w:p w14:paraId="6CD75BAD" w14:textId="77777777" w:rsidR="009E64A4" w:rsidRPr="009D13F4"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lastRenderedPageBreak/>
        <w:t>Problemi në shqyrtim</w:t>
      </w:r>
    </w:p>
    <w:bookmarkStart w:id="12" w:name="_Hlk131604739" w:displacedByCustomXml="next"/>
    <w:bookmarkStart w:id="13" w:name="_Toc506919734" w:displacedByCustomXml="next"/>
    <w:sdt>
      <w:sdtPr>
        <w:id w:val="5332828"/>
        <w:lock w:val="contentLocked"/>
        <w:placeholder>
          <w:docPart w:val="873E64307E5F40099245506EC819755B"/>
        </w:placeholder>
      </w:sdtPr>
      <w:sdtEndPr/>
      <w:sdtContent>
        <w:p w14:paraId="1CE4F862" w14:textId="77777777" w:rsidR="00372979"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Përshkruani natyrën e problemit</w:t>
          </w:r>
          <w:bookmarkEnd w:id="12"/>
          <w:r w:rsidRPr="00372979">
            <w:rPr>
              <w:rFonts w:ascii="Times New Roman" w:hAnsi="Times New Roman"/>
              <w:i/>
              <w:sz w:val="24"/>
              <w:szCs w:val="24"/>
            </w:rPr>
            <w:t>.</w:t>
          </w:r>
        </w:p>
        <w:p w14:paraId="171976BC" w14:textId="77777777" w:rsidR="00372979"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Identifikoni shkaqet e problemit.</w:t>
          </w:r>
        </w:p>
        <w:p w14:paraId="46ECC770" w14:textId="77777777" w:rsidR="00372979"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Përshkruani shtrirjen e problemit.</w:t>
          </w:r>
        </w:p>
        <w:p w14:paraId="04ABF5EC" w14:textId="77777777" w:rsidR="00372979"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Identifikoni grupet e prekura nga ky problem - qeveria / biznesi / shoqëria civile / qytetarët.</w:t>
          </w:r>
        </w:p>
        <w:p w14:paraId="5406173B" w14:textId="77777777" w:rsidR="009D13F4"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Vlerësoni nëse problemi mund të trajtohet ose jo përmes një ndryshimi të politikave.</w:t>
          </w:r>
        </w:p>
      </w:sdtContent>
    </w:sdt>
    <w:p w14:paraId="08B60AA1" w14:textId="77777777" w:rsidR="00563378" w:rsidRDefault="004F53F2" w:rsidP="00CF2ADA">
      <w:pPr>
        <w:spacing w:before="240"/>
        <w:jc w:val="both"/>
        <w:rPr>
          <w:rFonts w:eastAsiaTheme="majorEastAsia"/>
        </w:rPr>
      </w:pPr>
      <w:sdt>
        <w:sdtPr>
          <w:rPr>
            <w:rFonts w:eastAsiaTheme="majorEastAsia"/>
          </w:rPr>
          <w:id w:val="183797412"/>
          <w:placeholder>
            <w:docPart w:val="6DDBB321FA75409DA38DDE9CB0FD1E41"/>
          </w:placeholder>
        </w:sdtPr>
        <w:sdtEndPr/>
        <w:sdtContent>
          <w:r w:rsidR="00563378" w:rsidRPr="00563378">
            <w:rPr>
              <w:rFonts w:eastAsiaTheme="majorEastAsia"/>
              <w:color w:val="808080" w:themeColor="background1" w:themeShade="80"/>
            </w:rPr>
            <w:t>Shkruani teksin kë</w:t>
          </w:r>
          <w:r w:rsidR="00BA3EDA">
            <w:rPr>
              <w:rFonts w:eastAsiaTheme="majorEastAsia"/>
              <w:color w:val="808080" w:themeColor="background1" w:themeShade="80"/>
            </w:rPr>
            <w:t>t</w:t>
          </w:r>
          <w:r w:rsidR="00563378" w:rsidRPr="00563378">
            <w:rPr>
              <w:rFonts w:eastAsiaTheme="majorEastAsia"/>
              <w:color w:val="808080" w:themeColor="background1" w:themeShade="80"/>
            </w:rPr>
            <w:t>u</w:t>
          </w:r>
        </w:sdtContent>
      </w:sdt>
      <w:r w:rsidR="00563378">
        <w:rPr>
          <w:rFonts w:eastAsiaTheme="majorEastAsia"/>
        </w:rPr>
        <w:t>.</w:t>
      </w:r>
    </w:p>
    <w:p w14:paraId="4AC26DF2" w14:textId="77777777" w:rsidR="00BA3EDA" w:rsidRDefault="00BA3EDA" w:rsidP="00DC1868">
      <w:pPr>
        <w:pStyle w:val="ListParagraph"/>
        <w:numPr>
          <w:ilvl w:val="0"/>
          <w:numId w:val="31"/>
        </w:numPr>
        <w:spacing w:before="240"/>
        <w:jc w:val="both"/>
        <w:rPr>
          <w:rFonts w:ascii="Times New Roman" w:hAnsi="Times New Roman"/>
          <w:i/>
          <w:sz w:val="24"/>
          <w:szCs w:val="24"/>
        </w:rPr>
      </w:pPr>
      <w:r w:rsidRPr="00DC1868">
        <w:rPr>
          <w:rFonts w:ascii="Times New Roman" w:hAnsi="Times New Roman"/>
          <w:i/>
          <w:sz w:val="24"/>
          <w:szCs w:val="24"/>
        </w:rPr>
        <w:t>Përshkruani natyrën e problemit</w:t>
      </w:r>
    </w:p>
    <w:p w14:paraId="2000C43E" w14:textId="77777777" w:rsidR="00221AA6" w:rsidRPr="00221AA6" w:rsidRDefault="00221AA6" w:rsidP="00C34FF6">
      <w:pPr>
        <w:pStyle w:val="ListParagraph"/>
        <w:spacing w:before="240"/>
        <w:ind w:left="540" w:hanging="5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221AA6">
        <w:rPr>
          <w:rFonts w:ascii="Times New Roman" w:hAnsi="Times New Roman"/>
          <w:sz w:val="24"/>
          <w:szCs w:val="24"/>
        </w:rPr>
        <w:t xml:space="preserve">Nisma për ndryshimin e ligjit nr. 9584/2006, “Për pagat, shpërblimet dhe strukturat e institucioneve të pavarura kushtetuese dhe të institucioneve të tjera të pavarura, të krijuara me ligj” ka si një ndër shkaqet kryesore zbatimin e vendimit nr. 35/2022 të Gjykatës Kushtetues. Shkronja "a", e pikë 5, të neni 12, të ligjit nr. 96/2016 “Për statusin e gjyqtarëve dhe prokurorëve në Republikën e Shqipërisë”, të ndryshuar referonte në pagën e nëpunësve civil, referim i cili solli probleme në zbatimin e duhur në praktikë dhe përllogaritjen e pagës së magjistratit (të dispozitave mbi caktimin e pagës së rezultatit). Në vijim të këtyre problematikave, pas kërkesës së Unionit të Gjyqtarëve të Shqipërisë kjo dispozitë u shfuqizua nga Gjykata Kushtetuese, me vendimin nr. 35/2022. </w:t>
      </w:r>
    </w:p>
    <w:p w14:paraId="58754481" w14:textId="6BFD961D" w:rsidR="00221AA6" w:rsidRPr="00221AA6" w:rsidRDefault="00221AA6" w:rsidP="00221AA6">
      <w:pPr>
        <w:pStyle w:val="ListParagraph"/>
        <w:spacing w:before="240"/>
        <w:jc w:val="both"/>
        <w:rPr>
          <w:rFonts w:ascii="Times New Roman" w:hAnsi="Times New Roman"/>
          <w:sz w:val="24"/>
          <w:szCs w:val="24"/>
        </w:rPr>
      </w:pPr>
      <w:r>
        <w:rPr>
          <w:rFonts w:ascii="Times New Roman" w:hAnsi="Times New Roman"/>
          <w:sz w:val="24"/>
          <w:szCs w:val="24"/>
        </w:rPr>
        <w:tab/>
      </w:r>
      <w:r w:rsidRPr="00221AA6">
        <w:rPr>
          <w:rFonts w:ascii="Times New Roman" w:hAnsi="Times New Roman"/>
          <w:sz w:val="24"/>
          <w:szCs w:val="24"/>
        </w:rPr>
        <w:t xml:space="preserve">Në vendimin e saj GJK u shpreh se "Gjykata vlerëson të theksojë se ligjvënësi, brenda hapësirës së tij normuese, në formulimin e normës së re ligjore për pagën e magjistratit ka diskrecionin t`i referohet formulës aktuale të referencës në shërbimin civil ose çdo formule tjetër që referon në legjislacionin në fuqi për pagat e funksionarëve publikë, duke qenë kjo një çështje që i përket oportunitetit të tij. Megjithatë, në ushtrim të kompetencave të tij, në plotësimin e kuadrit ligjor ai duhet të mbajë parasysh përcaktimet e nenit 138 të Kushtetutës, duke garantuar, në çdo rast, që paga dhe përfitimet e tjera që vijnë si rrjedhojë e zbatimit të sistemit të referencës së pagave, të mos ulen nën standardin e analizuar në këtë vendim, përveçse kur verifikohet përjashtimi i nenit 138, shkronja “a”, të Kushtetutës." </w:t>
      </w:r>
    </w:p>
    <w:p w14:paraId="25D1FBBB" w14:textId="77777777" w:rsidR="00221AA6" w:rsidRPr="00221AA6" w:rsidRDefault="00221AA6" w:rsidP="00221AA6">
      <w:pPr>
        <w:pStyle w:val="ListParagraph"/>
        <w:spacing w:before="240"/>
        <w:ind w:firstLine="0"/>
        <w:jc w:val="both"/>
        <w:rPr>
          <w:rFonts w:ascii="Times New Roman" w:hAnsi="Times New Roman"/>
          <w:sz w:val="24"/>
          <w:szCs w:val="24"/>
        </w:rPr>
      </w:pPr>
      <w:r w:rsidRPr="00221AA6">
        <w:rPr>
          <w:rFonts w:ascii="Times New Roman" w:hAnsi="Times New Roman"/>
          <w:sz w:val="24"/>
          <w:szCs w:val="24"/>
        </w:rPr>
        <w:t xml:space="preserve">Me qëllim zbatimin e vendimit të mësipërm, si dhe për shkak se funksioni i magjistratit </w:t>
      </w:r>
      <w:r w:rsidR="007C6E06">
        <w:rPr>
          <w:rFonts w:ascii="Times New Roman" w:hAnsi="Times New Roman"/>
          <w:sz w:val="24"/>
          <w:szCs w:val="24"/>
        </w:rPr>
        <w:t>ë</w:t>
      </w:r>
      <w:r w:rsidRPr="00221AA6">
        <w:rPr>
          <w:rFonts w:ascii="Times New Roman" w:hAnsi="Times New Roman"/>
          <w:sz w:val="24"/>
          <w:szCs w:val="24"/>
        </w:rPr>
        <w:t>sht</w:t>
      </w:r>
      <w:r w:rsidR="007C6E06">
        <w:rPr>
          <w:rFonts w:ascii="Times New Roman" w:hAnsi="Times New Roman"/>
          <w:sz w:val="24"/>
          <w:szCs w:val="24"/>
        </w:rPr>
        <w:t>ë</w:t>
      </w:r>
      <w:r w:rsidRPr="00221AA6">
        <w:rPr>
          <w:rFonts w:ascii="Times New Roman" w:hAnsi="Times New Roman"/>
          <w:sz w:val="24"/>
          <w:szCs w:val="24"/>
        </w:rPr>
        <w:t xml:space="preserve"> nj</w:t>
      </w:r>
      <w:r w:rsidR="007C6E06">
        <w:rPr>
          <w:rFonts w:ascii="Times New Roman" w:hAnsi="Times New Roman"/>
          <w:sz w:val="24"/>
          <w:szCs w:val="24"/>
        </w:rPr>
        <w:t>ë</w:t>
      </w:r>
      <w:r w:rsidRPr="00221AA6">
        <w:rPr>
          <w:rFonts w:ascii="Times New Roman" w:hAnsi="Times New Roman"/>
          <w:sz w:val="24"/>
          <w:szCs w:val="24"/>
        </w:rPr>
        <w:t xml:space="preserve"> funksion kushtetues dhe pagat e tij duhet t</w:t>
      </w:r>
      <w:r w:rsidR="007C6E06">
        <w:rPr>
          <w:rFonts w:ascii="Times New Roman" w:hAnsi="Times New Roman"/>
          <w:sz w:val="24"/>
          <w:szCs w:val="24"/>
        </w:rPr>
        <w:t>ë</w:t>
      </w:r>
      <w:r w:rsidRPr="00221AA6">
        <w:rPr>
          <w:rFonts w:ascii="Times New Roman" w:hAnsi="Times New Roman"/>
          <w:sz w:val="24"/>
          <w:szCs w:val="24"/>
        </w:rPr>
        <w:t xml:space="preserve"> lidhet po me nj</w:t>
      </w:r>
      <w:r w:rsidR="007C6E06">
        <w:rPr>
          <w:rFonts w:ascii="Times New Roman" w:hAnsi="Times New Roman"/>
          <w:sz w:val="24"/>
          <w:szCs w:val="24"/>
        </w:rPr>
        <w:t>ë</w:t>
      </w:r>
      <w:r w:rsidRPr="00221AA6">
        <w:rPr>
          <w:rFonts w:ascii="Times New Roman" w:hAnsi="Times New Roman"/>
          <w:sz w:val="24"/>
          <w:szCs w:val="24"/>
        </w:rPr>
        <w:t xml:space="preserve"> funksion kushtetues p</w:t>
      </w:r>
      <w:r w:rsidR="007C6E06">
        <w:rPr>
          <w:rFonts w:ascii="Times New Roman" w:hAnsi="Times New Roman"/>
          <w:sz w:val="24"/>
          <w:szCs w:val="24"/>
        </w:rPr>
        <w:t>ë</w:t>
      </w:r>
      <w:r w:rsidRPr="00221AA6">
        <w:rPr>
          <w:rFonts w:ascii="Times New Roman" w:hAnsi="Times New Roman"/>
          <w:sz w:val="24"/>
          <w:szCs w:val="24"/>
        </w:rPr>
        <w:t>r t</w:t>
      </w:r>
      <w:r w:rsidR="007C6E06">
        <w:rPr>
          <w:rFonts w:ascii="Times New Roman" w:hAnsi="Times New Roman"/>
          <w:sz w:val="24"/>
          <w:szCs w:val="24"/>
        </w:rPr>
        <w:t>ë</w:t>
      </w:r>
      <w:r w:rsidRPr="00221AA6">
        <w:rPr>
          <w:rFonts w:ascii="Times New Roman" w:hAnsi="Times New Roman"/>
          <w:sz w:val="24"/>
          <w:szCs w:val="24"/>
        </w:rPr>
        <w:t xml:space="preserve"> ruajtuar k</w:t>
      </w:r>
      <w:r w:rsidR="007C6E06">
        <w:rPr>
          <w:rFonts w:ascii="Times New Roman" w:hAnsi="Times New Roman"/>
          <w:sz w:val="24"/>
          <w:szCs w:val="24"/>
        </w:rPr>
        <w:t>ë</w:t>
      </w:r>
      <w:r w:rsidRPr="00221AA6">
        <w:rPr>
          <w:rFonts w:ascii="Times New Roman" w:hAnsi="Times New Roman"/>
          <w:sz w:val="24"/>
          <w:szCs w:val="24"/>
        </w:rPr>
        <w:t>shtu dhe parimin e hirearkis</w:t>
      </w:r>
      <w:r w:rsidR="007C6E06">
        <w:rPr>
          <w:rFonts w:ascii="Times New Roman" w:hAnsi="Times New Roman"/>
          <w:sz w:val="24"/>
          <w:szCs w:val="24"/>
        </w:rPr>
        <w:t>ë</w:t>
      </w:r>
      <w:r w:rsidRPr="00221AA6">
        <w:rPr>
          <w:rFonts w:ascii="Times New Roman" w:hAnsi="Times New Roman"/>
          <w:sz w:val="24"/>
          <w:szCs w:val="24"/>
        </w:rPr>
        <w:t xml:space="preserve"> s</w:t>
      </w:r>
      <w:r w:rsidR="007C6E06">
        <w:rPr>
          <w:rFonts w:ascii="Times New Roman" w:hAnsi="Times New Roman"/>
          <w:sz w:val="24"/>
          <w:szCs w:val="24"/>
        </w:rPr>
        <w:t>ë</w:t>
      </w:r>
      <w:r w:rsidRPr="00221AA6">
        <w:rPr>
          <w:rFonts w:ascii="Times New Roman" w:hAnsi="Times New Roman"/>
          <w:sz w:val="24"/>
          <w:szCs w:val="24"/>
        </w:rPr>
        <w:t xml:space="preserve"> paga. P</w:t>
      </w:r>
      <w:r w:rsidR="007C6E06">
        <w:rPr>
          <w:rFonts w:ascii="Times New Roman" w:hAnsi="Times New Roman"/>
          <w:sz w:val="24"/>
          <w:szCs w:val="24"/>
        </w:rPr>
        <w:t>ë</w:t>
      </w:r>
      <w:r w:rsidRPr="00221AA6">
        <w:rPr>
          <w:rFonts w:ascii="Times New Roman" w:hAnsi="Times New Roman"/>
          <w:sz w:val="24"/>
          <w:szCs w:val="24"/>
        </w:rPr>
        <w:t>r k</w:t>
      </w:r>
      <w:r w:rsidR="007C6E06">
        <w:rPr>
          <w:rFonts w:ascii="Times New Roman" w:hAnsi="Times New Roman"/>
          <w:sz w:val="24"/>
          <w:szCs w:val="24"/>
        </w:rPr>
        <w:t>ë</w:t>
      </w:r>
      <w:r w:rsidRPr="00221AA6">
        <w:rPr>
          <w:rFonts w:ascii="Times New Roman" w:hAnsi="Times New Roman"/>
          <w:sz w:val="24"/>
          <w:szCs w:val="24"/>
        </w:rPr>
        <w:t>t</w:t>
      </w:r>
      <w:r w:rsidR="007C6E06">
        <w:rPr>
          <w:rFonts w:ascii="Times New Roman" w:hAnsi="Times New Roman"/>
          <w:sz w:val="24"/>
          <w:szCs w:val="24"/>
        </w:rPr>
        <w:t>ë</w:t>
      </w:r>
      <w:r w:rsidRPr="00221AA6">
        <w:rPr>
          <w:rFonts w:ascii="Times New Roman" w:hAnsi="Times New Roman"/>
          <w:sz w:val="24"/>
          <w:szCs w:val="24"/>
        </w:rPr>
        <w:t xml:space="preserve"> arsye referenca në pagën e Presidentit të Republikës është më e përshtatshme, njësoj si funksionarët e tjerë më të lartë shtetërorë, referimi </w:t>
      </w:r>
      <w:proofErr w:type="gramStart"/>
      <w:r w:rsidRPr="00221AA6">
        <w:rPr>
          <w:rFonts w:ascii="Times New Roman" w:hAnsi="Times New Roman"/>
          <w:sz w:val="24"/>
          <w:szCs w:val="24"/>
        </w:rPr>
        <w:t>i  të</w:t>
      </w:r>
      <w:proofErr w:type="gramEnd"/>
      <w:r w:rsidRPr="00221AA6">
        <w:rPr>
          <w:rFonts w:ascii="Times New Roman" w:hAnsi="Times New Roman"/>
          <w:sz w:val="24"/>
          <w:szCs w:val="24"/>
        </w:rPr>
        <w:t xml:space="preserve"> cil</w:t>
      </w:r>
      <w:r w:rsidR="007C6E06">
        <w:rPr>
          <w:rFonts w:ascii="Times New Roman" w:hAnsi="Times New Roman"/>
          <w:sz w:val="24"/>
          <w:szCs w:val="24"/>
        </w:rPr>
        <w:t>ë</w:t>
      </w:r>
      <w:r w:rsidRPr="00221AA6">
        <w:rPr>
          <w:rFonts w:ascii="Times New Roman" w:hAnsi="Times New Roman"/>
          <w:sz w:val="24"/>
          <w:szCs w:val="24"/>
        </w:rPr>
        <w:t>ve bëhet me pagën e Presidentit të Republikës.</w:t>
      </w:r>
    </w:p>
    <w:p w14:paraId="03B2F9DF" w14:textId="77777777" w:rsidR="00BA3EDA" w:rsidRPr="00DC1868" w:rsidRDefault="00BA3EDA" w:rsidP="00DC1868">
      <w:pPr>
        <w:pStyle w:val="ListParagraph"/>
        <w:numPr>
          <w:ilvl w:val="0"/>
          <w:numId w:val="31"/>
        </w:numPr>
        <w:spacing w:before="240"/>
        <w:jc w:val="both"/>
        <w:rPr>
          <w:rFonts w:ascii="Times New Roman" w:hAnsi="Times New Roman"/>
          <w:i/>
          <w:sz w:val="24"/>
          <w:szCs w:val="24"/>
        </w:rPr>
      </w:pPr>
      <w:r w:rsidRPr="00DC1868">
        <w:rPr>
          <w:rFonts w:ascii="Times New Roman" w:hAnsi="Times New Roman"/>
          <w:i/>
          <w:sz w:val="24"/>
          <w:szCs w:val="24"/>
        </w:rPr>
        <w:t>Identifikoni shkaqet e problemit</w:t>
      </w:r>
    </w:p>
    <w:p w14:paraId="042897B0" w14:textId="77777777" w:rsidR="00BA3EDA" w:rsidRDefault="00DC1868" w:rsidP="00CF2ADA">
      <w:pPr>
        <w:spacing w:before="240"/>
        <w:jc w:val="both"/>
        <w:rPr>
          <w:iCs/>
          <w:szCs w:val="24"/>
          <w:lang w:val="sq-AL"/>
        </w:rPr>
      </w:pPr>
      <w:bookmarkStart w:id="14" w:name="_Hlk131673071"/>
      <w:r>
        <w:rPr>
          <w:iCs/>
          <w:szCs w:val="24"/>
          <w:lang w:val="sq-AL"/>
        </w:rPr>
        <w:t>Ligji nr. 9584/2006, i ndryshuar ka të përcaktuar që paga më e lartë n</w:t>
      </w:r>
      <w:r w:rsidR="00E93E6C">
        <w:rPr>
          <w:iCs/>
          <w:szCs w:val="24"/>
          <w:lang w:val="sq-AL"/>
        </w:rPr>
        <w:t>ë</w:t>
      </w:r>
      <w:r>
        <w:rPr>
          <w:iCs/>
          <w:szCs w:val="24"/>
          <w:lang w:val="sq-AL"/>
        </w:rPr>
        <w:t xml:space="preserve"> Republikën e Shqipërisë është paga e Presidentit të Republikës</w:t>
      </w:r>
      <w:bookmarkEnd w:id="14"/>
      <w:r>
        <w:rPr>
          <w:iCs/>
          <w:szCs w:val="24"/>
          <w:lang w:val="sq-AL"/>
        </w:rPr>
        <w:t xml:space="preserve">. Gjithashtu, nëpërmjet këtij ligji </w:t>
      </w:r>
      <w:r>
        <w:rPr>
          <w:iCs/>
          <w:szCs w:val="24"/>
          <w:lang w:val="sq-AL"/>
        </w:rPr>
        <w:lastRenderedPageBreak/>
        <w:t>është tentuar përcaktimi i hierarkisë së pagave për titullarë</w:t>
      </w:r>
      <w:r w:rsidR="000C7D32">
        <w:rPr>
          <w:iCs/>
          <w:szCs w:val="24"/>
          <w:lang w:val="sq-AL"/>
        </w:rPr>
        <w:t>t</w:t>
      </w:r>
      <w:r>
        <w:rPr>
          <w:iCs/>
          <w:szCs w:val="24"/>
          <w:lang w:val="sq-AL"/>
        </w:rPr>
        <w:t xml:space="preserve"> e institucioneve të pavarura, gjë që ndikon edhe në hierakinë e pjesës tjetër të pozicioneve të punës në administratën publike. Për shkak të rritjeve ndër vite të pagave sipas sistemeve, aktualisht jemi në situatën kur çdo rritje e mëtjshme e pagave pa ndryshuar ligjin nr. 9584/2006, të ndryshuar, do të përkeqësonte edhe më tej hierarkinë aktuale.  </w:t>
      </w:r>
    </w:p>
    <w:p w14:paraId="244FECD7" w14:textId="77777777" w:rsidR="00DC1868" w:rsidRDefault="00DC1868" w:rsidP="00CF2ADA">
      <w:pPr>
        <w:spacing w:before="240"/>
        <w:jc w:val="both"/>
        <w:rPr>
          <w:iCs/>
          <w:szCs w:val="24"/>
          <w:lang w:val="sq-AL"/>
        </w:rPr>
      </w:pPr>
    </w:p>
    <w:p w14:paraId="293DCCE6" w14:textId="77777777" w:rsidR="00DC1868" w:rsidRPr="00372979" w:rsidRDefault="00DC1868" w:rsidP="00DC1868">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Përshkruani shtrirjen e problemit.</w:t>
      </w:r>
    </w:p>
    <w:p w14:paraId="42EA5066" w14:textId="77777777" w:rsidR="00DC1868" w:rsidRDefault="00221AA6" w:rsidP="00CF2ADA">
      <w:pPr>
        <w:spacing w:before="240"/>
        <w:jc w:val="both"/>
        <w:rPr>
          <w:iCs/>
          <w:szCs w:val="24"/>
          <w:lang w:val="sq-AL"/>
        </w:rPr>
      </w:pPr>
      <w:r>
        <w:rPr>
          <w:iCs/>
          <w:szCs w:val="24"/>
          <w:lang w:val="sq-AL"/>
        </w:rPr>
        <w:t>Ndryshimi i k</w:t>
      </w:r>
      <w:r w:rsidR="007C6E06">
        <w:rPr>
          <w:iCs/>
          <w:szCs w:val="24"/>
          <w:lang w:val="sq-AL"/>
        </w:rPr>
        <w:t>ë</w:t>
      </w:r>
      <w:r>
        <w:rPr>
          <w:iCs/>
          <w:szCs w:val="24"/>
          <w:lang w:val="sq-AL"/>
        </w:rPr>
        <w:t>tij ligji prek n</w:t>
      </w:r>
      <w:r w:rsidR="007C6E06">
        <w:rPr>
          <w:iCs/>
          <w:szCs w:val="24"/>
          <w:lang w:val="sq-AL"/>
        </w:rPr>
        <w:t>ë</w:t>
      </w:r>
      <w:r>
        <w:rPr>
          <w:iCs/>
          <w:szCs w:val="24"/>
          <w:lang w:val="sq-AL"/>
        </w:rPr>
        <w:t xml:space="preserve"> m</w:t>
      </w:r>
      <w:r w:rsidR="007C6E06">
        <w:rPr>
          <w:iCs/>
          <w:szCs w:val="24"/>
          <w:lang w:val="sq-AL"/>
        </w:rPr>
        <w:t>ë</w:t>
      </w:r>
      <w:r>
        <w:rPr>
          <w:iCs/>
          <w:szCs w:val="24"/>
          <w:lang w:val="sq-AL"/>
        </w:rPr>
        <w:t>nyr</w:t>
      </w:r>
      <w:r w:rsidR="007C6E06">
        <w:rPr>
          <w:iCs/>
          <w:szCs w:val="24"/>
          <w:lang w:val="sq-AL"/>
        </w:rPr>
        <w:t>ë</w:t>
      </w:r>
      <w:r>
        <w:rPr>
          <w:iCs/>
          <w:szCs w:val="24"/>
          <w:lang w:val="sq-AL"/>
        </w:rPr>
        <w:t xml:space="preserve"> t</w:t>
      </w:r>
      <w:r w:rsidR="007C6E06">
        <w:rPr>
          <w:iCs/>
          <w:szCs w:val="24"/>
          <w:lang w:val="sq-AL"/>
        </w:rPr>
        <w:t>ë</w:t>
      </w:r>
      <w:r>
        <w:rPr>
          <w:iCs/>
          <w:szCs w:val="24"/>
          <w:lang w:val="sq-AL"/>
        </w:rPr>
        <w:t xml:space="preserve"> drejtp</w:t>
      </w:r>
      <w:r w:rsidR="007C6E06">
        <w:rPr>
          <w:iCs/>
          <w:szCs w:val="24"/>
          <w:lang w:val="sq-AL"/>
        </w:rPr>
        <w:t>ë</w:t>
      </w:r>
      <w:r>
        <w:rPr>
          <w:iCs/>
          <w:szCs w:val="24"/>
          <w:lang w:val="sq-AL"/>
        </w:rPr>
        <w:t>rdrejt</w:t>
      </w:r>
      <w:r w:rsidR="007C6E06">
        <w:rPr>
          <w:iCs/>
          <w:szCs w:val="24"/>
          <w:lang w:val="sq-AL"/>
        </w:rPr>
        <w:t>ë</w:t>
      </w:r>
      <w:r>
        <w:rPr>
          <w:iCs/>
          <w:szCs w:val="24"/>
          <w:lang w:val="sq-AL"/>
        </w:rPr>
        <w:t xml:space="preserve"> t</w:t>
      </w:r>
      <w:r w:rsidR="007C6E06">
        <w:rPr>
          <w:iCs/>
          <w:szCs w:val="24"/>
          <w:lang w:val="sq-AL"/>
        </w:rPr>
        <w:t>ë</w:t>
      </w:r>
      <w:r>
        <w:rPr>
          <w:iCs/>
          <w:szCs w:val="24"/>
          <w:lang w:val="sq-AL"/>
        </w:rPr>
        <w:t xml:space="preserve"> gjith</w:t>
      </w:r>
      <w:r w:rsidR="007C6E06">
        <w:rPr>
          <w:iCs/>
          <w:szCs w:val="24"/>
          <w:lang w:val="sq-AL"/>
        </w:rPr>
        <w:t>ë</w:t>
      </w:r>
      <w:r>
        <w:rPr>
          <w:iCs/>
          <w:szCs w:val="24"/>
          <w:lang w:val="sq-AL"/>
        </w:rPr>
        <w:t xml:space="preserve"> funksionar</w:t>
      </w:r>
      <w:r w:rsidR="007C6E06">
        <w:rPr>
          <w:iCs/>
          <w:szCs w:val="24"/>
          <w:lang w:val="sq-AL"/>
        </w:rPr>
        <w:t>ë</w:t>
      </w:r>
      <w:r>
        <w:rPr>
          <w:iCs/>
          <w:szCs w:val="24"/>
          <w:lang w:val="sq-AL"/>
        </w:rPr>
        <w:t>t m</w:t>
      </w:r>
      <w:r w:rsidR="007C6E06">
        <w:rPr>
          <w:iCs/>
          <w:szCs w:val="24"/>
          <w:lang w:val="sq-AL"/>
        </w:rPr>
        <w:t>ë</w:t>
      </w:r>
      <w:r>
        <w:rPr>
          <w:iCs/>
          <w:szCs w:val="24"/>
          <w:lang w:val="sq-AL"/>
        </w:rPr>
        <w:t xml:space="preserve"> t</w:t>
      </w:r>
      <w:r w:rsidR="007C6E06">
        <w:rPr>
          <w:iCs/>
          <w:szCs w:val="24"/>
          <w:lang w:val="sq-AL"/>
        </w:rPr>
        <w:t>ë</w:t>
      </w:r>
      <w:r>
        <w:rPr>
          <w:iCs/>
          <w:szCs w:val="24"/>
          <w:lang w:val="sq-AL"/>
        </w:rPr>
        <w:t xml:space="preserve"> lart</w:t>
      </w:r>
      <w:r w:rsidR="007C6E06">
        <w:rPr>
          <w:iCs/>
          <w:szCs w:val="24"/>
          <w:lang w:val="sq-AL"/>
        </w:rPr>
        <w:t>ë</w:t>
      </w:r>
      <w:r>
        <w:rPr>
          <w:iCs/>
          <w:szCs w:val="24"/>
          <w:lang w:val="sq-AL"/>
        </w:rPr>
        <w:t xml:space="preserve"> shtet</w:t>
      </w:r>
      <w:r w:rsidR="007C6E06">
        <w:rPr>
          <w:iCs/>
          <w:szCs w:val="24"/>
          <w:lang w:val="sq-AL"/>
        </w:rPr>
        <w:t>ë</w:t>
      </w:r>
      <w:r>
        <w:rPr>
          <w:iCs/>
          <w:szCs w:val="24"/>
          <w:lang w:val="sq-AL"/>
        </w:rPr>
        <w:t>rore dhe n</w:t>
      </w:r>
      <w:r w:rsidR="007C6E06">
        <w:rPr>
          <w:iCs/>
          <w:szCs w:val="24"/>
          <w:lang w:val="sq-AL"/>
        </w:rPr>
        <w:t>ë</w:t>
      </w:r>
      <w:r>
        <w:rPr>
          <w:iCs/>
          <w:szCs w:val="24"/>
          <w:lang w:val="sq-AL"/>
        </w:rPr>
        <w:t xml:space="preserve"> m</w:t>
      </w:r>
      <w:r w:rsidR="007C6E06">
        <w:rPr>
          <w:iCs/>
          <w:szCs w:val="24"/>
          <w:lang w:val="sq-AL"/>
        </w:rPr>
        <w:t>ë</w:t>
      </w:r>
      <w:r>
        <w:rPr>
          <w:iCs/>
          <w:szCs w:val="24"/>
          <w:lang w:val="sq-AL"/>
        </w:rPr>
        <w:t>nyr</w:t>
      </w:r>
      <w:r w:rsidR="007C6E06">
        <w:rPr>
          <w:iCs/>
          <w:szCs w:val="24"/>
          <w:lang w:val="sq-AL"/>
        </w:rPr>
        <w:t>ë</w:t>
      </w:r>
      <w:r>
        <w:rPr>
          <w:iCs/>
          <w:szCs w:val="24"/>
          <w:lang w:val="sq-AL"/>
        </w:rPr>
        <w:t xml:space="preserve"> indirekte t</w:t>
      </w:r>
      <w:r w:rsidR="007C6E06">
        <w:rPr>
          <w:iCs/>
          <w:szCs w:val="24"/>
          <w:lang w:val="sq-AL"/>
        </w:rPr>
        <w:t>ë</w:t>
      </w:r>
      <w:r>
        <w:rPr>
          <w:iCs/>
          <w:szCs w:val="24"/>
          <w:lang w:val="sq-AL"/>
        </w:rPr>
        <w:t xml:space="preserve"> gjith</w:t>
      </w:r>
      <w:r w:rsidR="007C6E06">
        <w:rPr>
          <w:iCs/>
          <w:szCs w:val="24"/>
          <w:lang w:val="sq-AL"/>
        </w:rPr>
        <w:t>ë</w:t>
      </w:r>
      <w:r>
        <w:rPr>
          <w:iCs/>
          <w:szCs w:val="24"/>
          <w:lang w:val="sq-AL"/>
        </w:rPr>
        <w:t xml:space="preserve"> magjistrat</w:t>
      </w:r>
      <w:r w:rsidR="007C6E06">
        <w:rPr>
          <w:iCs/>
          <w:szCs w:val="24"/>
          <w:lang w:val="sq-AL"/>
        </w:rPr>
        <w:t>ë</w:t>
      </w:r>
      <w:r>
        <w:rPr>
          <w:iCs/>
          <w:szCs w:val="24"/>
          <w:lang w:val="sq-AL"/>
        </w:rPr>
        <w:t>t.</w:t>
      </w:r>
    </w:p>
    <w:p w14:paraId="321B1F6A" w14:textId="77777777" w:rsidR="00163B2D" w:rsidRDefault="00163B2D" w:rsidP="00163B2D">
      <w:pPr>
        <w:pStyle w:val="ListParagraph"/>
        <w:numPr>
          <w:ilvl w:val="0"/>
          <w:numId w:val="31"/>
        </w:numPr>
        <w:spacing w:before="240"/>
        <w:jc w:val="both"/>
        <w:rPr>
          <w:rFonts w:ascii="Times New Roman" w:hAnsi="Times New Roman"/>
          <w:i/>
          <w:sz w:val="24"/>
          <w:szCs w:val="24"/>
        </w:rPr>
      </w:pPr>
      <w:r w:rsidRPr="00163B2D">
        <w:rPr>
          <w:rFonts w:ascii="Times New Roman" w:hAnsi="Times New Roman"/>
          <w:i/>
          <w:sz w:val="24"/>
          <w:szCs w:val="24"/>
        </w:rPr>
        <w:t>Identifikoni grupet e prekura nga ky problem - qeveria / biznesi / shoqëria civile / qytetarët</w:t>
      </w:r>
    </w:p>
    <w:p w14:paraId="5590EE7D" w14:textId="77777777" w:rsidR="00163B2D" w:rsidRPr="00221AA6" w:rsidRDefault="00163B2D" w:rsidP="00163B2D">
      <w:pPr>
        <w:spacing w:before="240"/>
        <w:jc w:val="both"/>
        <w:rPr>
          <w:iCs/>
          <w:szCs w:val="24"/>
          <w:lang w:val="sq-AL"/>
        </w:rPr>
      </w:pPr>
      <w:r>
        <w:rPr>
          <w:iCs/>
          <w:szCs w:val="24"/>
        </w:rPr>
        <w:t xml:space="preserve">Të gjitha nivelet e funksionarëve </w:t>
      </w:r>
      <w:r w:rsidR="00221AA6">
        <w:rPr>
          <w:iCs/>
          <w:szCs w:val="24"/>
          <w:lang w:val="sq-AL"/>
        </w:rPr>
        <w:t>m</w:t>
      </w:r>
      <w:r w:rsidR="007C6E06">
        <w:rPr>
          <w:iCs/>
          <w:szCs w:val="24"/>
          <w:lang w:val="sq-AL"/>
        </w:rPr>
        <w:t>ë</w:t>
      </w:r>
      <w:r w:rsidR="00221AA6">
        <w:rPr>
          <w:iCs/>
          <w:szCs w:val="24"/>
          <w:lang w:val="sq-AL"/>
        </w:rPr>
        <w:t xml:space="preserve"> t</w:t>
      </w:r>
      <w:r w:rsidR="007C6E06">
        <w:rPr>
          <w:iCs/>
          <w:szCs w:val="24"/>
          <w:lang w:val="sq-AL"/>
        </w:rPr>
        <w:t>ë</w:t>
      </w:r>
      <w:r w:rsidR="00221AA6">
        <w:rPr>
          <w:iCs/>
          <w:szCs w:val="24"/>
          <w:lang w:val="sq-AL"/>
        </w:rPr>
        <w:t xml:space="preserve"> lart</w:t>
      </w:r>
      <w:r w:rsidR="007C6E06">
        <w:rPr>
          <w:iCs/>
          <w:szCs w:val="24"/>
          <w:lang w:val="sq-AL"/>
        </w:rPr>
        <w:t>ë</w:t>
      </w:r>
      <w:r w:rsidR="00221AA6">
        <w:rPr>
          <w:iCs/>
          <w:szCs w:val="24"/>
          <w:lang w:val="sq-AL"/>
        </w:rPr>
        <w:t xml:space="preserve"> shtet</w:t>
      </w:r>
      <w:r w:rsidR="007C6E06">
        <w:rPr>
          <w:iCs/>
          <w:szCs w:val="24"/>
          <w:lang w:val="sq-AL"/>
        </w:rPr>
        <w:t>ë</w:t>
      </w:r>
      <w:r w:rsidR="00221AA6">
        <w:rPr>
          <w:iCs/>
          <w:szCs w:val="24"/>
          <w:lang w:val="sq-AL"/>
        </w:rPr>
        <w:t>rore dhe n</w:t>
      </w:r>
      <w:r w:rsidR="007C6E06">
        <w:rPr>
          <w:iCs/>
          <w:szCs w:val="24"/>
          <w:lang w:val="sq-AL"/>
        </w:rPr>
        <w:t>ë</w:t>
      </w:r>
      <w:r w:rsidR="00221AA6">
        <w:rPr>
          <w:iCs/>
          <w:szCs w:val="24"/>
          <w:lang w:val="sq-AL"/>
        </w:rPr>
        <w:t xml:space="preserve"> m</w:t>
      </w:r>
      <w:r w:rsidR="007C6E06">
        <w:rPr>
          <w:iCs/>
          <w:szCs w:val="24"/>
          <w:lang w:val="sq-AL"/>
        </w:rPr>
        <w:t>ë</w:t>
      </w:r>
      <w:r w:rsidR="00221AA6">
        <w:rPr>
          <w:iCs/>
          <w:szCs w:val="24"/>
          <w:lang w:val="sq-AL"/>
        </w:rPr>
        <w:t>nyr</w:t>
      </w:r>
      <w:r w:rsidR="007C6E06">
        <w:rPr>
          <w:iCs/>
          <w:szCs w:val="24"/>
          <w:lang w:val="sq-AL"/>
        </w:rPr>
        <w:t>ë</w:t>
      </w:r>
      <w:r w:rsidR="00221AA6">
        <w:rPr>
          <w:iCs/>
          <w:szCs w:val="24"/>
          <w:lang w:val="sq-AL"/>
        </w:rPr>
        <w:t xml:space="preserve"> indirekte t</w:t>
      </w:r>
      <w:r w:rsidR="007C6E06">
        <w:rPr>
          <w:iCs/>
          <w:szCs w:val="24"/>
          <w:lang w:val="sq-AL"/>
        </w:rPr>
        <w:t>ë</w:t>
      </w:r>
      <w:r w:rsidR="00221AA6">
        <w:rPr>
          <w:iCs/>
          <w:szCs w:val="24"/>
          <w:lang w:val="sq-AL"/>
        </w:rPr>
        <w:t xml:space="preserve"> gjith</w:t>
      </w:r>
      <w:r w:rsidR="007C6E06">
        <w:rPr>
          <w:iCs/>
          <w:szCs w:val="24"/>
          <w:lang w:val="sq-AL"/>
        </w:rPr>
        <w:t>ë</w:t>
      </w:r>
      <w:r w:rsidR="00221AA6">
        <w:rPr>
          <w:iCs/>
          <w:szCs w:val="24"/>
          <w:lang w:val="sq-AL"/>
        </w:rPr>
        <w:t xml:space="preserve"> magjistrat</w:t>
      </w:r>
      <w:r w:rsidR="007C6E06">
        <w:rPr>
          <w:iCs/>
          <w:szCs w:val="24"/>
          <w:lang w:val="sq-AL"/>
        </w:rPr>
        <w:t>ë</w:t>
      </w:r>
      <w:r w:rsidR="00221AA6">
        <w:rPr>
          <w:iCs/>
          <w:szCs w:val="24"/>
          <w:lang w:val="sq-AL"/>
        </w:rPr>
        <w:t>t.</w:t>
      </w:r>
    </w:p>
    <w:p w14:paraId="341A081A" w14:textId="77777777" w:rsidR="00163B2D" w:rsidRDefault="00163B2D" w:rsidP="00163B2D">
      <w:pPr>
        <w:pStyle w:val="ListParagraph"/>
        <w:numPr>
          <w:ilvl w:val="0"/>
          <w:numId w:val="31"/>
        </w:numPr>
        <w:spacing w:before="240"/>
        <w:jc w:val="both"/>
        <w:rPr>
          <w:rFonts w:ascii="Times New Roman" w:hAnsi="Times New Roman"/>
          <w:i/>
          <w:sz w:val="24"/>
          <w:szCs w:val="24"/>
        </w:rPr>
      </w:pPr>
      <w:r w:rsidRPr="00163B2D">
        <w:rPr>
          <w:rFonts w:ascii="Times New Roman" w:hAnsi="Times New Roman"/>
          <w:i/>
          <w:sz w:val="24"/>
          <w:szCs w:val="24"/>
        </w:rPr>
        <w:t>Vlerësoni nëse problemi mund të trajtohet ose jo përmes një ndryshimi të politikave</w:t>
      </w:r>
    </w:p>
    <w:p w14:paraId="65B5AD5A" w14:textId="77777777" w:rsidR="00163B2D" w:rsidRPr="00163B2D" w:rsidRDefault="00163B2D" w:rsidP="00163B2D">
      <w:pPr>
        <w:spacing w:before="240"/>
        <w:jc w:val="both"/>
        <w:rPr>
          <w:iCs/>
          <w:szCs w:val="24"/>
        </w:rPr>
      </w:pPr>
      <w:r>
        <w:rPr>
          <w:iCs/>
          <w:szCs w:val="24"/>
        </w:rPr>
        <w:t xml:space="preserve">Problemi mund të trajtohet vetëm nëpërmjet ndryshimit të ligjit nr. 9584/2006, të ndryshuar. </w:t>
      </w:r>
    </w:p>
    <w:p w14:paraId="05C842B8" w14:textId="77777777" w:rsidR="00563378" w:rsidRPr="00563378" w:rsidRDefault="002125B7" w:rsidP="00563378">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 xml:space="preserve">Arsyeja e ndërhyrjes </w:t>
      </w:r>
      <w:bookmarkEnd w:id="13"/>
    </w:p>
    <w:sdt>
      <w:sdtPr>
        <w:id w:val="-1161541828"/>
        <w:lock w:val="contentLocked"/>
        <w:placeholder>
          <w:docPart w:val="DefaultPlaceholder_1081868574"/>
        </w:placeholder>
        <w15:color w:val="C0C0C0"/>
      </w:sdtPr>
      <w:sdtEndPr>
        <w:rPr>
          <w:sz w:val="24"/>
          <w:szCs w:val="24"/>
        </w:rPr>
      </w:sdtEndPr>
      <w:sdtContent>
        <w:p w14:paraId="6EB44B55" w14:textId="77777777" w:rsidR="00372979" w:rsidRPr="00372979" w:rsidRDefault="00372979" w:rsidP="00372979">
          <w:pPr>
            <w:pStyle w:val="ListParagraph"/>
            <w:numPr>
              <w:ilvl w:val="0"/>
              <w:numId w:val="27"/>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Shpjegoni pse qeveria e sheh të nevojshme të ndërhyjë.</w:t>
          </w:r>
        </w:p>
        <w:p w14:paraId="15BAE874" w14:textId="77777777" w:rsidR="00372979" w:rsidRPr="00372979" w:rsidRDefault="00372979" w:rsidP="00372979">
          <w:pPr>
            <w:pStyle w:val="ListParagraph"/>
            <w:numPr>
              <w:ilvl w:val="0"/>
              <w:numId w:val="27"/>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Shpjegoni se çfarë shpreson të trajtojë qeveria nëpërmjet kësaj ndërhyrjeje.</w:t>
          </w:r>
        </w:p>
        <w:p w14:paraId="3E746542" w14:textId="77777777" w:rsidR="00372979" w:rsidRPr="00372979" w:rsidRDefault="00372979" w:rsidP="00372979">
          <w:pPr>
            <w:pStyle w:val="ListParagraph"/>
            <w:numPr>
              <w:ilvl w:val="0"/>
              <w:numId w:val="27"/>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Shpjegoni se si i mbështet kjo ndërhyrje objektivat e nivelit të lartë të qeverisë.</w:t>
          </w:r>
        </w:p>
        <w:p w14:paraId="125D7AE2" w14:textId="77777777" w:rsidR="009E64A4" w:rsidRPr="00372979" w:rsidRDefault="00372979" w:rsidP="00372979">
          <w:pPr>
            <w:pStyle w:val="ListParagraph"/>
            <w:numPr>
              <w:ilvl w:val="0"/>
              <w:numId w:val="27"/>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Rendisni punën ekzistuese që është realizuar tashmë.</w:t>
          </w:r>
        </w:p>
      </w:sdtContent>
    </w:sdt>
    <w:bookmarkStart w:id="15" w:name="_Toc506919735"/>
    <w:p w14:paraId="273FE4C7" w14:textId="77777777" w:rsidR="00AC29B4" w:rsidRDefault="004F53F2" w:rsidP="00CF2ADA">
      <w:pPr>
        <w:spacing w:before="240"/>
        <w:jc w:val="both"/>
        <w:rPr>
          <w:lang w:val="it-IT"/>
        </w:rPr>
      </w:pPr>
      <w:sdt>
        <w:sdtPr>
          <w:rPr>
            <w:rFonts w:eastAsiaTheme="majorEastAsia"/>
            <w:color w:val="808080" w:themeColor="background1" w:themeShade="80"/>
          </w:rPr>
          <w:id w:val="-1918160353"/>
          <w:placeholder>
            <w:docPart w:val="CACB70A1168B411595FAC6FC6BEBF98B"/>
          </w:placeholder>
        </w:sdtPr>
        <w:sdtEndPr/>
        <w:sdtContent>
          <w:r w:rsidR="00AC29B4" w:rsidRPr="001155AF">
            <w:rPr>
              <w:rFonts w:eastAsiaTheme="majorEastAsia"/>
              <w:color w:val="808080" w:themeColor="background1" w:themeShade="80"/>
              <w:lang w:val="it-IT"/>
            </w:rPr>
            <w:t>Shkruani teksin këtu</w:t>
          </w:r>
        </w:sdtContent>
      </w:sdt>
      <w:r w:rsidR="00AC29B4" w:rsidRPr="00AC29B4">
        <w:rPr>
          <w:color w:val="808080" w:themeColor="background1" w:themeShade="80"/>
          <w:lang w:val="sq-AL"/>
        </w:rPr>
        <w:t>.</w:t>
      </w:r>
      <w:r w:rsidR="00AC29B4" w:rsidRPr="001155AF">
        <w:rPr>
          <w:lang w:val="it-IT"/>
        </w:rPr>
        <w:t xml:space="preserve"> </w:t>
      </w:r>
    </w:p>
    <w:p w14:paraId="5938745E" w14:textId="77777777" w:rsidR="00163B2D" w:rsidRDefault="00163B2D" w:rsidP="00163B2D">
      <w:pPr>
        <w:pStyle w:val="ListParagraph"/>
        <w:numPr>
          <w:ilvl w:val="0"/>
          <w:numId w:val="31"/>
        </w:numPr>
        <w:spacing w:before="240"/>
        <w:jc w:val="both"/>
        <w:rPr>
          <w:rFonts w:ascii="Times New Roman" w:eastAsiaTheme="majorEastAsia" w:hAnsi="Times New Roman"/>
          <w:i/>
          <w:sz w:val="24"/>
          <w:szCs w:val="24"/>
          <w:lang w:val="sq-AL"/>
        </w:rPr>
      </w:pPr>
      <w:r w:rsidRPr="00163B2D">
        <w:rPr>
          <w:rFonts w:ascii="Times New Roman" w:eastAsiaTheme="majorEastAsia" w:hAnsi="Times New Roman"/>
          <w:i/>
          <w:sz w:val="24"/>
          <w:szCs w:val="24"/>
          <w:lang w:val="sq-AL"/>
        </w:rPr>
        <w:t>Shpjegoni pse qeveria e sheh të nevojshme të ndërhyjë</w:t>
      </w:r>
    </w:p>
    <w:p w14:paraId="65D51E53" w14:textId="77777777" w:rsidR="00221AA6" w:rsidRDefault="00221AA6" w:rsidP="00221AA6">
      <w:pPr>
        <w:spacing w:before="240"/>
        <w:jc w:val="both"/>
        <w:rPr>
          <w:rFonts w:eastAsiaTheme="majorEastAsia"/>
          <w:iCs/>
          <w:szCs w:val="24"/>
          <w:lang w:val="sq-AL"/>
        </w:rPr>
      </w:pPr>
      <w:r w:rsidRPr="00221AA6">
        <w:rPr>
          <w:rFonts w:eastAsiaTheme="majorEastAsia"/>
          <w:iCs/>
          <w:szCs w:val="24"/>
          <w:lang w:val="sq-AL"/>
        </w:rPr>
        <w:t>Ligji nr. 9584/2006, i ndryshuar ka të përcaktuar që paga më e lartë në Republikën e Shqipërisë është paga e Presidentit të Republikës</w:t>
      </w:r>
      <w:r>
        <w:rPr>
          <w:rFonts w:eastAsiaTheme="majorEastAsia"/>
          <w:iCs/>
          <w:szCs w:val="24"/>
          <w:lang w:val="sq-AL"/>
        </w:rPr>
        <w:t>. Aktualisht paga e magjistratit e tejkalon Pag</w:t>
      </w:r>
      <w:r w:rsidR="007C6E06">
        <w:rPr>
          <w:rFonts w:eastAsiaTheme="majorEastAsia"/>
          <w:iCs/>
          <w:szCs w:val="24"/>
          <w:lang w:val="sq-AL"/>
        </w:rPr>
        <w:t>ë</w:t>
      </w:r>
      <w:r>
        <w:rPr>
          <w:rFonts w:eastAsiaTheme="majorEastAsia"/>
          <w:iCs/>
          <w:szCs w:val="24"/>
          <w:lang w:val="sq-AL"/>
        </w:rPr>
        <w:t>n e Presidentit t</w:t>
      </w:r>
      <w:r w:rsidR="007C6E06">
        <w:rPr>
          <w:rFonts w:eastAsiaTheme="majorEastAsia"/>
          <w:iCs/>
          <w:szCs w:val="24"/>
          <w:lang w:val="sq-AL"/>
        </w:rPr>
        <w:t>ë</w:t>
      </w:r>
      <w:r>
        <w:rPr>
          <w:rFonts w:eastAsiaTheme="majorEastAsia"/>
          <w:iCs/>
          <w:szCs w:val="24"/>
          <w:lang w:val="sq-AL"/>
        </w:rPr>
        <w:t xml:space="preserve"> Republik</w:t>
      </w:r>
      <w:r w:rsidR="007C6E06">
        <w:rPr>
          <w:rFonts w:eastAsiaTheme="majorEastAsia"/>
          <w:iCs/>
          <w:szCs w:val="24"/>
          <w:lang w:val="sq-AL"/>
        </w:rPr>
        <w:t>ë</w:t>
      </w:r>
      <w:r>
        <w:rPr>
          <w:rFonts w:eastAsiaTheme="majorEastAsia"/>
          <w:iCs/>
          <w:szCs w:val="24"/>
          <w:lang w:val="sq-AL"/>
        </w:rPr>
        <w:t>s s</w:t>
      </w:r>
      <w:r w:rsidR="007C6E06">
        <w:rPr>
          <w:rFonts w:eastAsiaTheme="majorEastAsia"/>
          <w:iCs/>
          <w:szCs w:val="24"/>
          <w:lang w:val="sq-AL"/>
        </w:rPr>
        <w:t>ë</w:t>
      </w:r>
      <w:r>
        <w:rPr>
          <w:rFonts w:eastAsiaTheme="majorEastAsia"/>
          <w:iCs/>
          <w:szCs w:val="24"/>
          <w:lang w:val="sq-AL"/>
        </w:rPr>
        <w:t xml:space="preserve"> Shqip</w:t>
      </w:r>
      <w:r w:rsidR="007C6E06">
        <w:rPr>
          <w:rFonts w:eastAsiaTheme="majorEastAsia"/>
          <w:iCs/>
          <w:szCs w:val="24"/>
          <w:lang w:val="sq-AL"/>
        </w:rPr>
        <w:t>ë</w:t>
      </w:r>
      <w:r>
        <w:rPr>
          <w:rFonts w:eastAsiaTheme="majorEastAsia"/>
          <w:iCs/>
          <w:szCs w:val="24"/>
          <w:lang w:val="sq-AL"/>
        </w:rPr>
        <w:t>ris</w:t>
      </w:r>
      <w:r w:rsidR="007C6E06">
        <w:rPr>
          <w:rFonts w:eastAsiaTheme="majorEastAsia"/>
          <w:iCs/>
          <w:szCs w:val="24"/>
          <w:lang w:val="sq-AL"/>
        </w:rPr>
        <w:t>ë</w:t>
      </w:r>
      <w:r>
        <w:rPr>
          <w:rFonts w:eastAsiaTheme="majorEastAsia"/>
          <w:iCs/>
          <w:szCs w:val="24"/>
          <w:lang w:val="sq-AL"/>
        </w:rPr>
        <w:t>. Prandaj qeveria synon t</w:t>
      </w:r>
      <w:r w:rsidR="007C6E06">
        <w:rPr>
          <w:rFonts w:eastAsiaTheme="majorEastAsia"/>
          <w:iCs/>
          <w:szCs w:val="24"/>
          <w:lang w:val="sq-AL"/>
        </w:rPr>
        <w:t>ë</w:t>
      </w:r>
      <w:r>
        <w:rPr>
          <w:rFonts w:eastAsiaTheme="majorEastAsia"/>
          <w:iCs/>
          <w:szCs w:val="24"/>
          <w:lang w:val="sq-AL"/>
        </w:rPr>
        <w:t xml:space="preserve"> nd</w:t>
      </w:r>
      <w:r w:rsidR="007C6E06">
        <w:rPr>
          <w:rFonts w:eastAsiaTheme="majorEastAsia"/>
          <w:iCs/>
          <w:szCs w:val="24"/>
          <w:lang w:val="sq-AL"/>
        </w:rPr>
        <w:t>ë</w:t>
      </w:r>
      <w:r>
        <w:rPr>
          <w:rFonts w:eastAsiaTheme="majorEastAsia"/>
          <w:iCs/>
          <w:szCs w:val="24"/>
          <w:lang w:val="sq-AL"/>
        </w:rPr>
        <w:t>rhyj</w:t>
      </w:r>
      <w:r w:rsidR="007C6E06">
        <w:rPr>
          <w:rFonts w:eastAsiaTheme="majorEastAsia"/>
          <w:iCs/>
          <w:szCs w:val="24"/>
          <w:lang w:val="sq-AL"/>
        </w:rPr>
        <w:t>ë</w:t>
      </w:r>
      <w:r>
        <w:rPr>
          <w:rFonts w:eastAsiaTheme="majorEastAsia"/>
          <w:iCs/>
          <w:szCs w:val="24"/>
          <w:lang w:val="sq-AL"/>
        </w:rPr>
        <w:t xml:space="preserve"> p</w:t>
      </w:r>
      <w:r w:rsidR="007C6E06">
        <w:rPr>
          <w:rFonts w:eastAsiaTheme="majorEastAsia"/>
          <w:iCs/>
          <w:szCs w:val="24"/>
          <w:lang w:val="sq-AL"/>
        </w:rPr>
        <w:t>ë</w:t>
      </w:r>
      <w:r>
        <w:rPr>
          <w:rFonts w:eastAsiaTheme="majorEastAsia"/>
          <w:iCs/>
          <w:szCs w:val="24"/>
          <w:lang w:val="sq-AL"/>
        </w:rPr>
        <w:t>r t</w:t>
      </w:r>
      <w:r w:rsidR="007C6E06">
        <w:rPr>
          <w:rFonts w:eastAsiaTheme="majorEastAsia"/>
          <w:iCs/>
          <w:szCs w:val="24"/>
          <w:lang w:val="sq-AL"/>
        </w:rPr>
        <w:t>ë</w:t>
      </w:r>
      <w:r>
        <w:rPr>
          <w:rFonts w:eastAsiaTheme="majorEastAsia"/>
          <w:iCs/>
          <w:szCs w:val="24"/>
          <w:lang w:val="sq-AL"/>
        </w:rPr>
        <w:t xml:space="preserve"> rivendosur hirearkin</w:t>
      </w:r>
      <w:r w:rsidR="007C6E06">
        <w:rPr>
          <w:rFonts w:eastAsiaTheme="majorEastAsia"/>
          <w:iCs/>
          <w:szCs w:val="24"/>
          <w:lang w:val="sq-AL"/>
        </w:rPr>
        <w:t>ë</w:t>
      </w:r>
      <w:r>
        <w:rPr>
          <w:rFonts w:eastAsiaTheme="majorEastAsia"/>
          <w:iCs/>
          <w:szCs w:val="24"/>
          <w:lang w:val="sq-AL"/>
        </w:rPr>
        <w:t xml:space="preserve"> e pagave duke ruajtur p</w:t>
      </w:r>
      <w:r w:rsidR="007C6E06">
        <w:rPr>
          <w:rFonts w:eastAsiaTheme="majorEastAsia"/>
          <w:iCs/>
          <w:szCs w:val="24"/>
          <w:lang w:val="sq-AL"/>
        </w:rPr>
        <w:t>ë</w:t>
      </w:r>
      <w:r>
        <w:rPr>
          <w:rFonts w:eastAsiaTheme="majorEastAsia"/>
          <w:iCs/>
          <w:szCs w:val="24"/>
          <w:lang w:val="sq-AL"/>
        </w:rPr>
        <w:t>rcaktimin e k</w:t>
      </w:r>
      <w:r w:rsidR="007C6E06">
        <w:rPr>
          <w:rFonts w:eastAsiaTheme="majorEastAsia"/>
          <w:iCs/>
          <w:szCs w:val="24"/>
          <w:lang w:val="sq-AL"/>
        </w:rPr>
        <w:t>ë</w:t>
      </w:r>
      <w:r>
        <w:rPr>
          <w:rFonts w:eastAsiaTheme="majorEastAsia"/>
          <w:iCs/>
          <w:szCs w:val="24"/>
          <w:lang w:val="sq-AL"/>
        </w:rPr>
        <w:t>tij ligji dhe lidhja e llogaritjes s</w:t>
      </w:r>
      <w:r w:rsidR="007C6E06">
        <w:rPr>
          <w:rFonts w:eastAsiaTheme="majorEastAsia"/>
          <w:iCs/>
          <w:szCs w:val="24"/>
          <w:lang w:val="sq-AL"/>
        </w:rPr>
        <w:t>ë</w:t>
      </w:r>
      <w:r>
        <w:rPr>
          <w:rFonts w:eastAsiaTheme="majorEastAsia"/>
          <w:iCs/>
          <w:szCs w:val="24"/>
          <w:lang w:val="sq-AL"/>
        </w:rPr>
        <w:t xml:space="preserve"> pag</w:t>
      </w:r>
      <w:r w:rsidR="007C6E06">
        <w:rPr>
          <w:rFonts w:eastAsiaTheme="majorEastAsia"/>
          <w:iCs/>
          <w:szCs w:val="24"/>
          <w:lang w:val="sq-AL"/>
        </w:rPr>
        <w:t>ë</w:t>
      </w:r>
      <w:r>
        <w:rPr>
          <w:rFonts w:eastAsiaTheme="majorEastAsia"/>
          <w:iCs/>
          <w:szCs w:val="24"/>
          <w:lang w:val="sq-AL"/>
        </w:rPr>
        <w:t>s s</w:t>
      </w:r>
      <w:r w:rsidR="007C6E06">
        <w:rPr>
          <w:rFonts w:eastAsiaTheme="majorEastAsia"/>
          <w:iCs/>
          <w:szCs w:val="24"/>
          <w:lang w:val="sq-AL"/>
        </w:rPr>
        <w:t>ë</w:t>
      </w:r>
      <w:r>
        <w:rPr>
          <w:rFonts w:eastAsiaTheme="majorEastAsia"/>
          <w:iCs/>
          <w:szCs w:val="24"/>
          <w:lang w:val="sq-AL"/>
        </w:rPr>
        <w:t xml:space="preserve"> magjistratit me nj</w:t>
      </w:r>
      <w:r w:rsidR="007C6E06">
        <w:rPr>
          <w:rFonts w:eastAsiaTheme="majorEastAsia"/>
          <w:iCs/>
          <w:szCs w:val="24"/>
          <w:lang w:val="sq-AL"/>
        </w:rPr>
        <w:t>ë</w:t>
      </w:r>
      <w:r>
        <w:rPr>
          <w:rFonts w:eastAsiaTheme="majorEastAsia"/>
          <w:iCs/>
          <w:szCs w:val="24"/>
          <w:lang w:val="sq-AL"/>
        </w:rPr>
        <w:t xml:space="preserve"> funksion kushtetues si ai i Presidentit.</w:t>
      </w:r>
    </w:p>
    <w:p w14:paraId="3BF950BC" w14:textId="77777777" w:rsidR="00163B2D" w:rsidRPr="00221AA6" w:rsidRDefault="00163B2D" w:rsidP="00221AA6">
      <w:pPr>
        <w:pStyle w:val="ListParagraph"/>
        <w:numPr>
          <w:ilvl w:val="0"/>
          <w:numId w:val="31"/>
        </w:numPr>
        <w:spacing w:before="240"/>
        <w:jc w:val="both"/>
        <w:rPr>
          <w:rFonts w:eastAsiaTheme="majorEastAsia"/>
          <w:i/>
          <w:szCs w:val="24"/>
          <w:lang w:val="sq-AL"/>
        </w:rPr>
      </w:pPr>
      <w:r w:rsidRPr="00221AA6">
        <w:rPr>
          <w:rFonts w:eastAsiaTheme="majorEastAsia"/>
          <w:i/>
          <w:szCs w:val="24"/>
          <w:lang w:val="sq-AL"/>
        </w:rPr>
        <w:t xml:space="preserve">Shpjegoni se çfarë shpreson të trajtojë qeveria nëpërmjet kësaj ndërhyrjeje </w:t>
      </w:r>
    </w:p>
    <w:p w14:paraId="669B1C6E" w14:textId="77777777" w:rsidR="00221AA6" w:rsidRDefault="00AB1A02" w:rsidP="00221AA6">
      <w:pPr>
        <w:spacing w:before="240"/>
        <w:jc w:val="both"/>
        <w:rPr>
          <w:rFonts w:eastAsiaTheme="majorEastAsia"/>
          <w:iCs/>
          <w:szCs w:val="24"/>
          <w:lang w:val="sq-AL"/>
        </w:rPr>
      </w:pPr>
      <w:r>
        <w:rPr>
          <w:rFonts w:eastAsiaTheme="majorEastAsia"/>
          <w:iCs/>
          <w:szCs w:val="24"/>
          <w:lang w:val="sq-AL"/>
        </w:rPr>
        <w:t>Ruajtja e Hirearkis</w:t>
      </w:r>
      <w:r w:rsidR="007C6E06">
        <w:rPr>
          <w:rFonts w:eastAsiaTheme="majorEastAsia"/>
          <w:iCs/>
          <w:szCs w:val="24"/>
          <w:lang w:val="sq-AL"/>
        </w:rPr>
        <w:t>ë</w:t>
      </w:r>
      <w:r>
        <w:rPr>
          <w:rFonts w:eastAsiaTheme="majorEastAsia"/>
          <w:iCs/>
          <w:szCs w:val="24"/>
          <w:lang w:val="sq-AL"/>
        </w:rPr>
        <w:t xml:space="preserve"> s</w:t>
      </w:r>
      <w:r w:rsidR="007C6E06">
        <w:rPr>
          <w:rFonts w:eastAsiaTheme="majorEastAsia"/>
          <w:iCs/>
          <w:szCs w:val="24"/>
          <w:lang w:val="sq-AL"/>
        </w:rPr>
        <w:t>ë</w:t>
      </w:r>
      <w:r>
        <w:rPr>
          <w:rFonts w:eastAsiaTheme="majorEastAsia"/>
          <w:iCs/>
          <w:szCs w:val="24"/>
          <w:lang w:val="sq-AL"/>
        </w:rPr>
        <w:t xml:space="preserve"> Pagave p</w:t>
      </w:r>
      <w:r w:rsidR="007C6E06">
        <w:rPr>
          <w:rFonts w:eastAsiaTheme="majorEastAsia"/>
          <w:iCs/>
          <w:szCs w:val="24"/>
          <w:lang w:val="sq-AL"/>
        </w:rPr>
        <w:t>ë</w:t>
      </w:r>
      <w:r>
        <w:rPr>
          <w:rFonts w:eastAsiaTheme="majorEastAsia"/>
          <w:iCs/>
          <w:szCs w:val="24"/>
          <w:lang w:val="sq-AL"/>
        </w:rPr>
        <w:t>r funksionet m</w:t>
      </w:r>
      <w:r w:rsidR="007C6E06">
        <w:rPr>
          <w:rFonts w:eastAsiaTheme="majorEastAsia"/>
          <w:iCs/>
          <w:szCs w:val="24"/>
          <w:lang w:val="sq-AL"/>
        </w:rPr>
        <w:t>ë</w:t>
      </w:r>
      <w:r>
        <w:rPr>
          <w:rFonts w:eastAsiaTheme="majorEastAsia"/>
          <w:iCs/>
          <w:szCs w:val="24"/>
          <w:lang w:val="sq-AL"/>
        </w:rPr>
        <w:t xml:space="preserve"> t</w:t>
      </w:r>
      <w:r w:rsidR="007C6E06">
        <w:rPr>
          <w:rFonts w:eastAsiaTheme="majorEastAsia"/>
          <w:iCs/>
          <w:szCs w:val="24"/>
          <w:lang w:val="sq-AL"/>
        </w:rPr>
        <w:t>ë</w:t>
      </w:r>
      <w:r>
        <w:rPr>
          <w:rFonts w:eastAsiaTheme="majorEastAsia"/>
          <w:iCs/>
          <w:szCs w:val="24"/>
          <w:lang w:val="sq-AL"/>
        </w:rPr>
        <w:t xml:space="preserve"> larta shtet</w:t>
      </w:r>
      <w:r w:rsidR="007C6E06">
        <w:rPr>
          <w:rFonts w:eastAsiaTheme="majorEastAsia"/>
          <w:iCs/>
          <w:szCs w:val="24"/>
          <w:lang w:val="sq-AL"/>
        </w:rPr>
        <w:t>ë</w:t>
      </w:r>
      <w:r>
        <w:rPr>
          <w:rFonts w:eastAsiaTheme="majorEastAsia"/>
          <w:iCs/>
          <w:szCs w:val="24"/>
          <w:lang w:val="sq-AL"/>
        </w:rPr>
        <w:t>rore, p</w:t>
      </w:r>
      <w:r w:rsidR="00163B2D">
        <w:rPr>
          <w:rFonts w:eastAsiaTheme="majorEastAsia"/>
          <w:iCs/>
          <w:szCs w:val="24"/>
          <w:lang w:val="sq-AL"/>
        </w:rPr>
        <w:t>ë</w:t>
      </w:r>
      <w:r w:rsidR="00280787">
        <w:rPr>
          <w:rFonts w:eastAsiaTheme="majorEastAsia"/>
          <w:iCs/>
          <w:szCs w:val="24"/>
          <w:lang w:val="sq-AL"/>
        </w:rPr>
        <w:t>r</w:t>
      </w:r>
      <w:r w:rsidR="00163B2D">
        <w:rPr>
          <w:rFonts w:eastAsiaTheme="majorEastAsia"/>
          <w:iCs/>
          <w:szCs w:val="24"/>
          <w:lang w:val="sq-AL"/>
        </w:rPr>
        <w:t>mirësimi</w:t>
      </w:r>
      <w:r w:rsidR="00B70164">
        <w:rPr>
          <w:rFonts w:eastAsiaTheme="majorEastAsia"/>
          <w:iCs/>
          <w:szCs w:val="24"/>
          <w:lang w:val="sq-AL"/>
        </w:rPr>
        <w:t xml:space="preserve"> i </w:t>
      </w:r>
      <w:r w:rsidR="00163B2D">
        <w:rPr>
          <w:rFonts w:eastAsiaTheme="majorEastAsia"/>
          <w:iCs/>
          <w:szCs w:val="24"/>
          <w:lang w:val="sq-AL"/>
        </w:rPr>
        <w:t>raporteve të pagave të titullarëve dhe anëtarëve të organeve kolegjiale drejtuese të institucioneve të pavarura kushtetuese dhe të institucioneve të tjera të pavarura të krijuar me ligj</w:t>
      </w:r>
      <w:r>
        <w:rPr>
          <w:rFonts w:eastAsiaTheme="majorEastAsia"/>
          <w:iCs/>
          <w:szCs w:val="24"/>
          <w:lang w:val="sq-AL"/>
        </w:rPr>
        <w:t xml:space="preserve"> dhe</w:t>
      </w:r>
      <w:r w:rsidR="000C7D32">
        <w:rPr>
          <w:rFonts w:eastAsiaTheme="majorEastAsia"/>
          <w:iCs/>
          <w:szCs w:val="24"/>
          <w:lang w:val="sq-AL"/>
        </w:rPr>
        <w:t xml:space="preserve"> zbatimi i vendimit nr.</w:t>
      </w:r>
      <w:r w:rsidR="00280787">
        <w:rPr>
          <w:rFonts w:eastAsiaTheme="majorEastAsia"/>
          <w:iCs/>
          <w:szCs w:val="24"/>
          <w:lang w:val="sq-AL"/>
        </w:rPr>
        <w:t>35/2022,</w:t>
      </w:r>
      <w:r w:rsidR="000C7D32">
        <w:rPr>
          <w:rFonts w:eastAsiaTheme="majorEastAsia"/>
          <w:iCs/>
          <w:szCs w:val="24"/>
          <w:lang w:val="sq-AL"/>
        </w:rPr>
        <w:t xml:space="preserve"> t</w:t>
      </w:r>
      <w:r w:rsidR="00280787">
        <w:rPr>
          <w:rFonts w:eastAsiaTheme="majorEastAsia"/>
          <w:iCs/>
          <w:szCs w:val="24"/>
          <w:lang w:val="sq-AL"/>
        </w:rPr>
        <w:t>ë</w:t>
      </w:r>
      <w:r w:rsidR="000C7D32">
        <w:rPr>
          <w:rFonts w:eastAsiaTheme="majorEastAsia"/>
          <w:iCs/>
          <w:szCs w:val="24"/>
          <w:lang w:val="sq-AL"/>
        </w:rPr>
        <w:t xml:space="preserve"> Gjykat</w:t>
      </w:r>
      <w:r w:rsidR="00280787">
        <w:rPr>
          <w:rFonts w:eastAsiaTheme="majorEastAsia"/>
          <w:iCs/>
          <w:szCs w:val="24"/>
          <w:lang w:val="sq-AL"/>
        </w:rPr>
        <w:t>ë</w:t>
      </w:r>
      <w:r w:rsidR="000C7D32">
        <w:rPr>
          <w:rFonts w:eastAsiaTheme="majorEastAsia"/>
          <w:iCs/>
          <w:szCs w:val="24"/>
          <w:lang w:val="sq-AL"/>
        </w:rPr>
        <w:t>s Kushtetuese</w:t>
      </w:r>
      <w:r>
        <w:rPr>
          <w:rFonts w:eastAsiaTheme="majorEastAsia"/>
          <w:iCs/>
          <w:szCs w:val="24"/>
          <w:lang w:val="sq-AL"/>
        </w:rPr>
        <w:t>.</w:t>
      </w:r>
    </w:p>
    <w:p w14:paraId="679E8385" w14:textId="77777777" w:rsidR="00163B2D" w:rsidRPr="00221AA6" w:rsidRDefault="00163B2D" w:rsidP="00221AA6">
      <w:pPr>
        <w:pStyle w:val="ListParagraph"/>
        <w:numPr>
          <w:ilvl w:val="0"/>
          <w:numId w:val="31"/>
        </w:numPr>
        <w:spacing w:before="240"/>
        <w:jc w:val="both"/>
        <w:rPr>
          <w:rFonts w:eastAsiaTheme="majorEastAsia"/>
          <w:i/>
          <w:szCs w:val="24"/>
          <w:lang w:val="sq-AL"/>
        </w:rPr>
      </w:pPr>
      <w:r w:rsidRPr="00221AA6">
        <w:rPr>
          <w:rFonts w:eastAsiaTheme="majorEastAsia"/>
          <w:i/>
          <w:szCs w:val="24"/>
          <w:lang w:val="sq-AL"/>
        </w:rPr>
        <w:lastRenderedPageBreak/>
        <w:t>Shpjegoni se si i mbështet kjo ndërhyrje objektivat e nivelit të lartë të qeverisë</w:t>
      </w:r>
    </w:p>
    <w:p w14:paraId="4728842B" w14:textId="77777777" w:rsidR="005A0149" w:rsidRDefault="005A0149" w:rsidP="00163B2D">
      <w:pPr>
        <w:spacing w:before="240"/>
        <w:jc w:val="both"/>
        <w:rPr>
          <w:rFonts w:eastAsiaTheme="majorEastAsia"/>
          <w:iCs/>
          <w:szCs w:val="24"/>
          <w:lang w:val="sq-AL"/>
        </w:rPr>
      </w:pPr>
      <w:r>
        <w:rPr>
          <w:rFonts w:eastAsiaTheme="majorEastAsia"/>
          <w:iCs/>
          <w:szCs w:val="24"/>
          <w:lang w:val="sq-AL"/>
        </w:rPr>
        <w:t xml:space="preserve">Miratimi i këtij projektligji krijon kushtet për </w:t>
      </w:r>
      <w:r w:rsidR="000C7D32">
        <w:rPr>
          <w:rFonts w:eastAsiaTheme="majorEastAsia"/>
          <w:iCs/>
          <w:szCs w:val="24"/>
          <w:lang w:val="sq-AL"/>
        </w:rPr>
        <w:t xml:space="preserve">zbatimin e </w:t>
      </w:r>
      <w:r w:rsidR="00AB1A02">
        <w:rPr>
          <w:rFonts w:eastAsiaTheme="majorEastAsia"/>
          <w:iCs/>
          <w:szCs w:val="24"/>
          <w:lang w:val="sq-AL"/>
        </w:rPr>
        <w:t>m</w:t>
      </w:r>
      <w:r w:rsidR="007C6E06">
        <w:rPr>
          <w:rFonts w:eastAsiaTheme="majorEastAsia"/>
          <w:iCs/>
          <w:szCs w:val="24"/>
          <w:lang w:val="sq-AL"/>
        </w:rPr>
        <w:t>ë</w:t>
      </w:r>
      <w:r w:rsidR="00AB1A02">
        <w:rPr>
          <w:rFonts w:eastAsiaTheme="majorEastAsia"/>
          <w:iCs/>
          <w:szCs w:val="24"/>
          <w:lang w:val="sq-AL"/>
        </w:rPr>
        <w:t>tejsh</w:t>
      </w:r>
      <w:r w:rsidR="007C6E06">
        <w:rPr>
          <w:rFonts w:eastAsiaTheme="majorEastAsia"/>
          <w:iCs/>
          <w:szCs w:val="24"/>
          <w:lang w:val="sq-AL"/>
        </w:rPr>
        <w:t>ë</w:t>
      </w:r>
      <w:r w:rsidR="00AB1A02">
        <w:rPr>
          <w:rFonts w:eastAsiaTheme="majorEastAsia"/>
          <w:iCs/>
          <w:szCs w:val="24"/>
          <w:lang w:val="sq-AL"/>
        </w:rPr>
        <w:t>m t</w:t>
      </w:r>
      <w:r w:rsidR="007C6E06">
        <w:rPr>
          <w:rFonts w:eastAsiaTheme="majorEastAsia"/>
          <w:iCs/>
          <w:szCs w:val="24"/>
          <w:lang w:val="sq-AL"/>
        </w:rPr>
        <w:t>ë</w:t>
      </w:r>
      <w:r w:rsidR="00AB1A02">
        <w:rPr>
          <w:rFonts w:eastAsiaTheme="majorEastAsia"/>
          <w:iCs/>
          <w:szCs w:val="24"/>
          <w:lang w:val="sq-AL"/>
        </w:rPr>
        <w:t xml:space="preserve"> reform</w:t>
      </w:r>
      <w:r w:rsidR="007C6E06">
        <w:rPr>
          <w:rFonts w:eastAsiaTheme="majorEastAsia"/>
          <w:iCs/>
          <w:szCs w:val="24"/>
          <w:lang w:val="sq-AL"/>
        </w:rPr>
        <w:t>ë</w:t>
      </w:r>
      <w:r w:rsidR="00AB1A02">
        <w:rPr>
          <w:rFonts w:eastAsiaTheme="majorEastAsia"/>
          <w:iCs/>
          <w:szCs w:val="24"/>
          <w:lang w:val="sq-AL"/>
        </w:rPr>
        <w:t>ns s</w:t>
      </w:r>
      <w:r w:rsidR="007C6E06">
        <w:rPr>
          <w:rFonts w:eastAsiaTheme="majorEastAsia"/>
          <w:iCs/>
          <w:szCs w:val="24"/>
          <w:lang w:val="sq-AL"/>
        </w:rPr>
        <w:t>ë</w:t>
      </w:r>
      <w:r w:rsidR="00AB1A02">
        <w:rPr>
          <w:rFonts w:eastAsiaTheme="majorEastAsia"/>
          <w:iCs/>
          <w:szCs w:val="24"/>
          <w:lang w:val="sq-AL"/>
        </w:rPr>
        <w:t xml:space="preserve"> pagave,</w:t>
      </w:r>
      <w:r w:rsidR="00AB1A02" w:rsidRPr="00AB1A02">
        <w:t xml:space="preserve"> </w:t>
      </w:r>
      <w:r w:rsidR="00AB1A02" w:rsidRPr="00EB2E52">
        <w:t>një ndër rekomandimet e lëna</w:t>
      </w:r>
      <w:r w:rsidR="00AB1A02">
        <w:t xml:space="preserve"> nga</w:t>
      </w:r>
      <w:r w:rsidR="00AB1A02" w:rsidRPr="00AB1A02">
        <w:t xml:space="preserve"> </w:t>
      </w:r>
      <w:r w:rsidR="00AB1A02" w:rsidRPr="00EB2E52">
        <w:t xml:space="preserve">Grupi </w:t>
      </w:r>
      <w:r w:rsidR="00AB1A02">
        <w:t>i</w:t>
      </w:r>
      <w:r w:rsidR="00AB1A02" w:rsidRPr="00EB2E52">
        <w:t xml:space="preserve"> Posaçëm për Reformën e Administratës Publike BE – Shqipëri (PAR – SG).</w:t>
      </w:r>
    </w:p>
    <w:p w14:paraId="78635350" w14:textId="77777777" w:rsidR="005A0149" w:rsidRDefault="005A0149" w:rsidP="005A0149">
      <w:pPr>
        <w:pStyle w:val="ListParagraph"/>
        <w:numPr>
          <w:ilvl w:val="0"/>
          <w:numId w:val="31"/>
        </w:numPr>
        <w:spacing w:before="240"/>
        <w:jc w:val="both"/>
        <w:rPr>
          <w:rFonts w:ascii="Times New Roman" w:eastAsiaTheme="majorEastAsia" w:hAnsi="Times New Roman"/>
          <w:i/>
          <w:sz w:val="24"/>
          <w:szCs w:val="24"/>
          <w:lang w:val="sq-AL"/>
        </w:rPr>
      </w:pPr>
      <w:r w:rsidRPr="005A0149">
        <w:rPr>
          <w:rFonts w:ascii="Times New Roman" w:eastAsiaTheme="majorEastAsia" w:hAnsi="Times New Roman"/>
          <w:i/>
          <w:sz w:val="24"/>
          <w:szCs w:val="24"/>
          <w:lang w:val="sq-AL"/>
        </w:rPr>
        <w:t>Rendisni punën ekzistuese që është realizuar tashmë</w:t>
      </w:r>
    </w:p>
    <w:p w14:paraId="15802145" w14:textId="77777777" w:rsidR="00AB1A02" w:rsidRPr="00AB1A02" w:rsidRDefault="007C6E06" w:rsidP="00AB1A02">
      <w:pPr>
        <w:spacing w:before="240"/>
        <w:jc w:val="both"/>
        <w:rPr>
          <w:rFonts w:eastAsiaTheme="majorEastAsia"/>
          <w:szCs w:val="24"/>
          <w:lang w:val="sq-AL"/>
        </w:rPr>
      </w:pPr>
      <w:r>
        <w:rPr>
          <w:rFonts w:eastAsiaTheme="majorEastAsia"/>
          <w:szCs w:val="24"/>
          <w:lang w:val="sq-AL"/>
        </w:rPr>
        <w:t>Ë</w:t>
      </w:r>
      <w:r w:rsidR="00AB1A02" w:rsidRPr="00AB1A02">
        <w:rPr>
          <w:rFonts w:eastAsiaTheme="majorEastAsia"/>
          <w:szCs w:val="24"/>
          <w:lang w:val="sq-AL"/>
        </w:rPr>
        <w:t>sht</w:t>
      </w:r>
      <w:r>
        <w:rPr>
          <w:rFonts w:eastAsiaTheme="majorEastAsia"/>
          <w:szCs w:val="24"/>
          <w:lang w:val="sq-AL"/>
        </w:rPr>
        <w:t>ë</w:t>
      </w:r>
      <w:r w:rsidR="00AB1A02" w:rsidRPr="00AB1A02">
        <w:rPr>
          <w:rFonts w:eastAsiaTheme="majorEastAsia"/>
          <w:szCs w:val="24"/>
          <w:lang w:val="sq-AL"/>
        </w:rPr>
        <w:t xml:space="preserve"> b</w:t>
      </w:r>
      <w:r>
        <w:rPr>
          <w:rFonts w:eastAsiaTheme="majorEastAsia"/>
          <w:szCs w:val="24"/>
          <w:lang w:val="sq-AL"/>
        </w:rPr>
        <w:t>ë</w:t>
      </w:r>
      <w:r w:rsidR="00AB1A02" w:rsidRPr="00AB1A02">
        <w:rPr>
          <w:rFonts w:eastAsiaTheme="majorEastAsia"/>
          <w:szCs w:val="24"/>
          <w:lang w:val="sq-AL"/>
        </w:rPr>
        <w:t>r</w:t>
      </w:r>
      <w:r>
        <w:rPr>
          <w:rFonts w:eastAsiaTheme="majorEastAsia"/>
          <w:szCs w:val="24"/>
          <w:lang w:val="sq-AL"/>
        </w:rPr>
        <w:t>ë</w:t>
      </w:r>
      <w:r w:rsidR="00AB1A02" w:rsidRPr="00AB1A02">
        <w:rPr>
          <w:rFonts w:eastAsiaTheme="majorEastAsia"/>
          <w:szCs w:val="24"/>
          <w:lang w:val="sq-AL"/>
        </w:rPr>
        <w:t xml:space="preserve"> nj</w:t>
      </w:r>
      <w:r>
        <w:rPr>
          <w:rFonts w:eastAsiaTheme="majorEastAsia"/>
          <w:szCs w:val="24"/>
          <w:lang w:val="sq-AL"/>
        </w:rPr>
        <w:t>ë</w:t>
      </w:r>
      <w:r w:rsidR="00AB1A02" w:rsidRPr="00AB1A02">
        <w:rPr>
          <w:rFonts w:eastAsiaTheme="majorEastAsia"/>
          <w:szCs w:val="24"/>
          <w:lang w:val="sq-AL"/>
        </w:rPr>
        <w:t xml:space="preserve"> studim krahasues i pagav</w:t>
      </w:r>
      <w:r>
        <w:rPr>
          <w:rFonts w:eastAsiaTheme="majorEastAsia"/>
          <w:szCs w:val="24"/>
          <w:lang w:val="sq-AL"/>
        </w:rPr>
        <w:t>ë</w:t>
      </w:r>
      <w:r w:rsidR="00AB1A02" w:rsidRPr="00AB1A02">
        <w:rPr>
          <w:rFonts w:eastAsiaTheme="majorEastAsia"/>
          <w:szCs w:val="24"/>
          <w:lang w:val="sq-AL"/>
        </w:rPr>
        <w:t xml:space="preserve"> aktuale t</w:t>
      </w:r>
      <w:r>
        <w:rPr>
          <w:rFonts w:eastAsiaTheme="majorEastAsia"/>
          <w:szCs w:val="24"/>
          <w:lang w:val="sq-AL"/>
        </w:rPr>
        <w:t>ë</w:t>
      </w:r>
      <w:r w:rsidR="00AB1A02" w:rsidRPr="00AB1A02">
        <w:rPr>
          <w:rFonts w:eastAsiaTheme="majorEastAsia"/>
          <w:szCs w:val="24"/>
          <w:lang w:val="sq-AL"/>
        </w:rPr>
        <w:t xml:space="preserve"> magjistratit me ato t</w:t>
      </w:r>
      <w:r>
        <w:rPr>
          <w:rFonts w:eastAsiaTheme="majorEastAsia"/>
          <w:szCs w:val="24"/>
          <w:lang w:val="sq-AL"/>
        </w:rPr>
        <w:t>ë</w:t>
      </w:r>
      <w:r w:rsidR="00AB1A02" w:rsidRPr="00AB1A02">
        <w:rPr>
          <w:rFonts w:eastAsiaTheme="majorEastAsia"/>
          <w:szCs w:val="24"/>
          <w:lang w:val="sq-AL"/>
        </w:rPr>
        <w:t xml:space="preserve"> funksionar</w:t>
      </w:r>
      <w:r>
        <w:rPr>
          <w:rFonts w:eastAsiaTheme="majorEastAsia"/>
          <w:szCs w:val="24"/>
          <w:lang w:val="sq-AL"/>
        </w:rPr>
        <w:t>ë</w:t>
      </w:r>
      <w:r w:rsidR="00AB1A02" w:rsidRPr="00AB1A02">
        <w:rPr>
          <w:rFonts w:eastAsiaTheme="majorEastAsia"/>
          <w:szCs w:val="24"/>
          <w:lang w:val="sq-AL"/>
        </w:rPr>
        <w:t>ve m</w:t>
      </w:r>
      <w:r>
        <w:rPr>
          <w:rFonts w:eastAsiaTheme="majorEastAsia"/>
          <w:szCs w:val="24"/>
          <w:lang w:val="sq-AL"/>
        </w:rPr>
        <w:t>ë</w:t>
      </w:r>
      <w:r w:rsidR="00AB1A02" w:rsidRPr="00AB1A02">
        <w:rPr>
          <w:rFonts w:eastAsiaTheme="majorEastAsia"/>
          <w:szCs w:val="24"/>
          <w:lang w:val="sq-AL"/>
        </w:rPr>
        <w:t xml:space="preserve"> t</w:t>
      </w:r>
      <w:r>
        <w:rPr>
          <w:rFonts w:eastAsiaTheme="majorEastAsia"/>
          <w:szCs w:val="24"/>
          <w:lang w:val="sq-AL"/>
        </w:rPr>
        <w:t>ë</w:t>
      </w:r>
      <w:r w:rsidR="00AB1A02" w:rsidRPr="00AB1A02">
        <w:rPr>
          <w:rFonts w:eastAsiaTheme="majorEastAsia"/>
          <w:szCs w:val="24"/>
          <w:lang w:val="sq-AL"/>
        </w:rPr>
        <w:t xml:space="preserve"> lart</w:t>
      </w:r>
      <w:r>
        <w:rPr>
          <w:rFonts w:eastAsiaTheme="majorEastAsia"/>
          <w:szCs w:val="24"/>
          <w:lang w:val="sq-AL"/>
        </w:rPr>
        <w:t>ë</w:t>
      </w:r>
      <w:r w:rsidR="00AB1A02" w:rsidRPr="00AB1A02">
        <w:rPr>
          <w:rFonts w:eastAsiaTheme="majorEastAsia"/>
          <w:szCs w:val="24"/>
          <w:lang w:val="sq-AL"/>
        </w:rPr>
        <w:t xml:space="preserve"> shtet</w:t>
      </w:r>
      <w:r>
        <w:rPr>
          <w:rFonts w:eastAsiaTheme="majorEastAsia"/>
          <w:szCs w:val="24"/>
          <w:lang w:val="sq-AL"/>
        </w:rPr>
        <w:t>ë</w:t>
      </w:r>
      <w:r w:rsidR="00AB1A02" w:rsidRPr="00AB1A02">
        <w:rPr>
          <w:rFonts w:eastAsiaTheme="majorEastAsia"/>
          <w:szCs w:val="24"/>
          <w:lang w:val="sq-AL"/>
        </w:rPr>
        <w:t>ror. Rezultoi se paga e tyre tejkalon pag</w:t>
      </w:r>
      <w:r>
        <w:rPr>
          <w:rFonts w:eastAsiaTheme="majorEastAsia"/>
          <w:szCs w:val="24"/>
          <w:lang w:val="sq-AL"/>
        </w:rPr>
        <w:t>ë</w:t>
      </w:r>
      <w:r w:rsidR="00AB1A02" w:rsidRPr="00AB1A02">
        <w:rPr>
          <w:rFonts w:eastAsiaTheme="majorEastAsia"/>
          <w:szCs w:val="24"/>
          <w:lang w:val="sq-AL"/>
        </w:rPr>
        <w:t>n e Presidentit dhe p</w:t>
      </w:r>
      <w:r>
        <w:rPr>
          <w:rFonts w:eastAsiaTheme="majorEastAsia"/>
          <w:szCs w:val="24"/>
          <w:lang w:val="sq-AL"/>
        </w:rPr>
        <w:t>ë</w:t>
      </w:r>
      <w:r w:rsidR="00AB1A02" w:rsidRPr="00AB1A02">
        <w:rPr>
          <w:rFonts w:eastAsiaTheme="majorEastAsia"/>
          <w:szCs w:val="24"/>
          <w:lang w:val="sq-AL"/>
        </w:rPr>
        <w:t>r pasoj</w:t>
      </w:r>
      <w:r>
        <w:rPr>
          <w:rFonts w:eastAsiaTheme="majorEastAsia"/>
          <w:szCs w:val="24"/>
          <w:lang w:val="sq-AL"/>
        </w:rPr>
        <w:t>ë</w:t>
      </w:r>
      <w:r w:rsidR="00AB1A02" w:rsidRPr="00AB1A02">
        <w:rPr>
          <w:rFonts w:eastAsiaTheme="majorEastAsia"/>
          <w:szCs w:val="24"/>
          <w:lang w:val="sq-AL"/>
        </w:rPr>
        <w:t xml:space="preserve"> t</w:t>
      </w:r>
      <w:r>
        <w:rPr>
          <w:rFonts w:eastAsiaTheme="majorEastAsia"/>
          <w:szCs w:val="24"/>
          <w:lang w:val="sq-AL"/>
        </w:rPr>
        <w:t>ë</w:t>
      </w:r>
      <w:r w:rsidR="00AB1A02" w:rsidRPr="00AB1A02">
        <w:rPr>
          <w:rFonts w:eastAsiaTheme="majorEastAsia"/>
          <w:szCs w:val="24"/>
          <w:lang w:val="sq-AL"/>
        </w:rPr>
        <w:t xml:space="preserve"> t</w:t>
      </w:r>
      <w:r>
        <w:rPr>
          <w:rFonts w:eastAsiaTheme="majorEastAsia"/>
          <w:szCs w:val="24"/>
          <w:lang w:val="sq-AL"/>
        </w:rPr>
        <w:t>ë</w:t>
      </w:r>
      <w:r w:rsidR="00AB1A02" w:rsidRPr="00AB1A02">
        <w:rPr>
          <w:rFonts w:eastAsiaTheme="majorEastAsia"/>
          <w:szCs w:val="24"/>
          <w:lang w:val="sq-AL"/>
        </w:rPr>
        <w:t xml:space="preserve"> gjitha funksioneve t</w:t>
      </w:r>
      <w:r>
        <w:rPr>
          <w:rFonts w:eastAsiaTheme="majorEastAsia"/>
          <w:szCs w:val="24"/>
          <w:lang w:val="sq-AL"/>
        </w:rPr>
        <w:t>ë</w:t>
      </w:r>
      <w:r w:rsidR="00AB1A02" w:rsidRPr="00AB1A02">
        <w:rPr>
          <w:rFonts w:eastAsiaTheme="majorEastAsia"/>
          <w:szCs w:val="24"/>
          <w:lang w:val="sq-AL"/>
        </w:rPr>
        <w:t xml:space="preserve"> tjera. N</w:t>
      </w:r>
      <w:r>
        <w:rPr>
          <w:rFonts w:eastAsiaTheme="majorEastAsia"/>
          <w:szCs w:val="24"/>
          <w:lang w:val="sq-AL"/>
        </w:rPr>
        <w:t>ë</w:t>
      </w:r>
      <w:r w:rsidR="00AB1A02" w:rsidRPr="00AB1A02">
        <w:rPr>
          <w:rFonts w:eastAsiaTheme="majorEastAsia"/>
          <w:szCs w:val="24"/>
          <w:lang w:val="sq-AL"/>
        </w:rPr>
        <w:t xml:space="preserve"> kushtet kur ligji 9584 i ndryshuar p</w:t>
      </w:r>
      <w:r>
        <w:rPr>
          <w:rFonts w:eastAsiaTheme="majorEastAsia"/>
          <w:szCs w:val="24"/>
          <w:lang w:val="sq-AL"/>
        </w:rPr>
        <w:t>ë</w:t>
      </w:r>
      <w:r w:rsidR="00AB1A02" w:rsidRPr="00AB1A02">
        <w:rPr>
          <w:rFonts w:eastAsiaTheme="majorEastAsia"/>
          <w:szCs w:val="24"/>
          <w:lang w:val="sq-AL"/>
        </w:rPr>
        <w:t>rcakton q</w:t>
      </w:r>
      <w:r>
        <w:rPr>
          <w:rFonts w:eastAsiaTheme="majorEastAsia"/>
          <w:szCs w:val="24"/>
          <w:lang w:val="sq-AL"/>
        </w:rPr>
        <w:t>ë</w:t>
      </w:r>
      <w:r w:rsidR="00AB1A02" w:rsidRPr="00AB1A02">
        <w:rPr>
          <w:rFonts w:eastAsiaTheme="majorEastAsia"/>
          <w:szCs w:val="24"/>
          <w:lang w:val="sq-AL"/>
        </w:rPr>
        <w:t xml:space="preserve"> paga m</w:t>
      </w:r>
      <w:r>
        <w:rPr>
          <w:rFonts w:eastAsiaTheme="majorEastAsia"/>
          <w:szCs w:val="24"/>
          <w:lang w:val="sq-AL"/>
        </w:rPr>
        <w:t>ë</w:t>
      </w:r>
      <w:r w:rsidR="00AB1A02" w:rsidRPr="00AB1A02">
        <w:rPr>
          <w:rFonts w:eastAsiaTheme="majorEastAsia"/>
          <w:szCs w:val="24"/>
          <w:lang w:val="sq-AL"/>
        </w:rPr>
        <w:t xml:space="preserve"> e lart</w:t>
      </w:r>
      <w:r>
        <w:rPr>
          <w:rFonts w:eastAsiaTheme="majorEastAsia"/>
          <w:szCs w:val="24"/>
          <w:lang w:val="sq-AL"/>
        </w:rPr>
        <w:t>ë</w:t>
      </w:r>
      <w:r w:rsidR="00AB1A02" w:rsidRPr="00AB1A02">
        <w:rPr>
          <w:rFonts w:eastAsiaTheme="majorEastAsia"/>
          <w:szCs w:val="24"/>
          <w:lang w:val="sq-AL"/>
        </w:rPr>
        <w:t xml:space="preserve"> n</w:t>
      </w:r>
      <w:r>
        <w:rPr>
          <w:rFonts w:eastAsiaTheme="majorEastAsia"/>
          <w:szCs w:val="24"/>
          <w:lang w:val="sq-AL"/>
        </w:rPr>
        <w:t>ë</w:t>
      </w:r>
      <w:r w:rsidR="00AB1A02" w:rsidRPr="00AB1A02">
        <w:rPr>
          <w:rFonts w:eastAsiaTheme="majorEastAsia"/>
          <w:szCs w:val="24"/>
          <w:lang w:val="sq-AL"/>
        </w:rPr>
        <w:t xml:space="preserve"> RSH </w:t>
      </w:r>
      <w:r>
        <w:rPr>
          <w:rFonts w:eastAsiaTheme="majorEastAsia"/>
          <w:szCs w:val="24"/>
          <w:lang w:val="sq-AL"/>
        </w:rPr>
        <w:t>ë</w:t>
      </w:r>
      <w:r w:rsidR="00AB1A02" w:rsidRPr="00AB1A02">
        <w:rPr>
          <w:rFonts w:eastAsiaTheme="majorEastAsia"/>
          <w:szCs w:val="24"/>
          <w:lang w:val="sq-AL"/>
        </w:rPr>
        <w:t>sht</w:t>
      </w:r>
      <w:r>
        <w:rPr>
          <w:rFonts w:eastAsiaTheme="majorEastAsia"/>
          <w:szCs w:val="24"/>
          <w:lang w:val="sq-AL"/>
        </w:rPr>
        <w:t>ë</w:t>
      </w:r>
      <w:r w:rsidR="00AB1A02" w:rsidRPr="00AB1A02">
        <w:rPr>
          <w:rFonts w:eastAsiaTheme="majorEastAsia"/>
          <w:szCs w:val="24"/>
          <w:lang w:val="sq-AL"/>
        </w:rPr>
        <w:t xml:space="preserve"> ajo e Presidentit si dhe t</w:t>
      </w:r>
      <w:r>
        <w:rPr>
          <w:rFonts w:eastAsiaTheme="majorEastAsia"/>
          <w:szCs w:val="24"/>
          <w:lang w:val="sq-AL"/>
        </w:rPr>
        <w:t>ë</w:t>
      </w:r>
      <w:r w:rsidR="00AB1A02" w:rsidRPr="00AB1A02">
        <w:rPr>
          <w:rFonts w:eastAsiaTheme="majorEastAsia"/>
          <w:szCs w:val="24"/>
          <w:lang w:val="sq-AL"/>
        </w:rPr>
        <w:t xml:space="preserve"> ndodhur para faktit t</w:t>
      </w:r>
      <w:r>
        <w:rPr>
          <w:rFonts w:eastAsiaTheme="majorEastAsia"/>
          <w:szCs w:val="24"/>
          <w:lang w:val="sq-AL"/>
        </w:rPr>
        <w:t>ë</w:t>
      </w:r>
      <w:r w:rsidR="00AB1A02" w:rsidRPr="00AB1A02">
        <w:rPr>
          <w:rFonts w:eastAsiaTheme="majorEastAsia"/>
          <w:szCs w:val="24"/>
          <w:lang w:val="sq-AL"/>
        </w:rPr>
        <w:t xml:space="preserve"> nevoj</w:t>
      </w:r>
      <w:r>
        <w:rPr>
          <w:rFonts w:eastAsiaTheme="majorEastAsia"/>
          <w:szCs w:val="24"/>
          <w:lang w:val="sq-AL"/>
        </w:rPr>
        <w:t>ë</w:t>
      </w:r>
      <w:r w:rsidR="00AB1A02" w:rsidRPr="00AB1A02">
        <w:rPr>
          <w:rFonts w:eastAsiaTheme="majorEastAsia"/>
          <w:szCs w:val="24"/>
          <w:lang w:val="sq-AL"/>
        </w:rPr>
        <w:t>s s</w:t>
      </w:r>
      <w:r>
        <w:rPr>
          <w:rFonts w:eastAsiaTheme="majorEastAsia"/>
          <w:szCs w:val="24"/>
          <w:lang w:val="sq-AL"/>
        </w:rPr>
        <w:t>ë</w:t>
      </w:r>
      <w:r w:rsidR="00AB1A02" w:rsidRPr="00AB1A02">
        <w:rPr>
          <w:rFonts w:eastAsiaTheme="majorEastAsia"/>
          <w:szCs w:val="24"/>
          <w:lang w:val="sq-AL"/>
        </w:rPr>
        <w:t xml:space="preserve"> zbatimit t</w:t>
      </w:r>
      <w:r>
        <w:rPr>
          <w:rFonts w:eastAsiaTheme="majorEastAsia"/>
          <w:szCs w:val="24"/>
          <w:lang w:val="sq-AL"/>
        </w:rPr>
        <w:t>ë</w:t>
      </w:r>
      <w:r w:rsidR="00AB1A02" w:rsidRPr="00AB1A02">
        <w:rPr>
          <w:rFonts w:eastAsiaTheme="majorEastAsia"/>
          <w:szCs w:val="24"/>
          <w:lang w:val="sq-AL"/>
        </w:rPr>
        <w:t xml:space="preserve"> Vendimit nr.35 t</w:t>
      </w:r>
      <w:r>
        <w:rPr>
          <w:rFonts w:eastAsiaTheme="majorEastAsia"/>
          <w:szCs w:val="24"/>
          <w:lang w:val="sq-AL"/>
        </w:rPr>
        <w:t>ë</w:t>
      </w:r>
      <w:r w:rsidR="00AB1A02" w:rsidRPr="00AB1A02">
        <w:rPr>
          <w:rFonts w:eastAsiaTheme="majorEastAsia"/>
          <w:szCs w:val="24"/>
          <w:lang w:val="sq-AL"/>
        </w:rPr>
        <w:t xml:space="preserve"> Gjykat</w:t>
      </w:r>
      <w:r>
        <w:rPr>
          <w:rFonts w:eastAsiaTheme="majorEastAsia"/>
          <w:szCs w:val="24"/>
          <w:lang w:val="sq-AL"/>
        </w:rPr>
        <w:t>ë</w:t>
      </w:r>
      <w:r w:rsidR="00AB1A02" w:rsidRPr="00AB1A02">
        <w:rPr>
          <w:rFonts w:eastAsiaTheme="majorEastAsia"/>
          <w:szCs w:val="24"/>
          <w:lang w:val="sq-AL"/>
        </w:rPr>
        <w:t>s Kushtetuese u nd</w:t>
      </w:r>
      <w:r>
        <w:rPr>
          <w:rFonts w:eastAsiaTheme="majorEastAsia"/>
          <w:szCs w:val="24"/>
          <w:lang w:val="sq-AL"/>
        </w:rPr>
        <w:t>ë</w:t>
      </w:r>
      <w:r w:rsidR="00AB1A02" w:rsidRPr="00AB1A02">
        <w:rPr>
          <w:rFonts w:eastAsiaTheme="majorEastAsia"/>
          <w:szCs w:val="24"/>
          <w:lang w:val="sq-AL"/>
        </w:rPr>
        <w:t>rmorr iniciativa p</w:t>
      </w:r>
      <w:r>
        <w:rPr>
          <w:rFonts w:eastAsiaTheme="majorEastAsia"/>
          <w:szCs w:val="24"/>
          <w:lang w:val="sq-AL"/>
        </w:rPr>
        <w:t>ë</w:t>
      </w:r>
      <w:r w:rsidR="00AB1A02" w:rsidRPr="00AB1A02">
        <w:rPr>
          <w:rFonts w:eastAsiaTheme="majorEastAsia"/>
          <w:szCs w:val="24"/>
          <w:lang w:val="sq-AL"/>
        </w:rPr>
        <w:t>r rishikimin e lidhjes duke vendosur nj</w:t>
      </w:r>
      <w:r>
        <w:rPr>
          <w:rFonts w:eastAsiaTheme="majorEastAsia"/>
          <w:szCs w:val="24"/>
          <w:lang w:val="sq-AL"/>
        </w:rPr>
        <w:t>ë</w:t>
      </w:r>
      <w:r w:rsidR="00AB1A02" w:rsidRPr="00AB1A02">
        <w:rPr>
          <w:rFonts w:eastAsiaTheme="majorEastAsia"/>
          <w:szCs w:val="24"/>
          <w:lang w:val="sq-AL"/>
        </w:rPr>
        <w:t xml:space="preserve"> pag</w:t>
      </w:r>
      <w:r>
        <w:rPr>
          <w:rFonts w:eastAsiaTheme="majorEastAsia"/>
          <w:szCs w:val="24"/>
          <w:lang w:val="sq-AL"/>
        </w:rPr>
        <w:t>ë</w:t>
      </w:r>
      <w:r w:rsidR="00AB1A02" w:rsidRPr="00AB1A02">
        <w:rPr>
          <w:rFonts w:eastAsiaTheme="majorEastAsia"/>
          <w:szCs w:val="24"/>
          <w:lang w:val="sq-AL"/>
        </w:rPr>
        <w:t xml:space="preserve"> t</w:t>
      </w:r>
      <w:r>
        <w:rPr>
          <w:rFonts w:eastAsiaTheme="majorEastAsia"/>
          <w:szCs w:val="24"/>
          <w:lang w:val="sq-AL"/>
        </w:rPr>
        <w:t>ë</w:t>
      </w:r>
      <w:r w:rsidR="00AB1A02" w:rsidRPr="00AB1A02">
        <w:rPr>
          <w:rFonts w:eastAsiaTheme="majorEastAsia"/>
          <w:szCs w:val="24"/>
          <w:lang w:val="sq-AL"/>
        </w:rPr>
        <w:t xml:space="preserve"> re t</w:t>
      </w:r>
      <w:r>
        <w:rPr>
          <w:rFonts w:eastAsiaTheme="majorEastAsia"/>
          <w:szCs w:val="24"/>
          <w:lang w:val="sq-AL"/>
        </w:rPr>
        <w:t>ë</w:t>
      </w:r>
      <w:r w:rsidR="00AB1A02" w:rsidRPr="00AB1A02">
        <w:rPr>
          <w:rFonts w:eastAsiaTheme="majorEastAsia"/>
          <w:szCs w:val="24"/>
          <w:lang w:val="sq-AL"/>
        </w:rPr>
        <w:t xml:space="preserve"> Presidentit e cila gjithashtu do t</w:t>
      </w:r>
      <w:r>
        <w:rPr>
          <w:rFonts w:eastAsiaTheme="majorEastAsia"/>
          <w:szCs w:val="24"/>
          <w:lang w:val="sq-AL"/>
        </w:rPr>
        <w:t>ë</w:t>
      </w:r>
      <w:r w:rsidR="00AB1A02" w:rsidRPr="00AB1A02">
        <w:rPr>
          <w:rFonts w:eastAsiaTheme="majorEastAsia"/>
          <w:szCs w:val="24"/>
          <w:lang w:val="sq-AL"/>
        </w:rPr>
        <w:t xml:space="preserve"> propozohet p</w:t>
      </w:r>
      <w:r>
        <w:rPr>
          <w:rFonts w:eastAsiaTheme="majorEastAsia"/>
          <w:szCs w:val="24"/>
          <w:lang w:val="sq-AL"/>
        </w:rPr>
        <w:t>ë</w:t>
      </w:r>
      <w:r w:rsidR="00AB1A02" w:rsidRPr="00AB1A02">
        <w:rPr>
          <w:rFonts w:eastAsiaTheme="majorEastAsia"/>
          <w:szCs w:val="24"/>
          <w:lang w:val="sq-AL"/>
        </w:rPr>
        <w:t>r ta lidhur me pag</w:t>
      </w:r>
      <w:r>
        <w:rPr>
          <w:rFonts w:eastAsiaTheme="majorEastAsia"/>
          <w:szCs w:val="24"/>
          <w:lang w:val="sq-AL"/>
        </w:rPr>
        <w:t>ë</w:t>
      </w:r>
      <w:r w:rsidR="00AB1A02" w:rsidRPr="00AB1A02">
        <w:rPr>
          <w:rFonts w:eastAsiaTheme="majorEastAsia"/>
          <w:szCs w:val="24"/>
          <w:lang w:val="sq-AL"/>
        </w:rPr>
        <w:t>n e magjistratit. Kjo lidhje e re e propozuar korrekton marr</w:t>
      </w:r>
      <w:r>
        <w:rPr>
          <w:rFonts w:eastAsiaTheme="majorEastAsia"/>
          <w:szCs w:val="24"/>
          <w:lang w:val="sq-AL"/>
        </w:rPr>
        <w:t>ë</w:t>
      </w:r>
      <w:r w:rsidR="00AB1A02" w:rsidRPr="00AB1A02">
        <w:rPr>
          <w:rFonts w:eastAsiaTheme="majorEastAsia"/>
          <w:szCs w:val="24"/>
          <w:lang w:val="sq-AL"/>
        </w:rPr>
        <w:t>dh</w:t>
      </w:r>
      <w:r>
        <w:rPr>
          <w:rFonts w:eastAsiaTheme="majorEastAsia"/>
          <w:szCs w:val="24"/>
          <w:lang w:val="sq-AL"/>
        </w:rPr>
        <w:t>ë</w:t>
      </w:r>
      <w:r w:rsidR="00AB1A02" w:rsidRPr="00AB1A02">
        <w:rPr>
          <w:rFonts w:eastAsiaTheme="majorEastAsia"/>
          <w:szCs w:val="24"/>
          <w:lang w:val="sq-AL"/>
        </w:rPr>
        <w:t>nien e pag</w:t>
      </w:r>
      <w:r>
        <w:rPr>
          <w:rFonts w:eastAsiaTheme="majorEastAsia"/>
          <w:szCs w:val="24"/>
          <w:lang w:val="sq-AL"/>
        </w:rPr>
        <w:t>ë</w:t>
      </w:r>
      <w:r w:rsidR="00AB1A02" w:rsidRPr="00AB1A02">
        <w:rPr>
          <w:rFonts w:eastAsiaTheme="majorEastAsia"/>
          <w:szCs w:val="24"/>
          <w:lang w:val="sq-AL"/>
        </w:rPr>
        <w:t>s s</w:t>
      </w:r>
      <w:r>
        <w:rPr>
          <w:rFonts w:eastAsiaTheme="majorEastAsia"/>
          <w:szCs w:val="24"/>
          <w:lang w:val="sq-AL"/>
        </w:rPr>
        <w:t>ë</w:t>
      </w:r>
      <w:r w:rsidR="00AB1A02" w:rsidRPr="00AB1A02">
        <w:rPr>
          <w:rFonts w:eastAsiaTheme="majorEastAsia"/>
          <w:szCs w:val="24"/>
          <w:lang w:val="sq-AL"/>
        </w:rPr>
        <w:t xml:space="preserve"> magjistratit duke e lidhur me nj</w:t>
      </w:r>
      <w:r>
        <w:rPr>
          <w:rFonts w:eastAsiaTheme="majorEastAsia"/>
          <w:szCs w:val="24"/>
          <w:lang w:val="sq-AL"/>
        </w:rPr>
        <w:t>ë</w:t>
      </w:r>
      <w:r w:rsidR="00AB1A02" w:rsidRPr="00AB1A02">
        <w:rPr>
          <w:rFonts w:eastAsiaTheme="majorEastAsia"/>
          <w:szCs w:val="24"/>
          <w:lang w:val="sq-AL"/>
        </w:rPr>
        <w:t xml:space="preserve"> funksion kushtetues pra t</w:t>
      </w:r>
      <w:r>
        <w:rPr>
          <w:rFonts w:eastAsiaTheme="majorEastAsia"/>
          <w:szCs w:val="24"/>
          <w:lang w:val="sq-AL"/>
        </w:rPr>
        <w:t>ë</w:t>
      </w:r>
      <w:r w:rsidR="00AB1A02" w:rsidRPr="00AB1A02">
        <w:rPr>
          <w:rFonts w:eastAsiaTheme="majorEastAsia"/>
          <w:szCs w:val="24"/>
          <w:lang w:val="sq-AL"/>
        </w:rPr>
        <w:t xml:space="preserve"> t</w:t>
      </w:r>
      <w:r>
        <w:rPr>
          <w:rFonts w:eastAsiaTheme="majorEastAsia"/>
          <w:szCs w:val="24"/>
          <w:lang w:val="sq-AL"/>
        </w:rPr>
        <w:t>ë</w:t>
      </w:r>
      <w:r w:rsidR="00AB1A02" w:rsidRPr="00AB1A02">
        <w:rPr>
          <w:rFonts w:eastAsiaTheme="majorEastAsia"/>
          <w:szCs w:val="24"/>
          <w:lang w:val="sq-AL"/>
        </w:rPr>
        <w:t xml:space="preserve"> nj</w:t>
      </w:r>
      <w:r>
        <w:rPr>
          <w:rFonts w:eastAsiaTheme="majorEastAsia"/>
          <w:szCs w:val="24"/>
          <w:lang w:val="sq-AL"/>
        </w:rPr>
        <w:t>ë</w:t>
      </w:r>
      <w:r w:rsidR="00AB1A02" w:rsidRPr="00AB1A02">
        <w:rPr>
          <w:rFonts w:eastAsiaTheme="majorEastAsia"/>
          <w:szCs w:val="24"/>
          <w:lang w:val="sq-AL"/>
        </w:rPr>
        <w:t xml:space="preserve">jtit nivel e duke hequr lidhjen me funksionet administrative sikurse </w:t>
      </w:r>
      <w:r>
        <w:rPr>
          <w:rFonts w:eastAsiaTheme="majorEastAsia"/>
          <w:szCs w:val="24"/>
          <w:lang w:val="sq-AL"/>
        </w:rPr>
        <w:t>ë</w:t>
      </w:r>
      <w:r w:rsidR="00AB1A02" w:rsidRPr="00AB1A02">
        <w:rPr>
          <w:rFonts w:eastAsiaTheme="majorEastAsia"/>
          <w:szCs w:val="24"/>
          <w:lang w:val="sq-AL"/>
        </w:rPr>
        <w:t>sht</w:t>
      </w:r>
      <w:r>
        <w:rPr>
          <w:rFonts w:eastAsiaTheme="majorEastAsia"/>
          <w:szCs w:val="24"/>
          <w:lang w:val="sq-AL"/>
        </w:rPr>
        <w:t>ë</w:t>
      </w:r>
      <w:r w:rsidR="00AB1A02" w:rsidRPr="00AB1A02">
        <w:rPr>
          <w:rFonts w:eastAsiaTheme="majorEastAsia"/>
          <w:szCs w:val="24"/>
          <w:lang w:val="sq-AL"/>
        </w:rPr>
        <w:t xml:space="preserve"> sot. Paga e magjistratit e lidhur me pag</w:t>
      </w:r>
      <w:r>
        <w:rPr>
          <w:rFonts w:eastAsiaTheme="majorEastAsia"/>
          <w:szCs w:val="24"/>
          <w:lang w:val="sq-AL"/>
        </w:rPr>
        <w:t>ë</w:t>
      </w:r>
      <w:r w:rsidR="00AB1A02" w:rsidRPr="00AB1A02">
        <w:rPr>
          <w:rFonts w:eastAsiaTheme="majorEastAsia"/>
          <w:szCs w:val="24"/>
          <w:lang w:val="sq-AL"/>
        </w:rPr>
        <w:t>n e rishikuar t</w:t>
      </w:r>
      <w:r>
        <w:rPr>
          <w:rFonts w:eastAsiaTheme="majorEastAsia"/>
          <w:szCs w:val="24"/>
          <w:lang w:val="sq-AL"/>
        </w:rPr>
        <w:t>ë</w:t>
      </w:r>
      <w:r w:rsidR="00AB1A02" w:rsidRPr="00AB1A02">
        <w:rPr>
          <w:rFonts w:eastAsiaTheme="majorEastAsia"/>
          <w:szCs w:val="24"/>
          <w:lang w:val="sq-AL"/>
        </w:rPr>
        <w:t xml:space="preserve"> Presidentit ruan t</w:t>
      </w:r>
      <w:r>
        <w:rPr>
          <w:rFonts w:eastAsiaTheme="majorEastAsia"/>
          <w:szCs w:val="24"/>
          <w:lang w:val="sq-AL"/>
        </w:rPr>
        <w:t>ë</w:t>
      </w:r>
      <w:r w:rsidR="00AB1A02" w:rsidRPr="00AB1A02">
        <w:rPr>
          <w:rFonts w:eastAsiaTheme="majorEastAsia"/>
          <w:szCs w:val="24"/>
          <w:lang w:val="sq-AL"/>
        </w:rPr>
        <w:t xml:space="preserve"> nj</w:t>
      </w:r>
      <w:r>
        <w:rPr>
          <w:rFonts w:eastAsiaTheme="majorEastAsia"/>
          <w:szCs w:val="24"/>
          <w:lang w:val="sq-AL"/>
        </w:rPr>
        <w:t>ë</w:t>
      </w:r>
      <w:r w:rsidR="00AB1A02" w:rsidRPr="00AB1A02">
        <w:rPr>
          <w:rFonts w:eastAsiaTheme="majorEastAsia"/>
          <w:szCs w:val="24"/>
          <w:lang w:val="sq-AL"/>
        </w:rPr>
        <w:t xml:space="preserve">jtin nivel sikurse </w:t>
      </w:r>
      <w:r>
        <w:rPr>
          <w:rFonts w:eastAsiaTheme="majorEastAsia"/>
          <w:szCs w:val="24"/>
          <w:lang w:val="sq-AL"/>
        </w:rPr>
        <w:t>ë</w:t>
      </w:r>
      <w:r w:rsidR="00AB1A02" w:rsidRPr="00AB1A02">
        <w:rPr>
          <w:rFonts w:eastAsiaTheme="majorEastAsia"/>
          <w:szCs w:val="24"/>
          <w:lang w:val="sq-AL"/>
        </w:rPr>
        <w:t>sht</w:t>
      </w:r>
      <w:r>
        <w:rPr>
          <w:rFonts w:eastAsiaTheme="majorEastAsia"/>
          <w:szCs w:val="24"/>
          <w:lang w:val="sq-AL"/>
        </w:rPr>
        <w:t>ë</w:t>
      </w:r>
      <w:r w:rsidR="00AB1A02" w:rsidRPr="00AB1A02">
        <w:rPr>
          <w:rFonts w:eastAsiaTheme="majorEastAsia"/>
          <w:szCs w:val="24"/>
          <w:lang w:val="sq-AL"/>
        </w:rPr>
        <w:t xml:space="preserve"> sot.</w:t>
      </w:r>
    </w:p>
    <w:p w14:paraId="6F891B9F" w14:textId="77777777" w:rsidR="002125B7" w:rsidRPr="00325A1F" w:rsidRDefault="00FF616D"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Objektivi i pol</w:t>
      </w:r>
      <w:r w:rsidR="009E64A4" w:rsidRPr="00325A1F">
        <w:rPr>
          <w:rFonts w:ascii="Times New Roman" w:hAnsi="Times New Roman" w:cs="Times New Roman"/>
          <w:sz w:val="24"/>
          <w:szCs w:val="24"/>
          <w:lang w:val="sq-AL"/>
        </w:rPr>
        <w:t>i</w:t>
      </w:r>
      <w:r w:rsidR="002125B7" w:rsidRPr="00325A1F">
        <w:rPr>
          <w:rFonts w:ascii="Times New Roman" w:hAnsi="Times New Roman" w:cs="Times New Roman"/>
          <w:sz w:val="24"/>
          <w:szCs w:val="24"/>
          <w:lang w:val="sq-AL"/>
        </w:rPr>
        <w:t>tikës</w:t>
      </w:r>
      <w:bookmarkEnd w:id="15"/>
    </w:p>
    <w:sdt>
      <w:sdtPr>
        <w:rPr>
          <w:rFonts w:ascii="Times New Roman" w:hAnsi="Times New Roman"/>
          <w:sz w:val="24"/>
          <w:szCs w:val="24"/>
          <w:lang w:val="sq-AL"/>
        </w:rPr>
        <w:id w:val="-531503755"/>
        <w:lock w:val="contentLocked"/>
        <w:placeholder>
          <w:docPart w:val="DefaultPlaceholder_1081868574"/>
        </w:placeholder>
      </w:sdtPr>
      <w:sdtEndPr/>
      <w:sdtContent>
        <w:p w14:paraId="79F58E81" w14:textId="77777777" w:rsidR="009E64A4" w:rsidRPr="0032145B" w:rsidRDefault="009E64A4" w:rsidP="009D13F4">
          <w:pPr>
            <w:pStyle w:val="ListParagraph"/>
            <w:numPr>
              <w:ilvl w:val="0"/>
              <w:numId w:val="30"/>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Vendosni objektiva që korrespondojnë me problemin dhe shkaqet e tij.</w:t>
          </w:r>
        </w:p>
        <w:p w14:paraId="5C68F2B5" w14:textId="77777777" w:rsidR="009E64A4" w:rsidRPr="0032145B" w:rsidRDefault="009E64A4" w:rsidP="009D13F4">
          <w:pPr>
            <w:pStyle w:val="ListParagraph"/>
            <w:numPr>
              <w:ilvl w:val="0"/>
              <w:numId w:val="30"/>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 xml:space="preserve">Sigurohuni që objektivat e vendosur të korrespondojnë me ato të dhëna në përmbledhjen ekzekutive, por më të detajuara. </w:t>
          </w:r>
        </w:p>
        <w:p w14:paraId="4133EFBB" w14:textId="77777777" w:rsidR="009E64A4" w:rsidRPr="00325A1F" w:rsidRDefault="009E64A4" w:rsidP="009D13F4">
          <w:pPr>
            <w:pStyle w:val="ListParagraph"/>
            <w:numPr>
              <w:ilvl w:val="0"/>
              <w:numId w:val="30"/>
            </w:numPr>
            <w:spacing w:after="0" w:line="276" w:lineRule="auto"/>
            <w:rPr>
              <w:rFonts w:ascii="Times New Roman" w:hAnsi="Times New Roman"/>
              <w:sz w:val="24"/>
              <w:szCs w:val="24"/>
              <w:lang w:val="sq-AL"/>
            </w:rPr>
          </w:pPr>
          <w:r w:rsidRPr="0032145B">
            <w:rPr>
              <w:rFonts w:ascii="Times New Roman" w:hAnsi="Times New Roman"/>
              <w:i/>
              <w:sz w:val="24"/>
              <w:szCs w:val="24"/>
              <w:lang w:val="sq-AL"/>
            </w:rPr>
            <w:t>Sigurohuni që objektivat janë specifikë, të matshëm, të arritshëm, realë dhe në kohë.</w:t>
          </w:r>
        </w:p>
      </w:sdtContent>
    </w:sdt>
    <w:p w14:paraId="0080BAF2" w14:textId="77777777" w:rsidR="00563378" w:rsidRPr="00563378" w:rsidRDefault="004F53F2" w:rsidP="00AB1A02">
      <w:pPr>
        <w:spacing w:before="240"/>
        <w:jc w:val="both"/>
        <w:rPr>
          <w:color w:val="808080" w:themeColor="background1" w:themeShade="80"/>
          <w:lang w:val="sq-AL"/>
        </w:rPr>
      </w:pPr>
      <w:sdt>
        <w:sdtPr>
          <w:rPr>
            <w:rFonts w:eastAsiaTheme="majorEastAsia"/>
            <w:color w:val="808080" w:themeColor="background1" w:themeShade="80"/>
          </w:rPr>
          <w:id w:val="-411319569"/>
          <w:placeholder>
            <w:docPart w:val="1B5742A7A4F94DA1B86FBACFB3D31E60"/>
          </w:placeholder>
        </w:sdtPr>
        <w:sdtEndPr/>
        <w:sdtContent>
          <w:r w:rsidR="00AB1A02" w:rsidRPr="004F53F2">
            <w:rPr>
              <w:lang w:val="sq-AL"/>
            </w:rPr>
            <w:t>Ky projektligj, synon të vendos hirearkin</w:t>
          </w:r>
          <w:r w:rsidR="007C6E06" w:rsidRPr="004F53F2">
            <w:rPr>
              <w:lang w:val="sq-AL"/>
            </w:rPr>
            <w:t>ë</w:t>
          </w:r>
          <w:r w:rsidR="00AB1A02" w:rsidRPr="004F53F2">
            <w:rPr>
              <w:lang w:val="sq-AL"/>
            </w:rPr>
            <w:t xml:space="preserve"> e pagave nd</w:t>
          </w:r>
          <w:r w:rsidR="007C6E06" w:rsidRPr="004F53F2">
            <w:rPr>
              <w:lang w:val="sq-AL"/>
            </w:rPr>
            <w:t>ë</w:t>
          </w:r>
          <w:r w:rsidR="00AB1A02" w:rsidRPr="004F53F2">
            <w:rPr>
              <w:lang w:val="sq-AL"/>
            </w:rPr>
            <w:t>rmjet funsionar</w:t>
          </w:r>
          <w:r w:rsidR="007C6E06" w:rsidRPr="004F53F2">
            <w:rPr>
              <w:lang w:val="sq-AL"/>
            </w:rPr>
            <w:t>ë</w:t>
          </w:r>
          <w:r w:rsidR="00AB1A02" w:rsidRPr="004F53F2">
            <w:rPr>
              <w:lang w:val="sq-AL"/>
            </w:rPr>
            <w:t>ve m</w:t>
          </w:r>
          <w:r w:rsidR="007C6E06" w:rsidRPr="004F53F2">
            <w:rPr>
              <w:lang w:val="sq-AL"/>
            </w:rPr>
            <w:t>ë</w:t>
          </w:r>
          <w:r w:rsidR="00AB1A02" w:rsidRPr="004F53F2">
            <w:rPr>
              <w:lang w:val="sq-AL"/>
            </w:rPr>
            <w:t xml:space="preserve"> t</w:t>
          </w:r>
          <w:r w:rsidR="007C6E06" w:rsidRPr="004F53F2">
            <w:rPr>
              <w:lang w:val="sq-AL"/>
            </w:rPr>
            <w:t>ë</w:t>
          </w:r>
          <w:r w:rsidR="00AB1A02" w:rsidRPr="004F53F2">
            <w:rPr>
              <w:lang w:val="sq-AL"/>
            </w:rPr>
            <w:t xml:space="preserve"> lart</w:t>
          </w:r>
          <w:r w:rsidR="007C6E06" w:rsidRPr="004F53F2">
            <w:rPr>
              <w:lang w:val="sq-AL"/>
            </w:rPr>
            <w:t>ë</w:t>
          </w:r>
          <w:r w:rsidR="00AB1A02" w:rsidRPr="004F53F2">
            <w:rPr>
              <w:lang w:val="sq-AL"/>
            </w:rPr>
            <w:t xml:space="preserve"> shtet</w:t>
          </w:r>
          <w:r w:rsidR="007C6E06" w:rsidRPr="004F53F2">
            <w:rPr>
              <w:lang w:val="sq-AL"/>
            </w:rPr>
            <w:t>ë</w:t>
          </w:r>
          <w:r w:rsidR="00AB1A02" w:rsidRPr="004F53F2">
            <w:rPr>
              <w:lang w:val="sq-AL"/>
            </w:rPr>
            <w:t>rore duke rivendosur pag</w:t>
          </w:r>
          <w:r w:rsidR="007C6E06" w:rsidRPr="004F53F2">
            <w:rPr>
              <w:lang w:val="sq-AL"/>
            </w:rPr>
            <w:t>ë</w:t>
          </w:r>
          <w:r w:rsidR="00AB1A02" w:rsidRPr="004F53F2">
            <w:rPr>
              <w:lang w:val="sq-AL"/>
            </w:rPr>
            <w:t>n e Presidentit si pag</w:t>
          </w:r>
          <w:r w:rsidR="007C6E06" w:rsidRPr="004F53F2">
            <w:rPr>
              <w:lang w:val="sq-AL"/>
            </w:rPr>
            <w:t>ë</w:t>
          </w:r>
          <w:r w:rsidR="00AB1A02" w:rsidRPr="004F53F2">
            <w:rPr>
              <w:lang w:val="sq-AL"/>
            </w:rPr>
            <w:t>n m</w:t>
          </w:r>
          <w:r w:rsidR="007C6E06" w:rsidRPr="004F53F2">
            <w:rPr>
              <w:lang w:val="sq-AL"/>
            </w:rPr>
            <w:t>ë</w:t>
          </w:r>
          <w:r w:rsidR="00AB1A02" w:rsidRPr="004F53F2">
            <w:rPr>
              <w:lang w:val="sq-AL"/>
            </w:rPr>
            <w:t xml:space="preserve"> t</w:t>
          </w:r>
          <w:r w:rsidR="007C6E06" w:rsidRPr="004F53F2">
            <w:rPr>
              <w:lang w:val="sq-AL"/>
            </w:rPr>
            <w:t>ë</w:t>
          </w:r>
          <w:r w:rsidR="00AB1A02" w:rsidRPr="004F53F2">
            <w:rPr>
              <w:lang w:val="sq-AL"/>
            </w:rPr>
            <w:t xml:space="preserve"> lart</w:t>
          </w:r>
          <w:r w:rsidR="007C6E06" w:rsidRPr="004F53F2">
            <w:rPr>
              <w:lang w:val="sq-AL"/>
            </w:rPr>
            <w:t>ë</w:t>
          </w:r>
          <w:r w:rsidR="00AB1A02" w:rsidRPr="004F53F2">
            <w:rPr>
              <w:lang w:val="sq-AL"/>
            </w:rPr>
            <w:t xml:space="preserve"> n</w:t>
          </w:r>
          <w:r w:rsidR="007C6E06" w:rsidRPr="004F53F2">
            <w:rPr>
              <w:lang w:val="sq-AL"/>
            </w:rPr>
            <w:t>ë</w:t>
          </w:r>
          <w:r w:rsidR="00AB1A02" w:rsidRPr="004F53F2">
            <w:rPr>
              <w:lang w:val="sq-AL"/>
            </w:rPr>
            <w:t xml:space="preserve"> Republik</w:t>
          </w:r>
          <w:r w:rsidR="007C6E06" w:rsidRPr="004F53F2">
            <w:rPr>
              <w:lang w:val="sq-AL"/>
            </w:rPr>
            <w:t>ë</w:t>
          </w:r>
          <w:r w:rsidR="00AB1A02" w:rsidRPr="004F53F2">
            <w:rPr>
              <w:lang w:val="sq-AL"/>
            </w:rPr>
            <w:t>n e Shqip</w:t>
          </w:r>
          <w:r w:rsidR="007C6E06" w:rsidRPr="004F53F2">
            <w:rPr>
              <w:lang w:val="sq-AL"/>
            </w:rPr>
            <w:t>ë</w:t>
          </w:r>
          <w:r w:rsidR="00AB1A02" w:rsidRPr="004F53F2">
            <w:rPr>
              <w:lang w:val="sq-AL"/>
            </w:rPr>
            <w:t>ris</w:t>
          </w:r>
          <w:r w:rsidR="007C6E06" w:rsidRPr="004F53F2">
            <w:rPr>
              <w:lang w:val="sq-AL"/>
            </w:rPr>
            <w:t>ë</w:t>
          </w:r>
          <w:r w:rsidR="00AB1A02" w:rsidRPr="004F53F2">
            <w:rPr>
              <w:lang w:val="sq-AL"/>
            </w:rPr>
            <w:t xml:space="preserve">.  </w:t>
          </w:r>
          <w:r w:rsidR="007C6E06" w:rsidRPr="004F53F2">
            <w:rPr>
              <w:lang w:val="sq-AL"/>
            </w:rPr>
            <w:br/>
          </w:r>
          <w:r w:rsidR="00AB1A02" w:rsidRPr="004F53F2">
            <w:rPr>
              <w:lang w:val="sq-AL"/>
            </w:rPr>
            <w:t>Projektligj synon t</w:t>
          </w:r>
          <w:r w:rsidR="007C6E06" w:rsidRPr="004F53F2">
            <w:rPr>
              <w:lang w:val="sq-AL"/>
            </w:rPr>
            <w:t>ë</w:t>
          </w:r>
          <w:r w:rsidR="00AB1A02" w:rsidRPr="004F53F2">
            <w:rPr>
              <w:lang w:val="sq-AL"/>
            </w:rPr>
            <w:t xml:space="preserve"> zbatoj</w:t>
          </w:r>
          <w:r w:rsidR="007C6E06" w:rsidRPr="004F53F2">
            <w:rPr>
              <w:lang w:val="sq-AL"/>
            </w:rPr>
            <w:t>ë</w:t>
          </w:r>
          <w:r w:rsidR="00AB1A02" w:rsidRPr="004F53F2">
            <w:rPr>
              <w:lang w:val="sq-AL"/>
            </w:rPr>
            <w:t xml:space="preserve"> me korrekt</w:t>
          </w:r>
          <w:r w:rsidR="007C6E06" w:rsidRPr="004F53F2">
            <w:rPr>
              <w:lang w:val="sq-AL"/>
            </w:rPr>
            <w:t>ë</w:t>
          </w:r>
          <w:r w:rsidR="00AB1A02" w:rsidRPr="004F53F2">
            <w:rPr>
              <w:lang w:val="sq-AL"/>
            </w:rPr>
            <w:t>si t</w:t>
          </w:r>
          <w:r w:rsidR="007C6E06" w:rsidRPr="004F53F2">
            <w:rPr>
              <w:lang w:val="sq-AL"/>
            </w:rPr>
            <w:t>ë</w:t>
          </w:r>
          <w:r w:rsidR="00AB1A02" w:rsidRPr="004F53F2">
            <w:rPr>
              <w:lang w:val="sq-AL"/>
            </w:rPr>
            <w:t xml:space="preserve"> vendimit nr. 35/2022, të Gjykatës Kushtetuese.   </w:t>
          </w:r>
          <w:r w:rsidR="007C6E06" w:rsidRPr="004F53F2">
            <w:rPr>
              <w:lang w:val="sq-AL"/>
            </w:rPr>
            <w:br/>
          </w:r>
          <w:r w:rsidR="00AB1A02" w:rsidRPr="004F53F2">
            <w:rPr>
              <w:lang w:val="sq-AL"/>
            </w:rPr>
            <w:t xml:space="preserve">Gjithashtu ky  projektligj synon të bëjë përmirësimin e raportit të pagave të titullarëve dhe të anëtarëve të organeve kolegjiale drejtuese me kohë të plotë të disa institucioneve të pavarura kushtetuese dhe institucioneve të tjera të pavarura të krijuara me ligj.  </w:t>
          </w:r>
        </w:sdtContent>
      </w:sdt>
    </w:p>
    <w:p w14:paraId="65907981" w14:textId="77777777" w:rsidR="002125B7"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Përshkrimi i opsioneve të shqyrtuara</w:t>
      </w:r>
    </w:p>
    <w:sdt>
      <w:sdtPr>
        <w:rPr>
          <w:rFonts w:ascii="Times New Roman" w:hAnsi="Times New Roman"/>
          <w:sz w:val="24"/>
          <w:szCs w:val="24"/>
          <w:lang w:val="sq-AL"/>
        </w:rPr>
        <w:id w:val="483215"/>
        <w:lock w:val="contentLocked"/>
        <w:placeholder>
          <w:docPart w:val="DefaultPlaceholder_1081868574"/>
        </w:placeholder>
      </w:sdtPr>
      <w:sdtEndPr>
        <w:rPr>
          <w:i/>
        </w:rPr>
      </w:sdtEndPr>
      <w:sdtContent>
        <w:p w14:paraId="72922E6A" w14:textId="77777777" w:rsidR="009E64A4" w:rsidRPr="0032145B" w:rsidRDefault="009E64A4" w:rsidP="009D13F4">
          <w:pPr>
            <w:pStyle w:val="ListParagraph"/>
            <w:numPr>
              <w:ilvl w:val="0"/>
              <w:numId w:val="28"/>
            </w:numPr>
            <w:spacing w:after="0" w:line="276" w:lineRule="auto"/>
            <w:jc w:val="both"/>
            <w:rPr>
              <w:rFonts w:ascii="Times New Roman" w:hAnsi="Times New Roman"/>
              <w:i/>
              <w:sz w:val="24"/>
              <w:szCs w:val="24"/>
              <w:lang w:val="sq-AL"/>
            </w:rPr>
          </w:pPr>
          <w:r w:rsidRPr="0032145B">
            <w:rPr>
              <w:rFonts w:ascii="Times New Roman" w:hAnsi="Times New Roman"/>
              <w:i/>
              <w:sz w:val="24"/>
              <w:szCs w:val="24"/>
              <w:lang w:val="sq-AL"/>
            </w:rPr>
            <w:t xml:space="preserve">Përshkruani opsionin e status quo-së. </w:t>
          </w:r>
        </w:p>
        <w:p w14:paraId="6D0B9B08" w14:textId="77777777" w:rsidR="009E64A4" w:rsidRPr="0032145B" w:rsidRDefault="009E64A4" w:rsidP="009D13F4">
          <w:pPr>
            <w:pStyle w:val="ListParagraph"/>
            <w:numPr>
              <w:ilvl w:val="0"/>
              <w:numId w:val="28"/>
            </w:numPr>
            <w:spacing w:after="0" w:line="276" w:lineRule="auto"/>
            <w:jc w:val="both"/>
            <w:rPr>
              <w:rFonts w:ascii="Times New Roman" w:hAnsi="Times New Roman"/>
              <w:i/>
              <w:sz w:val="24"/>
              <w:szCs w:val="24"/>
              <w:lang w:val="sq-AL"/>
            </w:rPr>
          </w:pPr>
          <w:r w:rsidRPr="0032145B">
            <w:rPr>
              <w:rFonts w:ascii="Times New Roman" w:hAnsi="Times New Roman"/>
              <w:i/>
              <w:sz w:val="24"/>
              <w:szCs w:val="24"/>
              <w:lang w:val="sq-AL"/>
            </w:rPr>
            <w:t>Identifikoni dhe përshkruani të gjitha opsionet e politikave që keni marrë parasysh.</w:t>
          </w:r>
        </w:p>
        <w:p w14:paraId="71476BC7" w14:textId="77777777" w:rsidR="009E64A4" w:rsidRPr="0032145B" w:rsidRDefault="009E64A4" w:rsidP="009D13F4">
          <w:pPr>
            <w:pStyle w:val="ListParagraph"/>
            <w:numPr>
              <w:ilvl w:val="0"/>
              <w:numId w:val="28"/>
            </w:numPr>
            <w:spacing w:after="0" w:line="276" w:lineRule="auto"/>
            <w:jc w:val="both"/>
            <w:rPr>
              <w:rFonts w:ascii="Times New Roman" w:hAnsi="Times New Roman"/>
              <w:i/>
              <w:sz w:val="24"/>
              <w:szCs w:val="24"/>
              <w:lang w:val="sq-AL"/>
            </w:rPr>
          </w:pPr>
          <w:r w:rsidRPr="0032145B">
            <w:rPr>
              <w:rFonts w:ascii="Times New Roman" w:hAnsi="Times New Roman"/>
              <w:i/>
              <w:sz w:val="24"/>
              <w:szCs w:val="24"/>
              <w:lang w:val="sq-AL"/>
            </w:rPr>
            <w:t xml:space="preserve">Shpjegoni se si janë identifikuar opsionet e politikës.  </w:t>
          </w:r>
        </w:p>
      </w:sdtContent>
    </w:sdt>
    <w:p w14:paraId="5BFEA475" w14:textId="77777777" w:rsidR="00563378" w:rsidRPr="00563378" w:rsidRDefault="004F53F2" w:rsidP="00CF2ADA">
      <w:pPr>
        <w:spacing w:before="240"/>
        <w:jc w:val="both"/>
        <w:rPr>
          <w:color w:val="808080" w:themeColor="background1" w:themeShade="80"/>
          <w:szCs w:val="24"/>
          <w:lang w:val="sq-AL"/>
        </w:rPr>
      </w:pPr>
      <w:sdt>
        <w:sdtPr>
          <w:rPr>
            <w:rFonts w:eastAsiaTheme="majorEastAsia"/>
            <w:color w:val="808080" w:themeColor="background1" w:themeShade="80"/>
          </w:rPr>
          <w:id w:val="1247768188"/>
          <w:placeholder>
            <w:docPart w:val="094A48B080684960BF3A114CBE910244"/>
          </w:placeholder>
        </w:sdtPr>
        <w:sdtEndPr/>
        <w:sdtContent>
          <w:r w:rsidR="00067D78">
            <w:rPr>
              <w:rFonts w:eastAsiaTheme="majorEastAsia"/>
              <w:lang w:val="it-IT"/>
            </w:rPr>
            <w:t>Mos ndryshimi i ligjit nr. 9584/2006, t</w:t>
          </w:r>
          <w:r w:rsidR="009E0794">
            <w:rPr>
              <w:rFonts w:eastAsiaTheme="majorEastAsia"/>
              <w:lang w:val="it-IT"/>
            </w:rPr>
            <w:t>ë</w:t>
          </w:r>
          <w:r w:rsidR="00067D78">
            <w:rPr>
              <w:rFonts w:eastAsiaTheme="majorEastAsia"/>
              <w:lang w:val="it-IT"/>
            </w:rPr>
            <w:t xml:space="preserve"> ndryshuar nuk </w:t>
          </w:r>
          <w:r w:rsidR="009E0794">
            <w:rPr>
              <w:rFonts w:eastAsiaTheme="majorEastAsia"/>
              <w:lang w:val="it-IT"/>
            </w:rPr>
            <w:t>ë</w:t>
          </w:r>
          <w:r w:rsidR="00067D78">
            <w:rPr>
              <w:rFonts w:eastAsiaTheme="majorEastAsia"/>
              <w:lang w:val="it-IT"/>
            </w:rPr>
            <w:t>sht</w:t>
          </w:r>
          <w:r w:rsidR="009E0794">
            <w:rPr>
              <w:rFonts w:eastAsiaTheme="majorEastAsia"/>
              <w:lang w:val="it-IT"/>
            </w:rPr>
            <w:t>ë</w:t>
          </w:r>
          <w:r w:rsidR="00067D78">
            <w:rPr>
              <w:rFonts w:eastAsiaTheme="majorEastAsia"/>
              <w:lang w:val="it-IT"/>
            </w:rPr>
            <w:t xml:space="preserve"> nj</w:t>
          </w:r>
          <w:r w:rsidR="009E0794">
            <w:rPr>
              <w:rFonts w:eastAsiaTheme="majorEastAsia"/>
              <w:lang w:val="it-IT"/>
            </w:rPr>
            <w:t>ë</w:t>
          </w:r>
          <w:r w:rsidR="00067D78">
            <w:rPr>
              <w:rFonts w:eastAsiaTheme="majorEastAsia"/>
              <w:lang w:val="it-IT"/>
            </w:rPr>
            <w:t xml:space="preserve"> opsion, pasi siç </w:t>
          </w:r>
          <w:r w:rsidR="009E0794">
            <w:rPr>
              <w:rFonts w:eastAsiaTheme="majorEastAsia"/>
              <w:lang w:val="it-IT"/>
            </w:rPr>
            <w:t>ë</w:t>
          </w:r>
          <w:r w:rsidR="00067D78">
            <w:rPr>
              <w:rFonts w:eastAsiaTheme="majorEastAsia"/>
              <w:lang w:val="it-IT"/>
            </w:rPr>
            <w:t>sht</w:t>
          </w:r>
          <w:r w:rsidR="009E0794">
            <w:rPr>
              <w:rFonts w:eastAsiaTheme="majorEastAsia"/>
              <w:lang w:val="it-IT"/>
            </w:rPr>
            <w:t>ë</w:t>
          </w:r>
          <w:r w:rsidR="00067D78">
            <w:rPr>
              <w:rFonts w:eastAsiaTheme="majorEastAsia"/>
              <w:lang w:val="it-IT"/>
            </w:rPr>
            <w:t xml:space="preserve"> shpjeguar edhe m</w:t>
          </w:r>
          <w:r w:rsidR="009E0794">
            <w:rPr>
              <w:rFonts w:eastAsiaTheme="majorEastAsia"/>
              <w:lang w:val="it-IT"/>
            </w:rPr>
            <w:t>ë</w:t>
          </w:r>
          <w:r w:rsidR="00067D78">
            <w:rPr>
              <w:rFonts w:eastAsiaTheme="majorEastAsia"/>
              <w:lang w:val="it-IT"/>
            </w:rPr>
            <w:t xml:space="preserve"> sip</w:t>
          </w:r>
          <w:r w:rsidR="009E0794">
            <w:rPr>
              <w:rFonts w:eastAsiaTheme="majorEastAsia"/>
              <w:lang w:val="it-IT"/>
            </w:rPr>
            <w:t>ë</w:t>
          </w:r>
          <w:r w:rsidR="00067D78">
            <w:rPr>
              <w:rFonts w:eastAsiaTheme="majorEastAsia"/>
              <w:lang w:val="it-IT"/>
            </w:rPr>
            <w:t>r, vlerat aktuale t</w:t>
          </w:r>
          <w:r w:rsidR="009E0794">
            <w:rPr>
              <w:rFonts w:eastAsiaTheme="majorEastAsia"/>
              <w:lang w:val="it-IT"/>
            </w:rPr>
            <w:t>ë</w:t>
          </w:r>
          <w:r w:rsidR="00067D78">
            <w:rPr>
              <w:rFonts w:eastAsiaTheme="majorEastAsia"/>
              <w:lang w:val="it-IT"/>
            </w:rPr>
            <w:t xml:space="preserve"> niveleve t</w:t>
          </w:r>
          <w:r w:rsidR="009E0794">
            <w:rPr>
              <w:rFonts w:eastAsiaTheme="majorEastAsia"/>
              <w:lang w:val="it-IT"/>
            </w:rPr>
            <w:t>ë</w:t>
          </w:r>
          <w:r w:rsidR="00067D78">
            <w:rPr>
              <w:rFonts w:eastAsiaTheme="majorEastAsia"/>
              <w:lang w:val="it-IT"/>
            </w:rPr>
            <w:t xml:space="preserve"> pagave </w:t>
          </w:r>
          <w:r w:rsidR="009E0794">
            <w:rPr>
              <w:rFonts w:eastAsiaTheme="majorEastAsia"/>
              <w:lang w:val="it-IT"/>
            </w:rPr>
            <w:t>të</w:t>
          </w:r>
          <w:r w:rsidR="00067D78">
            <w:rPr>
              <w:rFonts w:eastAsiaTheme="majorEastAsia"/>
              <w:lang w:val="it-IT"/>
            </w:rPr>
            <w:t xml:space="preserve"> Presidenti</w:t>
          </w:r>
          <w:r w:rsidR="009E0794">
            <w:rPr>
              <w:rFonts w:eastAsiaTheme="majorEastAsia"/>
              <w:lang w:val="it-IT"/>
            </w:rPr>
            <w:t>t</w:t>
          </w:r>
          <w:r w:rsidR="00067D78">
            <w:rPr>
              <w:rFonts w:eastAsiaTheme="majorEastAsia"/>
              <w:lang w:val="it-IT"/>
            </w:rPr>
            <w:t xml:space="preserve"> </w:t>
          </w:r>
          <w:r w:rsidR="009E0794">
            <w:rPr>
              <w:rFonts w:eastAsiaTheme="majorEastAsia"/>
              <w:lang w:val="it-IT"/>
            </w:rPr>
            <w:t>të</w:t>
          </w:r>
          <w:r w:rsidR="00067D78">
            <w:rPr>
              <w:rFonts w:eastAsiaTheme="majorEastAsia"/>
              <w:lang w:val="it-IT"/>
            </w:rPr>
            <w:t xml:space="preserve"> Republik</w:t>
          </w:r>
          <w:r w:rsidR="009E0794">
            <w:rPr>
              <w:rFonts w:eastAsiaTheme="majorEastAsia"/>
              <w:lang w:val="it-IT"/>
            </w:rPr>
            <w:t>ë</w:t>
          </w:r>
          <w:r w:rsidR="00067D78">
            <w:rPr>
              <w:rFonts w:eastAsiaTheme="majorEastAsia"/>
              <w:lang w:val="it-IT"/>
            </w:rPr>
            <w:t>s dhe titullar</w:t>
          </w:r>
          <w:r w:rsidR="009E0794">
            <w:rPr>
              <w:rFonts w:eastAsiaTheme="majorEastAsia"/>
              <w:lang w:val="it-IT"/>
            </w:rPr>
            <w:t>ët</w:t>
          </w:r>
          <w:r w:rsidR="00067D78">
            <w:rPr>
              <w:rFonts w:eastAsiaTheme="majorEastAsia"/>
              <w:lang w:val="it-IT"/>
            </w:rPr>
            <w:t xml:space="preserve"> e institucioneve t</w:t>
          </w:r>
          <w:r w:rsidR="009E0794">
            <w:rPr>
              <w:rFonts w:eastAsiaTheme="majorEastAsia"/>
              <w:lang w:val="it-IT"/>
            </w:rPr>
            <w:t>ë</w:t>
          </w:r>
          <w:r w:rsidR="00067D78">
            <w:rPr>
              <w:rFonts w:eastAsiaTheme="majorEastAsia"/>
              <w:lang w:val="it-IT"/>
            </w:rPr>
            <w:t xml:space="preserve"> pavarura, nuk mund</w:t>
          </w:r>
          <w:r w:rsidR="009E0794">
            <w:rPr>
              <w:rFonts w:eastAsiaTheme="majorEastAsia"/>
              <w:lang w:val="it-IT"/>
            </w:rPr>
            <w:t>ë</w:t>
          </w:r>
          <w:r w:rsidR="00067D78">
            <w:rPr>
              <w:rFonts w:eastAsiaTheme="majorEastAsia"/>
              <w:lang w:val="it-IT"/>
            </w:rPr>
            <w:t>sojn</w:t>
          </w:r>
          <w:r w:rsidR="009E0794">
            <w:rPr>
              <w:rFonts w:eastAsiaTheme="majorEastAsia"/>
              <w:lang w:val="it-IT"/>
            </w:rPr>
            <w:t>ë</w:t>
          </w:r>
          <w:r w:rsidR="00067D78">
            <w:rPr>
              <w:rFonts w:eastAsiaTheme="majorEastAsia"/>
              <w:lang w:val="it-IT"/>
            </w:rPr>
            <w:t>: (i) krijimin e nj</w:t>
          </w:r>
          <w:r w:rsidR="009E0794">
            <w:rPr>
              <w:rFonts w:eastAsiaTheme="majorEastAsia"/>
              <w:lang w:val="it-IT"/>
            </w:rPr>
            <w:t>ë</w:t>
          </w:r>
          <w:r w:rsidR="00067D78">
            <w:rPr>
              <w:rFonts w:eastAsiaTheme="majorEastAsia"/>
              <w:lang w:val="it-IT"/>
            </w:rPr>
            <w:t xml:space="preserve"> sistemi t</w:t>
          </w:r>
          <w:r w:rsidR="009E0794">
            <w:rPr>
              <w:rFonts w:eastAsiaTheme="majorEastAsia"/>
              <w:lang w:val="it-IT"/>
            </w:rPr>
            <w:t>ë</w:t>
          </w:r>
          <w:r w:rsidR="00067D78">
            <w:rPr>
              <w:rFonts w:eastAsiaTheme="majorEastAsia"/>
              <w:lang w:val="it-IT"/>
            </w:rPr>
            <w:t xml:space="preserve"> ri referimi (me Presidentin e Republik</w:t>
          </w:r>
          <w:r w:rsidR="009E0794">
            <w:rPr>
              <w:rFonts w:eastAsiaTheme="majorEastAsia"/>
              <w:lang w:val="it-IT"/>
            </w:rPr>
            <w:t>ë</w:t>
          </w:r>
          <w:r w:rsidR="00067D78">
            <w:rPr>
              <w:rFonts w:eastAsiaTheme="majorEastAsia"/>
              <w:lang w:val="it-IT"/>
            </w:rPr>
            <w:t>s) p</w:t>
          </w:r>
          <w:r w:rsidR="009E0794">
            <w:rPr>
              <w:rFonts w:eastAsiaTheme="majorEastAsia"/>
              <w:lang w:val="it-IT"/>
            </w:rPr>
            <w:t>ë</w:t>
          </w:r>
          <w:r w:rsidR="00067D78">
            <w:rPr>
              <w:rFonts w:eastAsiaTheme="majorEastAsia"/>
              <w:lang w:val="it-IT"/>
            </w:rPr>
            <w:t>r pagat e gjyqtar</w:t>
          </w:r>
          <w:r w:rsidR="009E0794">
            <w:rPr>
              <w:rFonts w:eastAsiaTheme="majorEastAsia"/>
              <w:lang w:val="it-IT"/>
            </w:rPr>
            <w:t>ë</w:t>
          </w:r>
          <w:r w:rsidR="00067D78">
            <w:rPr>
              <w:rFonts w:eastAsiaTheme="majorEastAsia"/>
              <w:lang w:val="it-IT"/>
            </w:rPr>
            <w:t xml:space="preserve">ve dhe </w:t>
          </w:r>
          <w:r w:rsidR="00067D78">
            <w:rPr>
              <w:rFonts w:eastAsiaTheme="majorEastAsia"/>
              <w:lang w:val="it-IT"/>
            </w:rPr>
            <w:lastRenderedPageBreak/>
            <w:t>prokuror</w:t>
          </w:r>
          <w:r w:rsidR="009E0794">
            <w:rPr>
              <w:rFonts w:eastAsiaTheme="majorEastAsia"/>
              <w:lang w:val="it-IT"/>
            </w:rPr>
            <w:t>ë</w:t>
          </w:r>
          <w:r w:rsidR="00067D78">
            <w:rPr>
              <w:rFonts w:eastAsiaTheme="majorEastAsia"/>
              <w:lang w:val="it-IT"/>
            </w:rPr>
            <w:t>ve; (ii) etj)</w:t>
          </w:r>
          <w:r w:rsidR="009E0794">
            <w:rPr>
              <w:rFonts w:eastAsiaTheme="majorEastAsia"/>
              <w:lang w:val="it-IT"/>
            </w:rPr>
            <w:t xml:space="preserve">. </w:t>
          </w:r>
          <w:r w:rsidR="007C6E06">
            <w:rPr>
              <w:rFonts w:eastAsiaTheme="majorEastAsia"/>
              <w:lang w:val="it-IT"/>
            </w:rPr>
            <w:t>Opsioni i hartimit të një ligji të ri nuk rezulton eficient pasi përcaktimet aktuale nuk ndryshojnë pranda</w:t>
          </w:r>
          <w:r w:rsidR="009E0794">
            <w:rPr>
              <w:rFonts w:eastAsiaTheme="majorEastAsia"/>
              <w:lang w:val="it-IT"/>
            </w:rPr>
            <w:t xml:space="preserve">, opsioni </w:t>
          </w:r>
          <w:r w:rsidR="007C6E06">
            <w:rPr>
              <w:rFonts w:eastAsiaTheme="majorEastAsia"/>
              <w:lang w:val="it-IT"/>
            </w:rPr>
            <w:t>më i preferuar</w:t>
          </w:r>
          <w:r w:rsidR="009E0794">
            <w:rPr>
              <w:rFonts w:eastAsiaTheme="majorEastAsia"/>
              <w:lang w:val="it-IT"/>
            </w:rPr>
            <w:t xml:space="preserve"> është ndryshimi i ligjit nr. 9584/2006, i ndryshuar</w:t>
          </w:r>
          <w:r w:rsidR="007C6E06">
            <w:rPr>
              <w:rFonts w:eastAsiaTheme="majorEastAsia"/>
              <w:lang w:val="it-IT"/>
            </w:rPr>
            <w:t xml:space="preserve"> pasi nëpërmjet tij realizohet ndryshimi i lidhjes së koeficientëve</w:t>
          </w:r>
          <w:r w:rsidR="009E0794">
            <w:rPr>
              <w:rFonts w:eastAsiaTheme="majorEastAsia"/>
              <w:lang w:val="it-IT"/>
            </w:rPr>
            <w:t>.</w:t>
          </w:r>
          <w:r w:rsidR="00067D78">
            <w:rPr>
              <w:rFonts w:eastAsiaTheme="majorEastAsia"/>
              <w:lang w:val="it-IT"/>
            </w:rPr>
            <w:t xml:space="preserve">  </w:t>
          </w:r>
        </w:sdtContent>
      </w:sdt>
      <w:r w:rsidR="00563378" w:rsidRPr="001155AF">
        <w:rPr>
          <w:rFonts w:eastAsiaTheme="majorEastAsia"/>
          <w:color w:val="808080" w:themeColor="background1" w:themeShade="80"/>
          <w:lang w:val="it-IT"/>
        </w:rPr>
        <w:t>.</w:t>
      </w:r>
    </w:p>
    <w:p w14:paraId="52F7FD63" w14:textId="77777777" w:rsidR="00D3286E"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Vlerësimi i opsioneve/analizimi i ndikimeve</w:t>
      </w:r>
      <w:r w:rsidR="00D3286E" w:rsidRPr="00325A1F">
        <w:rPr>
          <w:rFonts w:ascii="Times New Roman" w:hAnsi="Times New Roman" w:cs="Times New Roman"/>
          <w:sz w:val="24"/>
          <w:szCs w:val="24"/>
        </w:rPr>
        <w:fldChar w:fldCharType="begin">
          <w:ffData>
            <w:name w:val=""/>
            <w:enabled/>
            <w:calcOnExit w:val="0"/>
            <w:textInput>
              <w:default w:val="•   Për ndikimet e drejtpërdrejta:"/>
              <w:maxLength w:val="5000"/>
            </w:textInput>
          </w:ffData>
        </w:fldChar>
      </w:r>
      <w:r w:rsidR="00D3286E" w:rsidRPr="001155AF">
        <w:rPr>
          <w:rFonts w:ascii="Times New Roman" w:hAnsi="Times New Roman" w:cs="Times New Roman"/>
          <w:sz w:val="24"/>
          <w:szCs w:val="24"/>
          <w:lang w:val="it-IT"/>
        </w:rPr>
        <w:instrText xml:space="preserve"> FORMTEXT </w:instrText>
      </w:r>
      <w:r w:rsidR="00D3286E" w:rsidRPr="00325A1F">
        <w:rPr>
          <w:rFonts w:ascii="Times New Roman" w:hAnsi="Times New Roman" w:cs="Times New Roman"/>
          <w:sz w:val="24"/>
          <w:szCs w:val="24"/>
        </w:rPr>
      </w:r>
      <w:r w:rsidR="00D3286E" w:rsidRPr="00325A1F">
        <w:rPr>
          <w:rFonts w:ascii="Times New Roman" w:hAnsi="Times New Roman" w:cs="Times New Roman"/>
          <w:sz w:val="24"/>
          <w:szCs w:val="24"/>
        </w:rPr>
        <w:fldChar w:fldCharType="separate"/>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sz w:val="24"/>
          <w:szCs w:val="24"/>
        </w:rPr>
        <w:fldChar w:fldCharType="end"/>
      </w:r>
    </w:p>
    <w:sdt>
      <w:sdtPr>
        <w:rPr>
          <w:rFonts w:cs="Times New Roman"/>
          <w:i/>
          <w:sz w:val="24"/>
          <w:szCs w:val="24"/>
          <w:lang w:val="sq-AL"/>
        </w:rPr>
        <w:id w:val="1457907593"/>
        <w:lock w:val="contentLocked"/>
        <w:placeholder>
          <w:docPart w:val="DefaultPlaceholder_1081868574"/>
        </w:placeholder>
      </w:sdtPr>
      <w:sdtEndPr/>
      <w:sdtContent>
        <w:bookmarkStart w:id="16" w:name="_Hlk506916825" w:displacedByCustomXml="prev"/>
        <w:p w14:paraId="0EC0937D" w14:textId="77777777" w:rsidR="0097570D" w:rsidRPr="0032145B" w:rsidRDefault="0097570D" w:rsidP="009D13F4">
          <w:pPr>
            <w:pStyle w:val="BodyText"/>
            <w:numPr>
              <w:ilvl w:val="0"/>
              <w:numId w:val="2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Identifikoni grupet e prekura.</w:t>
          </w:r>
        </w:p>
        <w:p w14:paraId="0CE6D1B1" w14:textId="77777777" w:rsidR="0097570D" w:rsidRPr="0032145B" w:rsidRDefault="0097570D" w:rsidP="009D13F4">
          <w:pPr>
            <w:pStyle w:val="BodyText"/>
            <w:numPr>
              <w:ilvl w:val="0"/>
              <w:numId w:val="24"/>
            </w:numPr>
            <w:tabs>
              <w:tab w:val="left" w:pos="567"/>
            </w:tabs>
            <w:spacing w:after="0" w:line="276" w:lineRule="auto"/>
            <w:ind w:left="540" w:hanging="180"/>
            <w:jc w:val="both"/>
            <w:rPr>
              <w:rFonts w:cs="Times New Roman"/>
              <w:i/>
              <w:sz w:val="24"/>
              <w:szCs w:val="24"/>
              <w:lang w:val="sq-AL"/>
            </w:rPr>
          </w:pPr>
          <w:r w:rsidRPr="0032145B">
            <w:rPr>
              <w:rFonts w:cs="Times New Roman"/>
              <w:i/>
              <w:sz w:val="24"/>
              <w:szCs w:val="24"/>
              <w:lang w:val="sq-AL"/>
            </w:rPr>
            <w:t>Identifikoni llojet e ndikimeve për secilin grup të prekur, bëni dallimin midis ndikimeve të drejtpërdrejta dhe jo të drejtpërdrejta.</w:t>
          </w:r>
        </w:p>
        <w:p w14:paraId="0E073E62" w14:textId="77777777" w:rsidR="0097570D" w:rsidRPr="0032145B" w:rsidRDefault="0097570D" w:rsidP="009D13F4">
          <w:pPr>
            <w:pStyle w:val="BodyText"/>
            <w:numPr>
              <w:ilvl w:val="0"/>
              <w:numId w:val="2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Për ndikimet e drejtpërdrejta:</w:t>
          </w:r>
        </w:p>
        <w:p w14:paraId="46F0E93A" w14:textId="77777777" w:rsidR="0097570D" w:rsidRPr="0032145B" w:rsidRDefault="0097570D" w:rsidP="009D13F4">
          <w:pPr>
            <w:pStyle w:val="BodyText"/>
            <w:spacing w:after="0" w:line="276" w:lineRule="auto"/>
            <w:ind w:left="720"/>
            <w:jc w:val="both"/>
            <w:rPr>
              <w:rFonts w:cs="Times New Roman"/>
              <w:i/>
              <w:sz w:val="24"/>
              <w:szCs w:val="24"/>
              <w:lang w:val="sq-AL"/>
            </w:rPr>
          </w:pPr>
          <w:r w:rsidRPr="0032145B">
            <w:rPr>
              <w:rFonts w:cs="Times New Roman"/>
              <w:i/>
              <w:sz w:val="24"/>
              <w:szCs w:val="24"/>
              <w:lang w:val="sq-AL"/>
            </w:rPr>
            <w:t xml:space="preserve"> </w:t>
          </w:r>
        </w:p>
        <w:p w14:paraId="233035AE" w14:textId="77777777" w:rsidR="0097570D" w:rsidRPr="0032145B" w:rsidRDefault="0097570D" w:rsidP="009D13F4">
          <w:pPr>
            <w:pStyle w:val="BodyText"/>
            <w:numPr>
              <w:ilvl w:val="1"/>
              <w:numId w:val="24"/>
            </w:numPr>
            <w:tabs>
              <w:tab w:val="left" w:pos="567"/>
            </w:tabs>
            <w:spacing w:after="0" w:line="276" w:lineRule="auto"/>
            <w:jc w:val="both"/>
            <w:rPr>
              <w:rFonts w:eastAsiaTheme="majorEastAsia" w:cs="Times New Roman"/>
              <w:i/>
              <w:sz w:val="24"/>
              <w:szCs w:val="24"/>
              <w:lang w:val="sq-AL"/>
            </w:rPr>
          </w:pPr>
          <w:r w:rsidRPr="0032145B">
            <w:rPr>
              <w:rFonts w:eastAsiaTheme="majorEastAsia" w:cs="Times New Roman"/>
              <w:i/>
              <w:sz w:val="24"/>
              <w:szCs w:val="24"/>
              <w:lang w:val="sq-AL"/>
            </w:rPr>
            <w:t>Përshkruani nga ana cilësore ndikimet e drejtpërdrejta mbi grupet e prekura.</w:t>
          </w:r>
        </w:p>
        <w:p w14:paraId="0B88255D" w14:textId="77777777" w:rsidR="0097570D" w:rsidRPr="0032145B" w:rsidRDefault="0097570D" w:rsidP="009D13F4">
          <w:pPr>
            <w:pStyle w:val="BodyText"/>
            <w:numPr>
              <w:ilvl w:val="1"/>
              <w:numId w:val="24"/>
            </w:numPr>
            <w:tabs>
              <w:tab w:val="left" w:pos="567"/>
            </w:tabs>
            <w:spacing w:after="0" w:line="276" w:lineRule="auto"/>
            <w:jc w:val="both"/>
            <w:rPr>
              <w:rFonts w:eastAsiaTheme="majorEastAsia" w:cs="Times New Roman"/>
              <w:i/>
              <w:sz w:val="24"/>
              <w:szCs w:val="24"/>
              <w:lang w:val="sq-AL"/>
            </w:rPr>
          </w:pPr>
          <w:r w:rsidRPr="0032145B">
            <w:rPr>
              <w:rFonts w:eastAsiaTheme="majorEastAsia" w:cs="Times New Roman"/>
              <w:i/>
              <w:sz w:val="24"/>
              <w:szCs w:val="24"/>
              <w:lang w:val="sq-AL"/>
            </w:rPr>
            <w:t>Analizoni nga ana sasiore ndikimet më të rëndësishme të drejtpërdrejta.</w:t>
          </w:r>
        </w:p>
        <w:p w14:paraId="010E0967" w14:textId="77777777" w:rsidR="0097570D" w:rsidRPr="0032145B" w:rsidRDefault="0097570D" w:rsidP="009D13F4">
          <w:pPr>
            <w:pStyle w:val="BodyText"/>
            <w:numPr>
              <w:ilvl w:val="1"/>
              <w:numId w:val="24"/>
            </w:numPr>
            <w:tabs>
              <w:tab w:val="left" w:pos="567"/>
            </w:tabs>
            <w:spacing w:after="0" w:line="276" w:lineRule="auto"/>
            <w:jc w:val="both"/>
            <w:rPr>
              <w:rFonts w:eastAsiaTheme="majorEastAsia" w:cs="Times New Roman"/>
              <w:i/>
              <w:sz w:val="24"/>
              <w:szCs w:val="24"/>
              <w:lang w:val="sq-AL"/>
            </w:rPr>
          </w:pPr>
          <w:r w:rsidRPr="0032145B">
            <w:rPr>
              <w:rFonts w:eastAsiaTheme="majorEastAsia" w:cs="Times New Roman"/>
              <w:i/>
              <w:sz w:val="24"/>
              <w:szCs w:val="24"/>
              <w:lang w:val="sq-AL"/>
            </w:rPr>
            <w:t xml:space="preserve">Përcaktoni vlerën monetare të ndikimeve më të rëndësishme të drejtpërdrejta aty ku është e mundur (përdor tabelën në </w:t>
          </w:r>
          <w:r w:rsidR="00BD1479">
            <w:rPr>
              <w:rFonts w:eastAsiaTheme="majorEastAsia" w:cs="Times New Roman"/>
              <w:i/>
              <w:sz w:val="24"/>
              <w:szCs w:val="24"/>
              <w:lang w:val="sq-AL"/>
            </w:rPr>
            <w:t>A</w:t>
          </w:r>
          <w:r w:rsidRPr="0032145B">
            <w:rPr>
              <w:rFonts w:eastAsiaTheme="majorEastAsia" w:cs="Times New Roman"/>
              <w:i/>
              <w:sz w:val="24"/>
              <w:szCs w:val="24"/>
              <w:lang w:val="sq-AL"/>
            </w:rPr>
            <w:t>neksin 2/a të këtij dokumenti).</w:t>
          </w:r>
        </w:p>
        <w:p w14:paraId="128B52C4" w14:textId="77777777" w:rsidR="0097570D" w:rsidRPr="0032145B" w:rsidRDefault="0097570D" w:rsidP="009D13F4">
          <w:pPr>
            <w:pStyle w:val="BodyText"/>
            <w:numPr>
              <w:ilvl w:val="1"/>
              <w:numId w:val="24"/>
            </w:numPr>
            <w:tabs>
              <w:tab w:val="left" w:pos="567"/>
            </w:tabs>
            <w:spacing w:line="276" w:lineRule="auto"/>
            <w:jc w:val="both"/>
            <w:rPr>
              <w:rFonts w:cs="Times New Roman"/>
              <w:i/>
              <w:sz w:val="24"/>
              <w:szCs w:val="24"/>
              <w:lang w:val="sq-AL"/>
            </w:rPr>
          </w:pPr>
          <w:r w:rsidRPr="0032145B">
            <w:rPr>
              <w:rFonts w:eastAsiaTheme="majorEastAsia" w:cs="Times New Roman"/>
              <w:i/>
              <w:sz w:val="24"/>
              <w:szCs w:val="24"/>
              <w:lang w:val="sq-AL"/>
            </w:rPr>
            <w:t>Analizoni ndikimin mbi ndërmarrjet e vogla dhe të mesme (nëse ka).</w:t>
          </w:r>
        </w:p>
        <w:p w14:paraId="05F2F257" w14:textId="77777777" w:rsidR="0097570D" w:rsidRPr="0032145B" w:rsidRDefault="0097570D" w:rsidP="009D13F4">
          <w:pPr>
            <w:pStyle w:val="BodyText"/>
            <w:numPr>
              <w:ilvl w:val="0"/>
              <w:numId w:val="2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Për ndikimet jo të drejtpërdrejta:</w:t>
          </w:r>
        </w:p>
        <w:p w14:paraId="54479702" w14:textId="77777777" w:rsidR="0097570D" w:rsidRPr="0032145B" w:rsidRDefault="0097570D" w:rsidP="009D13F4">
          <w:pPr>
            <w:pStyle w:val="BodyText"/>
            <w:numPr>
              <w:ilvl w:val="1"/>
              <w:numId w:val="24"/>
            </w:numPr>
            <w:tabs>
              <w:tab w:val="left" w:pos="567"/>
            </w:tabs>
            <w:spacing w:after="0" w:line="276" w:lineRule="auto"/>
            <w:jc w:val="both"/>
            <w:rPr>
              <w:rFonts w:cs="Times New Roman"/>
              <w:i/>
              <w:sz w:val="24"/>
              <w:szCs w:val="24"/>
              <w:lang w:val="sq-AL"/>
            </w:rPr>
          </w:pPr>
          <w:r w:rsidRPr="0032145B">
            <w:rPr>
              <w:rFonts w:eastAsiaTheme="majorEastAsia" w:cs="Times New Roman"/>
              <w:i/>
              <w:sz w:val="24"/>
              <w:szCs w:val="24"/>
              <w:lang w:val="sq-AL"/>
            </w:rPr>
            <w:t>Përshkruani nga ana cilësore ndikimet jo të drejtpërdrejta mbi grupet e prekura.</w:t>
          </w:r>
        </w:p>
        <w:p w14:paraId="59790E0A" w14:textId="77777777" w:rsidR="0097570D" w:rsidRPr="0032145B" w:rsidRDefault="0097570D" w:rsidP="009D13F4">
          <w:pPr>
            <w:pStyle w:val="BodyText"/>
            <w:numPr>
              <w:ilvl w:val="1"/>
              <w:numId w:val="24"/>
            </w:numPr>
            <w:tabs>
              <w:tab w:val="left" w:pos="567"/>
            </w:tabs>
            <w:spacing w:line="276" w:lineRule="auto"/>
            <w:jc w:val="both"/>
            <w:rPr>
              <w:rFonts w:cs="Times New Roman"/>
              <w:i/>
              <w:sz w:val="24"/>
              <w:szCs w:val="24"/>
              <w:lang w:val="sq-AL"/>
            </w:rPr>
          </w:pPr>
          <w:r w:rsidRPr="0032145B">
            <w:rPr>
              <w:rFonts w:eastAsiaTheme="majorEastAsia" w:cs="Times New Roman"/>
              <w:i/>
              <w:sz w:val="24"/>
              <w:szCs w:val="24"/>
              <w:lang w:val="sq-AL"/>
            </w:rPr>
            <w:t>Analizoni ndikimin mbi konkurrencën.</w:t>
          </w:r>
          <w:r w:rsidRPr="0032145B">
            <w:rPr>
              <w:rFonts w:cs="Times New Roman"/>
              <w:i/>
              <w:sz w:val="24"/>
              <w:szCs w:val="24"/>
              <w:lang w:val="sq-AL"/>
            </w:rPr>
            <w:t xml:space="preserve">  </w:t>
          </w:r>
        </w:p>
        <w:p w14:paraId="141C83DB" w14:textId="77777777" w:rsidR="0097570D" w:rsidRPr="0032145B" w:rsidRDefault="0097570D" w:rsidP="009D13F4">
          <w:pPr>
            <w:pStyle w:val="BodyText"/>
            <w:numPr>
              <w:ilvl w:val="0"/>
              <w:numId w:val="2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Diskutoni kufizimin e analizës:</w:t>
          </w:r>
        </w:p>
        <w:p w14:paraId="24FB2374" w14:textId="77777777" w:rsidR="0097570D" w:rsidRPr="0032145B" w:rsidRDefault="0097570D" w:rsidP="009D13F4">
          <w:pPr>
            <w:pStyle w:val="BodyText"/>
            <w:numPr>
              <w:ilvl w:val="1"/>
              <w:numId w:val="24"/>
            </w:numPr>
            <w:tabs>
              <w:tab w:val="left" w:pos="567"/>
            </w:tabs>
            <w:spacing w:after="0" w:line="276" w:lineRule="auto"/>
            <w:jc w:val="both"/>
            <w:rPr>
              <w:rFonts w:cs="Times New Roman"/>
              <w:i/>
              <w:sz w:val="24"/>
              <w:szCs w:val="24"/>
              <w:lang w:val="sq-AL"/>
            </w:rPr>
          </w:pPr>
          <w:bookmarkStart w:id="17" w:name="_Hlk506917230"/>
          <w:bookmarkEnd w:id="16"/>
          <w:r w:rsidRPr="0032145B">
            <w:rPr>
              <w:rFonts w:cs="Times New Roman"/>
              <w:i/>
              <w:sz w:val="24"/>
              <w:szCs w:val="24"/>
              <w:lang w:val="sq-AL"/>
            </w:rPr>
            <w:t>Jepni supozimet në të cilat janë bazuar parashikimet dhe risqet, të cilave ato u nënshtrohen.</w:t>
          </w:r>
        </w:p>
        <w:p w14:paraId="518BEA23" w14:textId="77777777" w:rsidR="0097570D" w:rsidRPr="0032145B" w:rsidRDefault="0097570D" w:rsidP="009D13F4">
          <w:pPr>
            <w:pStyle w:val="BodyText"/>
            <w:numPr>
              <w:ilvl w:val="1"/>
              <w:numId w:val="24"/>
            </w:numPr>
            <w:tabs>
              <w:tab w:val="left" w:pos="567"/>
            </w:tabs>
            <w:spacing w:line="276" w:lineRule="auto"/>
            <w:jc w:val="both"/>
            <w:rPr>
              <w:rFonts w:cs="Times New Roman"/>
              <w:i/>
              <w:sz w:val="24"/>
              <w:szCs w:val="24"/>
              <w:lang w:val="sq-AL"/>
            </w:rPr>
          </w:pPr>
          <w:r w:rsidRPr="0032145B">
            <w:rPr>
              <w:rFonts w:cs="Times New Roman"/>
              <w:i/>
              <w:sz w:val="24"/>
              <w:szCs w:val="24"/>
              <w:lang w:val="sq-AL"/>
            </w:rPr>
            <w:t>Tregoni se çfarë mund të pengojë realizimin e përfitimeve, të rrisë kostot ose të sjellë pasoja të papritura.</w:t>
          </w:r>
        </w:p>
        <w:p w14:paraId="7FA2281D" w14:textId="77777777" w:rsidR="0097570D" w:rsidRPr="0032145B" w:rsidRDefault="0097570D" w:rsidP="009D13F4">
          <w:pPr>
            <w:pStyle w:val="BodyText"/>
            <w:numPr>
              <w:ilvl w:val="0"/>
              <w:numId w:val="2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Përmblidhni vlerësimin e opsioneve:</w:t>
          </w:r>
        </w:p>
        <w:p w14:paraId="0AE9D3DA" w14:textId="77777777" w:rsidR="0097570D" w:rsidRPr="0032145B" w:rsidRDefault="0097570D" w:rsidP="009D13F4">
          <w:pPr>
            <w:pStyle w:val="BodyText"/>
            <w:numPr>
              <w:ilvl w:val="1"/>
              <w:numId w:val="2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Paraqisni një pasqyrë përmbledhëse të të gjitha ndikimeve të opsioneve të analizuara.</w:t>
          </w:r>
        </w:p>
        <w:p w14:paraId="47711AA7" w14:textId="77777777" w:rsidR="0097570D" w:rsidRPr="0032145B" w:rsidRDefault="0097570D" w:rsidP="009D13F4">
          <w:pPr>
            <w:pStyle w:val="BodyText"/>
            <w:numPr>
              <w:ilvl w:val="1"/>
              <w:numId w:val="2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Shpjegoni se si ndikimet e të gjitha opsioneve të analizuara krahasohen me njëra-tjetrën.</w:t>
          </w:r>
        </w:p>
        <w:p w14:paraId="591844F2" w14:textId="77777777" w:rsidR="002125B7" w:rsidRPr="0032145B" w:rsidRDefault="0097570D" w:rsidP="009D13F4">
          <w:pPr>
            <w:pStyle w:val="BodyText"/>
            <w:numPr>
              <w:ilvl w:val="1"/>
              <w:numId w:val="2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 xml:space="preserve">Paraqisni përllogaritjet më të mira të përgjithshme neto të ndikimit me vlerë monetare të përcaktuar për çdo opsion </w:t>
          </w:r>
          <w:r w:rsidR="00372979">
            <w:rPr>
              <w:rFonts w:eastAsiaTheme="majorEastAsia" w:cs="Times New Roman"/>
              <w:i/>
              <w:sz w:val="24"/>
              <w:szCs w:val="24"/>
              <w:lang w:val="sq-AL"/>
            </w:rPr>
            <w:t>(përdor tabelën në A</w:t>
          </w:r>
          <w:r w:rsidRPr="0032145B">
            <w:rPr>
              <w:rFonts w:eastAsiaTheme="majorEastAsia" w:cs="Times New Roman"/>
              <w:i/>
              <w:sz w:val="24"/>
              <w:szCs w:val="24"/>
              <w:lang w:val="sq-AL"/>
            </w:rPr>
            <w:t>neksin 2/b të këtij dokumenti).</w:t>
          </w:r>
        </w:p>
        <w:bookmarkEnd w:id="17" w:displacedByCustomXml="next"/>
      </w:sdtContent>
    </w:sdt>
    <w:bookmarkStart w:id="18" w:name="_Toc506919738" w:displacedByCustomXml="prev"/>
    <w:bookmarkEnd w:id="18" w:displacedByCustomXml="next"/>
    <w:sdt>
      <w:sdtPr>
        <w:rPr>
          <w:rFonts w:eastAsiaTheme="majorEastAsia"/>
          <w:color w:val="808080" w:themeColor="background1" w:themeShade="80"/>
          <w:highlight w:val="yellow"/>
        </w:rPr>
        <w:id w:val="1625265021"/>
        <w:placeholder>
          <w:docPart w:val="867EF0DB10CB4A10BB29112D1FCD9786"/>
        </w:placeholder>
      </w:sdtPr>
      <w:sdtEndPr>
        <w:rPr>
          <w:highlight w:val="none"/>
        </w:rPr>
      </w:sdtEndPr>
      <w:sdtContent>
        <w:p w14:paraId="1319CE4F" w14:textId="77777777" w:rsidR="007C6E06" w:rsidRPr="007C6E06" w:rsidRDefault="00E76CAA" w:rsidP="00CF2ADA">
          <w:pPr>
            <w:spacing w:before="240"/>
            <w:jc w:val="both"/>
            <w:rPr>
              <w:rFonts w:eastAsiaTheme="majorEastAsia"/>
              <w:lang w:val="sq-AL"/>
            </w:rPr>
          </w:pPr>
          <w:r w:rsidRPr="007C6E06">
            <w:rPr>
              <w:rFonts w:eastAsiaTheme="majorEastAsia"/>
            </w:rPr>
            <w:t xml:space="preserve">Grupet e prekura </w:t>
          </w:r>
          <w:r w:rsidR="00E25EC5" w:rsidRPr="007C6E06">
            <w:rPr>
              <w:rFonts w:eastAsiaTheme="majorEastAsia"/>
            </w:rPr>
            <w:t>direkt</w:t>
          </w:r>
          <w:r w:rsidR="00D174D8" w:rsidRPr="007C6E06">
            <w:rPr>
              <w:rFonts w:eastAsiaTheme="majorEastAsia"/>
            </w:rPr>
            <w:t xml:space="preserve"> nga ky projektligj</w:t>
          </w:r>
          <w:r w:rsidR="00E25EC5" w:rsidRPr="007C6E06">
            <w:rPr>
              <w:rFonts w:eastAsiaTheme="majorEastAsia"/>
            </w:rPr>
            <w:t xml:space="preserve"> </w:t>
          </w:r>
          <w:r w:rsidRPr="007C6E06">
            <w:rPr>
              <w:rFonts w:eastAsiaTheme="majorEastAsia"/>
            </w:rPr>
            <w:t>jan</w:t>
          </w:r>
          <w:r w:rsidR="00615CA7" w:rsidRPr="007C6E06">
            <w:rPr>
              <w:rFonts w:eastAsiaTheme="majorEastAsia"/>
            </w:rPr>
            <w:t>ë</w:t>
          </w:r>
          <w:r w:rsidRPr="007C6E06">
            <w:rPr>
              <w:rFonts w:eastAsiaTheme="majorEastAsia"/>
            </w:rPr>
            <w:t xml:space="preserve">: (i) </w:t>
          </w:r>
          <w:r w:rsidR="007C6E06" w:rsidRPr="007C6E06">
            <w:rPr>
              <w:rFonts w:eastAsiaTheme="majorEastAsia"/>
              <w:lang w:val="sq-AL"/>
            </w:rPr>
            <w:t xml:space="preserve">Presidenti i Republikës dhe titullarët dhe anëtarët me kohë të plotë të organeve kolegjiale drejtuese të institucioneve të pavarura kushtetuese dhe institucioneve të tjera të pavarura të krijuara me ligj. </w:t>
          </w:r>
        </w:p>
        <w:p w14:paraId="600C70BC" w14:textId="77777777" w:rsidR="00563378" w:rsidRPr="007C6E06" w:rsidRDefault="007C6E06" w:rsidP="00CF2ADA">
          <w:pPr>
            <w:spacing w:before="240"/>
            <w:jc w:val="both"/>
            <w:rPr>
              <w:rFonts w:eastAsiaTheme="majorEastAsia"/>
              <w:color w:val="808080" w:themeColor="background1" w:themeShade="80"/>
              <w:lang w:val="sq-AL"/>
            </w:rPr>
          </w:pPr>
          <w:r w:rsidRPr="007C6E06">
            <w:rPr>
              <w:rFonts w:eastAsiaTheme="majorEastAsia"/>
            </w:rPr>
            <w:lastRenderedPageBreak/>
            <w:t xml:space="preserve">(ii) </w:t>
          </w:r>
          <w:r w:rsidR="00E76CAA" w:rsidRPr="007C6E06">
            <w:rPr>
              <w:rFonts w:eastAsiaTheme="majorEastAsia"/>
            </w:rPr>
            <w:t>gjyqtar</w:t>
          </w:r>
          <w:r w:rsidR="00615CA7" w:rsidRPr="007C6E06">
            <w:rPr>
              <w:rFonts w:eastAsiaTheme="majorEastAsia"/>
            </w:rPr>
            <w:t>ë</w:t>
          </w:r>
          <w:r w:rsidR="00E76CAA" w:rsidRPr="007C6E06">
            <w:rPr>
              <w:rFonts w:eastAsiaTheme="majorEastAsia"/>
            </w:rPr>
            <w:t>t dhe prokuror</w:t>
          </w:r>
          <w:r w:rsidR="00615CA7" w:rsidRPr="007C6E06">
            <w:rPr>
              <w:rFonts w:eastAsiaTheme="majorEastAsia"/>
            </w:rPr>
            <w:t>ë</w:t>
          </w:r>
          <w:r w:rsidR="00E76CAA" w:rsidRPr="007C6E06">
            <w:rPr>
              <w:rFonts w:eastAsiaTheme="majorEastAsia"/>
            </w:rPr>
            <w:t>t, pasi sic e kemi shpejguar miratimi i k</w:t>
          </w:r>
          <w:r w:rsidR="00615CA7" w:rsidRPr="007C6E06">
            <w:rPr>
              <w:rFonts w:eastAsiaTheme="majorEastAsia"/>
            </w:rPr>
            <w:t>ë</w:t>
          </w:r>
          <w:r w:rsidR="00E76CAA" w:rsidRPr="007C6E06">
            <w:rPr>
              <w:rFonts w:eastAsiaTheme="majorEastAsia"/>
            </w:rPr>
            <w:t>tij projektligji do t</w:t>
          </w:r>
          <w:r w:rsidR="00615CA7" w:rsidRPr="007C6E06">
            <w:rPr>
              <w:rFonts w:eastAsiaTheme="majorEastAsia"/>
            </w:rPr>
            <w:t>ë</w:t>
          </w:r>
          <w:r w:rsidR="00E76CAA" w:rsidRPr="007C6E06">
            <w:rPr>
              <w:rFonts w:eastAsiaTheme="majorEastAsia"/>
            </w:rPr>
            <w:t xml:space="preserve"> mund</w:t>
          </w:r>
          <w:r w:rsidR="00615CA7" w:rsidRPr="007C6E06">
            <w:rPr>
              <w:rFonts w:eastAsiaTheme="majorEastAsia"/>
            </w:rPr>
            <w:t>ë</w:t>
          </w:r>
          <w:r w:rsidR="00E76CAA" w:rsidRPr="007C6E06">
            <w:rPr>
              <w:rFonts w:eastAsiaTheme="majorEastAsia"/>
            </w:rPr>
            <w:t>sonte zbatimin e vendimit nr. 35/2022, t</w:t>
          </w:r>
          <w:r w:rsidR="00615CA7" w:rsidRPr="007C6E06">
            <w:rPr>
              <w:rFonts w:eastAsiaTheme="majorEastAsia"/>
            </w:rPr>
            <w:t>ë</w:t>
          </w:r>
          <w:r w:rsidR="00E76CAA" w:rsidRPr="007C6E06">
            <w:rPr>
              <w:rFonts w:eastAsiaTheme="majorEastAsia"/>
            </w:rPr>
            <w:t xml:space="preserve"> Gjykat</w:t>
          </w:r>
          <w:r w:rsidR="00615CA7" w:rsidRPr="007C6E06">
            <w:rPr>
              <w:rFonts w:eastAsiaTheme="majorEastAsia"/>
            </w:rPr>
            <w:t>ë</w:t>
          </w:r>
          <w:r w:rsidR="00E76CAA" w:rsidRPr="007C6E06">
            <w:rPr>
              <w:rFonts w:eastAsiaTheme="majorEastAsia"/>
            </w:rPr>
            <w:t>s Kushtetuese, duke miratuar nj</w:t>
          </w:r>
          <w:r w:rsidR="00615CA7" w:rsidRPr="007C6E06">
            <w:rPr>
              <w:rFonts w:eastAsiaTheme="majorEastAsia"/>
            </w:rPr>
            <w:t>ë</w:t>
          </w:r>
          <w:r w:rsidR="00E76CAA" w:rsidRPr="007C6E06">
            <w:rPr>
              <w:rFonts w:eastAsiaTheme="majorEastAsia"/>
            </w:rPr>
            <w:t xml:space="preserve"> sistem t</w:t>
          </w:r>
          <w:r w:rsidR="00615CA7" w:rsidRPr="007C6E06">
            <w:rPr>
              <w:rFonts w:eastAsiaTheme="majorEastAsia"/>
            </w:rPr>
            <w:t>ë</w:t>
          </w:r>
          <w:r w:rsidR="00E76CAA" w:rsidRPr="007C6E06">
            <w:rPr>
              <w:rFonts w:eastAsiaTheme="majorEastAsia"/>
            </w:rPr>
            <w:t xml:space="preserve"> ri referimi t</w:t>
          </w:r>
          <w:r w:rsidR="00615CA7" w:rsidRPr="007C6E06">
            <w:rPr>
              <w:rFonts w:eastAsiaTheme="majorEastAsia"/>
            </w:rPr>
            <w:t>ë</w:t>
          </w:r>
          <w:r w:rsidR="00E76CAA" w:rsidRPr="007C6E06">
            <w:rPr>
              <w:rFonts w:eastAsiaTheme="majorEastAsia"/>
            </w:rPr>
            <w:t xml:space="preserve"> pag</w:t>
          </w:r>
          <w:r w:rsidR="00615CA7" w:rsidRPr="007C6E06">
            <w:rPr>
              <w:rFonts w:eastAsiaTheme="majorEastAsia"/>
            </w:rPr>
            <w:t>ë</w:t>
          </w:r>
          <w:r w:rsidR="00E76CAA" w:rsidRPr="007C6E06">
            <w:rPr>
              <w:rFonts w:eastAsiaTheme="majorEastAsia"/>
            </w:rPr>
            <w:t>s baz</w:t>
          </w:r>
          <w:r w:rsidR="00615CA7" w:rsidRPr="007C6E06">
            <w:rPr>
              <w:rFonts w:eastAsiaTheme="majorEastAsia"/>
            </w:rPr>
            <w:t>ë</w:t>
          </w:r>
          <w:r w:rsidR="00E76CAA" w:rsidRPr="007C6E06">
            <w:rPr>
              <w:rFonts w:eastAsiaTheme="majorEastAsia"/>
            </w:rPr>
            <w:t xml:space="preserve"> t</w:t>
          </w:r>
          <w:r w:rsidR="00615CA7" w:rsidRPr="007C6E06">
            <w:rPr>
              <w:rFonts w:eastAsiaTheme="majorEastAsia"/>
            </w:rPr>
            <w:t>ë</w:t>
          </w:r>
          <w:r w:rsidR="00E76CAA" w:rsidRPr="007C6E06">
            <w:rPr>
              <w:rFonts w:eastAsiaTheme="majorEastAsia"/>
            </w:rPr>
            <w:t xml:space="preserve"> gjyqtar</w:t>
          </w:r>
          <w:r w:rsidR="00615CA7" w:rsidRPr="007C6E06">
            <w:rPr>
              <w:rFonts w:eastAsiaTheme="majorEastAsia"/>
            </w:rPr>
            <w:t>ë</w:t>
          </w:r>
          <w:r w:rsidR="00E76CAA" w:rsidRPr="007C6E06">
            <w:rPr>
              <w:rFonts w:eastAsiaTheme="majorEastAsia"/>
            </w:rPr>
            <w:t>ve dhe prokuror</w:t>
          </w:r>
          <w:r w:rsidR="00615CA7" w:rsidRPr="007C6E06">
            <w:rPr>
              <w:rFonts w:eastAsiaTheme="majorEastAsia"/>
            </w:rPr>
            <w:t>ë</w:t>
          </w:r>
          <w:r w:rsidR="00E76CAA" w:rsidRPr="007C6E06">
            <w:rPr>
              <w:rFonts w:eastAsiaTheme="majorEastAsia"/>
            </w:rPr>
            <w:t xml:space="preserve">ve; </w:t>
          </w:r>
        </w:p>
      </w:sdtContent>
    </w:sdt>
    <w:p w14:paraId="584DB370" w14:textId="469076C8" w:rsidR="00AC7D4E" w:rsidRPr="004F53F2" w:rsidRDefault="00B00D81" w:rsidP="00DB35A2">
      <w:pPr>
        <w:pStyle w:val="ListParagraph"/>
        <w:numPr>
          <w:ilvl w:val="0"/>
          <w:numId w:val="31"/>
        </w:numPr>
        <w:tabs>
          <w:tab w:val="clear" w:pos="567"/>
          <w:tab w:val="left" w:pos="450"/>
        </w:tabs>
        <w:spacing w:before="240" w:line="276" w:lineRule="auto"/>
        <w:jc w:val="both"/>
        <w:rPr>
          <w:rFonts w:ascii="Times New Roman" w:eastAsiaTheme="majorEastAsia" w:hAnsi="Times New Roman"/>
          <w:sz w:val="24"/>
          <w:szCs w:val="24"/>
          <w:lang w:val="it-IT"/>
        </w:rPr>
      </w:pPr>
      <w:r w:rsidRPr="004F53F2">
        <w:rPr>
          <w:rFonts w:ascii="Times New Roman" w:eastAsiaTheme="majorEastAsia" w:hAnsi="Times New Roman"/>
          <w:sz w:val="24"/>
          <w:szCs w:val="24"/>
          <w:lang w:val="it-IT"/>
        </w:rPr>
        <w:t>Kosto</w:t>
      </w:r>
      <w:r w:rsidR="00AC7D4E" w:rsidRPr="004F53F2">
        <w:rPr>
          <w:rFonts w:ascii="Times New Roman" w:eastAsiaTheme="majorEastAsia" w:hAnsi="Times New Roman"/>
          <w:sz w:val="24"/>
          <w:szCs w:val="24"/>
          <w:lang w:val="it-IT"/>
        </w:rPr>
        <w:t xml:space="preserve"> financiar</w:t>
      </w:r>
      <w:r w:rsidRPr="004F53F2">
        <w:rPr>
          <w:rFonts w:ascii="Times New Roman" w:eastAsiaTheme="majorEastAsia" w:hAnsi="Times New Roman"/>
          <w:sz w:val="24"/>
          <w:szCs w:val="24"/>
          <w:lang w:val="it-IT"/>
        </w:rPr>
        <w:t>e shtes</w:t>
      </w:r>
      <w:r w:rsidR="00FD0F83" w:rsidRPr="004F53F2">
        <w:rPr>
          <w:rFonts w:ascii="Times New Roman" w:eastAsiaTheme="majorEastAsia" w:hAnsi="Times New Roman"/>
          <w:sz w:val="24"/>
          <w:szCs w:val="24"/>
          <w:lang w:val="it-IT"/>
        </w:rPr>
        <w:t>ë</w:t>
      </w:r>
      <w:r w:rsidR="00AC7D4E" w:rsidRPr="004F53F2">
        <w:rPr>
          <w:rFonts w:ascii="Times New Roman" w:eastAsiaTheme="majorEastAsia" w:hAnsi="Times New Roman"/>
          <w:sz w:val="24"/>
          <w:szCs w:val="24"/>
          <w:lang w:val="it-IT"/>
        </w:rPr>
        <w:t xml:space="preserve"> p</w:t>
      </w:r>
      <w:r w:rsidR="00FD0F83" w:rsidRPr="004F53F2">
        <w:rPr>
          <w:rFonts w:ascii="Times New Roman" w:eastAsiaTheme="majorEastAsia" w:hAnsi="Times New Roman"/>
          <w:sz w:val="24"/>
          <w:szCs w:val="24"/>
          <w:lang w:val="it-IT"/>
        </w:rPr>
        <w:t>ë</w:t>
      </w:r>
      <w:r w:rsidR="00AC7D4E" w:rsidRPr="004F53F2">
        <w:rPr>
          <w:rFonts w:ascii="Times New Roman" w:eastAsiaTheme="majorEastAsia" w:hAnsi="Times New Roman"/>
          <w:sz w:val="24"/>
          <w:szCs w:val="24"/>
          <w:lang w:val="it-IT"/>
        </w:rPr>
        <w:t xml:space="preserve">r vitin 2023 duke filluar nga data 1 Prill </w:t>
      </w:r>
      <w:r w:rsidR="00155AF1" w:rsidRPr="004F53F2">
        <w:rPr>
          <w:rFonts w:ascii="Times New Roman" w:eastAsiaTheme="majorEastAsia" w:hAnsi="Times New Roman"/>
          <w:sz w:val="24"/>
          <w:szCs w:val="24"/>
          <w:lang w:val="it-IT"/>
        </w:rPr>
        <w:t>2023</w:t>
      </w:r>
      <w:r w:rsidR="00AC7D4E" w:rsidRPr="004F53F2">
        <w:rPr>
          <w:rFonts w:ascii="Times New Roman" w:eastAsiaTheme="majorEastAsia" w:hAnsi="Times New Roman"/>
          <w:sz w:val="24"/>
          <w:szCs w:val="24"/>
          <w:lang w:val="it-IT"/>
        </w:rPr>
        <w:t xml:space="preserve"> </w:t>
      </w:r>
      <w:r w:rsidR="006247D0" w:rsidRPr="004F53F2">
        <w:rPr>
          <w:rFonts w:ascii="Times New Roman" w:eastAsiaTheme="majorEastAsia" w:hAnsi="Times New Roman"/>
          <w:sz w:val="24"/>
          <w:szCs w:val="24"/>
          <w:lang w:val="it-IT"/>
        </w:rPr>
        <w:t>p</w:t>
      </w:r>
      <w:r w:rsidR="00FD0F83" w:rsidRPr="004F53F2">
        <w:rPr>
          <w:rFonts w:ascii="Times New Roman" w:eastAsiaTheme="majorEastAsia" w:hAnsi="Times New Roman"/>
          <w:sz w:val="24"/>
          <w:szCs w:val="24"/>
          <w:lang w:val="it-IT"/>
        </w:rPr>
        <w:t>ë</w:t>
      </w:r>
      <w:r w:rsidR="006247D0" w:rsidRPr="004F53F2">
        <w:rPr>
          <w:rFonts w:ascii="Times New Roman" w:eastAsiaTheme="majorEastAsia" w:hAnsi="Times New Roman"/>
          <w:sz w:val="24"/>
          <w:szCs w:val="24"/>
          <w:lang w:val="it-IT"/>
        </w:rPr>
        <w:t xml:space="preserve">rllogaritet </w:t>
      </w:r>
      <w:r w:rsidR="00312CF3" w:rsidRPr="004F53F2">
        <w:rPr>
          <w:rFonts w:ascii="Times New Roman" w:eastAsiaTheme="majorEastAsia" w:hAnsi="Times New Roman"/>
          <w:sz w:val="24"/>
          <w:szCs w:val="24"/>
          <w:lang w:val="it-IT"/>
        </w:rPr>
        <w:t>1</w:t>
      </w:r>
      <w:r w:rsidR="007562F3" w:rsidRPr="004F53F2">
        <w:rPr>
          <w:rFonts w:ascii="Times New Roman" w:eastAsiaTheme="majorEastAsia" w:hAnsi="Times New Roman"/>
          <w:sz w:val="24"/>
          <w:szCs w:val="24"/>
          <w:lang w:val="it-IT"/>
        </w:rPr>
        <w:t>3</w:t>
      </w:r>
      <w:r w:rsidR="00312CF3" w:rsidRPr="004F53F2">
        <w:rPr>
          <w:rFonts w:ascii="Times New Roman" w:eastAsiaTheme="majorEastAsia" w:hAnsi="Times New Roman"/>
          <w:sz w:val="24"/>
          <w:szCs w:val="24"/>
          <w:lang w:val="it-IT"/>
        </w:rPr>
        <w:t xml:space="preserve"> </w:t>
      </w:r>
      <w:r w:rsidR="006247D0" w:rsidRPr="004F53F2">
        <w:rPr>
          <w:rFonts w:ascii="Times New Roman" w:eastAsiaTheme="majorEastAsia" w:hAnsi="Times New Roman"/>
          <w:sz w:val="24"/>
          <w:szCs w:val="24"/>
          <w:lang w:val="it-IT"/>
        </w:rPr>
        <w:t>mil</w:t>
      </w:r>
      <w:r w:rsidR="007C6E06" w:rsidRPr="004F53F2">
        <w:rPr>
          <w:rFonts w:ascii="Times New Roman" w:eastAsiaTheme="majorEastAsia" w:hAnsi="Times New Roman"/>
          <w:sz w:val="24"/>
          <w:szCs w:val="24"/>
          <w:lang w:val="it-IT"/>
        </w:rPr>
        <w:t>ionë</w:t>
      </w:r>
      <w:r w:rsidR="006247D0" w:rsidRPr="004F53F2">
        <w:rPr>
          <w:rFonts w:ascii="Times New Roman" w:eastAsiaTheme="majorEastAsia" w:hAnsi="Times New Roman"/>
          <w:sz w:val="24"/>
          <w:szCs w:val="24"/>
          <w:lang w:val="it-IT"/>
        </w:rPr>
        <w:t xml:space="preserve"> lek</w:t>
      </w:r>
      <w:r w:rsidR="00FD0F83" w:rsidRPr="004F53F2">
        <w:rPr>
          <w:rFonts w:ascii="Times New Roman" w:eastAsiaTheme="majorEastAsia" w:hAnsi="Times New Roman"/>
          <w:sz w:val="24"/>
          <w:szCs w:val="24"/>
          <w:lang w:val="it-IT"/>
        </w:rPr>
        <w:t>ë</w:t>
      </w:r>
      <w:r w:rsidR="00AC7D4E" w:rsidRPr="004F53F2">
        <w:rPr>
          <w:rFonts w:ascii="Times New Roman" w:eastAsiaTheme="majorEastAsia" w:hAnsi="Times New Roman"/>
          <w:sz w:val="24"/>
          <w:szCs w:val="24"/>
          <w:lang w:val="it-IT"/>
        </w:rPr>
        <w:t>;</w:t>
      </w:r>
    </w:p>
    <w:p w14:paraId="1B86814B" w14:textId="762A6C7B" w:rsidR="00B00D81" w:rsidRPr="004E1EC6" w:rsidRDefault="00B00D81" w:rsidP="008B28CF">
      <w:pPr>
        <w:pStyle w:val="ListParagraph"/>
        <w:numPr>
          <w:ilvl w:val="0"/>
          <w:numId w:val="31"/>
        </w:numPr>
        <w:tabs>
          <w:tab w:val="clear" w:pos="567"/>
          <w:tab w:val="left" w:pos="450"/>
        </w:tabs>
        <w:spacing w:before="240" w:line="276" w:lineRule="auto"/>
        <w:jc w:val="both"/>
        <w:rPr>
          <w:rFonts w:ascii="Times New Roman" w:hAnsi="Times New Roman"/>
          <w:sz w:val="24"/>
          <w:szCs w:val="24"/>
          <w:lang w:val="sq-AL"/>
        </w:rPr>
      </w:pPr>
      <w:r w:rsidRPr="004F53F2">
        <w:rPr>
          <w:rFonts w:ascii="Times New Roman" w:eastAsiaTheme="majorEastAsia" w:hAnsi="Times New Roman"/>
          <w:sz w:val="24"/>
          <w:szCs w:val="24"/>
          <w:lang w:val="it-IT"/>
        </w:rPr>
        <w:t>Kosto financiare shtes</w:t>
      </w:r>
      <w:r w:rsidR="00FD0F83" w:rsidRPr="004F53F2">
        <w:rPr>
          <w:rFonts w:ascii="Times New Roman" w:eastAsiaTheme="majorEastAsia" w:hAnsi="Times New Roman"/>
          <w:sz w:val="24"/>
          <w:szCs w:val="24"/>
          <w:lang w:val="it-IT"/>
        </w:rPr>
        <w:t>ë</w:t>
      </w:r>
      <w:r w:rsidRPr="004F53F2">
        <w:rPr>
          <w:rFonts w:ascii="Times New Roman" w:eastAsiaTheme="majorEastAsia" w:hAnsi="Times New Roman"/>
          <w:sz w:val="24"/>
          <w:szCs w:val="24"/>
          <w:lang w:val="it-IT"/>
        </w:rPr>
        <w:t xml:space="preserve"> p</w:t>
      </w:r>
      <w:r w:rsidR="00FD0F83" w:rsidRPr="004F53F2">
        <w:rPr>
          <w:rFonts w:ascii="Times New Roman" w:eastAsiaTheme="majorEastAsia" w:hAnsi="Times New Roman"/>
          <w:sz w:val="24"/>
          <w:szCs w:val="24"/>
          <w:lang w:val="it-IT"/>
        </w:rPr>
        <w:t>ë</w:t>
      </w:r>
      <w:r w:rsidRPr="004F53F2">
        <w:rPr>
          <w:rFonts w:ascii="Times New Roman" w:eastAsiaTheme="majorEastAsia" w:hAnsi="Times New Roman"/>
          <w:sz w:val="24"/>
          <w:szCs w:val="24"/>
          <w:lang w:val="it-IT"/>
        </w:rPr>
        <w:t xml:space="preserve">r vitin 2024 </w:t>
      </w:r>
      <w:r w:rsidR="007C6E06" w:rsidRPr="004F53F2">
        <w:rPr>
          <w:rFonts w:ascii="Times New Roman" w:eastAsiaTheme="majorEastAsia" w:hAnsi="Times New Roman"/>
          <w:sz w:val="24"/>
          <w:szCs w:val="24"/>
          <w:lang w:val="it-IT"/>
        </w:rPr>
        <w:t xml:space="preserve">e në vijim </w:t>
      </w:r>
      <w:r w:rsidRPr="004F53F2">
        <w:rPr>
          <w:rFonts w:ascii="Times New Roman" w:eastAsiaTheme="majorEastAsia" w:hAnsi="Times New Roman"/>
          <w:sz w:val="24"/>
          <w:szCs w:val="24"/>
          <w:lang w:val="it-IT"/>
        </w:rPr>
        <w:t>p</w:t>
      </w:r>
      <w:r w:rsidR="00FD0F83" w:rsidRPr="004F53F2">
        <w:rPr>
          <w:rFonts w:ascii="Times New Roman" w:eastAsiaTheme="majorEastAsia" w:hAnsi="Times New Roman"/>
          <w:sz w:val="24"/>
          <w:szCs w:val="24"/>
          <w:lang w:val="it-IT"/>
        </w:rPr>
        <w:t>ë</w:t>
      </w:r>
      <w:r w:rsidRPr="004F53F2">
        <w:rPr>
          <w:rFonts w:ascii="Times New Roman" w:eastAsiaTheme="majorEastAsia" w:hAnsi="Times New Roman"/>
          <w:sz w:val="24"/>
          <w:szCs w:val="24"/>
          <w:lang w:val="it-IT"/>
        </w:rPr>
        <w:t xml:space="preserve">rllogaritet </w:t>
      </w:r>
      <w:r w:rsidR="008B28CF" w:rsidRPr="004F53F2">
        <w:rPr>
          <w:rFonts w:ascii="Times New Roman" w:eastAsiaTheme="majorEastAsia" w:hAnsi="Times New Roman"/>
          <w:sz w:val="24"/>
          <w:szCs w:val="24"/>
          <w:lang w:val="it-IT"/>
        </w:rPr>
        <w:t>2</w:t>
      </w:r>
      <w:r w:rsidR="007C6E06" w:rsidRPr="004F53F2">
        <w:rPr>
          <w:rFonts w:ascii="Times New Roman" w:eastAsiaTheme="majorEastAsia" w:hAnsi="Times New Roman"/>
          <w:sz w:val="24"/>
          <w:szCs w:val="24"/>
          <w:lang w:val="it-IT"/>
        </w:rPr>
        <w:t>0</w:t>
      </w:r>
      <w:r w:rsidR="00DC1FF9" w:rsidRPr="004F53F2">
        <w:rPr>
          <w:rFonts w:ascii="Times New Roman" w:eastAsiaTheme="majorEastAsia" w:hAnsi="Times New Roman"/>
          <w:sz w:val="24"/>
          <w:szCs w:val="24"/>
          <w:lang w:val="it-IT"/>
        </w:rPr>
        <w:t xml:space="preserve"> mili</w:t>
      </w:r>
      <w:r w:rsidR="007C6E06" w:rsidRPr="004F53F2">
        <w:rPr>
          <w:rFonts w:ascii="Times New Roman" w:eastAsiaTheme="majorEastAsia" w:hAnsi="Times New Roman"/>
          <w:sz w:val="24"/>
          <w:szCs w:val="24"/>
          <w:lang w:val="it-IT"/>
        </w:rPr>
        <w:t>onë</w:t>
      </w:r>
      <w:r w:rsidR="00DC1FF9" w:rsidRPr="004F53F2">
        <w:rPr>
          <w:rFonts w:ascii="Times New Roman" w:eastAsiaTheme="majorEastAsia" w:hAnsi="Times New Roman"/>
          <w:sz w:val="24"/>
          <w:szCs w:val="24"/>
          <w:lang w:val="it-IT"/>
        </w:rPr>
        <w:t xml:space="preserve"> lek</w:t>
      </w:r>
      <w:r w:rsidR="00FD0F83" w:rsidRPr="004F53F2">
        <w:rPr>
          <w:rFonts w:ascii="Times New Roman" w:eastAsiaTheme="majorEastAsia" w:hAnsi="Times New Roman"/>
          <w:sz w:val="24"/>
          <w:szCs w:val="24"/>
          <w:lang w:val="it-IT"/>
        </w:rPr>
        <w:t>ë</w:t>
      </w:r>
      <w:r w:rsidR="007C6E06" w:rsidRPr="004F53F2">
        <w:rPr>
          <w:rFonts w:ascii="Times New Roman" w:eastAsiaTheme="majorEastAsia" w:hAnsi="Times New Roman"/>
          <w:sz w:val="24"/>
          <w:szCs w:val="24"/>
          <w:lang w:val="it-IT"/>
        </w:rPr>
        <w:t>;</w:t>
      </w:r>
    </w:p>
    <w:p w14:paraId="121ADAFD" w14:textId="77777777" w:rsidR="007840D8" w:rsidRPr="007C6E06" w:rsidRDefault="007840D8" w:rsidP="00033C60">
      <w:pPr>
        <w:tabs>
          <w:tab w:val="left" w:pos="450"/>
        </w:tabs>
        <w:spacing w:before="240" w:line="276" w:lineRule="auto"/>
        <w:jc w:val="both"/>
        <w:rPr>
          <w:rFonts w:eastAsiaTheme="majorEastAsia"/>
          <w:szCs w:val="24"/>
        </w:rPr>
      </w:pPr>
      <w:r w:rsidRPr="007C6E06">
        <w:rPr>
          <w:rFonts w:eastAsiaTheme="majorEastAsia"/>
          <w:szCs w:val="24"/>
        </w:rPr>
        <w:t>N</w:t>
      </w:r>
      <w:r w:rsidR="007F26DA" w:rsidRPr="007C6E06">
        <w:rPr>
          <w:rFonts w:eastAsiaTheme="majorEastAsia"/>
          <w:szCs w:val="24"/>
        </w:rPr>
        <w:t>ë</w:t>
      </w:r>
      <w:r w:rsidRPr="007C6E06">
        <w:rPr>
          <w:rFonts w:eastAsiaTheme="majorEastAsia"/>
          <w:szCs w:val="24"/>
        </w:rPr>
        <w:t xml:space="preserve"> shtojc</w:t>
      </w:r>
      <w:r w:rsidR="007F26DA" w:rsidRPr="007C6E06">
        <w:rPr>
          <w:rFonts w:eastAsiaTheme="majorEastAsia"/>
          <w:szCs w:val="24"/>
        </w:rPr>
        <w:t>ë</w:t>
      </w:r>
      <w:r w:rsidRPr="007C6E06">
        <w:rPr>
          <w:rFonts w:eastAsiaTheme="majorEastAsia"/>
          <w:szCs w:val="24"/>
        </w:rPr>
        <w:t xml:space="preserve">n 2/a </w:t>
      </w:r>
      <w:r w:rsidR="007F26DA" w:rsidRPr="007C6E06">
        <w:rPr>
          <w:rFonts w:eastAsiaTheme="majorEastAsia"/>
          <w:szCs w:val="24"/>
        </w:rPr>
        <w:t>ë</w:t>
      </w:r>
      <w:r w:rsidRPr="007C6E06">
        <w:rPr>
          <w:rFonts w:eastAsiaTheme="majorEastAsia"/>
          <w:szCs w:val="24"/>
        </w:rPr>
        <w:t>sht</w:t>
      </w:r>
      <w:r w:rsidR="007F26DA" w:rsidRPr="007C6E06">
        <w:rPr>
          <w:rFonts w:eastAsiaTheme="majorEastAsia"/>
          <w:szCs w:val="24"/>
        </w:rPr>
        <w:t>ë</w:t>
      </w:r>
      <w:r w:rsidRPr="007C6E06">
        <w:rPr>
          <w:rFonts w:eastAsiaTheme="majorEastAsia"/>
          <w:szCs w:val="24"/>
        </w:rPr>
        <w:t xml:space="preserve"> paraqitur vlera aktuale neto e </w:t>
      </w:r>
      <w:r w:rsidR="007C6E06">
        <w:rPr>
          <w:rFonts w:eastAsiaTheme="majorEastAsia"/>
          <w:szCs w:val="24"/>
        </w:rPr>
        <w:t>kostot financiare shtesë të projektligjit</w:t>
      </w:r>
      <w:r w:rsidRPr="007C6E06">
        <w:rPr>
          <w:rFonts w:eastAsiaTheme="majorEastAsia"/>
          <w:szCs w:val="24"/>
        </w:rPr>
        <w:t xml:space="preserve"> p</w:t>
      </w:r>
      <w:r w:rsidR="007F26DA" w:rsidRPr="007C6E06">
        <w:rPr>
          <w:rFonts w:eastAsiaTheme="majorEastAsia"/>
          <w:szCs w:val="24"/>
        </w:rPr>
        <w:t>ë</w:t>
      </w:r>
      <w:r w:rsidRPr="007C6E06">
        <w:rPr>
          <w:rFonts w:eastAsiaTheme="majorEastAsia"/>
          <w:szCs w:val="24"/>
        </w:rPr>
        <w:t>r 10 vite</w:t>
      </w:r>
      <w:r w:rsidR="003C089B" w:rsidRPr="007C6E06">
        <w:rPr>
          <w:rFonts w:eastAsiaTheme="majorEastAsia"/>
          <w:szCs w:val="24"/>
        </w:rPr>
        <w:t>. N</w:t>
      </w:r>
      <w:r w:rsidR="007F26DA" w:rsidRPr="007C6E06">
        <w:rPr>
          <w:rFonts w:eastAsiaTheme="majorEastAsia"/>
          <w:szCs w:val="24"/>
        </w:rPr>
        <w:t>ë</w:t>
      </w:r>
      <w:r w:rsidR="003C089B" w:rsidRPr="007C6E06">
        <w:rPr>
          <w:rFonts w:eastAsiaTheme="majorEastAsia"/>
          <w:szCs w:val="24"/>
        </w:rPr>
        <w:t xml:space="preserve"> pjes</w:t>
      </w:r>
      <w:r w:rsidR="007F26DA" w:rsidRPr="007C6E06">
        <w:rPr>
          <w:rFonts w:eastAsiaTheme="majorEastAsia"/>
          <w:szCs w:val="24"/>
        </w:rPr>
        <w:t>ë</w:t>
      </w:r>
      <w:r w:rsidR="003C089B" w:rsidRPr="007C6E06">
        <w:rPr>
          <w:rFonts w:eastAsiaTheme="majorEastAsia"/>
          <w:szCs w:val="24"/>
        </w:rPr>
        <w:t xml:space="preserve">n e </w:t>
      </w:r>
      <w:r w:rsidR="009303EC" w:rsidRPr="007C6E06">
        <w:rPr>
          <w:rFonts w:eastAsiaTheme="majorEastAsia"/>
          <w:szCs w:val="24"/>
        </w:rPr>
        <w:t>par</w:t>
      </w:r>
      <w:r w:rsidR="00983FE8" w:rsidRPr="007C6E06">
        <w:rPr>
          <w:rFonts w:eastAsiaTheme="majorEastAsia"/>
          <w:szCs w:val="24"/>
        </w:rPr>
        <w:t>ë</w:t>
      </w:r>
      <w:r w:rsidR="009303EC" w:rsidRPr="007C6E06">
        <w:rPr>
          <w:rFonts w:eastAsiaTheme="majorEastAsia"/>
          <w:szCs w:val="24"/>
        </w:rPr>
        <w:t xml:space="preserve"> t</w:t>
      </w:r>
      <w:r w:rsidR="00983FE8" w:rsidRPr="007C6E06">
        <w:rPr>
          <w:rFonts w:eastAsiaTheme="majorEastAsia"/>
          <w:szCs w:val="24"/>
        </w:rPr>
        <w:t>ë</w:t>
      </w:r>
      <w:r w:rsidR="009303EC" w:rsidRPr="007C6E06">
        <w:rPr>
          <w:rFonts w:eastAsiaTheme="majorEastAsia"/>
          <w:szCs w:val="24"/>
        </w:rPr>
        <w:t xml:space="preserve"> tabel</w:t>
      </w:r>
      <w:r w:rsidR="00983FE8" w:rsidRPr="007C6E06">
        <w:rPr>
          <w:rFonts w:eastAsiaTheme="majorEastAsia"/>
          <w:szCs w:val="24"/>
        </w:rPr>
        <w:t>ë</w:t>
      </w:r>
      <w:r w:rsidR="009303EC" w:rsidRPr="007C6E06">
        <w:rPr>
          <w:rFonts w:eastAsiaTheme="majorEastAsia"/>
          <w:szCs w:val="24"/>
        </w:rPr>
        <w:t>s jan</w:t>
      </w:r>
      <w:r w:rsidR="00983FE8" w:rsidRPr="007C6E06">
        <w:rPr>
          <w:rFonts w:eastAsiaTheme="majorEastAsia"/>
          <w:szCs w:val="24"/>
        </w:rPr>
        <w:t>ë</w:t>
      </w:r>
      <w:r w:rsidR="009303EC" w:rsidRPr="007C6E06">
        <w:rPr>
          <w:rFonts w:eastAsiaTheme="majorEastAsia"/>
          <w:szCs w:val="24"/>
        </w:rPr>
        <w:t xml:space="preserve"> paraqitur kostot e ndara p</w:t>
      </w:r>
      <w:r w:rsidR="00983FE8" w:rsidRPr="007C6E06">
        <w:rPr>
          <w:rFonts w:eastAsiaTheme="majorEastAsia"/>
          <w:szCs w:val="24"/>
        </w:rPr>
        <w:t>ë</w:t>
      </w:r>
      <w:r w:rsidR="009303EC" w:rsidRPr="007C6E06">
        <w:rPr>
          <w:rFonts w:eastAsiaTheme="majorEastAsia"/>
          <w:szCs w:val="24"/>
        </w:rPr>
        <w:t>r buxhetin dhe p</w:t>
      </w:r>
      <w:r w:rsidR="00983FE8" w:rsidRPr="007C6E06">
        <w:rPr>
          <w:rFonts w:eastAsiaTheme="majorEastAsia"/>
          <w:szCs w:val="24"/>
        </w:rPr>
        <w:t>ë</w:t>
      </w:r>
      <w:r w:rsidR="009303EC" w:rsidRPr="007C6E06">
        <w:rPr>
          <w:rFonts w:eastAsiaTheme="majorEastAsia"/>
          <w:szCs w:val="24"/>
        </w:rPr>
        <w:t>r grupet e tjera t</w:t>
      </w:r>
      <w:r w:rsidR="00983FE8" w:rsidRPr="007C6E06">
        <w:rPr>
          <w:rFonts w:eastAsiaTheme="majorEastAsia"/>
          <w:szCs w:val="24"/>
        </w:rPr>
        <w:t>ë</w:t>
      </w:r>
      <w:r w:rsidR="009303EC" w:rsidRPr="007C6E06">
        <w:rPr>
          <w:rFonts w:eastAsiaTheme="majorEastAsia"/>
          <w:szCs w:val="24"/>
        </w:rPr>
        <w:t xml:space="preserve"> cilat n</w:t>
      </w:r>
      <w:r w:rsidR="00983FE8" w:rsidRPr="007C6E06">
        <w:rPr>
          <w:rFonts w:eastAsiaTheme="majorEastAsia"/>
          <w:szCs w:val="24"/>
        </w:rPr>
        <w:t>ë</w:t>
      </w:r>
      <w:r w:rsidR="009303EC" w:rsidRPr="007C6E06">
        <w:rPr>
          <w:rFonts w:eastAsiaTheme="majorEastAsia"/>
          <w:szCs w:val="24"/>
        </w:rPr>
        <w:t xml:space="preserve"> k</w:t>
      </w:r>
      <w:r w:rsidR="00983FE8" w:rsidRPr="007C6E06">
        <w:rPr>
          <w:rFonts w:eastAsiaTheme="majorEastAsia"/>
          <w:szCs w:val="24"/>
        </w:rPr>
        <w:t>ë</w:t>
      </w:r>
      <w:r w:rsidR="009303EC" w:rsidRPr="007C6E06">
        <w:rPr>
          <w:rFonts w:eastAsiaTheme="majorEastAsia"/>
          <w:szCs w:val="24"/>
        </w:rPr>
        <w:t>t</w:t>
      </w:r>
      <w:r w:rsidR="00983FE8" w:rsidRPr="007C6E06">
        <w:rPr>
          <w:rFonts w:eastAsiaTheme="majorEastAsia"/>
          <w:szCs w:val="24"/>
        </w:rPr>
        <w:t>ë</w:t>
      </w:r>
      <w:r w:rsidR="009303EC" w:rsidRPr="007C6E06">
        <w:rPr>
          <w:rFonts w:eastAsiaTheme="majorEastAsia"/>
          <w:szCs w:val="24"/>
        </w:rPr>
        <w:t xml:space="preserve"> ras</w:t>
      </w:r>
      <w:r w:rsidR="00D2481D" w:rsidRPr="007C6E06">
        <w:rPr>
          <w:rFonts w:eastAsiaTheme="majorEastAsia"/>
          <w:szCs w:val="24"/>
        </w:rPr>
        <w:t>t</w:t>
      </w:r>
      <w:r w:rsidR="009303EC" w:rsidRPr="007C6E06">
        <w:rPr>
          <w:rFonts w:eastAsiaTheme="majorEastAsia"/>
          <w:szCs w:val="24"/>
        </w:rPr>
        <w:t xml:space="preserve"> jan</w:t>
      </w:r>
      <w:r w:rsidR="00983FE8" w:rsidRPr="007C6E06">
        <w:rPr>
          <w:rFonts w:eastAsiaTheme="majorEastAsia"/>
          <w:szCs w:val="24"/>
        </w:rPr>
        <w:t>ë</w:t>
      </w:r>
      <w:r w:rsidR="009303EC" w:rsidRPr="007C6E06">
        <w:rPr>
          <w:rFonts w:eastAsiaTheme="majorEastAsia"/>
          <w:szCs w:val="24"/>
        </w:rPr>
        <w:t xml:space="preserve"> </w:t>
      </w:r>
      <w:r w:rsidR="007C6E06" w:rsidRPr="007C6E06">
        <w:rPr>
          <w:rFonts w:eastAsiaTheme="majorEastAsia"/>
          <w:szCs w:val="24"/>
        </w:rPr>
        <w:t>funksionar</w:t>
      </w:r>
      <w:r w:rsidR="007C6E06">
        <w:rPr>
          <w:rFonts w:eastAsiaTheme="majorEastAsia"/>
          <w:szCs w:val="24"/>
        </w:rPr>
        <w:t>ë</w:t>
      </w:r>
      <w:r w:rsidR="007C6E06" w:rsidRPr="007C6E06">
        <w:rPr>
          <w:rFonts w:eastAsiaTheme="majorEastAsia"/>
          <w:szCs w:val="24"/>
        </w:rPr>
        <w:t xml:space="preserve"> m</w:t>
      </w:r>
      <w:r w:rsidR="007C6E06">
        <w:rPr>
          <w:rFonts w:eastAsiaTheme="majorEastAsia"/>
          <w:szCs w:val="24"/>
        </w:rPr>
        <w:t>ë</w:t>
      </w:r>
      <w:r w:rsidR="007C6E06" w:rsidRPr="007C6E06">
        <w:rPr>
          <w:rFonts w:eastAsiaTheme="majorEastAsia"/>
          <w:szCs w:val="24"/>
        </w:rPr>
        <w:t xml:space="preserve"> t</w:t>
      </w:r>
      <w:r w:rsidR="007C6E06">
        <w:rPr>
          <w:rFonts w:eastAsiaTheme="majorEastAsia"/>
          <w:szCs w:val="24"/>
        </w:rPr>
        <w:t>ë</w:t>
      </w:r>
      <w:r w:rsidR="007C6E06" w:rsidRPr="007C6E06">
        <w:rPr>
          <w:rFonts w:eastAsiaTheme="majorEastAsia"/>
          <w:szCs w:val="24"/>
        </w:rPr>
        <w:t xml:space="preserve"> lart</w:t>
      </w:r>
      <w:r w:rsidR="007C6E06">
        <w:rPr>
          <w:rFonts w:eastAsiaTheme="majorEastAsia"/>
          <w:szCs w:val="24"/>
        </w:rPr>
        <w:t>ë</w:t>
      </w:r>
      <w:r w:rsidR="007C6E06" w:rsidRPr="007C6E06">
        <w:rPr>
          <w:rFonts w:eastAsiaTheme="majorEastAsia"/>
          <w:szCs w:val="24"/>
        </w:rPr>
        <w:t xml:space="preserve"> shtet</w:t>
      </w:r>
      <w:r w:rsidR="007C6E06">
        <w:rPr>
          <w:rFonts w:eastAsiaTheme="majorEastAsia"/>
          <w:szCs w:val="24"/>
        </w:rPr>
        <w:t>ë</w:t>
      </w:r>
      <w:r w:rsidR="007C6E06" w:rsidRPr="007C6E06">
        <w:rPr>
          <w:rFonts w:eastAsiaTheme="majorEastAsia"/>
          <w:szCs w:val="24"/>
        </w:rPr>
        <w:t>ror</w:t>
      </w:r>
      <w:r w:rsidR="00CD5D75" w:rsidRPr="007C6E06">
        <w:rPr>
          <w:rFonts w:eastAsiaTheme="majorEastAsia"/>
          <w:szCs w:val="24"/>
        </w:rPr>
        <w:t xml:space="preserve">. </w:t>
      </w:r>
      <w:r w:rsidR="00D2481D" w:rsidRPr="007C6E06">
        <w:rPr>
          <w:rFonts w:eastAsiaTheme="majorEastAsia"/>
          <w:szCs w:val="24"/>
        </w:rPr>
        <w:t>K</w:t>
      </w:r>
      <w:r w:rsidR="00CD5D75" w:rsidRPr="007C6E06">
        <w:rPr>
          <w:rFonts w:eastAsiaTheme="majorEastAsia"/>
          <w:szCs w:val="24"/>
        </w:rPr>
        <w:t xml:space="preserve">osto </w:t>
      </w:r>
      <w:r w:rsidR="00D2481D" w:rsidRPr="007C6E06">
        <w:rPr>
          <w:rFonts w:eastAsiaTheme="majorEastAsia"/>
          <w:szCs w:val="24"/>
        </w:rPr>
        <w:t xml:space="preserve">për individin </w:t>
      </w:r>
      <w:r w:rsidR="00CD5D75" w:rsidRPr="007C6E06">
        <w:rPr>
          <w:rFonts w:eastAsiaTheme="majorEastAsia"/>
          <w:szCs w:val="24"/>
        </w:rPr>
        <w:t>mban n</w:t>
      </w:r>
      <w:r w:rsidR="007F26DA" w:rsidRPr="007C6E06">
        <w:rPr>
          <w:rFonts w:eastAsiaTheme="majorEastAsia"/>
          <w:szCs w:val="24"/>
        </w:rPr>
        <w:t>ë</w:t>
      </w:r>
      <w:r w:rsidR="00CD5D75" w:rsidRPr="007C6E06">
        <w:rPr>
          <w:rFonts w:eastAsiaTheme="majorEastAsia"/>
          <w:szCs w:val="24"/>
        </w:rPr>
        <w:t xml:space="preserve"> konsiderat</w:t>
      </w:r>
      <w:r w:rsidR="007F26DA" w:rsidRPr="007C6E06">
        <w:rPr>
          <w:rFonts w:eastAsiaTheme="majorEastAsia"/>
          <w:szCs w:val="24"/>
        </w:rPr>
        <w:t>ë</w:t>
      </w:r>
      <w:r w:rsidR="00CD5D75" w:rsidRPr="007C6E06">
        <w:rPr>
          <w:rFonts w:eastAsiaTheme="majorEastAsia"/>
          <w:szCs w:val="24"/>
        </w:rPr>
        <w:t xml:space="preserve"> ndalesat mbi pag</w:t>
      </w:r>
      <w:r w:rsidR="007F26DA" w:rsidRPr="007C6E06">
        <w:rPr>
          <w:rFonts w:eastAsiaTheme="majorEastAsia"/>
          <w:szCs w:val="24"/>
        </w:rPr>
        <w:t>ë</w:t>
      </w:r>
      <w:r w:rsidR="00CD5D75" w:rsidRPr="007C6E06">
        <w:rPr>
          <w:rFonts w:eastAsiaTheme="majorEastAsia"/>
          <w:szCs w:val="24"/>
        </w:rPr>
        <w:t>n bruto (TAP, Sigurimi shoq</w:t>
      </w:r>
      <w:r w:rsidR="007F26DA" w:rsidRPr="007C6E06">
        <w:rPr>
          <w:rFonts w:eastAsiaTheme="majorEastAsia"/>
          <w:szCs w:val="24"/>
        </w:rPr>
        <w:t>ë</w:t>
      </w:r>
      <w:r w:rsidR="00CD5D75" w:rsidRPr="007C6E06">
        <w:rPr>
          <w:rFonts w:eastAsiaTheme="majorEastAsia"/>
          <w:szCs w:val="24"/>
        </w:rPr>
        <w:t>ror dhe sh</w:t>
      </w:r>
      <w:r w:rsidR="007F26DA" w:rsidRPr="007C6E06">
        <w:rPr>
          <w:rFonts w:eastAsiaTheme="majorEastAsia"/>
          <w:szCs w:val="24"/>
        </w:rPr>
        <w:t>ë</w:t>
      </w:r>
      <w:r w:rsidR="00CD5D75" w:rsidRPr="007C6E06">
        <w:rPr>
          <w:rFonts w:eastAsiaTheme="majorEastAsia"/>
          <w:szCs w:val="24"/>
        </w:rPr>
        <w:t>ndet</w:t>
      </w:r>
      <w:r w:rsidR="007F26DA" w:rsidRPr="007C6E06">
        <w:rPr>
          <w:rFonts w:eastAsiaTheme="majorEastAsia"/>
          <w:szCs w:val="24"/>
        </w:rPr>
        <w:t>ë</w:t>
      </w:r>
      <w:r w:rsidR="00CD5D75" w:rsidRPr="007C6E06">
        <w:rPr>
          <w:rFonts w:eastAsiaTheme="majorEastAsia"/>
          <w:szCs w:val="24"/>
        </w:rPr>
        <w:t>sor) t</w:t>
      </w:r>
      <w:r w:rsidR="007F26DA" w:rsidRPr="007C6E06">
        <w:rPr>
          <w:rFonts w:eastAsiaTheme="majorEastAsia"/>
          <w:szCs w:val="24"/>
        </w:rPr>
        <w:t>ë</w:t>
      </w:r>
      <w:r w:rsidR="00CD5D75" w:rsidRPr="007C6E06">
        <w:rPr>
          <w:rFonts w:eastAsiaTheme="majorEastAsia"/>
          <w:szCs w:val="24"/>
        </w:rPr>
        <w:t xml:space="preserve"> cilat duke mbajtur n</w:t>
      </w:r>
      <w:r w:rsidR="007F26DA" w:rsidRPr="007C6E06">
        <w:rPr>
          <w:rFonts w:eastAsiaTheme="majorEastAsia"/>
          <w:szCs w:val="24"/>
        </w:rPr>
        <w:t>ë</w:t>
      </w:r>
      <w:r w:rsidR="00CD5D75" w:rsidRPr="007C6E06">
        <w:rPr>
          <w:rFonts w:eastAsiaTheme="majorEastAsia"/>
          <w:szCs w:val="24"/>
        </w:rPr>
        <w:t xml:space="preserve"> konsiderat</w:t>
      </w:r>
      <w:r w:rsidR="007F26DA" w:rsidRPr="007C6E06">
        <w:rPr>
          <w:rFonts w:eastAsiaTheme="majorEastAsia"/>
          <w:szCs w:val="24"/>
        </w:rPr>
        <w:t>ë</w:t>
      </w:r>
      <w:r w:rsidR="00CD5D75" w:rsidRPr="007C6E06">
        <w:rPr>
          <w:rFonts w:eastAsiaTheme="majorEastAsia"/>
          <w:szCs w:val="24"/>
        </w:rPr>
        <w:t xml:space="preserve"> raportin midis pag</w:t>
      </w:r>
      <w:r w:rsidR="007F26DA" w:rsidRPr="007C6E06">
        <w:rPr>
          <w:rFonts w:eastAsiaTheme="majorEastAsia"/>
          <w:szCs w:val="24"/>
        </w:rPr>
        <w:t>ë</w:t>
      </w:r>
      <w:r w:rsidR="00CD5D75" w:rsidRPr="007C6E06">
        <w:rPr>
          <w:rFonts w:eastAsiaTheme="majorEastAsia"/>
          <w:szCs w:val="24"/>
        </w:rPr>
        <w:t>s neto/pag</w:t>
      </w:r>
      <w:r w:rsidR="007F26DA" w:rsidRPr="007C6E06">
        <w:rPr>
          <w:rFonts w:eastAsiaTheme="majorEastAsia"/>
          <w:szCs w:val="24"/>
        </w:rPr>
        <w:t>ë</w:t>
      </w:r>
      <w:r w:rsidR="00CD5D75" w:rsidRPr="007C6E06">
        <w:rPr>
          <w:rFonts w:eastAsiaTheme="majorEastAsia"/>
          <w:szCs w:val="24"/>
        </w:rPr>
        <w:t>s bruto n</w:t>
      </w:r>
      <w:r w:rsidR="007F26DA" w:rsidRPr="007C6E06">
        <w:rPr>
          <w:rFonts w:eastAsiaTheme="majorEastAsia"/>
          <w:szCs w:val="24"/>
        </w:rPr>
        <w:t>ë</w:t>
      </w:r>
      <w:r w:rsidR="00CD5D75" w:rsidRPr="007C6E06">
        <w:rPr>
          <w:rFonts w:eastAsiaTheme="majorEastAsia"/>
          <w:szCs w:val="24"/>
        </w:rPr>
        <w:t xml:space="preserve"> administrat</w:t>
      </w:r>
      <w:r w:rsidR="007F26DA" w:rsidRPr="007C6E06">
        <w:rPr>
          <w:rFonts w:eastAsiaTheme="majorEastAsia"/>
          <w:szCs w:val="24"/>
        </w:rPr>
        <w:t>ë</w:t>
      </w:r>
      <w:r w:rsidR="00CD5D75" w:rsidRPr="007C6E06">
        <w:rPr>
          <w:rFonts w:eastAsiaTheme="majorEastAsia"/>
          <w:szCs w:val="24"/>
        </w:rPr>
        <w:t xml:space="preserve">n publike </w:t>
      </w:r>
      <w:r w:rsidR="007F26DA" w:rsidRPr="007C6E06">
        <w:rPr>
          <w:rFonts w:eastAsiaTheme="majorEastAsia"/>
          <w:szCs w:val="24"/>
        </w:rPr>
        <w:t>ë</w:t>
      </w:r>
      <w:r w:rsidR="00CD5D75" w:rsidRPr="007C6E06">
        <w:rPr>
          <w:rFonts w:eastAsiaTheme="majorEastAsia"/>
          <w:szCs w:val="24"/>
        </w:rPr>
        <w:t>sht</w:t>
      </w:r>
      <w:r w:rsidR="007F26DA" w:rsidRPr="007C6E06">
        <w:rPr>
          <w:rFonts w:eastAsiaTheme="majorEastAsia"/>
          <w:szCs w:val="24"/>
        </w:rPr>
        <w:t>ë</w:t>
      </w:r>
      <w:r w:rsidR="00CD5D75" w:rsidRPr="007C6E06">
        <w:rPr>
          <w:rFonts w:eastAsiaTheme="majorEastAsia"/>
          <w:szCs w:val="24"/>
        </w:rPr>
        <w:t xml:space="preserve"> p</w:t>
      </w:r>
      <w:r w:rsidR="007F26DA" w:rsidRPr="007C6E06">
        <w:rPr>
          <w:rFonts w:eastAsiaTheme="majorEastAsia"/>
          <w:szCs w:val="24"/>
        </w:rPr>
        <w:t>ë</w:t>
      </w:r>
      <w:r w:rsidR="00CD5D75" w:rsidRPr="007C6E06">
        <w:rPr>
          <w:rFonts w:eastAsiaTheme="majorEastAsia"/>
          <w:szCs w:val="24"/>
        </w:rPr>
        <w:t>rllogaritur rreth 20% e fondit t</w:t>
      </w:r>
      <w:r w:rsidR="007F26DA" w:rsidRPr="007C6E06">
        <w:rPr>
          <w:rFonts w:eastAsiaTheme="majorEastAsia"/>
          <w:szCs w:val="24"/>
        </w:rPr>
        <w:t>ë</w:t>
      </w:r>
      <w:r w:rsidR="00CD5D75" w:rsidRPr="007C6E06">
        <w:rPr>
          <w:rFonts w:eastAsiaTheme="majorEastAsia"/>
          <w:szCs w:val="24"/>
        </w:rPr>
        <w:t xml:space="preserve"> rritur t</w:t>
      </w:r>
      <w:r w:rsidR="007F26DA" w:rsidRPr="007C6E06">
        <w:rPr>
          <w:rFonts w:eastAsiaTheme="majorEastAsia"/>
          <w:szCs w:val="24"/>
        </w:rPr>
        <w:t>ë</w:t>
      </w:r>
      <w:r w:rsidR="00CD5D75" w:rsidRPr="007C6E06">
        <w:rPr>
          <w:rFonts w:eastAsiaTheme="majorEastAsia"/>
          <w:szCs w:val="24"/>
        </w:rPr>
        <w:t xml:space="preserve"> pagave. Pjesa e mbetur prej 80% e kostos</w:t>
      </w:r>
      <w:r w:rsidR="007F26DA" w:rsidRPr="007C6E06">
        <w:rPr>
          <w:rFonts w:eastAsiaTheme="majorEastAsia"/>
          <w:szCs w:val="24"/>
        </w:rPr>
        <w:t>, ose fondi i pagave neto, ë</w:t>
      </w:r>
      <w:r w:rsidR="00CD5D75" w:rsidRPr="007C6E06">
        <w:rPr>
          <w:rFonts w:eastAsiaTheme="majorEastAsia"/>
          <w:szCs w:val="24"/>
        </w:rPr>
        <w:t>sht</w:t>
      </w:r>
      <w:r w:rsidR="007F26DA" w:rsidRPr="007C6E06">
        <w:rPr>
          <w:rFonts w:eastAsiaTheme="majorEastAsia"/>
          <w:szCs w:val="24"/>
        </w:rPr>
        <w:t>ë</w:t>
      </w:r>
      <w:r w:rsidR="00CD5D75" w:rsidRPr="007C6E06">
        <w:rPr>
          <w:rFonts w:eastAsiaTheme="majorEastAsia"/>
          <w:szCs w:val="24"/>
        </w:rPr>
        <w:t xml:space="preserve"> </w:t>
      </w:r>
      <w:r w:rsidR="008051B0" w:rsidRPr="007C6E06">
        <w:rPr>
          <w:rFonts w:eastAsiaTheme="majorEastAsia"/>
          <w:szCs w:val="24"/>
        </w:rPr>
        <w:t>sh</w:t>
      </w:r>
      <w:r w:rsidR="007F26DA" w:rsidRPr="007C6E06">
        <w:rPr>
          <w:rFonts w:eastAsiaTheme="majorEastAsia"/>
          <w:szCs w:val="24"/>
        </w:rPr>
        <w:t>ë</w:t>
      </w:r>
      <w:r w:rsidR="008051B0" w:rsidRPr="007C6E06">
        <w:rPr>
          <w:rFonts w:eastAsiaTheme="majorEastAsia"/>
          <w:szCs w:val="24"/>
        </w:rPr>
        <w:t>nuar si kosto p</w:t>
      </w:r>
      <w:r w:rsidR="007F26DA" w:rsidRPr="007C6E06">
        <w:rPr>
          <w:rFonts w:eastAsiaTheme="majorEastAsia"/>
          <w:szCs w:val="24"/>
        </w:rPr>
        <w:t>ë</w:t>
      </w:r>
      <w:r w:rsidR="008051B0" w:rsidRPr="007C6E06">
        <w:rPr>
          <w:rFonts w:eastAsiaTheme="majorEastAsia"/>
          <w:szCs w:val="24"/>
        </w:rPr>
        <w:t xml:space="preserve">r </w:t>
      </w:r>
      <w:r w:rsidR="007F26DA" w:rsidRPr="007C6E06">
        <w:rPr>
          <w:rFonts w:eastAsiaTheme="majorEastAsia"/>
          <w:szCs w:val="24"/>
        </w:rPr>
        <w:t>buxhetin duke qënë që është vlera përfundimare që përfitojnë punonjësit.</w:t>
      </w:r>
    </w:p>
    <w:p w14:paraId="2B4FCCFD" w14:textId="77777777" w:rsidR="007F26DA" w:rsidRPr="007C6E06" w:rsidRDefault="007F26DA" w:rsidP="007F26DA">
      <w:pPr>
        <w:tabs>
          <w:tab w:val="left" w:pos="450"/>
        </w:tabs>
        <w:spacing w:before="240" w:line="276" w:lineRule="auto"/>
        <w:jc w:val="both"/>
        <w:rPr>
          <w:rFonts w:eastAsiaTheme="majorEastAsia"/>
          <w:szCs w:val="24"/>
        </w:rPr>
      </w:pPr>
      <w:r w:rsidRPr="007C6E06">
        <w:rPr>
          <w:rFonts w:eastAsiaTheme="majorEastAsia"/>
          <w:szCs w:val="24"/>
        </w:rPr>
        <w:t xml:space="preserve">Po kështu, edhe në pjesën e dytë të tabelës në të cilën është përllogaritur përfitimi, fondi </w:t>
      </w:r>
      <w:r w:rsidR="00532D0D" w:rsidRPr="007C6E06">
        <w:rPr>
          <w:rFonts w:eastAsiaTheme="majorEastAsia"/>
          <w:szCs w:val="24"/>
        </w:rPr>
        <w:t>i</w:t>
      </w:r>
      <w:r w:rsidRPr="007C6E06">
        <w:rPr>
          <w:rFonts w:eastAsiaTheme="majorEastAsia"/>
          <w:szCs w:val="24"/>
        </w:rPr>
        <w:t xml:space="preserve"> pagave neto është shënuar si përfitim për individët (në këtë rast </w:t>
      </w:r>
      <w:r w:rsidR="007C6E06" w:rsidRPr="007C6E06">
        <w:rPr>
          <w:rFonts w:eastAsiaTheme="majorEastAsia"/>
          <w:szCs w:val="24"/>
        </w:rPr>
        <w:t>funksionar</w:t>
      </w:r>
      <w:r w:rsidR="007C6E06">
        <w:rPr>
          <w:rFonts w:eastAsiaTheme="majorEastAsia"/>
          <w:szCs w:val="24"/>
        </w:rPr>
        <w:t>ë</w:t>
      </w:r>
      <w:r w:rsidR="007C6E06" w:rsidRPr="007C6E06">
        <w:rPr>
          <w:rFonts w:eastAsiaTheme="majorEastAsia"/>
          <w:szCs w:val="24"/>
        </w:rPr>
        <w:t xml:space="preserve"> m</w:t>
      </w:r>
      <w:r w:rsidR="007C6E06">
        <w:rPr>
          <w:rFonts w:eastAsiaTheme="majorEastAsia"/>
          <w:szCs w:val="24"/>
        </w:rPr>
        <w:t>ë</w:t>
      </w:r>
      <w:r w:rsidR="007C6E06" w:rsidRPr="007C6E06">
        <w:rPr>
          <w:rFonts w:eastAsiaTheme="majorEastAsia"/>
          <w:szCs w:val="24"/>
        </w:rPr>
        <w:t xml:space="preserve"> t</w:t>
      </w:r>
      <w:r w:rsidR="007C6E06">
        <w:rPr>
          <w:rFonts w:eastAsiaTheme="majorEastAsia"/>
          <w:szCs w:val="24"/>
        </w:rPr>
        <w:t>ë</w:t>
      </w:r>
      <w:r w:rsidR="007C6E06" w:rsidRPr="007C6E06">
        <w:rPr>
          <w:rFonts w:eastAsiaTheme="majorEastAsia"/>
          <w:szCs w:val="24"/>
        </w:rPr>
        <w:t xml:space="preserve"> lart</w:t>
      </w:r>
      <w:r w:rsidR="007C6E06">
        <w:rPr>
          <w:rFonts w:eastAsiaTheme="majorEastAsia"/>
          <w:szCs w:val="24"/>
        </w:rPr>
        <w:t>ë</w:t>
      </w:r>
      <w:r w:rsidR="007C6E06" w:rsidRPr="007C6E06">
        <w:rPr>
          <w:rFonts w:eastAsiaTheme="majorEastAsia"/>
          <w:szCs w:val="24"/>
        </w:rPr>
        <w:t xml:space="preserve"> shtet</w:t>
      </w:r>
      <w:r w:rsidR="007C6E06">
        <w:rPr>
          <w:rFonts w:eastAsiaTheme="majorEastAsia"/>
          <w:szCs w:val="24"/>
        </w:rPr>
        <w:t>ë</w:t>
      </w:r>
      <w:r w:rsidR="007C6E06" w:rsidRPr="007C6E06">
        <w:rPr>
          <w:rFonts w:eastAsiaTheme="majorEastAsia"/>
          <w:szCs w:val="24"/>
        </w:rPr>
        <w:t>ror</w:t>
      </w:r>
      <w:r w:rsidRPr="007C6E06">
        <w:rPr>
          <w:rFonts w:eastAsiaTheme="majorEastAsia"/>
          <w:szCs w:val="24"/>
        </w:rPr>
        <w:t xml:space="preserve">) ndërsa pjesa e ndalesave mbi pagën bruto është shënuar si përfitim për buxhetin e shtetit. </w:t>
      </w:r>
    </w:p>
    <w:p w14:paraId="2F77DEC7" w14:textId="77777777" w:rsidR="002125B7" w:rsidRPr="00B00D81" w:rsidRDefault="002125B7" w:rsidP="00B00D81">
      <w:pPr>
        <w:spacing w:before="240" w:line="276" w:lineRule="auto"/>
        <w:jc w:val="both"/>
        <w:rPr>
          <w:szCs w:val="24"/>
          <w:lang w:val="sq-AL"/>
        </w:rPr>
      </w:pPr>
      <w:r w:rsidRPr="00B00D81">
        <w:rPr>
          <w:szCs w:val="24"/>
          <w:lang w:val="sq-AL"/>
        </w:rPr>
        <w:t>Arsyetimi i opsionit të preferuar</w:t>
      </w:r>
    </w:p>
    <w:sdt>
      <w:sdtPr>
        <w:rPr>
          <w:rFonts w:ascii="Times New Roman" w:hAnsi="Times New Roman"/>
          <w:i/>
          <w:sz w:val="24"/>
          <w:szCs w:val="24"/>
          <w:lang w:val="sq-AL"/>
        </w:rPr>
        <w:id w:val="-1317640879"/>
        <w:lock w:val="contentLocked"/>
        <w:placeholder>
          <w:docPart w:val="DefaultPlaceholder_1081868574"/>
        </w:placeholder>
      </w:sdtPr>
      <w:sdtEndPr/>
      <w:sdtContent>
        <w:p w14:paraId="24AA3C1B" w14:textId="77777777" w:rsidR="0097570D" w:rsidRPr="0032145B" w:rsidRDefault="0097570D" w:rsidP="009D13F4">
          <w:pPr>
            <w:pStyle w:val="ListParagraph"/>
            <w:numPr>
              <w:ilvl w:val="0"/>
              <w:numId w:val="29"/>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Zgjidhni opsionin e preferuar</w:t>
          </w:r>
          <w:r w:rsidR="00372979">
            <w:rPr>
              <w:rFonts w:ascii="Times New Roman" w:hAnsi="Times New Roman"/>
              <w:i/>
              <w:sz w:val="24"/>
              <w:szCs w:val="24"/>
              <w:lang w:val="sq-AL"/>
            </w:rPr>
            <w:t>,</w:t>
          </w:r>
          <w:r w:rsidRPr="0032145B">
            <w:rPr>
              <w:rFonts w:ascii="Times New Roman" w:hAnsi="Times New Roman"/>
              <w:i/>
              <w:sz w:val="24"/>
              <w:szCs w:val="24"/>
              <w:lang w:val="sq-AL"/>
            </w:rPr>
            <w:t xml:space="preserve"> bazuar në analizë. </w:t>
          </w:r>
        </w:p>
        <w:p w14:paraId="31D09A0C" w14:textId="77777777" w:rsidR="002125B7" w:rsidRPr="0032145B" w:rsidRDefault="0097570D" w:rsidP="009D13F4">
          <w:pPr>
            <w:pStyle w:val="ListParagraph"/>
            <w:numPr>
              <w:ilvl w:val="0"/>
              <w:numId w:val="29"/>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Shpjegoni arsyetimin tuaj.</w:t>
          </w:r>
        </w:p>
      </w:sdtContent>
    </w:sdt>
    <w:bookmarkStart w:id="19" w:name="_Toc506919739" w:displacedByCustomXml="prev"/>
    <w:p w14:paraId="2AB287B7" w14:textId="77777777" w:rsidR="007840D8" w:rsidRPr="007C6E06" w:rsidRDefault="00033C60" w:rsidP="00033C60">
      <w:pPr>
        <w:tabs>
          <w:tab w:val="left" w:pos="450"/>
        </w:tabs>
        <w:spacing w:before="240" w:line="276" w:lineRule="auto"/>
        <w:jc w:val="both"/>
        <w:rPr>
          <w:rFonts w:eastAsiaTheme="majorEastAsia"/>
          <w:szCs w:val="24"/>
        </w:rPr>
      </w:pPr>
      <w:r w:rsidRPr="007C6E06">
        <w:rPr>
          <w:rFonts w:eastAsiaTheme="majorEastAsia"/>
          <w:szCs w:val="24"/>
        </w:rPr>
        <w:t>Pavar</w:t>
      </w:r>
      <w:r w:rsidR="00D836D9" w:rsidRPr="007C6E06">
        <w:rPr>
          <w:rFonts w:eastAsiaTheme="majorEastAsia"/>
          <w:szCs w:val="24"/>
        </w:rPr>
        <w:t>ë</w:t>
      </w:r>
      <w:r w:rsidRPr="007C6E06">
        <w:rPr>
          <w:rFonts w:eastAsiaTheme="majorEastAsia"/>
          <w:szCs w:val="24"/>
        </w:rPr>
        <w:t>sisht se n</w:t>
      </w:r>
      <w:r w:rsidR="00D836D9" w:rsidRPr="007C6E06">
        <w:rPr>
          <w:rFonts w:eastAsiaTheme="majorEastAsia"/>
          <w:szCs w:val="24"/>
        </w:rPr>
        <w:t>ë</w:t>
      </w:r>
      <w:r w:rsidRPr="007C6E06">
        <w:rPr>
          <w:rFonts w:eastAsiaTheme="majorEastAsia"/>
          <w:szCs w:val="24"/>
        </w:rPr>
        <w:t xml:space="preserve"> t</w:t>
      </w:r>
      <w:r w:rsidR="00D836D9" w:rsidRPr="007C6E06">
        <w:rPr>
          <w:rFonts w:eastAsiaTheme="majorEastAsia"/>
          <w:szCs w:val="24"/>
        </w:rPr>
        <w:t>ë</w:t>
      </w:r>
      <w:r w:rsidRPr="007C6E06">
        <w:rPr>
          <w:rFonts w:eastAsiaTheme="majorEastAsia"/>
          <w:szCs w:val="24"/>
        </w:rPr>
        <w:t xml:space="preserve"> dyja opsionet, vlera aktuale neto del 0</w:t>
      </w:r>
      <w:r w:rsidR="003401BC" w:rsidRPr="007C6E06">
        <w:rPr>
          <w:rFonts w:eastAsiaTheme="majorEastAsia"/>
          <w:szCs w:val="24"/>
        </w:rPr>
        <w:t xml:space="preserve">, opsioni </w:t>
      </w:r>
      <w:r w:rsidR="00996754" w:rsidRPr="007C6E06">
        <w:rPr>
          <w:rFonts w:eastAsiaTheme="majorEastAsia"/>
          <w:szCs w:val="24"/>
        </w:rPr>
        <w:t>i</w:t>
      </w:r>
      <w:r w:rsidR="003401BC" w:rsidRPr="007C6E06">
        <w:rPr>
          <w:rFonts w:eastAsiaTheme="majorEastAsia"/>
          <w:szCs w:val="24"/>
        </w:rPr>
        <w:t xml:space="preserve"> preferuar </w:t>
      </w:r>
      <w:r w:rsidR="00D836D9" w:rsidRPr="007C6E06">
        <w:rPr>
          <w:rFonts w:eastAsiaTheme="majorEastAsia"/>
          <w:szCs w:val="24"/>
        </w:rPr>
        <w:t>ë</w:t>
      </w:r>
      <w:r w:rsidR="003401BC" w:rsidRPr="007C6E06">
        <w:rPr>
          <w:rFonts w:eastAsiaTheme="majorEastAsia"/>
          <w:szCs w:val="24"/>
        </w:rPr>
        <w:t>sht</w:t>
      </w:r>
      <w:r w:rsidR="00D836D9" w:rsidRPr="007C6E06">
        <w:rPr>
          <w:rFonts w:eastAsiaTheme="majorEastAsia"/>
          <w:szCs w:val="24"/>
        </w:rPr>
        <w:t>ë</w:t>
      </w:r>
      <w:r w:rsidR="003401BC" w:rsidRPr="007C6E06">
        <w:rPr>
          <w:rFonts w:eastAsiaTheme="majorEastAsia"/>
          <w:szCs w:val="24"/>
        </w:rPr>
        <w:t xml:space="preserve"> p</w:t>
      </w:r>
      <w:r w:rsidR="00D836D9" w:rsidRPr="007C6E06">
        <w:rPr>
          <w:rFonts w:eastAsiaTheme="majorEastAsia"/>
          <w:szCs w:val="24"/>
        </w:rPr>
        <w:t>ë</w:t>
      </w:r>
      <w:r w:rsidR="003401BC" w:rsidRPr="007C6E06">
        <w:rPr>
          <w:rFonts w:eastAsiaTheme="majorEastAsia"/>
          <w:szCs w:val="24"/>
        </w:rPr>
        <w:t>rzgjed</w:t>
      </w:r>
      <w:r w:rsidR="00996754" w:rsidRPr="007C6E06">
        <w:rPr>
          <w:rFonts w:eastAsiaTheme="majorEastAsia"/>
          <w:szCs w:val="24"/>
        </w:rPr>
        <w:t>h</w:t>
      </w:r>
      <w:r w:rsidR="003401BC" w:rsidRPr="007C6E06">
        <w:rPr>
          <w:rFonts w:eastAsiaTheme="majorEastAsia"/>
          <w:szCs w:val="24"/>
        </w:rPr>
        <w:t xml:space="preserve">ur ndryshimi </w:t>
      </w:r>
      <w:r w:rsidR="009B1E4E" w:rsidRPr="007C6E06">
        <w:rPr>
          <w:rFonts w:eastAsiaTheme="majorEastAsia"/>
          <w:szCs w:val="24"/>
        </w:rPr>
        <w:t>i</w:t>
      </w:r>
      <w:r w:rsidR="003401BC" w:rsidRPr="007C6E06">
        <w:rPr>
          <w:rFonts w:eastAsiaTheme="majorEastAsia"/>
          <w:szCs w:val="24"/>
        </w:rPr>
        <w:t xml:space="preserve"> ligjit nr. 9584/2006, pasi me ndryshimet e propozuara </w:t>
      </w:r>
      <w:r w:rsidR="003401BC" w:rsidRPr="007C6E06">
        <w:rPr>
          <w:rFonts w:eastAsiaTheme="majorEastAsia"/>
          <w:lang w:val="sq-AL"/>
        </w:rPr>
        <w:t xml:space="preserve">mundësohet: (i) krijimi </w:t>
      </w:r>
      <w:r w:rsidR="00077B6A" w:rsidRPr="007C6E06">
        <w:rPr>
          <w:rFonts w:eastAsiaTheme="majorEastAsia"/>
          <w:lang w:val="sq-AL"/>
        </w:rPr>
        <w:t xml:space="preserve">i </w:t>
      </w:r>
      <w:r w:rsidR="003401BC" w:rsidRPr="007C6E06">
        <w:rPr>
          <w:rFonts w:eastAsiaTheme="majorEastAsia"/>
          <w:lang w:val="sq-AL"/>
        </w:rPr>
        <w:t>një sistemi të ri referimi (me Presidentin e Republikës) për pagat e gjyqtarëve dhe prokurorëve; (ii</w:t>
      </w:r>
      <w:r w:rsidR="007C6E06" w:rsidRPr="007C6E06">
        <w:rPr>
          <w:rFonts w:eastAsiaTheme="majorEastAsia"/>
          <w:lang w:val="sq-AL"/>
        </w:rPr>
        <w:t>) zbatimi korrekt i Vendimit nr.35 t</w:t>
      </w:r>
      <w:r w:rsidR="007C6E06">
        <w:rPr>
          <w:rFonts w:eastAsiaTheme="majorEastAsia"/>
          <w:lang w:val="sq-AL"/>
        </w:rPr>
        <w:t>ë</w:t>
      </w:r>
      <w:r w:rsidR="007C6E06" w:rsidRPr="007C6E06">
        <w:rPr>
          <w:rFonts w:eastAsiaTheme="majorEastAsia"/>
          <w:lang w:val="sq-AL"/>
        </w:rPr>
        <w:t xml:space="preserve"> Gjykat</w:t>
      </w:r>
      <w:r w:rsidR="007C6E06">
        <w:rPr>
          <w:rFonts w:eastAsiaTheme="majorEastAsia"/>
          <w:lang w:val="sq-AL"/>
        </w:rPr>
        <w:t>ë</w:t>
      </w:r>
      <w:r w:rsidR="007C6E06" w:rsidRPr="007C6E06">
        <w:rPr>
          <w:rFonts w:eastAsiaTheme="majorEastAsia"/>
          <w:lang w:val="sq-AL"/>
        </w:rPr>
        <w:t>s Kushtetuese.</w:t>
      </w:r>
      <w:r w:rsidR="003401BC" w:rsidRPr="007C6E06">
        <w:rPr>
          <w:rFonts w:eastAsiaTheme="majorEastAsia"/>
          <w:lang w:val="sq-AL"/>
        </w:rPr>
        <w:t xml:space="preserve"> </w:t>
      </w:r>
    </w:p>
    <w:p w14:paraId="1E0D4AA7" w14:textId="77777777" w:rsidR="002125B7"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Çështje të zbatimit</w:t>
      </w:r>
      <w:bookmarkEnd w:id="19"/>
    </w:p>
    <w:sdt>
      <w:sdtPr>
        <w:rPr>
          <w:rFonts w:cs="Times New Roman"/>
          <w:i/>
          <w:sz w:val="24"/>
          <w:szCs w:val="24"/>
          <w:lang w:val="sq-AL"/>
        </w:rPr>
        <w:id w:val="686721506"/>
        <w:lock w:val="contentLocked"/>
        <w:placeholder>
          <w:docPart w:val="DefaultPlaceholder_1081868574"/>
        </w:placeholder>
      </w:sdtPr>
      <w:sdtEndPr>
        <w:rPr>
          <w:i w:val="0"/>
        </w:rPr>
      </w:sdtEndPr>
      <w:sdtContent>
        <w:p w14:paraId="7EF5B3F8" w14:textId="77777777" w:rsidR="0097570D" w:rsidRPr="0032145B" w:rsidRDefault="0097570D" w:rsidP="009D13F4">
          <w:pPr>
            <w:pStyle w:val="Style1-BodyText"/>
            <w:numPr>
              <w:ilvl w:val="0"/>
              <w:numId w:val="25"/>
            </w:numPr>
            <w:spacing w:after="0" w:line="276" w:lineRule="auto"/>
            <w:rPr>
              <w:rFonts w:cs="Times New Roman"/>
              <w:i/>
              <w:sz w:val="24"/>
              <w:szCs w:val="24"/>
              <w:lang w:val="sq-AL"/>
            </w:rPr>
          </w:pPr>
          <w:r w:rsidRPr="0032145B">
            <w:rPr>
              <w:rFonts w:cs="Times New Roman"/>
              <w:i/>
              <w:sz w:val="24"/>
              <w:szCs w:val="24"/>
              <w:lang w:val="sq-AL"/>
            </w:rPr>
            <w:t>Shpjegoni se cila strukturë do të jetë përgjegjëse për zbatimin e opsionit të zgjedhur.</w:t>
          </w:r>
        </w:p>
        <w:p w14:paraId="33061FFD" w14:textId="77777777" w:rsidR="0097570D" w:rsidRPr="0032145B" w:rsidRDefault="0097570D" w:rsidP="009D13F4">
          <w:pPr>
            <w:pStyle w:val="Style1-BodyText"/>
            <w:numPr>
              <w:ilvl w:val="0"/>
              <w:numId w:val="25"/>
            </w:numPr>
            <w:spacing w:after="0" w:line="276" w:lineRule="auto"/>
            <w:rPr>
              <w:rFonts w:cs="Times New Roman"/>
              <w:i/>
              <w:sz w:val="24"/>
              <w:szCs w:val="24"/>
              <w:lang w:val="sq-AL"/>
            </w:rPr>
          </w:pPr>
          <w:r w:rsidRPr="0032145B">
            <w:rPr>
              <w:rFonts w:cs="Times New Roman"/>
              <w:i/>
              <w:sz w:val="24"/>
              <w:szCs w:val="24"/>
              <w:lang w:val="sq-AL"/>
            </w:rPr>
            <w:t>Shpjegoni pengesat e mundshme për zbatimin e opsionit të zgjedhur.</w:t>
          </w:r>
        </w:p>
        <w:p w14:paraId="0D060029" w14:textId="77777777" w:rsidR="0097570D" w:rsidRPr="00325A1F" w:rsidRDefault="0097570D" w:rsidP="009D13F4">
          <w:pPr>
            <w:pStyle w:val="Style1-BodyText"/>
            <w:numPr>
              <w:ilvl w:val="0"/>
              <w:numId w:val="25"/>
            </w:numPr>
            <w:spacing w:after="0" w:line="276" w:lineRule="auto"/>
            <w:rPr>
              <w:rFonts w:cs="Times New Roman"/>
              <w:sz w:val="24"/>
              <w:szCs w:val="24"/>
              <w:lang w:val="sq-AL"/>
            </w:rPr>
          </w:pPr>
          <w:r w:rsidRPr="0032145B">
            <w:rPr>
              <w:rFonts w:cs="Times New Roman"/>
              <w:i/>
              <w:sz w:val="24"/>
              <w:szCs w:val="24"/>
              <w:lang w:val="sq-AL"/>
            </w:rPr>
            <w:t>Përshkruani masat që do të ndërmerren gjatë zbatimit për të arritur qëllimet e politikës.</w:t>
          </w:r>
        </w:p>
      </w:sdtContent>
    </w:sdt>
    <w:bookmarkStart w:id="20" w:name="_Toc465267003"/>
    <w:p w14:paraId="3A40D0CE" w14:textId="77777777" w:rsidR="00563378" w:rsidRDefault="004F53F2" w:rsidP="00CF2ADA">
      <w:pPr>
        <w:spacing w:before="240"/>
        <w:rPr>
          <w:b/>
          <w:szCs w:val="24"/>
          <w:lang w:val="sq-AL"/>
        </w:rPr>
      </w:pPr>
      <w:sdt>
        <w:sdtPr>
          <w:rPr>
            <w:rFonts w:eastAsiaTheme="majorEastAsia"/>
          </w:rPr>
          <w:id w:val="-1991320087"/>
          <w:placeholder>
            <w:docPart w:val="C8F0C73A25AD4069881E7BB32D9AC3FF"/>
          </w:placeholder>
        </w:sdtPr>
        <w:sdtEndPr/>
        <w:sdtContent>
          <w:r w:rsidR="00077D1B" w:rsidRPr="00A52E6D">
            <w:rPr>
              <w:szCs w:val="24"/>
            </w:rPr>
            <w:t>Zbatimi dhe monitorimi i p</w:t>
          </w:r>
          <w:r w:rsidR="00077D1B">
            <w:rPr>
              <w:szCs w:val="24"/>
            </w:rPr>
            <w:t>ë</w:t>
          </w:r>
          <w:r w:rsidR="00077D1B" w:rsidRPr="00A52E6D">
            <w:rPr>
              <w:szCs w:val="24"/>
            </w:rPr>
            <w:t>rcaktimeve t</w:t>
          </w:r>
          <w:r w:rsidR="00077D1B">
            <w:rPr>
              <w:szCs w:val="24"/>
            </w:rPr>
            <w:t>ë</w:t>
          </w:r>
          <w:r w:rsidR="00077D1B" w:rsidRPr="00A52E6D">
            <w:rPr>
              <w:szCs w:val="24"/>
            </w:rPr>
            <w:t xml:space="preserve"> k</w:t>
          </w:r>
          <w:r w:rsidR="00077D1B">
            <w:rPr>
              <w:szCs w:val="24"/>
            </w:rPr>
            <w:t>ë</w:t>
          </w:r>
          <w:r w:rsidR="00077D1B" w:rsidRPr="00A52E6D">
            <w:rPr>
              <w:szCs w:val="24"/>
            </w:rPr>
            <w:t>tij ligji do t</w:t>
          </w:r>
          <w:r w:rsidR="00077D1B">
            <w:rPr>
              <w:szCs w:val="24"/>
            </w:rPr>
            <w:t>ë</w:t>
          </w:r>
          <w:r w:rsidR="00077D1B" w:rsidRPr="00A52E6D">
            <w:rPr>
              <w:szCs w:val="24"/>
            </w:rPr>
            <w:t xml:space="preserve"> b</w:t>
          </w:r>
          <w:r w:rsidR="00077D1B">
            <w:rPr>
              <w:szCs w:val="24"/>
            </w:rPr>
            <w:t>ë</w:t>
          </w:r>
          <w:r w:rsidR="00077D1B" w:rsidRPr="00A52E6D">
            <w:rPr>
              <w:szCs w:val="24"/>
            </w:rPr>
            <w:t>het nga Drejtorit</w:t>
          </w:r>
          <w:r w:rsidR="00077D1B">
            <w:rPr>
              <w:szCs w:val="24"/>
            </w:rPr>
            <w:t>ë</w:t>
          </w:r>
          <w:r w:rsidR="00077D1B" w:rsidRPr="00A52E6D">
            <w:rPr>
              <w:szCs w:val="24"/>
            </w:rPr>
            <w:t xml:space="preserve"> p</w:t>
          </w:r>
          <w:r w:rsidR="00077D1B">
            <w:rPr>
              <w:szCs w:val="24"/>
            </w:rPr>
            <w:t>ë</w:t>
          </w:r>
          <w:r w:rsidR="00077D1B" w:rsidRPr="00A52E6D">
            <w:rPr>
              <w:szCs w:val="24"/>
            </w:rPr>
            <w:t>rkat</w:t>
          </w:r>
          <w:r w:rsidR="00077D1B">
            <w:rPr>
              <w:szCs w:val="24"/>
            </w:rPr>
            <w:t>ë</w:t>
          </w:r>
          <w:r w:rsidR="00077D1B" w:rsidRPr="00A52E6D">
            <w:rPr>
              <w:szCs w:val="24"/>
            </w:rPr>
            <w:t>se t</w:t>
          </w:r>
          <w:r w:rsidR="00077D1B">
            <w:rPr>
              <w:szCs w:val="24"/>
            </w:rPr>
            <w:t>ë</w:t>
          </w:r>
          <w:r w:rsidR="00077D1B" w:rsidRPr="00A52E6D">
            <w:rPr>
              <w:szCs w:val="24"/>
            </w:rPr>
            <w:t xml:space="preserve"> Institucioneve t</w:t>
          </w:r>
          <w:r w:rsidR="00077D1B">
            <w:rPr>
              <w:szCs w:val="24"/>
            </w:rPr>
            <w:t>ë</w:t>
          </w:r>
          <w:r w:rsidR="00077D1B" w:rsidRPr="00A52E6D">
            <w:rPr>
              <w:szCs w:val="24"/>
            </w:rPr>
            <w:t xml:space="preserve"> Pavarura objekti I k</w:t>
          </w:r>
          <w:r w:rsidR="00077D1B">
            <w:rPr>
              <w:szCs w:val="24"/>
            </w:rPr>
            <w:t>ë</w:t>
          </w:r>
          <w:r w:rsidR="00077D1B" w:rsidRPr="00A52E6D">
            <w:rPr>
              <w:szCs w:val="24"/>
            </w:rPr>
            <w:t>tij ligji si dhe nga Ministria e Financave dhe Ekonomis</w:t>
          </w:r>
          <w:r w:rsidR="00077D1B">
            <w:rPr>
              <w:szCs w:val="24"/>
            </w:rPr>
            <w:t>ë</w:t>
          </w:r>
          <w:r w:rsidR="00077D1B" w:rsidRPr="00A52E6D">
            <w:rPr>
              <w:szCs w:val="24"/>
            </w:rPr>
            <w:t>.</w:t>
          </w:r>
        </w:sdtContent>
      </w:sdt>
    </w:p>
    <w:p w14:paraId="6397333E" w14:textId="77777777" w:rsidR="002125B7" w:rsidRPr="00325A1F" w:rsidRDefault="002125B7" w:rsidP="009D13F4">
      <w:pPr>
        <w:pStyle w:val="Style1-BodyText"/>
        <w:spacing w:before="240" w:after="0" w:line="276" w:lineRule="auto"/>
        <w:rPr>
          <w:rFonts w:cs="Times New Roman"/>
          <w:b/>
          <w:sz w:val="24"/>
          <w:szCs w:val="24"/>
          <w:lang w:val="sq-AL"/>
        </w:rPr>
      </w:pPr>
      <w:r w:rsidRPr="00325A1F">
        <w:rPr>
          <w:rFonts w:cs="Times New Roman"/>
          <w:b/>
          <w:sz w:val="24"/>
          <w:szCs w:val="24"/>
          <w:lang w:val="sq-AL"/>
        </w:rPr>
        <w:t>Faza e monitorimit dhe vlerësimit</w:t>
      </w:r>
    </w:p>
    <w:sdt>
      <w:sdtPr>
        <w:rPr>
          <w:rFonts w:cs="Times New Roman"/>
          <w:b/>
          <w:i/>
          <w:sz w:val="24"/>
          <w:szCs w:val="24"/>
          <w:lang w:val="sq-AL"/>
        </w:rPr>
        <w:id w:val="1311365965"/>
        <w:lock w:val="contentLocked"/>
        <w:placeholder>
          <w:docPart w:val="DefaultPlaceholder_1081868574"/>
        </w:placeholder>
      </w:sdtPr>
      <w:sdtEndPr/>
      <w:sdtContent>
        <w:p w14:paraId="3A95CB82" w14:textId="77777777" w:rsidR="009E64A4" w:rsidRPr="0032145B" w:rsidRDefault="009E64A4" w:rsidP="009D13F4">
          <w:pPr>
            <w:pStyle w:val="Style1-BodyText"/>
            <w:numPr>
              <w:ilvl w:val="0"/>
              <w:numId w:val="25"/>
            </w:numPr>
            <w:spacing w:after="0" w:line="276" w:lineRule="auto"/>
            <w:rPr>
              <w:rFonts w:cs="Times New Roman"/>
              <w:i/>
              <w:sz w:val="24"/>
              <w:szCs w:val="24"/>
              <w:lang w:val="sq-AL"/>
            </w:rPr>
          </w:pPr>
          <w:r w:rsidRPr="0032145B">
            <w:rPr>
              <w:rFonts w:cs="Times New Roman"/>
              <w:i/>
              <w:sz w:val="24"/>
              <w:szCs w:val="24"/>
              <w:lang w:val="sq-AL"/>
            </w:rPr>
            <w:t>Jepni një përshkrim të përmbledhur të masave të monitorimit dhe të vlerësimit.</w:t>
          </w:r>
        </w:p>
        <w:p w14:paraId="1FAD08FA" w14:textId="77777777" w:rsidR="002125B7" w:rsidRPr="0032145B" w:rsidRDefault="009E64A4" w:rsidP="009D13F4">
          <w:pPr>
            <w:pStyle w:val="Style1-BodyText"/>
            <w:numPr>
              <w:ilvl w:val="0"/>
              <w:numId w:val="25"/>
            </w:numPr>
            <w:spacing w:after="0" w:line="276" w:lineRule="auto"/>
            <w:rPr>
              <w:rFonts w:cs="Times New Roman"/>
              <w:i/>
              <w:sz w:val="24"/>
              <w:szCs w:val="24"/>
              <w:lang w:val="sq-AL"/>
            </w:rPr>
          </w:pPr>
          <w:r w:rsidRPr="0032145B">
            <w:rPr>
              <w:rFonts w:cs="Times New Roman"/>
              <w:i/>
              <w:sz w:val="24"/>
              <w:szCs w:val="24"/>
              <w:lang w:val="sq-AL"/>
            </w:rPr>
            <w:t>Identifikoni kriteret/treguesit për të matur arritjen e objektivave ose progresin drejt tyre.</w:t>
          </w:r>
        </w:p>
      </w:sdtContent>
    </w:sdt>
    <w:bookmarkEnd w:id="20"/>
    <w:p w14:paraId="4C3E34FD" w14:textId="77777777" w:rsidR="002125B7" w:rsidRPr="00325A1F" w:rsidRDefault="004F53F2" w:rsidP="00CF2ADA">
      <w:pPr>
        <w:spacing w:before="240" w:line="276" w:lineRule="auto"/>
        <w:jc w:val="both"/>
        <w:rPr>
          <w:b/>
          <w:szCs w:val="24"/>
          <w:lang w:val="sq-AL"/>
        </w:rPr>
      </w:pPr>
      <w:sdt>
        <w:sdtPr>
          <w:rPr>
            <w:rFonts w:eastAsiaTheme="majorEastAsia"/>
            <w:color w:val="808080" w:themeColor="background1" w:themeShade="80"/>
          </w:rPr>
          <w:id w:val="-521482689"/>
          <w:placeholder>
            <w:docPart w:val="346DADE0E4B948EEB018BC06B86F97D7"/>
          </w:placeholder>
        </w:sdtPr>
        <w:sdtEndPr/>
        <w:sdtContent>
          <w:r w:rsidR="00077D1B" w:rsidRPr="00A52E6D">
            <w:rPr>
              <w:szCs w:val="24"/>
            </w:rPr>
            <w:t>Zbatimi dhe monitorimi i p</w:t>
          </w:r>
          <w:r w:rsidR="00077D1B">
            <w:rPr>
              <w:szCs w:val="24"/>
            </w:rPr>
            <w:t>ë</w:t>
          </w:r>
          <w:r w:rsidR="00077D1B" w:rsidRPr="00A52E6D">
            <w:rPr>
              <w:szCs w:val="24"/>
            </w:rPr>
            <w:t>rcaktimeve t</w:t>
          </w:r>
          <w:r w:rsidR="00077D1B">
            <w:rPr>
              <w:szCs w:val="24"/>
            </w:rPr>
            <w:t>ë</w:t>
          </w:r>
          <w:r w:rsidR="00077D1B" w:rsidRPr="00A52E6D">
            <w:rPr>
              <w:szCs w:val="24"/>
            </w:rPr>
            <w:t xml:space="preserve"> k</w:t>
          </w:r>
          <w:r w:rsidR="00077D1B">
            <w:rPr>
              <w:szCs w:val="24"/>
            </w:rPr>
            <w:t>ë</w:t>
          </w:r>
          <w:r w:rsidR="00077D1B" w:rsidRPr="00A52E6D">
            <w:rPr>
              <w:szCs w:val="24"/>
            </w:rPr>
            <w:t>tij ligji do t</w:t>
          </w:r>
          <w:r w:rsidR="00077D1B">
            <w:rPr>
              <w:szCs w:val="24"/>
            </w:rPr>
            <w:t>ë</w:t>
          </w:r>
          <w:r w:rsidR="00077D1B" w:rsidRPr="00A52E6D">
            <w:rPr>
              <w:szCs w:val="24"/>
            </w:rPr>
            <w:t xml:space="preserve"> b</w:t>
          </w:r>
          <w:r w:rsidR="00077D1B">
            <w:rPr>
              <w:szCs w:val="24"/>
            </w:rPr>
            <w:t>ë</w:t>
          </w:r>
          <w:r w:rsidR="00077D1B" w:rsidRPr="00A52E6D">
            <w:rPr>
              <w:szCs w:val="24"/>
            </w:rPr>
            <w:t>het nga Drejtorit</w:t>
          </w:r>
          <w:r w:rsidR="00077D1B">
            <w:rPr>
              <w:szCs w:val="24"/>
            </w:rPr>
            <w:t>ë</w:t>
          </w:r>
          <w:r w:rsidR="00077D1B" w:rsidRPr="00A52E6D">
            <w:rPr>
              <w:szCs w:val="24"/>
            </w:rPr>
            <w:t xml:space="preserve"> p</w:t>
          </w:r>
          <w:r w:rsidR="00077D1B">
            <w:rPr>
              <w:szCs w:val="24"/>
            </w:rPr>
            <w:t>ë</w:t>
          </w:r>
          <w:r w:rsidR="00077D1B" w:rsidRPr="00A52E6D">
            <w:rPr>
              <w:szCs w:val="24"/>
            </w:rPr>
            <w:t>rkat</w:t>
          </w:r>
          <w:r w:rsidR="00077D1B">
            <w:rPr>
              <w:szCs w:val="24"/>
            </w:rPr>
            <w:t>ë</w:t>
          </w:r>
          <w:r w:rsidR="00077D1B" w:rsidRPr="00A52E6D">
            <w:rPr>
              <w:szCs w:val="24"/>
            </w:rPr>
            <w:t>se t</w:t>
          </w:r>
          <w:r w:rsidR="00077D1B">
            <w:rPr>
              <w:szCs w:val="24"/>
            </w:rPr>
            <w:t>ë</w:t>
          </w:r>
          <w:r w:rsidR="00077D1B" w:rsidRPr="00A52E6D">
            <w:rPr>
              <w:szCs w:val="24"/>
            </w:rPr>
            <w:t xml:space="preserve"> Institucioneve t</w:t>
          </w:r>
          <w:r w:rsidR="00077D1B">
            <w:rPr>
              <w:szCs w:val="24"/>
            </w:rPr>
            <w:t>ë</w:t>
          </w:r>
          <w:r w:rsidR="00077D1B" w:rsidRPr="00A52E6D">
            <w:rPr>
              <w:szCs w:val="24"/>
            </w:rPr>
            <w:t xml:space="preserve"> Pavarura objekti I k</w:t>
          </w:r>
          <w:r w:rsidR="00077D1B">
            <w:rPr>
              <w:szCs w:val="24"/>
            </w:rPr>
            <w:t>ë</w:t>
          </w:r>
          <w:r w:rsidR="00077D1B" w:rsidRPr="00A52E6D">
            <w:rPr>
              <w:szCs w:val="24"/>
            </w:rPr>
            <w:t>tij ligji si dhe nga Ministria e Financave dhe Ekonomis</w:t>
          </w:r>
          <w:r w:rsidR="00077D1B">
            <w:rPr>
              <w:szCs w:val="24"/>
            </w:rPr>
            <w:t>ë</w:t>
          </w:r>
          <w:r w:rsidR="00615CA7">
            <w:rPr>
              <w:rFonts w:eastAsiaTheme="majorEastAsia"/>
              <w:color w:val="808080" w:themeColor="background1" w:themeShade="80"/>
            </w:rPr>
            <w:t xml:space="preserve">. </w:t>
          </w:r>
        </w:sdtContent>
      </w:sdt>
    </w:p>
    <w:p w14:paraId="0983A368" w14:textId="77777777" w:rsidR="00225F7F" w:rsidRDefault="00225F7F" w:rsidP="009D13F4">
      <w:pPr>
        <w:spacing w:line="276" w:lineRule="auto"/>
        <w:jc w:val="both"/>
        <w:rPr>
          <w:b/>
          <w:szCs w:val="24"/>
          <w:lang w:val="sq-AL"/>
        </w:rPr>
        <w:sectPr w:rsidR="00225F7F" w:rsidSect="00F219AD">
          <w:headerReference w:type="even" r:id="rId10"/>
          <w:footerReference w:type="default" r:id="rId11"/>
          <w:footnotePr>
            <w:numRestart w:val="eachSect"/>
          </w:footnotePr>
          <w:type w:val="continuous"/>
          <w:pgSz w:w="11907" w:h="16840" w:code="9"/>
          <w:pgMar w:top="680" w:right="851" w:bottom="680" w:left="851" w:header="284" w:footer="284" w:gutter="0"/>
          <w:cols w:space="708"/>
          <w:docGrid w:linePitch="360"/>
        </w:sectPr>
      </w:pPr>
    </w:p>
    <w:p w14:paraId="1A2089ED" w14:textId="77777777" w:rsidR="002125B7" w:rsidRPr="00325A1F" w:rsidRDefault="002125B7" w:rsidP="009D13F4">
      <w:pPr>
        <w:spacing w:line="276" w:lineRule="auto"/>
        <w:jc w:val="both"/>
        <w:rPr>
          <w:szCs w:val="24"/>
          <w:lang w:val="sq-AL"/>
        </w:rPr>
      </w:pPr>
      <w:r w:rsidRPr="00325A1F">
        <w:rPr>
          <w:b/>
          <w:szCs w:val="24"/>
          <w:lang w:val="sq-AL"/>
        </w:rPr>
        <w:lastRenderedPageBreak/>
        <w:t>Raporti i vlerësimit të ndikimit - Shtojca 2/a</w:t>
      </w:r>
    </w:p>
    <w:p w14:paraId="6D5804F7" w14:textId="77777777" w:rsidR="002125B7" w:rsidRPr="00325A1F" w:rsidRDefault="002125B7" w:rsidP="009D13F4">
      <w:pPr>
        <w:spacing w:line="276" w:lineRule="auto"/>
        <w:rPr>
          <w:rStyle w:val="Strong"/>
          <w:b w:val="0"/>
          <w:szCs w:val="24"/>
          <w:lang w:val="sq-AL"/>
        </w:rPr>
      </w:pPr>
    </w:p>
    <w:p w14:paraId="64C35696" w14:textId="77777777" w:rsidR="00225F7F" w:rsidRPr="00700FE0" w:rsidRDefault="002125B7" w:rsidP="009F625C">
      <w:pPr>
        <w:spacing w:line="276" w:lineRule="auto"/>
        <w:rPr>
          <w:lang w:val="sq-AL"/>
        </w:rPr>
      </w:pPr>
      <w:r w:rsidRPr="00325A1F">
        <w:rPr>
          <w:rStyle w:val="Strong"/>
          <w:i/>
          <w:szCs w:val="24"/>
          <w:lang w:val="sq-AL"/>
        </w:rPr>
        <w:t>Tabela: Vlera aktuale neto në total (VAN) - kostot dhe përfitimet me vlerë monetare të përcaktuar në milionë lekë e zbritur për 10 vjet (Vlera aktuale e k</w:t>
      </w:r>
      <w:r w:rsidRPr="00700FE0">
        <w:rPr>
          <w:rStyle w:val="Strong"/>
          <w:i/>
          <w:szCs w:val="24"/>
          <w:lang w:val="sq-AL"/>
        </w:rPr>
        <w:t>ostos dhe vlera aktuale e përfitimit); krahasuar me status quo-në</w:t>
      </w:r>
      <w:r w:rsidRPr="00700FE0">
        <w:rPr>
          <w:rStyle w:val="Strong"/>
          <w:szCs w:val="24"/>
          <w:lang w:val="sq-AL"/>
        </w:rPr>
        <w:t xml:space="preserve">.    </w:t>
      </w:r>
    </w:p>
    <w:p w14:paraId="34DDB70C" w14:textId="77777777" w:rsidR="00700FE0" w:rsidRDefault="00700FE0" w:rsidP="009D13F4">
      <w:pPr>
        <w:spacing w:line="276" w:lineRule="auto"/>
        <w:rPr>
          <w:b/>
          <w:szCs w:val="24"/>
          <w:lang w:val="sq-AL"/>
        </w:rPr>
      </w:pPr>
    </w:p>
    <w:p w14:paraId="38C4192F" w14:textId="77777777" w:rsidR="00E139C5" w:rsidRPr="00700FE0" w:rsidRDefault="00700FE0" w:rsidP="00700FE0">
      <w:pPr>
        <w:spacing w:line="276" w:lineRule="auto"/>
        <w:ind w:left="12960" w:firstLine="720"/>
        <w:rPr>
          <w:lang w:val="sq-AL"/>
        </w:rPr>
      </w:pPr>
      <w:r>
        <w:rPr>
          <w:b/>
          <w:szCs w:val="24"/>
          <w:lang w:val="sq-AL"/>
        </w:rPr>
        <w:t>Në 000/lekë</w:t>
      </w:r>
    </w:p>
    <w:p w14:paraId="5606E109" w14:textId="77777777" w:rsidR="00C074BB" w:rsidRDefault="00C074BB" w:rsidP="00C11332">
      <w:pPr>
        <w:spacing w:line="276" w:lineRule="auto"/>
        <w:rPr>
          <w:b/>
          <w:szCs w:val="24"/>
          <w:lang w:val="sq-AL"/>
        </w:rPr>
      </w:pPr>
    </w:p>
    <w:tbl>
      <w:tblPr>
        <w:tblW w:w="15010" w:type="dxa"/>
        <w:tblLook w:val="04A0" w:firstRow="1" w:lastRow="0" w:firstColumn="1" w:lastColumn="0" w:noHBand="0" w:noVBand="1"/>
      </w:tblPr>
      <w:tblGrid>
        <w:gridCol w:w="3347"/>
        <w:gridCol w:w="1233"/>
        <w:gridCol w:w="1128"/>
        <w:gridCol w:w="1154"/>
        <w:gridCol w:w="1127"/>
        <w:gridCol w:w="1127"/>
        <w:gridCol w:w="1129"/>
        <w:gridCol w:w="1127"/>
        <w:gridCol w:w="1128"/>
        <w:gridCol w:w="1170"/>
        <w:gridCol w:w="1260"/>
        <w:gridCol w:w="80"/>
      </w:tblGrid>
      <w:tr w:rsidR="00C074BB" w:rsidRPr="00C074BB" w14:paraId="13CC10C4" w14:textId="77777777" w:rsidTr="00C074BB">
        <w:trPr>
          <w:gridAfter w:val="1"/>
          <w:wAfter w:w="80" w:type="dxa"/>
          <w:trHeight w:val="270"/>
        </w:trPr>
        <w:tc>
          <w:tcPr>
            <w:tcW w:w="334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0F4029D" w14:textId="77777777" w:rsidR="00C074BB" w:rsidRPr="00C074BB" w:rsidRDefault="00C074BB" w:rsidP="00C074BB">
            <w:pPr>
              <w:rPr>
                <w:rFonts w:ascii="Calibri" w:hAnsi="Calibri" w:cs="Calibri"/>
                <w:color w:val="000000"/>
                <w:sz w:val="20"/>
                <w:lang w:val="en-US" w:eastAsia="en-US"/>
              </w:rPr>
            </w:pPr>
            <w:r w:rsidRPr="00C074BB">
              <w:rPr>
                <w:rFonts w:ascii="Calibri" w:hAnsi="Calibri" w:cs="Calibri"/>
                <w:color w:val="000000"/>
                <w:sz w:val="20"/>
                <w:lang w:val="en-US" w:eastAsia="en-US"/>
              </w:rPr>
              <w:t> </w:t>
            </w:r>
          </w:p>
        </w:tc>
        <w:tc>
          <w:tcPr>
            <w:tcW w:w="1233" w:type="dxa"/>
            <w:tcBorders>
              <w:top w:val="single" w:sz="8" w:space="0" w:color="auto"/>
              <w:left w:val="nil"/>
              <w:bottom w:val="single" w:sz="8" w:space="0" w:color="auto"/>
              <w:right w:val="single" w:sz="8" w:space="0" w:color="auto"/>
            </w:tcBorders>
            <w:shd w:val="clear" w:color="auto" w:fill="auto"/>
            <w:vAlign w:val="center"/>
            <w:hideMark/>
          </w:tcPr>
          <w:p w14:paraId="0C1533E7" w14:textId="77777777" w:rsidR="00C074BB" w:rsidRPr="00C074BB" w:rsidRDefault="00C074BB" w:rsidP="00C074BB">
            <w:pPr>
              <w:jc w:val="center"/>
              <w:rPr>
                <w:rFonts w:ascii="Calibri" w:hAnsi="Calibri" w:cs="Calibri"/>
                <w:b/>
                <w:bCs/>
                <w:color w:val="000000"/>
                <w:sz w:val="20"/>
                <w:lang w:val="en-US" w:eastAsia="en-US"/>
              </w:rPr>
            </w:pPr>
            <w:r w:rsidRPr="00C074BB">
              <w:rPr>
                <w:rFonts w:ascii="Calibri" w:hAnsi="Calibri" w:cs="Calibri"/>
                <w:b/>
                <w:bCs/>
                <w:color w:val="000000"/>
                <w:sz w:val="20"/>
                <w:lang w:val="en-US" w:eastAsia="en-US"/>
              </w:rPr>
              <w:t xml:space="preserve"> Viti  1 </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14:paraId="2474E9DB" w14:textId="77777777" w:rsidR="00C074BB" w:rsidRPr="00C074BB" w:rsidRDefault="00C074BB" w:rsidP="00C074BB">
            <w:pPr>
              <w:jc w:val="center"/>
              <w:rPr>
                <w:rFonts w:ascii="Calibri" w:hAnsi="Calibri" w:cs="Calibri"/>
                <w:b/>
                <w:bCs/>
                <w:color w:val="000000"/>
                <w:sz w:val="20"/>
                <w:lang w:val="en-US" w:eastAsia="en-US"/>
              </w:rPr>
            </w:pPr>
            <w:r w:rsidRPr="00C074BB">
              <w:rPr>
                <w:rFonts w:ascii="Calibri" w:hAnsi="Calibri" w:cs="Calibri"/>
                <w:b/>
                <w:bCs/>
                <w:color w:val="000000"/>
                <w:sz w:val="20"/>
                <w:lang w:val="en-US" w:eastAsia="en-US"/>
              </w:rPr>
              <w:t xml:space="preserve"> Viti 2 </w:t>
            </w:r>
          </w:p>
        </w:tc>
        <w:tc>
          <w:tcPr>
            <w:tcW w:w="1154" w:type="dxa"/>
            <w:tcBorders>
              <w:top w:val="single" w:sz="8" w:space="0" w:color="auto"/>
              <w:left w:val="nil"/>
              <w:bottom w:val="single" w:sz="8" w:space="0" w:color="auto"/>
              <w:right w:val="single" w:sz="8" w:space="0" w:color="auto"/>
            </w:tcBorders>
            <w:shd w:val="clear" w:color="auto" w:fill="auto"/>
            <w:vAlign w:val="center"/>
            <w:hideMark/>
          </w:tcPr>
          <w:p w14:paraId="343C2E3B" w14:textId="77777777" w:rsidR="00C074BB" w:rsidRPr="00C074BB" w:rsidRDefault="00C074BB" w:rsidP="00C074BB">
            <w:pPr>
              <w:jc w:val="center"/>
              <w:rPr>
                <w:rFonts w:ascii="Calibri" w:hAnsi="Calibri" w:cs="Calibri"/>
                <w:b/>
                <w:bCs/>
                <w:color w:val="000000"/>
                <w:sz w:val="20"/>
                <w:lang w:val="en-US" w:eastAsia="en-US"/>
              </w:rPr>
            </w:pPr>
            <w:r w:rsidRPr="00C074BB">
              <w:rPr>
                <w:rFonts w:ascii="Calibri" w:hAnsi="Calibri" w:cs="Calibri"/>
                <w:b/>
                <w:bCs/>
                <w:color w:val="000000"/>
                <w:sz w:val="20"/>
                <w:lang w:val="en-US" w:eastAsia="en-US"/>
              </w:rPr>
              <w:t xml:space="preserve"> Viti 3 </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14:paraId="03C665B4" w14:textId="77777777" w:rsidR="00C074BB" w:rsidRPr="00C074BB" w:rsidRDefault="00C074BB" w:rsidP="00C074BB">
            <w:pPr>
              <w:jc w:val="center"/>
              <w:rPr>
                <w:rFonts w:ascii="Calibri" w:hAnsi="Calibri" w:cs="Calibri"/>
                <w:b/>
                <w:bCs/>
                <w:color w:val="000000"/>
                <w:sz w:val="20"/>
                <w:lang w:val="en-US" w:eastAsia="en-US"/>
              </w:rPr>
            </w:pPr>
            <w:r w:rsidRPr="00C074BB">
              <w:rPr>
                <w:rFonts w:ascii="Calibri" w:hAnsi="Calibri" w:cs="Calibri"/>
                <w:b/>
                <w:bCs/>
                <w:color w:val="000000"/>
                <w:sz w:val="20"/>
                <w:lang w:val="en-US" w:eastAsia="en-US"/>
              </w:rPr>
              <w:t xml:space="preserve"> Viti 4 </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14:paraId="6D385CD1" w14:textId="77777777" w:rsidR="00C074BB" w:rsidRPr="00C074BB" w:rsidRDefault="00C074BB" w:rsidP="00C074BB">
            <w:pPr>
              <w:jc w:val="center"/>
              <w:rPr>
                <w:rFonts w:ascii="Calibri" w:hAnsi="Calibri" w:cs="Calibri"/>
                <w:b/>
                <w:bCs/>
                <w:color w:val="000000"/>
                <w:sz w:val="20"/>
                <w:lang w:val="en-US" w:eastAsia="en-US"/>
              </w:rPr>
            </w:pPr>
            <w:r w:rsidRPr="00C074BB">
              <w:rPr>
                <w:rFonts w:ascii="Calibri" w:hAnsi="Calibri" w:cs="Calibri"/>
                <w:b/>
                <w:bCs/>
                <w:color w:val="000000"/>
                <w:sz w:val="20"/>
                <w:lang w:val="en-US" w:eastAsia="en-US"/>
              </w:rPr>
              <w:t xml:space="preserve"> Viti 5 </w:t>
            </w:r>
          </w:p>
        </w:tc>
        <w:tc>
          <w:tcPr>
            <w:tcW w:w="1129" w:type="dxa"/>
            <w:tcBorders>
              <w:top w:val="single" w:sz="8" w:space="0" w:color="auto"/>
              <w:left w:val="nil"/>
              <w:bottom w:val="single" w:sz="8" w:space="0" w:color="auto"/>
              <w:right w:val="single" w:sz="8" w:space="0" w:color="auto"/>
            </w:tcBorders>
            <w:shd w:val="clear" w:color="auto" w:fill="auto"/>
            <w:vAlign w:val="center"/>
            <w:hideMark/>
          </w:tcPr>
          <w:p w14:paraId="264DA122" w14:textId="77777777" w:rsidR="00C074BB" w:rsidRPr="00C074BB" w:rsidRDefault="00C074BB" w:rsidP="00C074BB">
            <w:pPr>
              <w:jc w:val="center"/>
              <w:rPr>
                <w:rFonts w:ascii="Calibri" w:hAnsi="Calibri" w:cs="Calibri"/>
                <w:b/>
                <w:bCs/>
                <w:color w:val="000000"/>
                <w:sz w:val="20"/>
                <w:lang w:val="en-US" w:eastAsia="en-US"/>
              </w:rPr>
            </w:pPr>
            <w:r w:rsidRPr="00C074BB">
              <w:rPr>
                <w:rFonts w:ascii="Calibri" w:hAnsi="Calibri" w:cs="Calibri"/>
                <w:b/>
                <w:bCs/>
                <w:color w:val="000000"/>
                <w:sz w:val="20"/>
                <w:lang w:val="en-US" w:eastAsia="en-US"/>
              </w:rPr>
              <w:t xml:space="preserve"> Viti 6 </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14:paraId="0B2B5BB6" w14:textId="77777777" w:rsidR="00C074BB" w:rsidRPr="00C074BB" w:rsidRDefault="00C074BB" w:rsidP="00C074BB">
            <w:pPr>
              <w:jc w:val="center"/>
              <w:rPr>
                <w:rFonts w:ascii="Calibri" w:hAnsi="Calibri" w:cs="Calibri"/>
                <w:b/>
                <w:bCs/>
                <w:color w:val="000000"/>
                <w:sz w:val="20"/>
                <w:lang w:val="en-US" w:eastAsia="en-US"/>
              </w:rPr>
            </w:pPr>
            <w:r w:rsidRPr="00C074BB">
              <w:rPr>
                <w:rFonts w:ascii="Calibri" w:hAnsi="Calibri" w:cs="Calibri"/>
                <w:b/>
                <w:bCs/>
                <w:color w:val="000000"/>
                <w:sz w:val="20"/>
                <w:lang w:val="en-US" w:eastAsia="en-US"/>
              </w:rPr>
              <w:t xml:space="preserve"> Viti 7 </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14:paraId="196A1E1A" w14:textId="77777777" w:rsidR="00C074BB" w:rsidRPr="00C074BB" w:rsidRDefault="00C074BB" w:rsidP="00C074BB">
            <w:pPr>
              <w:jc w:val="center"/>
              <w:rPr>
                <w:rFonts w:ascii="Calibri" w:hAnsi="Calibri" w:cs="Calibri"/>
                <w:b/>
                <w:bCs/>
                <w:color w:val="000000"/>
                <w:sz w:val="20"/>
                <w:lang w:val="en-US" w:eastAsia="en-US"/>
              </w:rPr>
            </w:pPr>
            <w:r w:rsidRPr="00C074BB">
              <w:rPr>
                <w:rFonts w:ascii="Calibri" w:hAnsi="Calibri" w:cs="Calibri"/>
                <w:b/>
                <w:bCs/>
                <w:color w:val="000000"/>
                <w:sz w:val="20"/>
                <w:lang w:val="en-US" w:eastAsia="en-US"/>
              </w:rPr>
              <w:t xml:space="preserve"> Viti 8 </w:t>
            </w:r>
          </w:p>
        </w:tc>
        <w:tc>
          <w:tcPr>
            <w:tcW w:w="1170" w:type="dxa"/>
            <w:tcBorders>
              <w:top w:val="single" w:sz="8" w:space="0" w:color="auto"/>
              <w:left w:val="nil"/>
              <w:bottom w:val="single" w:sz="8" w:space="0" w:color="auto"/>
              <w:right w:val="single" w:sz="8" w:space="0" w:color="auto"/>
            </w:tcBorders>
            <w:shd w:val="clear" w:color="auto" w:fill="auto"/>
            <w:vAlign w:val="center"/>
            <w:hideMark/>
          </w:tcPr>
          <w:p w14:paraId="17117BC7" w14:textId="77777777" w:rsidR="00C074BB" w:rsidRPr="00C074BB" w:rsidRDefault="00C074BB" w:rsidP="00C074BB">
            <w:pPr>
              <w:jc w:val="center"/>
              <w:rPr>
                <w:rFonts w:ascii="Calibri" w:hAnsi="Calibri" w:cs="Calibri"/>
                <w:b/>
                <w:bCs/>
                <w:color w:val="000000"/>
                <w:sz w:val="20"/>
                <w:lang w:val="en-US" w:eastAsia="en-US"/>
              </w:rPr>
            </w:pPr>
            <w:r w:rsidRPr="00C074BB">
              <w:rPr>
                <w:rFonts w:ascii="Calibri" w:hAnsi="Calibri" w:cs="Calibri"/>
                <w:b/>
                <w:bCs/>
                <w:color w:val="000000"/>
                <w:sz w:val="20"/>
                <w:lang w:val="en-US" w:eastAsia="en-US"/>
              </w:rPr>
              <w:t xml:space="preserve"> Viti 9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14C63AD7" w14:textId="77777777" w:rsidR="00C074BB" w:rsidRPr="00C074BB" w:rsidRDefault="00C074BB" w:rsidP="00C074BB">
            <w:pPr>
              <w:jc w:val="center"/>
              <w:rPr>
                <w:rFonts w:ascii="Calibri" w:hAnsi="Calibri" w:cs="Calibri"/>
                <w:b/>
                <w:bCs/>
                <w:color w:val="000000"/>
                <w:sz w:val="20"/>
                <w:lang w:val="en-US" w:eastAsia="en-US"/>
              </w:rPr>
            </w:pPr>
            <w:r w:rsidRPr="00C074BB">
              <w:rPr>
                <w:rFonts w:ascii="Calibri" w:hAnsi="Calibri" w:cs="Calibri"/>
                <w:b/>
                <w:bCs/>
                <w:color w:val="000000"/>
                <w:sz w:val="20"/>
                <w:lang w:val="en-US" w:eastAsia="en-US"/>
              </w:rPr>
              <w:t xml:space="preserve"> Viti 10 </w:t>
            </w:r>
          </w:p>
        </w:tc>
      </w:tr>
      <w:tr w:rsidR="00B328C6" w:rsidRPr="00B328C6" w14:paraId="0E311224" w14:textId="77777777" w:rsidTr="0094443C">
        <w:trPr>
          <w:gridAfter w:val="1"/>
          <w:wAfter w:w="80" w:type="dxa"/>
          <w:trHeight w:val="270"/>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16ABEDB2" w14:textId="77777777" w:rsidR="00B328C6" w:rsidRPr="00C074BB" w:rsidRDefault="00B328C6" w:rsidP="00B328C6">
            <w:pPr>
              <w:rPr>
                <w:rFonts w:ascii="Calibri" w:hAnsi="Calibri" w:cs="Calibri"/>
                <w:b/>
                <w:bCs/>
                <w:color w:val="000000"/>
                <w:sz w:val="20"/>
                <w:lang w:val="en-US" w:eastAsia="en-US"/>
              </w:rPr>
            </w:pPr>
            <w:r w:rsidRPr="00C074BB">
              <w:rPr>
                <w:rFonts w:ascii="Calibri" w:hAnsi="Calibri" w:cs="Calibri"/>
                <w:b/>
                <w:bCs/>
                <w:color w:val="000000"/>
                <w:sz w:val="20"/>
                <w:lang w:val="en-US" w:eastAsia="en-US"/>
              </w:rPr>
              <w:t xml:space="preserve">Faktori zbritës </w:t>
            </w:r>
          </w:p>
        </w:tc>
        <w:tc>
          <w:tcPr>
            <w:tcW w:w="1233" w:type="dxa"/>
            <w:tcBorders>
              <w:top w:val="nil"/>
              <w:left w:val="nil"/>
              <w:bottom w:val="single" w:sz="8" w:space="0" w:color="auto"/>
              <w:right w:val="single" w:sz="8" w:space="0" w:color="auto"/>
            </w:tcBorders>
            <w:shd w:val="clear" w:color="auto" w:fill="auto"/>
            <w:hideMark/>
          </w:tcPr>
          <w:p w14:paraId="5CCA8BDF" w14:textId="4E77AFFF"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1.00 </w:t>
            </w:r>
          </w:p>
        </w:tc>
        <w:tc>
          <w:tcPr>
            <w:tcW w:w="1128" w:type="dxa"/>
            <w:tcBorders>
              <w:top w:val="nil"/>
              <w:left w:val="nil"/>
              <w:bottom w:val="single" w:sz="8" w:space="0" w:color="auto"/>
              <w:right w:val="single" w:sz="8" w:space="0" w:color="auto"/>
            </w:tcBorders>
            <w:shd w:val="clear" w:color="auto" w:fill="auto"/>
            <w:hideMark/>
          </w:tcPr>
          <w:p w14:paraId="6164CB6B" w14:textId="1BBB5F89"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0.95 </w:t>
            </w:r>
          </w:p>
        </w:tc>
        <w:tc>
          <w:tcPr>
            <w:tcW w:w="1154" w:type="dxa"/>
            <w:tcBorders>
              <w:top w:val="nil"/>
              <w:left w:val="nil"/>
              <w:bottom w:val="single" w:sz="8" w:space="0" w:color="auto"/>
              <w:right w:val="single" w:sz="8" w:space="0" w:color="auto"/>
            </w:tcBorders>
            <w:shd w:val="clear" w:color="auto" w:fill="auto"/>
            <w:hideMark/>
          </w:tcPr>
          <w:p w14:paraId="72DCA6CD" w14:textId="63F7085B"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0.91 </w:t>
            </w:r>
          </w:p>
        </w:tc>
        <w:tc>
          <w:tcPr>
            <w:tcW w:w="1127" w:type="dxa"/>
            <w:tcBorders>
              <w:top w:val="nil"/>
              <w:left w:val="nil"/>
              <w:bottom w:val="single" w:sz="8" w:space="0" w:color="auto"/>
              <w:right w:val="single" w:sz="8" w:space="0" w:color="auto"/>
            </w:tcBorders>
            <w:shd w:val="clear" w:color="auto" w:fill="auto"/>
            <w:hideMark/>
          </w:tcPr>
          <w:p w14:paraId="15F80BFF" w14:textId="39780D31"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0.87 </w:t>
            </w:r>
          </w:p>
        </w:tc>
        <w:tc>
          <w:tcPr>
            <w:tcW w:w="1127" w:type="dxa"/>
            <w:tcBorders>
              <w:top w:val="nil"/>
              <w:left w:val="nil"/>
              <w:bottom w:val="single" w:sz="8" w:space="0" w:color="auto"/>
              <w:right w:val="single" w:sz="8" w:space="0" w:color="auto"/>
            </w:tcBorders>
            <w:shd w:val="clear" w:color="auto" w:fill="auto"/>
            <w:hideMark/>
          </w:tcPr>
          <w:p w14:paraId="67F10356" w14:textId="62B3BD3C"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0.82 </w:t>
            </w:r>
          </w:p>
        </w:tc>
        <w:tc>
          <w:tcPr>
            <w:tcW w:w="1129" w:type="dxa"/>
            <w:tcBorders>
              <w:top w:val="nil"/>
              <w:left w:val="nil"/>
              <w:bottom w:val="single" w:sz="8" w:space="0" w:color="auto"/>
              <w:right w:val="single" w:sz="8" w:space="0" w:color="auto"/>
            </w:tcBorders>
            <w:shd w:val="clear" w:color="auto" w:fill="auto"/>
            <w:hideMark/>
          </w:tcPr>
          <w:p w14:paraId="2419E1F2" w14:textId="6616AE55"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0.79 </w:t>
            </w:r>
          </w:p>
        </w:tc>
        <w:tc>
          <w:tcPr>
            <w:tcW w:w="1127" w:type="dxa"/>
            <w:tcBorders>
              <w:top w:val="nil"/>
              <w:left w:val="nil"/>
              <w:bottom w:val="single" w:sz="8" w:space="0" w:color="auto"/>
              <w:right w:val="single" w:sz="8" w:space="0" w:color="auto"/>
            </w:tcBorders>
            <w:shd w:val="clear" w:color="auto" w:fill="auto"/>
            <w:hideMark/>
          </w:tcPr>
          <w:p w14:paraId="0FFDC361" w14:textId="795B30BC"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0.75 </w:t>
            </w:r>
          </w:p>
        </w:tc>
        <w:tc>
          <w:tcPr>
            <w:tcW w:w="1128" w:type="dxa"/>
            <w:tcBorders>
              <w:top w:val="nil"/>
              <w:left w:val="nil"/>
              <w:bottom w:val="single" w:sz="8" w:space="0" w:color="auto"/>
              <w:right w:val="single" w:sz="8" w:space="0" w:color="auto"/>
            </w:tcBorders>
            <w:shd w:val="clear" w:color="auto" w:fill="auto"/>
            <w:hideMark/>
          </w:tcPr>
          <w:p w14:paraId="153D1823" w14:textId="7FF93401"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0.71 </w:t>
            </w:r>
          </w:p>
        </w:tc>
        <w:tc>
          <w:tcPr>
            <w:tcW w:w="1170" w:type="dxa"/>
            <w:tcBorders>
              <w:top w:val="nil"/>
              <w:left w:val="nil"/>
              <w:bottom w:val="single" w:sz="8" w:space="0" w:color="auto"/>
              <w:right w:val="single" w:sz="8" w:space="0" w:color="auto"/>
            </w:tcBorders>
            <w:shd w:val="clear" w:color="auto" w:fill="auto"/>
            <w:hideMark/>
          </w:tcPr>
          <w:p w14:paraId="63D3BD85" w14:textId="2264E7FA"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0.68 </w:t>
            </w:r>
          </w:p>
        </w:tc>
        <w:tc>
          <w:tcPr>
            <w:tcW w:w="1260" w:type="dxa"/>
            <w:tcBorders>
              <w:top w:val="nil"/>
              <w:left w:val="nil"/>
              <w:bottom w:val="single" w:sz="8" w:space="0" w:color="auto"/>
              <w:right w:val="single" w:sz="8" w:space="0" w:color="auto"/>
            </w:tcBorders>
            <w:shd w:val="clear" w:color="auto" w:fill="auto"/>
            <w:hideMark/>
          </w:tcPr>
          <w:p w14:paraId="4D1A8A1B" w14:textId="4A45D445" w:rsidR="00B328C6" w:rsidRPr="00B328C6" w:rsidRDefault="00B328C6" w:rsidP="00B328C6">
            <w:pPr>
              <w:jc w:val="center"/>
              <w:rPr>
                <w:rFonts w:ascii="Calibri" w:hAnsi="Calibri" w:cs="Calibri"/>
                <w:color w:val="000000"/>
                <w:sz w:val="22"/>
                <w:szCs w:val="18"/>
                <w:lang w:val="en-US" w:eastAsia="en-US"/>
              </w:rPr>
            </w:pPr>
            <w:r w:rsidRPr="00B328C6">
              <w:rPr>
                <w:sz w:val="22"/>
                <w:szCs w:val="18"/>
              </w:rPr>
              <w:t xml:space="preserve"> 0.65 </w:t>
            </w:r>
          </w:p>
        </w:tc>
      </w:tr>
      <w:tr w:rsidR="00B328C6" w:rsidRPr="00B328C6" w14:paraId="0E44185F" w14:textId="77777777" w:rsidTr="0094443C">
        <w:trPr>
          <w:gridAfter w:val="1"/>
          <w:wAfter w:w="80" w:type="dxa"/>
          <w:trHeight w:val="270"/>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0B91AAE0" w14:textId="77777777" w:rsidR="00B328C6" w:rsidRPr="00C074BB" w:rsidRDefault="00B328C6" w:rsidP="00B328C6">
            <w:pPr>
              <w:rPr>
                <w:rFonts w:ascii="Calibri" w:hAnsi="Calibri" w:cs="Calibri"/>
                <w:b/>
                <w:bCs/>
                <w:color w:val="C00000"/>
                <w:sz w:val="20"/>
                <w:lang w:val="en-US" w:eastAsia="en-US"/>
              </w:rPr>
            </w:pPr>
            <w:r w:rsidRPr="00C074BB">
              <w:rPr>
                <w:rFonts w:ascii="Calibri" w:hAnsi="Calibri" w:cs="Calibri"/>
                <w:b/>
                <w:bCs/>
                <w:color w:val="C00000"/>
                <w:sz w:val="20"/>
                <w:lang w:val="en-US" w:eastAsia="en-US"/>
              </w:rPr>
              <w:t>Kosto për buxhetin – ne vazhdimesi</w:t>
            </w:r>
          </w:p>
        </w:tc>
        <w:tc>
          <w:tcPr>
            <w:tcW w:w="1233" w:type="dxa"/>
            <w:tcBorders>
              <w:top w:val="nil"/>
              <w:left w:val="nil"/>
              <w:bottom w:val="single" w:sz="8" w:space="0" w:color="auto"/>
              <w:right w:val="single" w:sz="8" w:space="0" w:color="auto"/>
            </w:tcBorders>
            <w:shd w:val="clear" w:color="auto" w:fill="auto"/>
            <w:hideMark/>
          </w:tcPr>
          <w:p w14:paraId="6E5504E6" w14:textId="6C8F6B69"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10,400 </w:t>
            </w:r>
          </w:p>
        </w:tc>
        <w:tc>
          <w:tcPr>
            <w:tcW w:w="1128" w:type="dxa"/>
            <w:tcBorders>
              <w:top w:val="nil"/>
              <w:left w:val="nil"/>
              <w:bottom w:val="single" w:sz="8" w:space="0" w:color="auto"/>
              <w:right w:val="single" w:sz="8" w:space="0" w:color="auto"/>
            </w:tcBorders>
            <w:shd w:val="clear" w:color="auto" w:fill="auto"/>
            <w:hideMark/>
          </w:tcPr>
          <w:p w14:paraId="4EA9EE3B" w14:textId="292118B5" w:rsidR="00B328C6" w:rsidRPr="00B328C6" w:rsidRDefault="00B328C6" w:rsidP="00B328C6">
            <w:pPr>
              <w:jc w:val="center"/>
              <w:rPr>
                <w:rFonts w:asciiTheme="minorHAnsi" w:hAnsiTheme="minorHAnsi" w:cstheme="minorHAnsi"/>
                <w:color w:val="000000"/>
                <w:sz w:val="22"/>
                <w:szCs w:val="18"/>
                <w:lang w:val="en-US" w:eastAsia="en-US"/>
              </w:rPr>
            </w:pPr>
            <w:r w:rsidRPr="00B328C6">
              <w:rPr>
                <w:sz w:val="22"/>
                <w:szCs w:val="18"/>
              </w:rPr>
              <w:t xml:space="preserve"> 16,000 </w:t>
            </w:r>
          </w:p>
        </w:tc>
        <w:tc>
          <w:tcPr>
            <w:tcW w:w="1154" w:type="dxa"/>
            <w:tcBorders>
              <w:top w:val="nil"/>
              <w:left w:val="nil"/>
              <w:bottom w:val="single" w:sz="8" w:space="0" w:color="auto"/>
              <w:right w:val="single" w:sz="8" w:space="0" w:color="auto"/>
            </w:tcBorders>
            <w:shd w:val="clear" w:color="auto" w:fill="auto"/>
            <w:hideMark/>
          </w:tcPr>
          <w:p w14:paraId="68251EE1" w14:textId="0425C184"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16,000 </w:t>
            </w:r>
          </w:p>
        </w:tc>
        <w:tc>
          <w:tcPr>
            <w:tcW w:w="1127" w:type="dxa"/>
            <w:tcBorders>
              <w:top w:val="nil"/>
              <w:left w:val="nil"/>
              <w:bottom w:val="single" w:sz="8" w:space="0" w:color="auto"/>
              <w:right w:val="single" w:sz="8" w:space="0" w:color="auto"/>
            </w:tcBorders>
            <w:shd w:val="clear" w:color="auto" w:fill="auto"/>
            <w:hideMark/>
          </w:tcPr>
          <w:p w14:paraId="731E8895" w14:textId="657EE5F6"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16,000 </w:t>
            </w:r>
          </w:p>
        </w:tc>
        <w:tc>
          <w:tcPr>
            <w:tcW w:w="1127" w:type="dxa"/>
            <w:tcBorders>
              <w:top w:val="nil"/>
              <w:left w:val="nil"/>
              <w:bottom w:val="single" w:sz="8" w:space="0" w:color="auto"/>
              <w:right w:val="single" w:sz="8" w:space="0" w:color="auto"/>
            </w:tcBorders>
            <w:shd w:val="clear" w:color="auto" w:fill="auto"/>
            <w:hideMark/>
          </w:tcPr>
          <w:p w14:paraId="756ABD14" w14:textId="1CDAD30F"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16,000 </w:t>
            </w:r>
          </w:p>
        </w:tc>
        <w:tc>
          <w:tcPr>
            <w:tcW w:w="1129" w:type="dxa"/>
            <w:tcBorders>
              <w:top w:val="nil"/>
              <w:left w:val="nil"/>
              <w:bottom w:val="single" w:sz="8" w:space="0" w:color="auto"/>
              <w:right w:val="single" w:sz="8" w:space="0" w:color="auto"/>
            </w:tcBorders>
            <w:shd w:val="clear" w:color="auto" w:fill="auto"/>
            <w:hideMark/>
          </w:tcPr>
          <w:p w14:paraId="1AE49956" w14:textId="4D79843B"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16,000 </w:t>
            </w:r>
          </w:p>
        </w:tc>
        <w:tc>
          <w:tcPr>
            <w:tcW w:w="1127" w:type="dxa"/>
            <w:tcBorders>
              <w:top w:val="nil"/>
              <w:left w:val="nil"/>
              <w:bottom w:val="single" w:sz="8" w:space="0" w:color="auto"/>
              <w:right w:val="single" w:sz="8" w:space="0" w:color="auto"/>
            </w:tcBorders>
            <w:shd w:val="clear" w:color="auto" w:fill="auto"/>
            <w:hideMark/>
          </w:tcPr>
          <w:p w14:paraId="4EDB2F77" w14:textId="30F8C1A8"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16,000 </w:t>
            </w:r>
          </w:p>
        </w:tc>
        <w:tc>
          <w:tcPr>
            <w:tcW w:w="1128" w:type="dxa"/>
            <w:tcBorders>
              <w:top w:val="nil"/>
              <w:left w:val="nil"/>
              <w:bottom w:val="single" w:sz="8" w:space="0" w:color="auto"/>
              <w:right w:val="single" w:sz="8" w:space="0" w:color="auto"/>
            </w:tcBorders>
            <w:shd w:val="clear" w:color="auto" w:fill="auto"/>
            <w:hideMark/>
          </w:tcPr>
          <w:p w14:paraId="49B8BD0D" w14:textId="31876389"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16,000 </w:t>
            </w:r>
          </w:p>
        </w:tc>
        <w:tc>
          <w:tcPr>
            <w:tcW w:w="1170" w:type="dxa"/>
            <w:tcBorders>
              <w:top w:val="nil"/>
              <w:left w:val="nil"/>
              <w:bottom w:val="single" w:sz="8" w:space="0" w:color="auto"/>
              <w:right w:val="single" w:sz="8" w:space="0" w:color="auto"/>
            </w:tcBorders>
            <w:shd w:val="clear" w:color="auto" w:fill="auto"/>
            <w:hideMark/>
          </w:tcPr>
          <w:p w14:paraId="4F3966E0" w14:textId="1D873BEF"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16,000 </w:t>
            </w:r>
          </w:p>
        </w:tc>
        <w:tc>
          <w:tcPr>
            <w:tcW w:w="1260" w:type="dxa"/>
            <w:tcBorders>
              <w:top w:val="nil"/>
              <w:left w:val="nil"/>
              <w:bottom w:val="single" w:sz="8" w:space="0" w:color="auto"/>
              <w:right w:val="single" w:sz="8" w:space="0" w:color="auto"/>
            </w:tcBorders>
            <w:shd w:val="clear" w:color="auto" w:fill="auto"/>
            <w:hideMark/>
          </w:tcPr>
          <w:p w14:paraId="682C8055" w14:textId="3D7C3B12"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16,000 </w:t>
            </w:r>
          </w:p>
        </w:tc>
      </w:tr>
      <w:tr w:rsidR="00B328C6" w:rsidRPr="00B328C6" w14:paraId="0155BCA1" w14:textId="77777777" w:rsidTr="0094443C">
        <w:trPr>
          <w:gridAfter w:val="1"/>
          <w:wAfter w:w="80" w:type="dxa"/>
          <w:trHeight w:val="270"/>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65679FAB" w14:textId="77777777" w:rsidR="00B328C6" w:rsidRPr="00C074BB" w:rsidRDefault="00B328C6" w:rsidP="00B328C6">
            <w:pPr>
              <w:rPr>
                <w:rFonts w:ascii="Calibri" w:hAnsi="Calibri" w:cs="Calibri"/>
                <w:color w:val="000000"/>
                <w:sz w:val="20"/>
                <w:lang w:val="en-US" w:eastAsia="en-US"/>
              </w:rPr>
            </w:pPr>
            <w:r w:rsidRPr="00C074BB">
              <w:rPr>
                <w:rFonts w:ascii="Calibri" w:hAnsi="Calibri" w:cs="Calibri"/>
                <w:color w:val="000000"/>
                <w:sz w:val="20"/>
                <w:lang w:val="en-US" w:eastAsia="en-US"/>
              </w:rPr>
              <w:t>Kosto për biznesin – një herë</w:t>
            </w:r>
          </w:p>
        </w:tc>
        <w:tc>
          <w:tcPr>
            <w:tcW w:w="1233" w:type="dxa"/>
            <w:tcBorders>
              <w:top w:val="nil"/>
              <w:left w:val="nil"/>
              <w:bottom w:val="single" w:sz="8" w:space="0" w:color="auto"/>
              <w:right w:val="single" w:sz="8" w:space="0" w:color="auto"/>
            </w:tcBorders>
            <w:shd w:val="clear" w:color="auto" w:fill="auto"/>
            <w:hideMark/>
          </w:tcPr>
          <w:p w14:paraId="536554F0" w14:textId="424F0227"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c>
          <w:tcPr>
            <w:tcW w:w="1128" w:type="dxa"/>
            <w:tcBorders>
              <w:top w:val="nil"/>
              <w:left w:val="nil"/>
              <w:bottom w:val="single" w:sz="8" w:space="0" w:color="auto"/>
              <w:right w:val="single" w:sz="8" w:space="0" w:color="auto"/>
            </w:tcBorders>
            <w:shd w:val="clear" w:color="auto" w:fill="auto"/>
            <w:hideMark/>
          </w:tcPr>
          <w:p w14:paraId="717851A7" w14:textId="77777777" w:rsidR="00B328C6" w:rsidRPr="00B328C6" w:rsidRDefault="00B328C6" w:rsidP="00B328C6">
            <w:pPr>
              <w:rPr>
                <w:rFonts w:asciiTheme="minorHAnsi" w:hAnsiTheme="minorHAnsi" w:cstheme="minorHAnsi"/>
                <w:color w:val="000000"/>
                <w:sz w:val="22"/>
                <w:szCs w:val="18"/>
                <w:lang w:val="en-US" w:eastAsia="en-US"/>
              </w:rPr>
            </w:pPr>
          </w:p>
        </w:tc>
        <w:tc>
          <w:tcPr>
            <w:tcW w:w="1154" w:type="dxa"/>
            <w:tcBorders>
              <w:top w:val="nil"/>
              <w:left w:val="nil"/>
              <w:bottom w:val="single" w:sz="8" w:space="0" w:color="auto"/>
              <w:right w:val="single" w:sz="8" w:space="0" w:color="auto"/>
            </w:tcBorders>
            <w:shd w:val="clear" w:color="auto" w:fill="auto"/>
            <w:hideMark/>
          </w:tcPr>
          <w:p w14:paraId="2FE16509" w14:textId="77777777" w:rsidR="00B328C6" w:rsidRPr="00B328C6" w:rsidRDefault="00B328C6" w:rsidP="00B328C6">
            <w:pPr>
              <w:rPr>
                <w:rFonts w:asciiTheme="minorHAnsi" w:hAnsiTheme="minorHAnsi" w:cs="Calibri"/>
                <w:color w:val="000000"/>
                <w:sz w:val="22"/>
                <w:szCs w:val="18"/>
                <w:lang w:val="en-US" w:eastAsia="en-US"/>
              </w:rPr>
            </w:pPr>
          </w:p>
        </w:tc>
        <w:tc>
          <w:tcPr>
            <w:tcW w:w="1127" w:type="dxa"/>
            <w:tcBorders>
              <w:top w:val="nil"/>
              <w:left w:val="nil"/>
              <w:bottom w:val="single" w:sz="8" w:space="0" w:color="auto"/>
              <w:right w:val="single" w:sz="8" w:space="0" w:color="auto"/>
            </w:tcBorders>
            <w:shd w:val="clear" w:color="auto" w:fill="auto"/>
            <w:hideMark/>
          </w:tcPr>
          <w:p w14:paraId="74EDDD5D" w14:textId="77777777" w:rsidR="00B328C6" w:rsidRPr="00B328C6" w:rsidRDefault="00B328C6" w:rsidP="00B328C6">
            <w:pPr>
              <w:rPr>
                <w:rFonts w:asciiTheme="minorHAnsi" w:hAnsiTheme="minorHAnsi" w:cs="Calibri"/>
                <w:color w:val="000000"/>
                <w:sz w:val="22"/>
                <w:szCs w:val="18"/>
                <w:lang w:val="en-US" w:eastAsia="en-US"/>
              </w:rPr>
            </w:pPr>
          </w:p>
        </w:tc>
        <w:tc>
          <w:tcPr>
            <w:tcW w:w="1127" w:type="dxa"/>
            <w:tcBorders>
              <w:top w:val="nil"/>
              <w:left w:val="nil"/>
              <w:bottom w:val="single" w:sz="8" w:space="0" w:color="auto"/>
              <w:right w:val="single" w:sz="8" w:space="0" w:color="auto"/>
            </w:tcBorders>
            <w:shd w:val="clear" w:color="auto" w:fill="auto"/>
            <w:hideMark/>
          </w:tcPr>
          <w:p w14:paraId="6452237B" w14:textId="77777777" w:rsidR="00B328C6" w:rsidRPr="00B328C6" w:rsidRDefault="00B328C6" w:rsidP="00B328C6">
            <w:pPr>
              <w:rPr>
                <w:rFonts w:asciiTheme="minorHAnsi" w:hAnsiTheme="minorHAnsi" w:cs="Calibri"/>
                <w:color w:val="000000"/>
                <w:sz w:val="22"/>
                <w:szCs w:val="18"/>
                <w:lang w:val="en-US" w:eastAsia="en-US"/>
              </w:rPr>
            </w:pPr>
          </w:p>
        </w:tc>
        <w:tc>
          <w:tcPr>
            <w:tcW w:w="1129" w:type="dxa"/>
            <w:tcBorders>
              <w:top w:val="nil"/>
              <w:left w:val="nil"/>
              <w:bottom w:val="single" w:sz="8" w:space="0" w:color="auto"/>
              <w:right w:val="single" w:sz="8" w:space="0" w:color="auto"/>
            </w:tcBorders>
            <w:shd w:val="clear" w:color="auto" w:fill="auto"/>
            <w:hideMark/>
          </w:tcPr>
          <w:p w14:paraId="3E2818B3" w14:textId="77777777" w:rsidR="00B328C6" w:rsidRPr="00B328C6" w:rsidRDefault="00B328C6" w:rsidP="00B328C6">
            <w:pPr>
              <w:rPr>
                <w:rFonts w:asciiTheme="minorHAnsi" w:hAnsiTheme="minorHAnsi" w:cs="Calibri"/>
                <w:color w:val="000000"/>
                <w:sz w:val="22"/>
                <w:szCs w:val="18"/>
                <w:lang w:val="en-US" w:eastAsia="en-US"/>
              </w:rPr>
            </w:pPr>
          </w:p>
        </w:tc>
        <w:tc>
          <w:tcPr>
            <w:tcW w:w="1127" w:type="dxa"/>
            <w:tcBorders>
              <w:top w:val="nil"/>
              <w:left w:val="nil"/>
              <w:bottom w:val="single" w:sz="8" w:space="0" w:color="auto"/>
              <w:right w:val="single" w:sz="8" w:space="0" w:color="auto"/>
            </w:tcBorders>
            <w:shd w:val="clear" w:color="auto" w:fill="auto"/>
            <w:hideMark/>
          </w:tcPr>
          <w:p w14:paraId="23485DE6" w14:textId="77777777" w:rsidR="00B328C6" w:rsidRPr="00B328C6" w:rsidRDefault="00B328C6" w:rsidP="00B328C6">
            <w:pPr>
              <w:rPr>
                <w:rFonts w:asciiTheme="minorHAnsi" w:hAnsiTheme="minorHAnsi" w:cs="Calibri"/>
                <w:color w:val="000000"/>
                <w:sz w:val="22"/>
                <w:szCs w:val="18"/>
                <w:lang w:val="en-US" w:eastAsia="en-US"/>
              </w:rPr>
            </w:pPr>
          </w:p>
        </w:tc>
        <w:tc>
          <w:tcPr>
            <w:tcW w:w="1128" w:type="dxa"/>
            <w:tcBorders>
              <w:top w:val="nil"/>
              <w:left w:val="nil"/>
              <w:bottom w:val="single" w:sz="8" w:space="0" w:color="auto"/>
              <w:right w:val="single" w:sz="8" w:space="0" w:color="auto"/>
            </w:tcBorders>
            <w:shd w:val="clear" w:color="auto" w:fill="auto"/>
            <w:hideMark/>
          </w:tcPr>
          <w:p w14:paraId="2A471659" w14:textId="77777777" w:rsidR="00B328C6" w:rsidRPr="00B328C6" w:rsidRDefault="00B328C6" w:rsidP="00B328C6">
            <w:pPr>
              <w:rPr>
                <w:rFonts w:asciiTheme="minorHAnsi" w:hAnsiTheme="minorHAnsi" w:cs="Calibri"/>
                <w:color w:val="000000"/>
                <w:sz w:val="22"/>
                <w:szCs w:val="18"/>
                <w:lang w:val="en-US" w:eastAsia="en-US"/>
              </w:rPr>
            </w:pPr>
          </w:p>
        </w:tc>
        <w:tc>
          <w:tcPr>
            <w:tcW w:w="1170" w:type="dxa"/>
            <w:tcBorders>
              <w:top w:val="nil"/>
              <w:left w:val="nil"/>
              <w:bottom w:val="single" w:sz="8" w:space="0" w:color="auto"/>
              <w:right w:val="single" w:sz="8" w:space="0" w:color="auto"/>
            </w:tcBorders>
            <w:shd w:val="clear" w:color="auto" w:fill="auto"/>
            <w:hideMark/>
          </w:tcPr>
          <w:p w14:paraId="04312D5A" w14:textId="77777777" w:rsidR="00B328C6" w:rsidRPr="00B328C6" w:rsidRDefault="00B328C6" w:rsidP="00B328C6">
            <w:pPr>
              <w:rPr>
                <w:rFonts w:asciiTheme="minorHAnsi" w:hAnsiTheme="minorHAnsi" w:cs="Calibri"/>
                <w:color w:val="000000"/>
                <w:sz w:val="22"/>
                <w:szCs w:val="18"/>
                <w:lang w:val="en-US" w:eastAsia="en-US"/>
              </w:rPr>
            </w:pPr>
          </w:p>
        </w:tc>
        <w:tc>
          <w:tcPr>
            <w:tcW w:w="1260" w:type="dxa"/>
            <w:tcBorders>
              <w:top w:val="nil"/>
              <w:left w:val="nil"/>
              <w:bottom w:val="single" w:sz="8" w:space="0" w:color="auto"/>
              <w:right w:val="single" w:sz="8" w:space="0" w:color="auto"/>
            </w:tcBorders>
            <w:shd w:val="clear" w:color="auto" w:fill="auto"/>
            <w:hideMark/>
          </w:tcPr>
          <w:p w14:paraId="6DA58114" w14:textId="77777777" w:rsidR="00B328C6" w:rsidRPr="00B328C6" w:rsidRDefault="00B328C6" w:rsidP="00B328C6">
            <w:pPr>
              <w:rPr>
                <w:rFonts w:asciiTheme="minorHAnsi" w:hAnsiTheme="minorHAnsi" w:cs="Calibri"/>
                <w:color w:val="000000"/>
                <w:sz w:val="22"/>
                <w:szCs w:val="18"/>
                <w:lang w:val="en-US" w:eastAsia="en-US"/>
              </w:rPr>
            </w:pPr>
          </w:p>
        </w:tc>
      </w:tr>
      <w:tr w:rsidR="00B328C6" w:rsidRPr="00B328C6" w14:paraId="3673572A" w14:textId="77777777" w:rsidTr="0094443C">
        <w:trPr>
          <w:gridAfter w:val="1"/>
          <w:wAfter w:w="80" w:type="dxa"/>
          <w:trHeight w:val="270"/>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5132103A" w14:textId="77777777" w:rsidR="00B328C6" w:rsidRPr="00C074BB" w:rsidRDefault="00B328C6" w:rsidP="00B328C6">
            <w:pPr>
              <w:rPr>
                <w:rFonts w:ascii="Calibri" w:hAnsi="Calibri" w:cs="Calibri"/>
                <w:color w:val="000000"/>
                <w:sz w:val="20"/>
                <w:lang w:val="en-US" w:eastAsia="en-US"/>
              </w:rPr>
            </w:pPr>
            <w:r w:rsidRPr="00C074BB">
              <w:rPr>
                <w:rFonts w:ascii="Calibri" w:hAnsi="Calibri" w:cs="Calibri"/>
                <w:color w:val="000000"/>
                <w:sz w:val="20"/>
                <w:lang w:val="en-US" w:eastAsia="en-US"/>
              </w:rPr>
              <w:t>Kosto për biznesin – në vazhdim</w:t>
            </w:r>
          </w:p>
        </w:tc>
        <w:tc>
          <w:tcPr>
            <w:tcW w:w="1233" w:type="dxa"/>
            <w:tcBorders>
              <w:top w:val="nil"/>
              <w:left w:val="nil"/>
              <w:bottom w:val="single" w:sz="8" w:space="0" w:color="auto"/>
              <w:right w:val="single" w:sz="8" w:space="0" w:color="auto"/>
            </w:tcBorders>
            <w:shd w:val="clear" w:color="auto" w:fill="auto"/>
            <w:hideMark/>
          </w:tcPr>
          <w:p w14:paraId="08A57391" w14:textId="1725B8AA"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c>
          <w:tcPr>
            <w:tcW w:w="1128" w:type="dxa"/>
            <w:tcBorders>
              <w:top w:val="nil"/>
              <w:left w:val="nil"/>
              <w:bottom w:val="single" w:sz="8" w:space="0" w:color="auto"/>
              <w:right w:val="single" w:sz="8" w:space="0" w:color="auto"/>
            </w:tcBorders>
            <w:shd w:val="clear" w:color="auto" w:fill="auto"/>
            <w:hideMark/>
          </w:tcPr>
          <w:p w14:paraId="4E4F2F3B" w14:textId="70CF9830" w:rsidR="00B328C6" w:rsidRPr="00B328C6" w:rsidRDefault="00B328C6" w:rsidP="00B328C6">
            <w:pPr>
              <w:rPr>
                <w:rFonts w:asciiTheme="minorHAnsi" w:hAnsiTheme="minorHAnsi" w:cstheme="minorHAnsi"/>
                <w:color w:val="000000"/>
                <w:sz w:val="22"/>
                <w:szCs w:val="18"/>
                <w:lang w:val="en-US" w:eastAsia="en-US"/>
              </w:rPr>
            </w:pPr>
            <w:r w:rsidRPr="00B328C6">
              <w:rPr>
                <w:sz w:val="22"/>
                <w:szCs w:val="18"/>
              </w:rPr>
              <w:t xml:space="preserve"> -   </w:t>
            </w:r>
          </w:p>
        </w:tc>
        <w:tc>
          <w:tcPr>
            <w:tcW w:w="1154" w:type="dxa"/>
            <w:tcBorders>
              <w:top w:val="nil"/>
              <w:left w:val="nil"/>
              <w:bottom w:val="single" w:sz="8" w:space="0" w:color="auto"/>
              <w:right w:val="single" w:sz="8" w:space="0" w:color="auto"/>
            </w:tcBorders>
            <w:shd w:val="clear" w:color="auto" w:fill="auto"/>
            <w:hideMark/>
          </w:tcPr>
          <w:p w14:paraId="4ED3D50E" w14:textId="2F9E42D3"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c>
          <w:tcPr>
            <w:tcW w:w="1127" w:type="dxa"/>
            <w:tcBorders>
              <w:top w:val="nil"/>
              <w:left w:val="nil"/>
              <w:bottom w:val="single" w:sz="8" w:space="0" w:color="auto"/>
              <w:right w:val="single" w:sz="8" w:space="0" w:color="auto"/>
            </w:tcBorders>
            <w:shd w:val="clear" w:color="auto" w:fill="auto"/>
            <w:hideMark/>
          </w:tcPr>
          <w:p w14:paraId="2FA16622" w14:textId="77777777" w:rsidR="00B328C6" w:rsidRPr="00B328C6" w:rsidRDefault="00B328C6" w:rsidP="00B328C6">
            <w:pPr>
              <w:rPr>
                <w:rFonts w:asciiTheme="minorHAnsi" w:hAnsiTheme="minorHAnsi" w:cs="Calibri"/>
                <w:color w:val="000000"/>
                <w:sz w:val="22"/>
                <w:szCs w:val="18"/>
                <w:lang w:val="en-US" w:eastAsia="en-US"/>
              </w:rPr>
            </w:pPr>
          </w:p>
        </w:tc>
        <w:tc>
          <w:tcPr>
            <w:tcW w:w="1127" w:type="dxa"/>
            <w:tcBorders>
              <w:top w:val="nil"/>
              <w:left w:val="nil"/>
              <w:bottom w:val="single" w:sz="8" w:space="0" w:color="auto"/>
              <w:right w:val="single" w:sz="8" w:space="0" w:color="auto"/>
            </w:tcBorders>
            <w:shd w:val="clear" w:color="auto" w:fill="auto"/>
            <w:hideMark/>
          </w:tcPr>
          <w:p w14:paraId="5DD7FD58" w14:textId="77777777" w:rsidR="00B328C6" w:rsidRPr="00B328C6" w:rsidRDefault="00B328C6" w:rsidP="00B328C6">
            <w:pPr>
              <w:rPr>
                <w:rFonts w:asciiTheme="minorHAnsi" w:hAnsiTheme="minorHAnsi" w:cs="Calibri"/>
                <w:color w:val="000000"/>
                <w:sz w:val="22"/>
                <w:szCs w:val="18"/>
                <w:lang w:val="en-US" w:eastAsia="en-US"/>
              </w:rPr>
            </w:pPr>
          </w:p>
        </w:tc>
        <w:tc>
          <w:tcPr>
            <w:tcW w:w="1129" w:type="dxa"/>
            <w:tcBorders>
              <w:top w:val="nil"/>
              <w:left w:val="nil"/>
              <w:bottom w:val="single" w:sz="8" w:space="0" w:color="auto"/>
              <w:right w:val="single" w:sz="8" w:space="0" w:color="auto"/>
            </w:tcBorders>
            <w:shd w:val="clear" w:color="auto" w:fill="auto"/>
            <w:hideMark/>
          </w:tcPr>
          <w:p w14:paraId="421EEE63" w14:textId="77777777" w:rsidR="00B328C6" w:rsidRPr="00B328C6" w:rsidRDefault="00B328C6" w:rsidP="00B328C6">
            <w:pPr>
              <w:rPr>
                <w:rFonts w:asciiTheme="minorHAnsi" w:hAnsiTheme="minorHAnsi" w:cs="Calibri"/>
                <w:color w:val="000000"/>
                <w:sz w:val="22"/>
                <w:szCs w:val="18"/>
                <w:lang w:val="en-US" w:eastAsia="en-US"/>
              </w:rPr>
            </w:pPr>
          </w:p>
        </w:tc>
        <w:tc>
          <w:tcPr>
            <w:tcW w:w="1127" w:type="dxa"/>
            <w:tcBorders>
              <w:top w:val="nil"/>
              <w:left w:val="nil"/>
              <w:bottom w:val="single" w:sz="8" w:space="0" w:color="auto"/>
              <w:right w:val="single" w:sz="8" w:space="0" w:color="auto"/>
            </w:tcBorders>
            <w:shd w:val="clear" w:color="auto" w:fill="auto"/>
            <w:hideMark/>
          </w:tcPr>
          <w:p w14:paraId="37AC2881" w14:textId="77777777" w:rsidR="00B328C6" w:rsidRPr="00B328C6" w:rsidRDefault="00B328C6" w:rsidP="00B328C6">
            <w:pPr>
              <w:rPr>
                <w:rFonts w:asciiTheme="minorHAnsi" w:hAnsiTheme="minorHAnsi" w:cs="Calibri"/>
                <w:color w:val="000000"/>
                <w:sz w:val="22"/>
                <w:szCs w:val="18"/>
                <w:lang w:val="en-US" w:eastAsia="en-US"/>
              </w:rPr>
            </w:pPr>
          </w:p>
        </w:tc>
        <w:tc>
          <w:tcPr>
            <w:tcW w:w="1128" w:type="dxa"/>
            <w:tcBorders>
              <w:top w:val="nil"/>
              <w:left w:val="nil"/>
              <w:bottom w:val="single" w:sz="8" w:space="0" w:color="auto"/>
              <w:right w:val="single" w:sz="8" w:space="0" w:color="auto"/>
            </w:tcBorders>
            <w:shd w:val="clear" w:color="auto" w:fill="auto"/>
            <w:hideMark/>
          </w:tcPr>
          <w:p w14:paraId="629A9CDA" w14:textId="77777777" w:rsidR="00B328C6" w:rsidRPr="00B328C6" w:rsidRDefault="00B328C6" w:rsidP="00B328C6">
            <w:pPr>
              <w:rPr>
                <w:rFonts w:asciiTheme="minorHAnsi" w:hAnsiTheme="minorHAnsi" w:cs="Calibri"/>
                <w:color w:val="000000"/>
                <w:sz w:val="22"/>
                <w:szCs w:val="18"/>
                <w:lang w:val="en-US" w:eastAsia="en-US"/>
              </w:rPr>
            </w:pPr>
          </w:p>
        </w:tc>
        <w:tc>
          <w:tcPr>
            <w:tcW w:w="1170" w:type="dxa"/>
            <w:tcBorders>
              <w:top w:val="nil"/>
              <w:left w:val="nil"/>
              <w:bottom w:val="single" w:sz="8" w:space="0" w:color="auto"/>
              <w:right w:val="single" w:sz="8" w:space="0" w:color="auto"/>
            </w:tcBorders>
            <w:shd w:val="clear" w:color="auto" w:fill="auto"/>
            <w:hideMark/>
          </w:tcPr>
          <w:p w14:paraId="608035AE" w14:textId="77777777" w:rsidR="00B328C6" w:rsidRPr="00B328C6" w:rsidRDefault="00B328C6" w:rsidP="00B328C6">
            <w:pPr>
              <w:rPr>
                <w:rFonts w:asciiTheme="minorHAnsi" w:hAnsiTheme="minorHAnsi" w:cs="Calibri"/>
                <w:color w:val="000000"/>
                <w:sz w:val="22"/>
                <w:szCs w:val="18"/>
                <w:lang w:val="en-US" w:eastAsia="en-US"/>
              </w:rPr>
            </w:pPr>
          </w:p>
        </w:tc>
        <w:tc>
          <w:tcPr>
            <w:tcW w:w="1260" w:type="dxa"/>
            <w:tcBorders>
              <w:top w:val="nil"/>
              <w:left w:val="nil"/>
              <w:bottom w:val="single" w:sz="8" w:space="0" w:color="auto"/>
              <w:right w:val="single" w:sz="8" w:space="0" w:color="auto"/>
            </w:tcBorders>
            <w:shd w:val="clear" w:color="auto" w:fill="auto"/>
            <w:hideMark/>
          </w:tcPr>
          <w:p w14:paraId="31982FED" w14:textId="77777777" w:rsidR="00B328C6" w:rsidRPr="00B328C6" w:rsidRDefault="00B328C6" w:rsidP="00B328C6">
            <w:pPr>
              <w:rPr>
                <w:rFonts w:asciiTheme="minorHAnsi" w:hAnsiTheme="minorHAnsi" w:cs="Calibri"/>
                <w:color w:val="000000"/>
                <w:sz w:val="22"/>
                <w:szCs w:val="18"/>
                <w:lang w:val="en-US" w:eastAsia="en-US"/>
              </w:rPr>
            </w:pPr>
          </w:p>
        </w:tc>
      </w:tr>
      <w:tr w:rsidR="00B328C6" w:rsidRPr="00B328C6" w14:paraId="2E73CFA2" w14:textId="77777777" w:rsidTr="0094443C">
        <w:trPr>
          <w:gridAfter w:val="1"/>
          <w:wAfter w:w="80" w:type="dxa"/>
          <w:trHeight w:val="270"/>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01E3A55A" w14:textId="77777777" w:rsidR="00B328C6" w:rsidRPr="00C074BB" w:rsidRDefault="00B328C6" w:rsidP="00B328C6">
            <w:pPr>
              <w:rPr>
                <w:rFonts w:ascii="Calibri" w:hAnsi="Calibri" w:cs="Calibri"/>
                <w:color w:val="000000"/>
                <w:sz w:val="20"/>
                <w:lang w:val="en-US" w:eastAsia="en-US"/>
              </w:rPr>
            </w:pPr>
            <w:r w:rsidRPr="00C074BB">
              <w:rPr>
                <w:rFonts w:ascii="Calibri" w:hAnsi="Calibri" w:cs="Calibri"/>
                <w:color w:val="000000"/>
                <w:sz w:val="20"/>
                <w:lang w:val="en-US" w:eastAsia="en-US"/>
              </w:rPr>
              <w:t>Kosto për grupet e tjera – një herë</w:t>
            </w:r>
          </w:p>
        </w:tc>
        <w:tc>
          <w:tcPr>
            <w:tcW w:w="1233" w:type="dxa"/>
            <w:tcBorders>
              <w:top w:val="nil"/>
              <w:left w:val="nil"/>
              <w:bottom w:val="single" w:sz="8" w:space="0" w:color="auto"/>
              <w:right w:val="single" w:sz="8" w:space="0" w:color="auto"/>
            </w:tcBorders>
            <w:shd w:val="clear" w:color="auto" w:fill="auto"/>
            <w:hideMark/>
          </w:tcPr>
          <w:p w14:paraId="154B1EED" w14:textId="0BBA0175"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2,600 </w:t>
            </w:r>
          </w:p>
        </w:tc>
        <w:tc>
          <w:tcPr>
            <w:tcW w:w="1128" w:type="dxa"/>
            <w:tcBorders>
              <w:top w:val="nil"/>
              <w:left w:val="nil"/>
              <w:bottom w:val="single" w:sz="8" w:space="0" w:color="auto"/>
              <w:right w:val="single" w:sz="8" w:space="0" w:color="auto"/>
            </w:tcBorders>
            <w:shd w:val="clear" w:color="auto" w:fill="auto"/>
            <w:hideMark/>
          </w:tcPr>
          <w:p w14:paraId="7DEE2A89" w14:textId="3A8C31C7" w:rsidR="00B328C6" w:rsidRPr="00B328C6" w:rsidRDefault="00B328C6" w:rsidP="00B328C6">
            <w:pPr>
              <w:rPr>
                <w:rFonts w:asciiTheme="minorHAnsi" w:hAnsiTheme="minorHAnsi" w:cstheme="minorHAnsi"/>
                <w:color w:val="000000"/>
                <w:sz w:val="22"/>
                <w:szCs w:val="18"/>
                <w:lang w:val="en-US" w:eastAsia="en-US"/>
              </w:rPr>
            </w:pPr>
            <w:r w:rsidRPr="00B328C6">
              <w:rPr>
                <w:sz w:val="22"/>
                <w:szCs w:val="18"/>
              </w:rPr>
              <w:t xml:space="preserve"> 4,000 </w:t>
            </w:r>
          </w:p>
        </w:tc>
        <w:tc>
          <w:tcPr>
            <w:tcW w:w="1154" w:type="dxa"/>
            <w:tcBorders>
              <w:top w:val="nil"/>
              <w:left w:val="nil"/>
              <w:bottom w:val="single" w:sz="8" w:space="0" w:color="auto"/>
              <w:right w:val="single" w:sz="8" w:space="0" w:color="auto"/>
            </w:tcBorders>
            <w:shd w:val="clear" w:color="auto" w:fill="auto"/>
            <w:hideMark/>
          </w:tcPr>
          <w:p w14:paraId="34E2C2B4" w14:textId="535D416C"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4,000 </w:t>
            </w:r>
          </w:p>
        </w:tc>
        <w:tc>
          <w:tcPr>
            <w:tcW w:w="1127" w:type="dxa"/>
            <w:tcBorders>
              <w:top w:val="nil"/>
              <w:left w:val="nil"/>
              <w:bottom w:val="single" w:sz="8" w:space="0" w:color="auto"/>
              <w:right w:val="single" w:sz="8" w:space="0" w:color="auto"/>
            </w:tcBorders>
            <w:shd w:val="clear" w:color="auto" w:fill="auto"/>
            <w:hideMark/>
          </w:tcPr>
          <w:p w14:paraId="7A5453AC" w14:textId="1362D355"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4,000 </w:t>
            </w:r>
          </w:p>
        </w:tc>
        <w:tc>
          <w:tcPr>
            <w:tcW w:w="1127" w:type="dxa"/>
            <w:tcBorders>
              <w:top w:val="nil"/>
              <w:left w:val="nil"/>
              <w:bottom w:val="single" w:sz="8" w:space="0" w:color="auto"/>
              <w:right w:val="single" w:sz="8" w:space="0" w:color="auto"/>
            </w:tcBorders>
            <w:shd w:val="clear" w:color="auto" w:fill="auto"/>
            <w:hideMark/>
          </w:tcPr>
          <w:p w14:paraId="101AD6FD" w14:textId="55A18C5E" w:rsidR="00B328C6" w:rsidRPr="00B328C6" w:rsidRDefault="00B328C6" w:rsidP="00B328C6">
            <w:pPr>
              <w:jc w:val="center"/>
              <w:rPr>
                <w:rFonts w:asciiTheme="minorHAnsi" w:hAnsiTheme="minorHAnsi" w:cs="Calibri"/>
                <w:color w:val="000000"/>
                <w:sz w:val="22"/>
                <w:szCs w:val="18"/>
                <w:lang w:val="en-US" w:eastAsia="en-US"/>
              </w:rPr>
            </w:pPr>
            <w:r w:rsidRPr="00B328C6">
              <w:rPr>
                <w:sz w:val="22"/>
                <w:szCs w:val="18"/>
              </w:rPr>
              <w:t xml:space="preserve"> 4,000 </w:t>
            </w:r>
          </w:p>
        </w:tc>
        <w:tc>
          <w:tcPr>
            <w:tcW w:w="1129" w:type="dxa"/>
            <w:tcBorders>
              <w:top w:val="nil"/>
              <w:left w:val="nil"/>
              <w:bottom w:val="single" w:sz="8" w:space="0" w:color="auto"/>
              <w:right w:val="single" w:sz="8" w:space="0" w:color="auto"/>
            </w:tcBorders>
            <w:shd w:val="clear" w:color="auto" w:fill="auto"/>
            <w:hideMark/>
          </w:tcPr>
          <w:p w14:paraId="70B651CB" w14:textId="68C7EDA6"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4,000 </w:t>
            </w:r>
          </w:p>
        </w:tc>
        <w:tc>
          <w:tcPr>
            <w:tcW w:w="1127" w:type="dxa"/>
            <w:tcBorders>
              <w:top w:val="nil"/>
              <w:left w:val="nil"/>
              <w:bottom w:val="single" w:sz="8" w:space="0" w:color="auto"/>
              <w:right w:val="single" w:sz="8" w:space="0" w:color="auto"/>
            </w:tcBorders>
            <w:shd w:val="clear" w:color="auto" w:fill="auto"/>
            <w:hideMark/>
          </w:tcPr>
          <w:p w14:paraId="1D6CC731" w14:textId="44BF33D1"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4,000 </w:t>
            </w:r>
          </w:p>
        </w:tc>
        <w:tc>
          <w:tcPr>
            <w:tcW w:w="1128" w:type="dxa"/>
            <w:tcBorders>
              <w:top w:val="nil"/>
              <w:left w:val="nil"/>
              <w:bottom w:val="single" w:sz="8" w:space="0" w:color="auto"/>
              <w:right w:val="single" w:sz="8" w:space="0" w:color="auto"/>
            </w:tcBorders>
            <w:shd w:val="clear" w:color="auto" w:fill="auto"/>
            <w:hideMark/>
          </w:tcPr>
          <w:p w14:paraId="71227299" w14:textId="3AF8BCDF"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4,000 </w:t>
            </w:r>
          </w:p>
        </w:tc>
        <w:tc>
          <w:tcPr>
            <w:tcW w:w="1170" w:type="dxa"/>
            <w:tcBorders>
              <w:top w:val="nil"/>
              <w:left w:val="nil"/>
              <w:bottom w:val="single" w:sz="8" w:space="0" w:color="auto"/>
              <w:right w:val="single" w:sz="8" w:space="0" w:color="auto"/>
            </w:tcBorders>
            <w:shd w:val="clear" w:color="auto" w:fill="auto"/>
            <w:hideMark/>
          </w:tcPr>
          <w:p w14:paraId="51934294" w14:textId="0D934837"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4,000 </w:t>
            </w:r>
          </w:p>
        </w:tc>
        <w:tc>
          <w:tcPr>
            <w:tcW w:w="1260" w:type="dxa"/>
            <w:tcBorders>
              <w:top w:val="nil"/>
              <w:left w:val="nil"/>
              <w:bottom w:val="single" w:sz="8" w:space="0" w:color="auto"/>
              <w:right w:val="single" w:sz="8" w:space="0" w:color="auto"/>
            </w:tcBorders>
            <w:shd w:val="clear" w:color="auto" w:fill="auto"/>
            <w:hideMark/>
          </w:tcPr>
          <w:p w14:paraId="196E104B" w14:textId="2B0366E7"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4,000 </w:t>
            </w:r>
          </w:p>
        </w:tc>
      </w:tr>
      <w:tr w:rsidR="00B328C6" w:rsidRPr="00B328C6" w14:paraId="159F6963" w14:textId="77777777" w:rsidTr="0094443C">
        <w:trPr>
          <w:gridAfter w:val="1"/>
          <w:wAfter w:w="80" w:type="dxa"/>
          <w:trHeight w:val="318"/>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2BF15125" w14:textId="77777777" w:rsidR="00B328C6" w:rsidRPr="00C074BB" w:rsidRDefault="00B328C6" w:rsidP="00B328C6">
            <w:pPr>
              <w:rPr>
                <w:rFonts w:ascii="Calibri" w:hAnsi="Calibri" w:cs="Calibri"/>
                <w:color w:val="000000"/>
                <w:sz w:val="20"/>
                <w:lang w:val="en-US" w:eastAsia="en-US"/>
              </w:rPr>
            </w:pPr>
            <w:r w:rsidRPr="00C074BB">
              <w:rPr>
                <w:rFonts w:ascii="Calibri" w:hAnsi="Calibri" w:cs="Calibri"/>
                <w:color w:val="000000"/>
                <w:sz w:val="20"/>
                <w:lang w:val="en-US" w:eastAsia="en-US"/>
              </w:rPr>
              <w:t xml:space="preserve">Kosto për grupet e tjera – në vazhdim </w:t>
            </w:r>
          </w:p>
        </w:tc>
        <w:tc>
          <w:tcPr>
            <w:tcW w:w="1233" w:type="dxa"/>
            <w:tcBorders>
              <w:top w:val="nil"/>
              <w:left w:val="nil"/>
              <w:bottom w:val="single" w:sz="8" w:space="0" w:color="auto"/>
              <w:right w:val="single" w:sz="8" w:space="0" w:color="auto"/>
            </w:tcBorders>
            <w:shd w:val="clear" w:color="auto" w:fill="auto"/>
            <w:hideMark/>
          </w:tcPr>
          <w:p w14:paraId="63C2C35E" w14:textId="63F22FDC"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w:t>
            </w:r>
          </w:p>
        </w:tc>
        <w:tc>
          <w:tcPr>
            <w:tcW w:w="1128" w:type="dxa"/>
            <w:tcBorders>
              <w:top w:val="nil"/>
              <w:left w:val="nil"/>
              <w:bottom w:val="single" w:sz="8" w:space="0" w:color="auto"/>
              <w:right w:val="single" w:sz="8" w:space="0" w:color="auto"/>
            </w:tcBorders>
            <w:shd w:val="clear" w:color="auto" w:fill="auto"/>
            <w:hideMark/>
          </w:tcPr>
          <w:p w14:paraId="41CDDF90" w14:textId="77777777" w:rsidR="00B328C6" w:rsidRPr="00B328C6" w:rsidRDefault="00B328C6" w:rsidP="00B328C6">
            <w:pPr>
              <w:rPr>
                <w:rFonts w:asciiTheme="minorHAnsi" w:hAnsiTheme="minorHAnsi" w:cstheme="minorHAnsi"/>
                <w:color w:val="000000"/>
                <w:sz w:val="22"/>
                <w:szCs w:val="18"/>
                <w:lang w:val="en-US" w:eastAsia="en-US"/>
              </w:rPr>
            </w:pPr>
          </w:p>
        </w:tc>
        <w:tc>
          <w:tcPr>
            <w:tcW w:w="1154" w:type="dxa"/>
            <w:tcBorders>
              <w:top w:val="nil"/>
              <w:left w:val="nil"/>
              <w:bottom w:val="single" w:sz="8" w:space="0" w:color="auto"/>
              <w:right w:val="single" w:sz="8" w:space="0" w:color="auto"/>
            </w:tcBorders>
            <w:shd w:val="clear" w:color="auto" w:fill="auto"/>
            <w:hideMark/>
          </w:tcPr>
          <w:p w14:paraId="12067F2B" w14:textId="77777777" w:rsidR="00B328C6" w:rsidRPr="00B328C6" w:rsidRDefault="00B328C6" w:rsidP="00B328C6">
            <w:pPr>
              <w:rPr>
                <w:rFonts w:asciiTheme="minorHAnsi" w:hAnsiTheme="minorHAnsi" w:cs="Calibri"/>
                <w:color w:val="000000"/>
                <w:sz w:val="22"/>
                <w:szCs w:val="18"/>
                <w:lang w:val="en-US" w:eastAsia="en-US"/>
              </w:rPr>
            </w:pPr>
          </w:p>
        </w:tc>
        <w:tc>
          <w:tcPr>
            <w:tcW w:w="1127" w:type="dxa"/>
            <w:tcBorders>
              <w:top w:val="nil"/>
              <w:left w:val="nil"/>
              <w:bottom w:val="single" w:sz="8" w:space="0" w:color="auto"/>
              <w:right w:val="single" w:sz="8" w:space="0" w:color="auto"/>
            </w:tcBorders>
            <w:shd w:val="clear" w:color="auto" w:fill="auto"/>
            <w:hideMark/>
          </w:tcPr>
          <w:p w14:paraId="1E493EA9" w14:textId="77777777" w:rsidR="00B328C6" w:rsidRPr="00B328C6" w:rsidRDefault="00B328C6" w:rsidP="00B328C6">
            <w:pPr>
              <w:rPr>
                <w:rFonts w:asciiTheme="minorHAnsi" w:hAnsiTheme="minorHAnsi" w:cs="Calibri"/>
                <w:color w:val="000000"/>
                <w:sz w:val="22"/>
                <w:szCs w:val="18"/>
                <w:lang w:val="en-US" w:eastAsia="en-US"/>
              </w:rPr>
            </w:pPr>
          </w:p>
        </w:tc>
        <w:tc>
          <w:tcPr>
            <w:tcW w:w="1127" w:type="dxa"/>
            <w:tcBorders>
              <w:top w:val="nil"/>
              <w:left w:val="nil"/>
              <w:bottom w:val="single" w:sz="8" w:space="0" w:color="auto"/>
              <w:right w:val="single" w:sz="8" w:space="0" w:color="auto"/>
            </w:tcBorders>
            <w:shd w:val="clear" w:color="auto" w:fill="auto"/>
            <w:hideMark/>
          </w:tcPr>
          <w:p w14:paraId="7AF5890C" w14:textId="77777777" w:rsidR="00B328C6" w:rsidRPr="00B328C6" w:rsidRDefault="00B328C6" w:rsidP="00B328C6">
            <w:pPr>
              <w:rPr>
                <w:rFonts w:asciiTheme="minorHAnsi" w:hAnsiTheme="minorHAnsi" w:cs="Calibri"/>
                <w:color w:val="000000"/>
                <w:sz w:val="22"/>
                <w:szCs w:val="18"/>
                <w:lang w:val="en-US" w:eastAsia="en-US"/>
              </w:rPr>
            </w:pPr>
          </w:p>
        </w:tc>
        <w:tc>
          <w:tcPr>
            <w:tcW w:w="1129" w:type="dxa"/>
            <w:tcBorders>
              <w:top w:val="nil"/>
              <w:left w:val="nil"/>
              <w:bottom w:val="single" w:sz="8" w:space="0" w:color="auto"/>
              <w:right w:val="single" w:sz="8" w:space="0" w:color="auto"/>
            </w:tcBorders>
            <w:shd w:val="clear" w:color="auto" w:fill="auto"/>
            <w:hideMark/>
          </w:tcPr>
          <w:p w14:paraId="38977F48" w14:textId="77777777" w:rsidR="00B328C6" w:rsidRPr="00B328C6" w:rsidRDefault="00B328C6" w:rsidP="00B328C6">
            <w:pPr>
              <w:rPr>
                <w:rFonts w:asciiTheme="minorHAnsi" w:hAnsiTheme="minorHAnsi" w:cs="Calibri"/>
                <w:color w:val="000000"/>
                <w:sz w:val="22"/>
                <w:szCs w:val="18"/>
                <w:lang w:val="en-US" w:eastAsia="en-US"/>
              </w:rPr>
            </w:pPr>
          </w:p>
        </w:tc>
        <w:tc>
          <w:tcPr>
            <w:tcW w:w="1127" w:type="dxa"/>
            <w:tcBorders>
              <w:top w:val="nil"/>
              <w:left w:val="nil"/>
              <w:bottom w:val="single" w:sz="8" w:space="0" w:color="auto"/>
              <w:right w:val="single" w:sz="8" w:space="0" w:color="auto"/>
            </w:tcBorders>
            <w:shd w:val="clear" w:color="auto" w:fill="auto"/>
            <w:hideMark/>
          </w:tcPr>
          <w:p w14:paraId="26FAB29E" w14:textId="77777777" w:rsidR="00B328C6" w:rsidRPr="00B328C6" w:rsidRDefault="00B328C6" w:rsidP="00B328C6">
            <w:pPr>
              <w:rPr>
                <w:rFonts w:asciiTheme="minorHAnsi" w:hAnsiTheme="minorHAnsi" w:cs="Calibri"/>
                <w:color w:val="000000"/>
                <w:sz w:val="22"/>
                <w:szCs w:val="18"/>
                <w:lang w:val="en-US" w:eastAsia="en-US"/>
              </w:rPr>
            </w:pPr>
          </w:p>
        </w:tc>
        <w:tc>
          <w:tcPr>
            <w:tcW w:w="1128" w:type="dxa"/>
            <w:tcBorders>
              <w:top w:val="nil"/>
              <w:left w:val="nil"/>
              <w:bottom w:val="single" w:sz="8" w:space="0" w:color="auto"/>
              <w:right w:val="single" w:sz="8" w:space="0" w:color="auto"/>
            </w:tcBorders>
            <w:shd w:val="clear" w:color="auto" w:fill="auto"/>
            <w:hideMark/>
          </w:tcPr>
          <w:p w14:paraId="7AA3197B" w14:textId="77777777" w:rsidR="00B328C6" w:rsidRPr="00B328C6" w:rsidRDefault="00B328C6" w:rsidP="00B328C6">
            <w:pPr>
              <w:rPr>
                <w:rFonts w:asciiTheme="minorHAnsi" w:hAnsiTheme="minorHAnsi" w:cs="Calibri"/>
                <w:color w:val="000000"/>
                <w:sz w:val="22"/>
                <w:szCs w:val="18"/>
                <w:lang w:val="en-US" w:eastAsia="en-US"/>
              </w:rPr>
            </w:pPr>
          </w:p>
        </w:tc>
        <w:tc>
          <w:tcPr>
            <w:tcW w:w="1170" w:type="dxa"/>
            <w:tcBorders>
              <w:top w:val="nil"/>
              <w:left w:val="nil"/>
              <w:bottom w:val="single" w:sz="8" w:space="0" w:color="auto"/>
              <w:right w:val="single" w:sz="8" w:space="0" w:color="auto"/>
            </w:tcBorders>
            <w:shd w:val="clear" w:color="auto" w:fill="auto"/>
            <w:hideMark/>
          </w:tcPr>
          <w:p w14:paraId="5E158BD4" w14:textId="77777777" w:rsidR="00B328C6" w:rsidRPr="00B328C6" w:rsidRDefault="00B328C6" w:rsidP="00B328C6">
            <w:pPr>
              <w:rPr>
                <w:rFonts w:asciiTheme="minorHAnsi" w:hAnsiTheme="minorHAnsi" w:cs="Calibri"/>
                <w:color w:val="000000"/>
                <w:sz w:val="22"/>
                <w:szCs w:val="18"/>
                <w:lang w:val="en-US" w:eastAsia="en-US"/>
              </w:rPr>
            </w:pPr>
          </w:p>
        </w:tc>
        <w:tc>
          <w:tcPr>
            <w:tcW w:w="1260" w:type="dxa"/>
            <w:tcBorders>
              <w:top w:val="nil"/>
              <w:left w:val="nil"/>
              <w:bottom w:val="single" w:sz="8" w:space="0" w:color="auto"/>
              <w:right w:val="single" w:sz="8" w:space="0" w:color="auto"/>
            </w:tcBorders>
            <w:shd w:val="clear" w:color="auto" w:fill="auto"/>
            <w:hideMark/>
          </w:tcPr>
          <w:p w14:paraId="7BA21F80" w14:textId="77777777" w:rsidR="00B328C6" w:rsidRPr="00B328C6" w:rsidRDefault="00B328C6" w:rsidP="00B328C6">
            <w:pPr>
              <w:rPr>
                <w:rFonts w:asciiTheme="minorHAnsi" w:hAnsiTheme="minorHAnsi" w:cs="Calibri"/>
                <w:color w:val="000000"/>
                <w:sz w:val="22"/>
                <w:szCs w:val="18"/>
                <w:lang w:val="en-US" w:eastAsia="en-US"/>
              </w:rPr>
            </w:pPr>
          </w:p>
        </w:tc>
      </w:tr>
      <w:tr w:rsidR="00B328C6" w:rsidRPr="00B328C6" w14:paraId="44CA1291" w14:textId="77777777" w:rsidTr="0094443C">
        <w:trPr>
          <w:gridAfter w:val="1"/>
          <w:wAfter w:w="80" w:type="dxa"/>
          <w:trHeight w:val="439"/>
        </w:trPr>
        <w:tc>
          <w:tcPr>
            <w:tcW w:w="3347" w:type="dxa"/>
            <w:tcBorders>
              <w:top w:val="nil"/>
              <w:left w:val="single" w:sz="8" w:space="0" w:color="auto"/>
              <w:bottom w:val="single" w:sz="8" w:space="0" w:color="auto"/>
              <w:right w:val="single" w:sz="8" w:space="0" w:color="auto"/>
            </w:tcBorders>
            <w:shd w:val="clear" w:color="000000" w:fill="FFFFFF"/>
            <w:vAlign w:val="center"/>
            <w:hideMark/>
          </w:tcPr>
          <w:p w14:paraId="1F9AC66C" w14:textId="77777777" w:rsidR="00B328C6" w:rsidRPr="00C074BB" w:rsidRDefault="00B328C6" w:rsidP="00B328C6">
            <w:pPr>
              <w:rPr>
                <w:rFonts w:ascii="Calibri" w:hAnsi="Calibri" w:cs="Calibri"/>
                <w:b/>
                <w:bCs/>
                <w:color w:val="000000"/>
                <w:sz w:val="20"/>
                <w:lang w:val="en-US" w:eastAsia="en-US"/>
              </w:rPr>
            </w:pPr>
            <w:r w:rsidRPr="00C074BB">
              <w:rPr>
                <w:rFonts w:ascii="Calibri" w:hAnsi="Calibri" w:cs="Calibri"/>
                <w:b/>
                <w:bCs/>
                <w:color w:val="000000"/>
                <w:sz w:val="20"/>
                <w:lang w:val="en-US" w:eastAsia="en-US"/>
              </w:rPr>
              <w:t xml:space="preserve">Kosto në total </w:t>
            </w:r>
          </w:p>
        </w:tc>
        <w:tc>
          <w:tcPr>
            <w:tcW w:w="1233" w:type="dxa"/>
            <w:tcBorders>
              <w:top w:val="nil"/>
              <w:left w:val="nil"/>
              <w:bottom w:val="single" w:sz="8" w:space="0" w:color="auto"/>
              <w:right w:val="single" w:sz="8" w:space="0" w:color="auto"/>
            </w:tcBorders>
            <w:shd w:val="clear" w:color="000000" w:fill="FFFFFF"/>
            <w:hideMark/>
          </w:tcPr>
          <w:p w14:paraId="0FBACD57" w14:textId="230A2C56"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13,000 </w:t>
            </w:r>
          </w:p>
        </w:tc>
        <w:tc>
          <w:tcPr>
            <w:tcW w:w="1128" w:type="dxa"/>
            <w:tcBorders>
              <w:top w:val="nil"/>
              <w:left w:val="nil"/>
              <w:bottom w:val="single" w:sz="8" w:space="0" w:color="auto"/>
              <w:right w:val="single" w:sz="8" w:space="0" w:color="auto"/>
            </w:tcBorders>
            <w:shd w:val="clear" w:color="000000" w:fill="FFFFFF"/>
            <w:hideMark/>
          </w:tcPr>
          <w:p w14:paraId="0C644D9D" w14:textId="1AF69A16" w:rsidR="00B328C6" w:rsidRPr="00B328C6" w:rsidRDefault="00B328C6" w:rsidP="00B328C6">
            <w:pPr>
              <w:rPr>
                <w:rFonts w:asciiTheme="minorHAnsi" w:hAnsiTheme="minorHAnsi" w:cstheme="minorHAnsi"/>
                <w:color w:val="000000"/>
                <w:sz w:val="22"/>
                <w:szCs w:val="18"/>
                <w:lang w:val="en-US" w:eastAsia="en-US"/>
              </w:rPr>
            </w:pPr>
            <w:r w:rsidRPr="00B328C6">
              <w:rPr>
                <w:sz w:val="22"/>
                <w:szCs w:val="18"/>
              </w:rPr>
              <w:t xml:space="preserve"> 20,000 </w:t>
            </w:r>
          </w:p>
        </w:tc>
        <w:tc>
          <w:tcPr>
            <w:tcW w:w="1154" w:type="dxa"/>
            <w:tcBorders>
              <w:top w:val="nil"/>
              <w:left w:val="nil"/>
              <w:bottom w:val="single" w:sz="8" w:space="0" w:color="auto"/>
              <w:right w:val="single" w:sz="8" w:space="0" w:color="auto"/>
            </w:tcBorders>
            <w:shd w:val="clear" w:color="000000" w:fill="FFFFFF"/>
            <w:hideMark/>
          </w:tcPr>
          <w:p w14:paraId="7F022CB0" w14:textId="7130593A"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20,000 </w:t>
            </w:r>
          </w:p>
        </w:tc>
        <w:tc>
          <w:tcPr>
            <w:tcW w:w="1127" w:type="dxa"/>
            <w:tcBorders>
              <w:top w:val="nil"/>
              <w:left w:val="nil"/>
              <w:bottom w:val="single" w:sz="8" w:space="0" w:color="auto"/>
              <w:right w:val="single" w:sz="8" w:space="0" w:color="auto"/>
            </w:tcBorders>
            <w:shd w:val="clear" w:color="000000" w:fill="FFFFFF"/>
            <w:hideMark/>
          </w:tcPr>
          <w:p w14:paraId="11796609" w14:textId="22A7402F"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20,000 </w:t>
            </w:r>
          </w:p>
        </w:tc>
        <w:tc>
          <w:tcPr>
            <w:tcW w:w="1127" w:type="dxa"/>
            <w:tcBorders>
              <w:top w:val="nil"/>
              <w:left w:val="nil"/>
              <w:bottom w:val="single" w:sz="8" w:space="0" w:color="auto"/>
              <w:right w:val="single" w:sz="8" w:space="0" w:color="auto"/>
            </w:tcBorders>
            <w:shd w:val="clear" w:color="000000" w:fill="FFFFFF"/>
            <w:hideMark/>
          </w:tcPr>
          <w:p w14:paraId="794C11C0" w14:textId="4F60D567"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20,000 </w:t>
            </w:r>
          </w:p>
        </w:tc>
        <w:tc>
          <w:tcPr>
            <w:tcW w:w="1129" w:type="dxa"/>
            <w:tcBorders>
              <w:top w:val="nil"/>
              <w:left w:val="nil"/>
              <w:bottom w:val="single" w:sz="8" w:space="0" w:color="auto"/>
              <w:right w:val="single" w:sz="8" w:space="0" w:color="auto"/>
            </w:tcBorders>
            <w:shd w:val="clear" w:color="000000" w:fill="FFFFFF"/>
            <w:hideMark/>
          </w:tcPr>
          <w:p w14:paraId="7651F293" w14:textId="62FCD1D4"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20,000 </w:t>
            </w:r>
          </w:p>
        </w:tc>
        <w:tc>
          <w:tcPr>
            <w:tcW w:w="1127" w:type="dxa"/>
            <w:tcBorders>
              <w:top w:val="nil"/>
              <w:left w:val="nil"/>
              <w:bottom w:val="single" w:sz="8" w:space="0" w:color="auto"/>
              <w:right w:val="single" w:sz="8" w:space="0" w:color="auto"/>
            </w:tcBorders>
            <w:shd w:val="clear" w:color="000000" w:fill="FFFFFF"/>
            <w:hideMark/>
          </w:tcPr>
          <w:p w14:paraId="40D3ECF6" w14:textId="68873803"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20,000 </w:t>
            </w:r>
          </w:p>
        </w:tc>
        <w:tc>
          <w:tcPr>
            <w:tcW w:w="1128" w:type="dxa"/>
            <w:tcBorders>
              <w:top w:val="nil"/>
              <w:left w:val="nil"/>
              <w:bottom w:val="single" w:sz="8" w:space="0" w:color="auto"/>
              <w:right w:val="single" w:sz="8" w:space="0" w:color="auto"/>
            </w:tcBorders>
            <w:shd w:val="clear" w:color="000000" w:fill="FFFFFF"/>
            <w:hideMark/>
          </w:tcPr>
          <w:p w14:paraId="1D366113" w14:textId="19B2CEE6"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20,000 </w:t>
            </w:r>
          </w:p>
        </w:tc>
        <w:tc>
          <w:tcPr>
            <w:tcW w:w="1170" w:type="dxa"/>
            <w:tcBorders>
              <w:top w:val="nil"/>
              <w:left w:val="nil"/>
              <w:bottom w:val="single" w:sz="8" w:space="0" w:color="auto"/>
              <w:right w:val="single" w:sz="8" w:space="0" w:color="auto"/>
            </w:tcBorders>
            <w:shd w:val="clear" w:color="000000" w:fill="FFFFFF"/>
            <w:hideMark/>
          </w:tcPr>
          <w:p w14:paraId="4A36E939" w14:textId="5F3CE85C"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20,000 </w:t>
            </w:r>
          </w:p>
        </w:tc>
        <w:tc>
          <w:tcPr>
            <w:tcW w:w="1260" w:type="dxa"/>
            <w:tcBorders>
              <w:top w:val="nil"/>
              <w:left w:val="nil"/>
              <w:bottom w:val="single" w:sz="8" w:space="0" w:color="auto"/>
              <w:right w:val="single" w:sz="8" w:space="0" w:color="auto"/>
            </w:tcBorders>
            <w:shd w:val="clear" w:color="000000" w:fill="FFFFFF"/>
            <w:hideMark/>
          </w:tcPr>
          <w:p w14:paraId="379E08F3" w14:textId="3E4F782B"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20,000 </w:t>
            </w:r>
          </w:p>
        </w:tc>
      </w:tr>
      <w:tr w:rsidR="00B328C6" w:rsidRPr="00B328C6" w14:paraId="12AAE17F" w14:textId="77777777" w:rsidTr="0094443C">
        <w:trPr>
          <w:gridAfter w:val="1"/>
          <w:wAfter w:w="80" w:type="dxa"/>
          <w:trHeight w:val="525"/>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173718AC" w14:textId="77777777" w:rsidR="00B328C6" w:rsidRPr="00C074BB" w:rsidRDefault="00B328C6" w:rsidP="00B328C6">
            <w:pPr>
              <w:rPr>
                <w:rFonts w:ascii="Calibri" w:hAnsi="Calibri" w:cs="Calibri"/>
                <w:b/>
                <w:bCs/>
                <w:color w:val="000000"/>
                <w:sz w:val="20"/>
                <w:lang w:val="en-US" w:eastAsia="en-US"/>
              </w:rPr>
            </w:pPr>
            <w:r w:rsidRPr="00C074BB">
              <w:rPr>
                <w:rFonts w:ascii="Calibri" w:hAnsi="Calibri" w:cs="Calibri"/>
                <w:b/>
                <w:bCs/>
                <w:color w:val="000000"/>
                <w:sz w:val="20"/>
                <w:lang w:val="en-US" w:eastAsia="en-US"/>
              </w:rPr>
              <w:t xml:space="preserve">Kosto e zbritur në total </w:t>
            </w:r>
            <w:r w:rsidRPr="00C074BB">
              <w:rPr>
                <w:rFonts w:ascii="Calibri" w:hAnsi="Calibri" w:cs="Calibri"/>
                <w:color w:val="000000"/>
                <w:sz w:val="20"/>
                <w:lang w:val="en-US" w:eastAsia="en-US"/>
              </w:rPr>
              <w:t>= Kosto në total x faktorin zbritës</w:t>
            </w:r>
          </w:p>
        </w:tc>
        <w:tc>
          <w:tcPr>
            <w:tcW w:w="1233" w:type="dxa"/>
            <w:tcBorders>
              <w:top w:val="nil"/>
              <w:left w:val="nil"/>
              <w:bottom w:val="single" w:sz="8" w:space="0" w:color="auto"/>
              <w:right w:val="single" w:sz="8" w:space="0" w:color="auto"/>
            </w:tcBorders>
            <w:shd w:val="clear" w:color="auto" w:fill="auto"/>
            <w:hideMark/>
          </w:tcPr>
          <w:p w14:paraId="37BA49B7" w14:textId="6C18105E"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13,000 </w:t>
            </w:r>
          </w:p>
        </w:tc>
        <w:tc>
          <w:tcPr>
            <w:tcW w:w="1128" w:type="dxa"/>
            <w:tcBorders>
              <w:top w:val="nil"/>
              <w:left w:val="nil"/>
              <w:bottom w:val="single" w:sz="8" w:space="0" w:color="auto"/>
              <w:right w:val="single" w:sz="8" w:space="0" w:color="auto"/>
            </w:tcBorders>
            <w:shd w:val="clear" w:color="auto" w:fill="auto"/>
            <w:hideMark/>
          </w:tcPr>
          <w:p w14:paraId="00AAB30C" w14:textId="09B0B60D" w:rsidR="00B328C6" w:rsidRPr="00B328C6" w:rsidRDefault="00B328C6" w:rsidP="00B328C6">
            <w:pPr>
              <w:rPr>
                <w:rFonts w:asciiTheme="minorHAnsi" w:hAnsiTheme="minorHAnsi" w:cstheme="minorHAnsi"/>
                <w:color w:val="000000"/>
                <w:sz w:val="22"/>
                <w:szCs w:val="18"/>
                <w:lang w:val="en-US" w:eastAsia="en-US"/>
              </w:rPr>
            </w:pPr>
            <w:r w:rsidRPr="00B328C6">
              <w:rPr>
                <w:sz w:val="22"/>
                <w:szCs w:val="18"/>
              </w:rPr>
              <w:t xml:space="preserve"> 19,057 </w:t>
            </w:r>
          </w:p>
        </w:tc>
        <w:tc>
          <w:tcPr>
            <w:tcW w:w="1154" w:type="dxa"/>
            <w:tcBorders>
              <w:top w:val="nil"/>
              <w:left w:val="nil"/>
              <w:bottom w:val="single" w:sz="8" w:space="0" w:color="auto"/>
              <w:right w:val="single" w:sz="8" w:space="0" w:color="auto"/>
            </w:tcBorders>
            <w:shd w:val="clear" w:color="auto" w:fill="auto"/>
            <w:hideMark/>
          </w:tcPr>
          <w:p w14:paraId="2FA3845D" w14:textId="7AB14CF8"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18,158 </w:t>
            </w:r>
          </w:p>
        </w:tc>
        <w:tc>
          <w:tcPr>
            <w:tcW w:w="1127" w:type="dxa"/>
            <w:tcBorders>
              <w:top w:val="nil"/>
              <w:left w:val="nil"/>
              <w:bottom w:val="single" w:sz="8" w:space="0" w:color="auto"/>
              <w:right w:val="single" w:sz="8" w:space="0" w:color="auto"/>
            </w:tcBorders>
            <w:shd w:val="clear" w:color="auto" w:fill="auto"/>
            <w:hideMark/>
          </w:tcPr>
          <w:p w14:paraId="2F19B5AF" w14:textId="5B34B67F"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17,301 </w:t>
            </w:r>
          </w:p>
        </w:tc>
        <w:tc>
          <w:tcPr>
            <w:tcW w:w="1127" w:type="dxa"/>
            <w:tcBorders>
              <w:top w:val="nil"/>
              <w:left w:val="nil"/>
              <w:bottom w:val="single" w:sz="8" w:space="0" w:color="auto"/>
              <w:right w:val="single" w:sz="8" w:space="0" w:color="auto"/>
            </w:tcBorders>
            <w:shd w:val="clear" w:color="auto" w:fill="auto"/>
            <w:hideMark/>
          </w:tcPr>
          <w:p w14:paraId="085BCE03" w14:textId="025566D7"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16,485 </w:t>
            </w:r>
          </w:p>
        </w:tc>
        <w:tc>
          <w:tcPr>
            <w:tcW w:w="1129" w:type="dxa"/>
            <w:tcBorders>
              <w:top w:val="nil"/>
              <w:left w:val="nil"/>
              <w:bottom w:val="single" w:sz="8" w:space="0" w:color="auto"/>
              <w:right w:val="single" w:sz="8" w:space="0" w:color="auto"/>
            </w:tcBorders>
            <w:shd w:val="clear" w:color="auto" w:fill="auto"/>
            <w:hideMark/>
          </w:tcPr>
          <w:p w14:paraId="44FAF33D" w14:textId="2163D2C9"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15,708 </w:t>
            </w:r>
          </w:p>
        </w:tc>
        <w:tc>
          <w:tcPr>
            <w:tcW w:w="1127" w:type="dxa"/>
            <w:tcBorders>
              <w:top w:val="nil"/>
              <w:left w:val="nil"/>
              <w:bottom w:val="single" w:sz="8" w:space="0" w:color="auto"/>
              <w:right w:val="single" w:sz="8" w:space="0" w:color="auto"/>
            </w:tcBorders>
            <w:shd w:val="clear" w:color="auto" w:fill="auto"/>
            <w:hideMark/>
          </w:tcPr>
          <w:p w14:paraId="6A523872" w14:textId="71996860"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14,967 </w:t>
            </w:r>
          </w:p>
        </w:tc>
        <w:tc>
          <w:tcPr>
            <w:tcW w:w="1128" w:type="dxa"/>
            <w:tcBorders>
              <w:top w:val="nil"/>
              <w:left w:val="nil"/>
              <w:bottom w:val="single" w:sz="8" w:space="0" w:color="auto"/>
              <w:right w:val="single" w:sz="8" w:space="0" w:color="auto"/>
            </w:tcBorders>
            <w:shd w:val="clear" w:color="auto" w:fill="auto"/>
            <w:hideMark/>
          </w:tcPr>
          <w:p w14:paraId="6F4C685E" w14:textId="0FB8D266"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14,261 </w:t>
            </w:r>
          </w:p>
        </w:tc>
        <w:tc>
          <w:tcPr>
            <w:tcW w:w="1170" w:type="dxa"/>
            <w:tcBorders>
              <w:top w:val="nil"/>
              <w:left w:val="nil"/>
              <w:bottom w:val="single" w:sz="8" w:space="0" w:color="auto"/>
              <w:right w:val="single" w:sz="8" w:space="0" w:color="auto"/>
            </w:tcBorders>
            <w:shd w:val="clear" w:color="auto" w:fill="auto"/>
            <w:hideMark/>
          </w:tcPr>
          <w:p w14:paraId="614CE11F" w14:textId="1505BF24"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13,588 </w:t>
            </w:r>
          </w:p>
        </w:tc>
        <w:tc>
          <w:tcPr>
            <w:tcW w:w="1260" w:type="dxa"/>
            <w:tcBorders>
              <w:top w:val="nil"/>
              <w:left w:val="nil"/>
              <w:bottom w:val="single" w:sz="8" w:space="0" w:color="auto"/>
              <w:right w:val="single" w:sz="8" w:space="0" w:color="auto"/>
            </w:tcBorders>
            <w:shd w:val="clear" w:color="auto" w:fill="auto"/>
            <w:hideMark/>
          </w:tcPr>
          <w:p w14:paraId="5D654F95" w14:textId="62F58F4C"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12,948 </w:t>
            </w:r>
          </w:p>
        </w:tc>
      </w:tr>
      <w:tr w:rsidR="00B328C6" w:rsidRPr="00B328C6" w14:paraId="6F34208F" w14:textId="77777777" w:rsidTr="0094443C">
        <w:trPr>
          <w:gridAfter w:val="1"/>
          <w:wAfter w:w="80" w:type="dxa"/>
          <w:trHeight w:val="270"/>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40997ADC" w14:textId="77777777" w:rsidR="00B328C6" w:rsidRPr="00C074BB" w:rsidRDefault="00B328C6" w:rsidP="00B328C6">
            <w:pPr>
              <w:rPr>
                <w:rFonts w:ascii="Calibri" w:hAnsi="Calibri" w:cs="Calibri"/>
                <w:color w:val="000000"/>
                <w:sz w:val="20"/>
                <w:lang w:val="en-US" w:eastAsia="en-US"/>
              </w:rPr>
            </w:pPr>
            <w:r w:rsidRPr="00C074BB">
              <w:rPr>
                <w:rFonts w:ascii="Calibri" w:hAnsi="Calibri" w:cs="Calibri"/>
                <w:color w:val="000000"/>
                <w:sz w:val="20"/>
                <w:lang w:val="en-US" w:eastAsia="en-US"/>
              </w:rPr>
              <w:t>Përfitimi për buxhetin – në vazhdim</w:t>
            </w:r>
          </w:p>
        </w:tc>
        <w:tc>
          <w:tcPr>
            <w:tcW w:w="1233" w:type="dxa"/>
            <w:tcBorders>
              <w:top w:val="nil"/>
              <w:left w:val="nil"/>
              <w:bottom w:val="single" w:sz="8" w:space="0" w:color="auto"/>
              <w:right w:val="single" w:sz="8" w:space="0" w:color="auto"/>
            </w:tcBorders>
            <w:shd w:val="clear" w:color="auto" w:fill="auto"/>
            <w:hideMark/>
          </w:tcPr>
          <w:p w14:paraId="5B0B2CD3" w14:textId="3BD30C82"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2,600 </w:t>
            </w:r>
          </w:p>
        </w:tc>
        <w:tc>
          <w:tcPr>
            <w:tcW w:w="1128" w:type="dxa"/>
            <w:tcBorders>
              <w:top w:val="nil"/>
              <w:left w:val="nil"/>
              <w:bottom w:val="single" w:sz="8" w:space="0" w:color="auto"/>
              <w:right w:val="single" w:sz="8" w:space="0" w:color="auto"/>
            </w:tcBorders>
            <w:shd w:val="clear" w:color="auto" w:fill="auto"/>
            <w:hideMark/>
          </w:tcPr>
          <w:p w14:paraId="56C391DD" w14:textId="7E811BDF" w:rsidR="00B328C6" w:rsidRPr="00B328C6" w:rsidRDefault="00B328C6" w:rsidP="00B328C6">
            <w:pPr>
              <w:rPr>
                <w:rFonts w:asciiTheme="minorHAnsi" w:hAnsiTheme="minorHAnsi" w:cstheme="minorHAnsi"/>
                <w:color w:val="000000"/>
                <w:sz w:val="22"/>
                <w:szCs w:val="18"/>
                <w:lang w:val="en-US" w:eastAsia="en-US"/>
              </w:rPr>
            </w:pPr>
            <w:r w:rsidRPr="00B328C6">
              <w:rPr>
                <w:sz w:val="22"/>
                <w:szCs w:val="18"/>
              </w:rPr>
              <w:t xml:space="preserve"> 4,000 </w:t>
            </w:r>
          </w:p>
        </w:tc>
        <w:tc>
          <w:tcPr>
            <w:tcW w:w="1154" w:type="dxa"/>
            <w:tcBorders>
              <w:top w:val="nil"/>
              <w:left w:val="nil"/>
              <w:bottom w:val="single" w:sz="8" w:space="0" w:color="auto"/>
              <w:right w:val="single" w:sz="8" w:space="0" w:color="auto"/>
            </w:tcBorders>
            <w:shd w:val="clear" w:color="auto" w:fill="auto"/>
            <w:hideMark/>
          </w:tcPr>
          <w:p w14:paraId="27BFA4C0" w14:textId="24ABC990"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4,000 </w:t>
            </w:r>
          </w:p>
        </w:tc>
        <w:tc>
          <w:tcPr>
            <w:tcW w:w="1127" w:type="dxa"/>
            <w:tcBorders>
              <w:top w:val="nil"/>
              <w:left w:val="nil"/>
              <w:bottom w:val="single" w:sz="8" w:space="0" w:color="auto"/>
              <w:right w:val="single" w:sz="8" w:space="0" w:color="auto"/>
            </w:tcBorders>
            <w:shd w:val="clear" w:color="auto" w:fill="auto"/>
            <w:hideMark/>
          </w:tcPr>
          <w:p w14:paraId="7E202EF1" w14:textId="23E7421D"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4,000 </w:t>
            </w:r>
          </w:p>
        </w:tc>
        <w:tc>
          <w:tcPr>
            <w:tcW w:w="1127" w:type="dxa"/>
            <w:tcBorders>
              <w:top w:val="nil"/>
              <w:left w:val="nil"/>
              <w:bottom w:val="single" w:sz="8" w:space="0" w:color="auto"/>
              <w:right w:val="single" w:sz="8" w:space="0" w:color="auto"/>
            </w:tcBorders>
            <w:shd w:val="clear" w:color="auto" w:fill="auto"/>
            <w:hideMark/>
          </w:tcPr>
          <w:p w14:paraId="33B5C18C" w14:textId="279A75FB"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4,000 </w:t>
            </w:r>
          </w:p>
        </w:tc>
        <w:tc>
          <w:tcPr>
            <w:tcW w:w="1129" w:type="dxa"/>
            <w:tcBorders>
              <w:top w:val="nil"/>
              <w:left w:val="nil"/>
              <w:bottom w:val="single" w:sz="8" w:space="0" w:color="auto"/>
              <w:right w:val="single" w:sz="8" w:space="0" w:color="auto"/>
            </w:tcBorders>
            <w:shd w:val="clear" w:color="auto" w:fill="auto"/>
            <w:hideMark/>
          </w:tcPr>
          <w:p w14:paraId="5ECEE436" w14:textId="62D3F0F5"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4,000 </w:t>
            </w:r>
          </w:p>
        </w:tc>
        <w:tc>
          <w:tcPr>
            <w:tcW w:w="1127" w:type="dxa"/>
            <w:tcBorders>
              <w:top w:val="nil"/>
              <w:left w:val="nil"/>
              <w:bottom w:val="single" w:sz="8" w:space="0" w:color="auto"/>
              <w:right w:val="single" w:sz="8" w:space="0" w:color="auto"/>
            </w:tcBorders>
            <w:shd w:val="clear" w:color="auto" w:fill="auto"/>
            <w:hideMark/>
          </w:tcPr>
          <w:p w14:paraId="4215C8FA" w14:textId="7AFA4F8C"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4,000 </w:t>
            </w:r>
          </w:p>
        </w:tc>
        <w:tc>
          <w:tcPr>
            <w:tcW w:w="1128" w:type="dxa"/>
            <w:tcBorders>
              <w:top w:val="nil"/>
              <w:left w:val="nil"/>
              <w:bottom w:val="single" w:sz="8" w:space="0" w:color="auto"/>
              <w:right w:val="single" w:sz="8" w:space="0" w:color="auto"/>
            </w:tcBorders>
            <w:shd w:val="clear" w:color="auto" w:fill="auto"/>
            <w:hideMark/>
          </w:tcPr>
          <w:p w14:paraId="58CC0519" w14:textId="4D1172BB"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4,000 </w:t>
            </w:r>
          </w:p>
        </w:tc>
        <w:tc>
          <w:tcPr>
            <w:tcW w:w="1170" w:type="dxa"/>
            <w:tcBorders>
              <w:top w:val="nil"/>
              <w:left w:val="nil"/>
              <w:bottom w:val="single" w:sz="8" w:space="0" w:color="auto"/>
              <w:right w:val="single" w:sz="8" w:space="0" w:color="auto"/>
            </w:tcBorders>
            <w:shd w:val="clear" w:color="auto" w:fill="auto"/>
            <w:hideMark/>
          </w:tcPr>
          <w:p w14:paraId="25EC679A" w14:textId="7EABE38F"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4,000 </w:t>
            </w:r>
          </w:p>
        </w:tc>
        <w:tc>
          <w:tcPr>
            <w:tcW w:w="1260" w:type="dxa"/>
            <w:tcBorders>
              <w:top w:val="nil"/>
              <w:left w:val="nil"/>
              <w:bottom w:val="single" w:sz="8" w:space="0" w:color="auto"/>
              <w:right w:val="single" w:sz="8" w:space="0" w:color="auto"/>
            </w:tcBorders>
            <w:shd w:val="clear" w:color="auto" w:fill="auto"/>
            <w:hideMark/>
          </w:tcPr>
          <w:p w14:paraId="794F386A" w14:textId="4CA58D35"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4,000 </w:t>
            </w:r>
          </w:p>
        </w:tc>
      </w:tr>
      <w:tr w:rsidR="00B328C6" w:rsidRPr="00B328C6" w14:paraId="79079482" w14:textId="77777777" w:rsidTr="0094443C">
        <w:trPr>
          <w:gridAfter w:val="1"/>
          <w:wAfter w:w="80" w:type="dxa"/>
          <w:trHeight w:val="270"/>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3DD1F6ED" w14:textId="77777777" w:rsidR="00B328C6" w:rsidRPr="00C074BB" w:rsidRDefault="00B328C6" w:rsidP="00B328C6">
            <w:pPr>
              <w:rPr>
                <w:rFonts w:ascii="Calibri" w:hAnsi="Calibri" w:cs="Calibri"/>
                <w:color w:val="000000"/>
                <w:sz w:val="20"/>
                <w:lang w:val="en-US" w:eastAsia="en-US"/>
              </w:rPr>
            </w:pPr>
            <w:r w:rsidRPr="00C074BB">
              <w:rPr>
                <w:rFonts w:ascii="Calibri" w:hAnsi="Calibri" w:cs="Calibri"/>
                <w:color w:val="000000"/>
                <w:sz w:val="20"/>
                <w:lang w:val="en-US" w:eastAsia="en-US"/>
              </w:rPr>
              <w:t>Përfitimi për biznesin – një herë</w:t>
            </w:r>
          </w:p>
        </w:tc>
        <w:tc>
          <w:tcPr>
            <w:tcW w:w="1233" w:type="dxa"/>
            <w:tcBorders>
              <w:top w:val="nil"/>
              <w:left w:val="nil"/>
              <w:bottom w:val="single" w:sz="8" w:space="0" w:color="auto"/>
              <w:right w:val="single" w:sz="8" w:space="0" w:color="auto"/>
            </w:tcBorders>
            <w:shd w:val="clear" w:color="auto" w:fill="auto"/>
            <w:hideMark/>
          </w:tcPr>
          <w:p w14:paraId="3AFAA802" w14:textId="77777777" w:rsidR="00B328C6" w:rsidRPr="00B328C6" w:rsidRDefault="00B328C6" w:rsidP="00B328C6">
            <w:pPr>
              <w:rPr>
                <w:rFonts w:asciiTheme="minorHAnsi" w:hAnsiTheme="minorHAnsi" w:cs="Calibri"/>
                <w:color w:val="000000"/>
                <w:sz w:val="22"/>
                <w:szCs w:val="18"/>
                <w:lang w:val="en-US" w:eastAsia="en-US"/>
              </w:rPr>
            </w:pPr>
          </w:p>
        </w:tc>
        <w:tc>
          <w:tcPr>
            <w:tcW w:w="1128" w:type="dxa"/>
            <w:tcBorders>
              <w:top w:val="nil"/>
              <w:left w:val="nil"/>
              <w:bottom w:val="single" w:sz="8" w:space="0" w:color="auto"/>
              <w:right w:val="single" w:sz="8" w:space="0" w:color="auto"/>
            </w:tcBorders>
            <w:shd w:val="clear" w:color="auto" w:fill="auto"/>
            <w:hideMark/>
          </w:tcPr>
          <w:p w14:paraId="3D0C1A43" w14:textId="77777777" w:rsidR="00B328C6" w:rsidRPr="00B328C6" w:rsidRDefault="00B328C6" w:rsidP="00B328C6">
            <w:pPr>
              <w:rPr>
                <w:rFonts w:asciiTheme="minorHAnsi" w:hAnsiTheme="minorHAnsi" w:cstheme="minorHAnsi"/>
                <w:color w:val="000000"/>
                <w:sz w:val="22"/>
                <w:szCs w:val="18"/>
                <w:lang w:val="en-US" w:eastAsia="en-US"/>
              </w:rPr>
            </w:pPr>
          </w:p>
        </w:tc>
        <w:tc>
          <w:tcPr>
            <w:tcW w:w="1154" w:type="dxa"/>
            <w:tcBorders>
              <w:top w:val="nil"/>
              <w:left w:val="nil"/>
              <w:bottom w:val="single" w:sz="8" w:space="0" w:color="auto"/>
              <w:right w:val="single" w:sz="8" w:space="0" w:color="auto"/>
            </w:tcBorders>
            <w:shd w:val="clear" w:color="auto" w:fill="auto"/>
            <w:hideMark/>
          </w:tcPr>
          <w:p w14:paraId="14584566" w14:textId="77777777" w:rsidR="00B328C6" w:rsidRPr="00B328C6" w:rsidRDefault="00B328C6" w:rsidP="00B328C6">
            <w:pPr>
              <w:rPr>
                <w:rFonts w:asciiTheme="minorHAnsi" w:hAnsiTheme="minorHAnsi" w:cs="Calibri"/>
                <w:color w:val="000000"/>
                <w:sz w:val="22"/>
                <w:szCs w:val="18"/>
                <w:lang w:val="en-US" w:eastAsia="en-US"/>
              </w:rPr>
            </w:pPr>
          </w:p>
        </w:tc>
        <w:tc>
          <w:tcPr>
            <w:tcW w:w="1127" w:type="dxa"/>
            <w:tcBorders>
              <w:top w:val="nil"/>
              <w:left w:val="nil"/>
              <w:bottom w:val="single" w:sz="8" w:space="0" w:color="auto"/>
              <w:right w:val="single" w:sz="8" w:space="0" w:color="auto"/>
            </w:tcBorders>
            <w:shd w:val="clear" w:color="auto" w:fill="auto"/>
            <w:hideMark/>
          </w:tcPr>
          <w:p w14:paraId="196B115B" w14:textId="77777777" w:rsidR="00B328C6" w:rsidRPr="00B328C6" w:rsidRDefault="00B328C6" w:rsidP="00B328C6">
            <w:pPr>
              <w:rPr>
                <w:rFonts w:asciiTheme="minorHAnsi" w:hAnsiTheme="minorHAnsi" w:cs="Calibri"/>
                <w:color w:val="000000"/>
                <w:sz w:val="22"/>
                <w:szCs w:val="18"/>
                <w:lang w:val="en-US" w:eastAsia="en-US"/>
              </w:rPr>
            </w:pPr>
          </w:p>
        </w:tc>
        <w:tc>
          <w:tcPr>
            <w:tcW w:w="1127" w:type="dxa"/>
            <w:tcBorders>
              <w:top w:val="nil"/>
              <w:left w:val="nil"/>
              <w:bottom w:val="single" w:sz="8" w:space="0" w:color="auto"/>
              <w:right w:val="single" w:sz="8" w:space="0" w:color="auto"/>
            </w:tcBorders>
            <w:shd w:val="clear" w:color="auto" w:fill="auto"/>
            <w:hideMark/>
          </w:tcPr>
          <w:p w14:paraId="3B85857C" w14:textId="77777777" w:rsidR="00B328C6" w:rsidRPr="00B328C6" w:rsidRDefault="00B328C6" w:rsidP="00B328C6">
            <w:pPr>
              <w:rPr>
                <w:rFonts w:asciiTheme="minorHAnsi" w:hAnsiTheme="minorHAnsi" w:cs="Calibri"/>
                <w:color w:val="000000"/>
                <w:sz w:val="22"/>
                <w:szCs w:val="18"/>
                <w:lang w:val="en-US" w:eastAsia="en-US"/>
              </w:rPr>
            </w:pPr>
          </w:p>
        </w:tc>
        <w:tc>
          <w:tcPr>
            <w:tcW w:w="1129" w:type="dxa"/>
            <w:tcBorders>
              <w:top w:val="nil"/>
              <w:left w:val="nil"/>
              <w:bottom w:val="single" w:sz="8" w:space="0" w:color="auto"/>
              <w:right w:val="single" w:sz="8" w:space="0" w:color="auto"/>
            </w:tcBorders>
            <w:shd w:val="clear" w:color="auto" w:fill="auto"/>
            <w:hideMark/>
          </w:tcPr>
          <w:p w14:paraId="0C5EAD15" w14:textId="77777777" w:rsidR="00B328C6" w:rsidRPr="00B328C6" w:rsidRDefault="00B328C6" w:rsidP="00B328C6">
            <w:pPr>
              <w:rPr>
                <w:rFonts w:asciiTheme="minorHAnsi" w:hAnsiTheme="minorHAnsi" w:cs="Calibri"/>
                <w:color w:val="000000"/>
                <w:sz w:val="22"/>
                <w:szCs w:val="18"/>
                <w:lang w:val="en-US" w:eastAsia="en-US"/>
              </w:rPr>
            </w:pPr>
          </w:p>
        </w:tc>
        <w:tc>
          <w:tcPr>
            <w:tcW w:w="1127" w:type="dxa"/>
            <w:tcBorders>
              <w:top w:val="nil"/>
              <w:left w:val="nil"/>
              <w:bottom w:val="single" w:sz="8" w:space="0" w:color="auto"/>
              <w:right w:val="single" w:sz="8" w:space="0" w:color="auto"/>
            </w:tcBorders>
            <w:shd w:val="clear" w:color="auto" w:fill="auto"/>
            <w:hideMark/>
          </w:tcPr>
          <w:p w14:paraId="2722B999" w14:textId="77777777" w:rsidR="00B328C6" w:rsidRPr="00B328C6" w:rsidRDefault="00B328C6" w:rsidP="00B328C6">
            <w:pPr>
              <w:rPr>
                <w:rFonts w:asciiTheme="minorHAnsi" w:hAnsiTheme="minorHAnsi" w:cs="Calibri"/>
                <w:color w:val="000000"/>
                <w:sz w:val="22"/>
                <w:szCs w:val="18"/>
                <w:lang w:val="en-US" w:eastAsia="en-US"/>
              </w:rPr>
            </w:pPr>
          </w:p>
        </w:tc>
        <w:tc>
          <w:tcPr>
            <w:tcW w:w="1128" w:type="dxa"/>
            <w:tcBorders>
              <w:top w:val="nil"/>
              <w:left w:val="nil"/>
              <w:bottom w:val="single" w:sz="8" w:space="0" w:color="auto"/>
              <w:right w:val="single" w:sz="8" w:space="0" w:color="auto"/>
            </w:tcBorders>
            <w:shd w:val="clear" w:color="auto" w:fill="auto"/>
            <w:hideMark/>
          </w:tcPr>
          <w:p w14:paraId="7A36FA8B" w14:textId="77777777" w:rsidR="00B328C6" w:rsidRPr="00B328C6" w:rsidRDefault="00B328C6" w:rsidP="00B328C6">
            <w:pPr>
              <w:rPr>
                <w:rFonts w:asciiTheme="minorHAnsi" w:hAnsiTheme="minorHAnsi" w:cs="Calibri"/>
                <w:color w:val="000000"/>
                <w:sz w:val="22"/>
                <w:szCs w:val="18"/>
                <w:lang w:val="en-US" w:eastAsia="en-US"/>
              </w:rPr>
            </w:pPr>
          </w:p>
        </w:tc>
        <w:tc>
          <w:tcPr>
            <w:tcW w:w="1170" w:type="dxa"/>
            <w:tcBorders>
              <w:top w:val="nil"/>
              <w:left w:val="nil"/>
              <w:bottom w:val="single" w:sz="8" w:space="0" w:color="auto"/>
              <w:right w:val="single" w:sz="8" w:space="0" w:color="auto"/>
            </w:tcBorders>
            <w:shd w:val="clear" w:color="auto" w:fill="auto"/>
            <w:hideMark/>
          </w:tcPr>
          <w:p w14:paraId="2A36B024" w14:textId="77777777" w:rsidR="00B328C6" w:rsidRPr="00B328C6" w:rsidRDefault="00B328C6" w:rsidP="00B328C6">
            <w:pPr>
              <w:rPr>
                <w:rFonts w:asciiTheme="minorHAnsi" w:hAnsiTheme="minorHAnsi" w:cs="Calibri"/>
                <w:color w:val="000000"/>
                <w:sz w:val="22"/>
                <w:szCs w:val="18"/>
                <w:lang w:val="en-US" w:eastAsia="en-US"/>
              </w:rPr>
            </w:pPr>
          </w:p>
        </w:tc>
        <w:tc>
          <w:tcPr>
            <w:tcW w:w="1260" w:type="dxa"/>
            <w:tcBorders>
              <w:top w:val="nil"/>
              <w:left w:val="nil"/>
              <w:bottom w:val="single" w:sz="8" w:space="0" w:color="auto"/>
              <w:right w:val="single" w:sz="8" w:space="0" w:color="auto"/>
            </w:tcBorders>
            <w:shd w:val="clear" w:color="auto" w:fill="auto"/>
            <w:hideMark/>
          </w:tcPr>
          <w:p w14:paraId="0F10227B" w14:textId="77777777" w:rsidR="00B328C6" w:rsidRPr="00B328C6" w:rsidRDefault="00B328C6" w:rsidP="00B328C6">
            <w:pPr>
              <w:rPr>
                <w:rFonts w:asciiTheme="minorHAnsi" w:hAnsiTheme="minorHAnsi" w:cs="Calibri"/>
                <w:color w:val="000000"/>
                <w:sz w:val="22"/>
                <w:szCs w:val="18"/>
                <w:lang w:val="en-US" w:eastAsia="en-US"/>
              </w:rPr>
            </w:pPr>
          </w:p>
        </w:tc>
      </w:tr>
      <w:tr w:rsidR="00B328C6" w:rsidRPr="00B328C6" w14:paraId="65BE14FD" w14:textId="77777777" w:rsidTr="0094443C">
        <w:trPr>
          <w:gridAfter w:val="1"/>
          <w:wAfter w:w="80" w:type="dxa"/>
          <w:trHeight w:val="270"/>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32D93889" w14:textId="77777777" w:rsidR="00B328C6" w:rsidRPr="00C074BB" w:rsidRDefault="00B328C6" w:rsidP="00B328C6">
            <w:pPr>
              <w:rPr>
                <w:rFonts w:ascii="Calibri" w:hAnsi="Calibri" w:cs="Calibri"/>
                <w:color w:val="000000"/>
                <w:sz w:val="20"/>
                <w:lang w:val="en-US" w:eastAsia="en-US"/>
              </w:rPr>
            </w:pPr>
            <w:r w:rsidRPr="00C074BB">
              <w:rPr>
                <w:rFonts w:ascii="Calibri" w:hAnsi="Calibri" w:cs="Calibri"/>
                <w:color w:val="000000"/>
                <w:sz w:val="20"/>
                <w:lang w:val="en-US" w:eastAsia="en-US"/>
              </w:rPr>
              <w:t>Përfitimi për biznesin – në vazhdim</w:t>
            </w:r>
          </w:p>
        </w:tc>
        <w:tc>
          <w:tcPr>
            <w:tcW w:w="1233" w:type="dxa"/>
            <w:tcBorders>
              <w:top w:val="nil"/>
              <w:left w:val="nil"/>
              <w:bottom w:val="single" w:sz="8" w:space="0" w:color="auto"/>
              <w:right w:val="single" w:sz="8" w:space="0" w:color="auto"/>
            </w:tcBorders>
            <w:shd w:val="clear" w:color="auto" w:fill="auto"/>
            <w:hideMark/>
          </w:tcPr>
          <w:p w14:paraId="525ABC9B" w14:textId="2095CCBF"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c>
          <w:tcPr>
            <w:tcW w:w="1128" w:type="dxa"/>
            <w:tcBorders>
              <w:top w:val="nil"/>
              <w:left w:val="nil"/>
              <w:bottom w:val="single" w:sz="8" w:space="0" w:color="auto"/>
              <w:right w:val="single" w:sz="8" w:space="0" w:color="auto"/>
            </w:tcBorders>
            <w:shd w:val="clear" w:color="auto" w:fill="auto"/>
            <w:hideMark/>
          </w:tcPr>
          <w:p w14:paraId="7E02622B" w14:textId="01D44991" w:rsidR="00B328C6" w:rsidRPr="00B328C6" w:rsidRDefault="00B328C6" w:rsidP="00B328C6">
            <w:pPr>
              <w:rPr>
                <w:rFonts w:asciiTheme="minorHAnsi" w:hAnsiTheme="minorHAnsi" w:cstheme="minorHAnsi"/>
                <w:color w:val="000000"/>
                <w:sz w:val="22"/>
                <w:szCs w:val="18"/>
                <w:lang w:val="en-US" w:eastAsia="en-US"/>
              </w:rPr>
            </w:pPr>
            <w:r w:rsidRPr="00B328C6">
              <w:rPr>
                <w:sz w:val="22"/>
                <w:szCs w:val="18"/>
              </w:rPr>
              <w:t xml:space="preserve"> -   </w:t>
            </w:r>
          </w:p>
        </w:tc>
        <w:tc>
          <w:tcPr>
            <w:tcW w:w="1154" w:type="dxa"/>
            <w:tcBorders>
              <w:top w:val="nil"/>
              <w:left w:val="nil"/>
              <w:bottom w:val="single" w:sz="8" w:space="0" w:color="auto"/>
              <w:right w:val="single" w:sz="8" w:space="0" w:color="auto"/>
            </w:tcBorders>
            <w:shd w:val="clear" w:color="auto" w:fill="auto"/>
            <w:hideMark/>
          </w:tcPr>
          <w:p w14:paraId="3C7CFFFC" w14:textId="32755C9D"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c>
          <w:tcPr>
            <w:tcW w:w="1127" w:type="dxa"/>
            <w:tcBorders>
              <w:top w:val="nil"/>
              <w:left w:val="nil"/>
              <w:bottom w:val="single" w:sz="8" w:space="0" w:color="auto"/>
              <w:right w:val="single" w:sz="8" w:space="0" w:color="auto"/>
            </w:tcBorders>
            <w:shd w:val="clear" w:color="auto" w:fill="auto"/>
            <w:hideMark/>
          </w:tcPr>
          <w:p w14:paraId="227543D6" w14:textId="77777777" w:rsidR="00B328C6" w:rsidRPr="00B328C6" w:rsidRDefault="00B328C6" w:rsidP="00B328C6">
            <w:pPr>
              <w:rPr>
                <w:rFonts w:asciiTheme="minorHAnsi" w:hAnsiTheme="minorHAnsi" w:cs="Calibri"/>
                <w:color w:val="000000"/>
                <w:sz w:val="22"/>
                <w:szCs w:val="18"/>
                <w:lang w:val="en-US" w:eastAsia="en-US"/>
              </w:rPr>
            </w:pPr>
          </w:p>
        </w:tc>
        <w:tc>
          <w:tcPr>
            <w:tcW w:w="1127" w:type="dxa"/>
            <w:tcBorders>
              <w:top w:val="nil"/>
              <w:left w:val="nil"/>
              <w:bottom w:val="single" w:sz="8" w:space="0" w:color="auto"/>
              <w:right w:val="single" w:sz="8" w:space="0" w:color="auto"/>
            </w:tcBorders>
            <w:shd w:val="clear" w:color="auto" w:fill="auto"/>
            <w:hideMark/>
          </w:tcPr>
          <w:p w14:paraId="07B821B1" w14:textId="77777777" w:rsidR="00B328C6" w:rsidRPr="00B328C6" w:rsidRDefault="00B328C6" w:rsidP="00B328C6">
            <w:pPr>
              <w:rPr>
                <w:rFonts w:asciiTheme="minorHAnsi" w:hAnsiTheme="minorHAnsi" w:cs="Calibri"/>
                <w:color w:val="000000"/>
                <w:sz w:val="22"/>
                <w:szCs w:val="18"/>
                <w:lang w:val="en-US" w:eastAsia="en-US"/>
              </w:rPr>
            </w:pPr>
          </w:p>
        </w:tc>
        <w:tc>
          <w:tcPr>
            <w:tcW w:w="1129" w:type="dxa"/>
            <w:tcBorders>
              <w:top w:val="nil"/>
              <w:left w:val="nil"/>
              <w:bottom w:val="single" w:sz="8" w:space="0" w:color="auto"/>
              <w:right w:val="single" w:sz="8" w:space="0" w:color="auto"/>
            </w:tcBorders>
            <w:shd w:val="clear" w:color="auto" w:fill="auto"/>
            <w:hideMark/>
          </w:tcPr>
          <w:p w14:paraId="3DF13893" w14:textId="410D6935"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c>
          <w:tcPr>
            <w:tcW w:w="1127" w:type="dxa"/>
            <w:tcBorders>
              <w:top w:val="nil"/>
              <w:left w:val="nil"/>
              <w:bottom w:val="single" w:sz="8" w:space="0" w:color="auto"/>
              <w:right w:val="single" w:sz="8" w:space="0" w:color="auto"/>
            </w:tcBorders>
            <w:shd w:val="clear" w:color="auto" w:fill="auto"/>
            <w:hideMark/>
          </w:tcPr>
          <w:p w14:paraId="6A143EDC" w14:textId="58D819DF"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c>
          <w:tcPr>
            <w:tcW w:w="1128" w:type="dxa"/>
            <w:tcBorders>
              <w:top w:val="nil"/>
              <w:left w:val="nil"/>
              <w:bottom w:val="single" w:sz="8" w:space="0" w:color="auto"/>
              <w:right w:val="single" w:sz="8" w:space="0" w:color="auto"/>
            </w:tcBorders>
            <w:shd w:val="clear" w:color="auto" w:fill="auto"/>
            <w:hideMark/>
          </w:tcPr>
          <w:p w14:paraId="25BC677F" w14:textId="4F6AECE1"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c>
          <w:tcPr>
            <w:tcW w:w="1170" w:type="dxa"/>
            <w:tcBorders>
              <w:top w:val="nil"/>
              <w:left w:val="nil"/>
              <w:bottom w:val="single" w:sz="8" w:space="0" w:color="auto"/>
              <w:right w:val="single" w:sz="8" w:space="0" w:color="auto"/>
            </w:tcBorders>
            <w:shd w:val="clear" w:color="auto" w:fill="auto"/>
            <w:hideMark/>
          </w:tcPr>
          <w:p w14:paraId="47DB4A5A" w14:textId="4549E6D9"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c>
          <w:tcPr>
            <w:tcW w:w="1260" w:type="dxa"/>
            <w:tcBorders>
              <w:top w:val="nil"/>
              <w:left w:val="nil"/>
              <w:bottom w:val="single" w:sz="8" w:space="0" w:color="auto"/>
              <w:right w:val="single" w:sz="8" w:space="0" w:color="auto"/>
            </w:tcBorders>
            <w:shd w:val="clear" w:color="auto" w:fill="auto"/>
            <w:hideMark/>
          </w:tcPr>
          <w:p w14:paraId="42C04905" w14:textId="4896FB11"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r>
      <w:tr w:rsidR="00B328C6" w:rsidRPr="00B328C6" w14:paraId="00B081D9" w14:textId="77777777" w:rsidTr="0094443C">
        <w:trPr>
          <w:gridAfter w:val="1"/>
          <w:wAfter w:w="80" w:type="dxa"/>
          <w:trHeight w:val="270"/>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48381563" w14:textId="77777777" w:rsidR="00B328C6" w:rsidRPr="00C074BB" w:rsidRDefault="00B328C6" w:rsidP="00B328C6">
            <w:pPr>
              <w:rPr>
                <w:rFonts w:ascii="Calibri" w:hAnsi="Calibri" w:cs="Calibri"/>
                <w:color w:val="000000"/>
                <w:sz w:val="20"/>
                <w:lang w:val="en-US" w:eastAsia="en-US"/>
              </w:rPr>
            </w:pPr>
            <w:r w:rsidRPr="00C074BB">
              <w:rPr>
                <w:rFonts w:ascii="Calibri" w:hAnsi="Calibri" w:cs="Calibri"/>
                <w:color w:val="000000"/>
                <w:sz w:val="20"/>
                <w:lang w:val="en-US" w:eastAsia="en-US"/>
              </w:rPr>
              <w:t>Përfitimi për grupet e tjera – njëherë</w:t>
            </w:r>
          </w:p>
        </w:tc>
        <w:tc>
          <w:tcPr>
            <w:tcW w:w="1233" w:type="dxa"/>
            <w:tcBorders>
              <w:top w:val="nil"/>
              <w:left w:val="nil"/>
              <w:bottom w:val="single" w:sz="8" w:space="0" w:color="auto"/>
              <w:right w:val="single" w:sz="8" w:space="0" w:color="auto"/>
            </w:tcBorders>
            <w:shd w:val="clear" w:color="auto" w:fill="auto"/>
            <w:hideMark/>
          </w:tcPr>
          <w:p w14:paraId="2A994AE3" w14:textId="747E024B"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c>
          <w:tcPr>
            <w:tcW w:w="1128" w:type="dxa"/>
            <w:tcBorders>
              <w:top w:val="nil"/>
              <w:left w:val="nil"/>
              <w:bottom w:val="single" w:sz="8" w:space="0" w:color="auto"/>
              <w:right w:val="single" w:sz="8" w:space="0" w:color="auto"/>
            </w:tcBorders>
            <w:shd w:val="clear" w:color="auto" w:fill="auto"/>
            <w:hideMark/>
          </w:tcPr>
          <w:p w14:paraId="55DAAAB9" w14:textId="0761142B" w:rsidR="00B328C6" w:rsidRPr="00B328C6" w:rsidRDefault="00B328C6" w:rsidP="00B328C6">
            <w:pPr>
              <w:rPr>
                <w:rFonts w:asciiTheme="minorHAnsi" w:hAnsiTheme="minorHAnsi" w:cstheme="minorHAnsi"/>
                <w:color w:val="000000"/>
                <w:sz w:val="22"/>
                <w:szCs w:val="18"/>
                <w:lang w:val="en-US" w:eastAsia="en-US"/>
              </w:rPr>
            </w:pPr>
            <w:r w:rsidRPr="00B328C6">
              <w:rPr>
                <w:sz w:val="22"/>
                <w:szCs w:val="18"/>
              </w:rPr>
              <w:t xml:space="preserve"> -   </w:t>
            </w:r>
          </w:p>
        </w:tc>
        <w:tc>
          <w:tcPr>
            <w:tcW w:w="1154" w:type="dxa"/>
            <w:tcBorders>
              <w:top w:val="nil"/>
              <w:left w:val="nil"/>
              <w:bottom w:val="single" w:sz="8" w:space="0" w:color="auto"/>
              <w:right w:val="single" w:sz="8" w:space="0" w:color="auto"/>
            </w:tcBorders>
            <w:shd w:val="clear" w:color="auto" w:fill="auto"/>
            <w:hideMark/>
          </w:tcPr>
          <w:p w14:paraId="40D46741" w14:textId="2A91207D"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c>
          <w:tcPr>
            <w:tcW w:w="1127" w:type="dxa"/>
            <w:tcBorders>
              <w:top w:val="nil"/>
              <w:left w:val="nil"/>
              <w:bottom w:val="single" w:sz="8" w:space="0" w:color="auto"/>
              <w:right w:val="single" w:sz="8" w:space="0" w:color="auto"/>
            </w:tcBorders>
            <w:shd w:val="clear" w:color="auto" w:fill="auto"/>
            <w:hideMark/>
          </w:tcPr>
          <w:p w14:paraId="2F89FF9B" w14:textId="77777777" w:rsidR="00B328C6" w:rsidRPr="00B328C6" w:rsidRDefault="00B328C6" w:rsidP="00B328C6">
            <w:pPr>
              <w:rPr>
                <w:rFonts w:asciiTheme="minorHAnsi" w:hAnsiTheme="minorHAnsi" w:cs="Calibri"/>
                <w:color w:val="000000"/>
                <w:sz w:val="22"/>
                <w:szCs w:val="18"/>
                <w:lang w:val="en-US" w:eastAsia="en-US"/>
              </w:rPr>
            </w:pPr>
          </w:p>
        </w:tc>
        <w:tc>
          <w:tcPr>
            <w:tcW w:w="1127" w:type="dxa"/>
            <w:tcBorders>
              <w:top w:val="nil"/>
              <w:left w:val="nil"/>
              <w:bottom w:val="single" w:sz="8" w:space="0" w:color="auto"/>
              <w:right w:val="single" w:sz="8" w:space="0" w:color="auto"/>
            </w:tcBorders>
            <w:shd w:val="clear" w:color="auto" w:fill="auto"/>
            <w:hideMark/>
          </w:tcPr>
          <w:p w14:paraId="5C1FB2BA" w14:textId="77777777" w:rsidR="00B328C6" w:rsidRPr="00B328C6" w:rsidRDefault="00B328C6" w:rsidP="00B328C6">
            <w:pPr>
              <w:rPr>
                <w:rFonts w:asciiTheme="minorHAnsi" w:hAnsiTheme="minorHAnsi" w:cs="Calibri"/>
                <w:color w:val="000000"/>
                <w:sz w:val="22"/>
                <w:szCs w:val="18"/>
                <w:lang w:val="en-US" w:eastAsia="en-US"/>
              </w:rPr>
            </w:pPr>
          </w:p>
        </w:tc>
        <w:tc>
          <w:tcPr>
            <w:tcW w:w="1129" w:type="dxa"/>
            <w:tcBorders>
              <w:top w:val="nil"/>
              <w:left w:val="nil"/>
              <w:bottom w:val="single" w:sz="8" w:space="0" w:color="auto"/>
              <w:right w:val="single" w:sz="8" w:space="0" w:color="auto"/>
            </w:tcBorders>
            <w:shd w:val="clear" w:color="auto" w:fill="auto"/>
            <w:hideMark/>
          </w:tcPr>
          <w:p w14:paraId="4718661B" w14:textId="15B2D043"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c>
          <w:tcPr>
            <w:tcW w:w="1127" w:type="dxa"/>
            <w:tcBorders>
              <w:top w:val="nil"/>
              <w:left w:val="nil"/>
              <w:bottom w:val="single" w:sz="8" w:space="0" w:color="auto"/>
              <w:right w:val="single" w:sz="8" w:space="0" w:color="auto"/>
            </w:tcBorders>
            <w:shd w:val="clear" w:color="auto" w:fill="auto"/>
            <w:hideMark/>
          </w:tcPr>
          <w:p w14:paraId="0E12002A" w14:textId="10E4EBEB"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c>
          <w:tcPr>
            <w:tcW w:w="1128" w:type="dxa"/>
            <w:tcBorders>
              <w:top w:val="nil"/>
              <w:left w:val="nil"/>
              <w:bottom w:val="single" w:sz="8" w:space="0" w:color="auto"/>
              <w:right w:val="single" w:sz="8" w:space="0" w:color="auto"/>
            </w:tcBorders>
            <w:shd w:val="clear" w:color="auto" w:fill="auto"/>
            <w:hideMark/>
          </w:tcPr>
          <w:p w14:paraId="639D0361" w14:textId="334D72D7"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c>
          <w:tcPr>
            <w:tcW w:w="1170" w:type="dxa"/>
            <w:tcBorders>
              <w:top w:val="nil"/>
              <w:left w:val="nil"/>
              <w:bottom w:val="single" w:sz="8" w:space="0" w:color="auto"/>
              <w:right w:val="single" w:sz="8" w:space="0" w:color="auto"/>
            </w:tcBorders>
            <w:shd w:val="clear" w:color="auto" w:fill="auto"/>
            <w:hideMark/>
          </w:tcPr>
          <w:p w14:paraId="19977BF4" w14:textId="2CDB326D"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c>
          <w:tcPr>
            <w:tcW w:w="1260" w:type="dxa"/>
            <w:tcBorders>
              <w:top w:val="nil"/>
              <w:left w:val="nil"/>
              <w:bottom w:val="single" w:sz="8" w:space="0" w:color="auto"/>
              <w:right w:val="single" w:sz="8" w:space="0" w:color="auto"/>
            </w:tcBorders>
            <w:shd w:val="clear" w:color="auto" w:fill="auto"/>
            <w:hideMark/>
          </w:tcPr>
          <w:p w14:paraId="637AFFB4" w14:textId="20BC31A2"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r>
      <w:tr w:rsidR="00B328C6" w:rsidRPr="00B328C6" w14:paraId="21A85B21" w14:textId="77777777" w:rsidTr="0094443C">
        <w:trPr>
          <w:gridAfter w:val="1"/>
          <w:wAfter w:w="80" w:type="dxa"/>
          <w:trHeight w:val="525"/>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0E721310" w14:textId="77777777" w:rsidR="00B328C6" w:rsidRPr="00C074BB" w:rsidRDefault="00B328C6" w:rsidP="00B328C6">
            <w:pPr>
              <w:rPr>
                <w:rFonts w:ascii="Calibri" w:hAnsi="Calibri" w:cs="Calibri"/>
                <w:color w:val="000000"/>
                <w:sz w:val="20"/>
                <w:lang w:val="en-US" w:eastAsia="en-US"/>
              </w:rPr>
            </w:pPr>
            <w:r w:rsidRPr="00C074BB">
              <w:rPr>
                <w:rFonts w:ascii="Calibri" w:hAnsi="Calibri" w:cs="Calibri"/>
                <w:color w:val="000000"/>
                <w:sz w:val="20"/>
                <w:lang w:val="en-US" w:eastAsia="en-US"/>
              </w:rPr>
              <w:t xml:space="preserve">Përfitimi për grupet e tjera – në vazhdim </w:t>
            </w:r>
          </w:p>
        </w:tc>
        <w:tc>
          <w:tcPr>
            <w:tcW w:w="1233" w:type="dxa"/>
            <w:tcBorders>
              <w:top w:val="nil"/>
              <w:left w:val="nil"/>
              <w:bottom w:val="single" w:sz="8" w:space="0" w:color="auto"/>
              <w:right w:val="single" w:sz="8" w:space="0" w:color="auto"/>
            </w:tcBorders>
            <w:shd w:val="clear" w:color="auto" w:fill="auto"/>
            <w:hideMark/>
          </w:tcPr>
          <w:p w14:paraId="49520D40" w14:textId="2A3454ED"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10,400 </w:t>
            </w:r>
          </w:p>
        </w:tc>
        <w:tc>
          <w:tcPr>
            <w:tcW w:w="1128" w:type="dxa"/>
            <w:tcBorders>
              <w:top w:val="nil"/>
              <w:left w:val="nil"/>
              <w:bottom w:val="single" w:sz="8" w:space="0" w:color="auto"/>
              <w:right w:val="single" w:sz="8" w:space="0" w:color="auto"/>
            </w:tcBorders>
            <w:shd w:val="clear" w:color="auto" w:fill="auto"/>
            <w:hideMark/>
          </w:tcPr>
          <w:p w14:paraId="6BD33DAE" w14:textId="19D00FB1" w:rsidR="00B328C6" w:rsidRPr="00B328C6" w:rsidRDefault="00B328C6" w:rsidP="00B328C6">
            <w:pPr>
              <w:rPr>
                <w:rFonts w:asciiTheme="minorHAnsi" w:hAnsiTheme="minorHAnsi" w:cstheme="minorHAnsi"/>
                <w:color w:val="000000"/>
                <w:sz w:val="22"/>
                <w:szCs w:val="18"/>
                <w:lang w:val="en-US" w:eastAsia="en-US"/>
              </w:rPr>
            </w:pPr>
            <w:r w:rsidRPr="00B328C6">
              <w:rPr>
                <w:sz w:val="22"/>
                <w:szCs w:val="18"/>
              </w:rPr>
              <w:t xml:space="preserve"> 16,000 </w:t>
            </w:r>
          </w:p>
        </w:tc>
        <w:tc>
          <w:tcPr>
            <w:tcW w:w="1154" w:type="dxa"/>
            <w:tcBorders>
              <w:top w:val="nil"/>
              <w:left w:val="nil"/>
              <w:bottom w:val="single" w:sz="8" w:space="0" w:color="auto"/>
              <w:right w:val="single" w:sz="8" w:space="0" w:color="auto"/>
            </w:tcBorders>
            <w:shd w:val="clear" w:color="auto" w:fill="auto"/>
            <w:hideMark/>
          </w:tcPr>
          <w:p w14:paraId="21F23440" w14:textId="5C2F55E0"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16,000 </w:t>
            </w:r>
          </w:p>
        </w:tc>
        <w:tc>
          <w:tcPr>
            <w:tcW w:w="1127" w:type="dxa"/>
            <w:tcBorders>
              <w:top w:val="nil"/>
              <w:left w:val="nil"/>
              <w:bottom w:val="single" w:sz="8" w:space="0" w:color="auto"/>
              <w:right w:val="single" w:sz="8" w:space="0" w:color="auto"/>
            </w:tcBorders>
            <w:shd w:val="clear" w:color="auto" w:fill="auto"/>
            <w:hideMark/>
          </w:tcPr>
          <w:p w14:paraId="63CB2E46" w14:textId="203F834E"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16,000 </w:t>
            </w:r>
          </w:p>
        </w:tc>
        <w:tc>
          <w:tcPr>
            <w:tcW w:w="1127" w:type="dxa"/>
            <w:tcBorders>
              <w:top w:val="nil"/>
              <w:left w:val="nil"/>
              <w:bottom w:val="single" w:sz="8" w:space="0" w:color="auto"/>
              <w:right w:val="single" w:sz="8" w:space="0" w:color="auto"/>
            </w:tcBorders>
            <w:shd w:val="clear" w:color="auto" w:fill="auto"/>
            <w:hideMark/>
          </w:tcPr>
          <w:p w14:paraId="04BB2806" w14:textId="07066FF1"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16,000 </w:t>
            </w:r>
          </w:p>
        </w:tc>
        <w:tc>
          <w:tcPr>
            <w:tcW w:w="1129" w:type="dxa"/>
            <w:tcBorders>
              <w:top w:val="nil"/>
              <w:left w:val="nil"/>
              <w:bottom w:val="single" w:sz="8" w:space="0" w:color="auto"/>
              <w:right w:val="single" w:sz="8" w:space="0" w:color="auto"/>
            </w:tcBorders>
            <w:shd w:val="clear" w:color="auto" w:fill="auto"/>
            <w:hideMark/>
          </w:tcPr>
          <w:p w14:paraId="1AFB1392" w14:textId="4FC472BB"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16,000 </w:t>
            </w:r>
          </w:p>
        </w:tc>
        <w:tc>
          <w:tcPr>
            <w:tcW w:w="1127" w:type="dxa"/>
            <w:tcBorders>
              <w:top w:val="nil"/>
              <w:left w:val="nil"/>
              <w:bottom w:val="single" w:sz="8" w:space="0" w:color="auto"/>
              <w:right w:val="single" w:sz="8" w:space="0" w:color="auto"/>
            </w:tcBorders>
            <w:shd w:val="clear" w:color="auto" w:fill="auto"/>
            <w:hideMark/>
          </w:tcPr>
          <w:p w14:paraId="2D2A9405" w14:textId="43EC26ED"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16,000 </w:t>
            </w:r>
          </w:p>
        </w:tc>
        <w:tc>
          <w:tcPr>
            <w:tcW w:w="1128" w:type="dxa"/>
            <w:tcBorders>
              <w:top w:val="nil"/>
              <w:left w:val="nil"/>
              <w:bottom w:val="single" w:sz="8" w:space="0" w:color="auto"/>
              <w:right w:val="single" w:sz="8" w:space="0" w:color="auto"/>
            </w:tcBorders>
            <w:shd w:val="clear" w:color="auto" w:fill="auto"/>
            <w:hideMark/>
          </w:tcPr>
          <w:p w14:paraId="557D3E56" w14:textId="300867DC"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16,000 </w:t>
            </w:r>
          </w:p>
        </w:tc>
        <w:tc>
          <w:tcPr>
            <w:tcW w:w="1170" w:type="dxa"/>
            <w:tcBorders>
              <w:top w:val="nil"/>
              <w:left w:val="nil"/>
              <w:bottom w:val="single" w:sz="8" w:space="0" w:color="auto"/>
              <w:right w:val="single" w:sz="8" w:space="0" w:color="auto"/>
            </w:tcBorders>
            <w:shd w:val="clear" w:color="auto" w:fill="auto"/>
            <w:hideMark/>
          </w:tcPr>
          <w:p w14:paraId="40CD3DC3" w14:textId="0B67974B"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16,000 </w:t>
            </w:r>
          </w:p>
        </w:tc>
        <w:tc>
          <w:tcPr>
            <w:tcW w:w="1260" w:type="dxa"/>
            <w:tcBorders>
              <w:top w:val="nil"/>
              <w:left w:val="nil"/>
              <w:bottom w:val="single" w:sz="8" w:space="0" w:color="auto"/>
              <w:right w:val="single" w:sz="8" w:space="0" w:color="auto"/>
            </w:tcBorders>
            <w:shd w:val="clear" w:color="auto" w:fill="auto"/>
            <w:hideMark/>
          </w:tcPr>
          <w:p w14:paraId="1CC7377C" w14:textId="162EE232"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16,000 </w:t>
            </w:r>
          </w:p>
        </w:tc>
      </w:tr>
      <w:tr w:rsidR="00B328C6" w:rsidRPr="00B328C6" w14:paraId="4FF8478E" w14:textId="77777777" w:rsidTr="0094443C">
        <w:trPr>
          <w:gridAfter w:val="1"/>
          <w:wAfter w:w="80" w:type="dxa"/>
          <w:trHeight w:val="270"/>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52BCB49D" w14:textId="77777777" w:rsidR="00B328C6" w:rsidRPr="00C074BB" w:rsidRDefault="00B328C6" w:rsidP="00B328C6">
            <w:pPr>
              <w:rPr>
                <w:rFonts w:ascii="Calibri" w:hAnsi="Calibri" w:cs="Calibri"/>
                <w:b/>
                <w:bCs/>
                <w:color w:val="C00000"/>
                <w:sz w:val="20"/>
                <w:lang w:val="en-US" w:eastAsia="en-US"/>
              </w:rPr>
            </w:pPr>
            <w:r w:rsidRPr="00C074BB">
              <w:rPr>
                <w:rFonts w:ascii="Calibri" w:hAnsi="Calibri" w:cs="Calibri"/>
                <w:b/>
                <w:bCs/>
                <w:color w:val="C00000"/>
                <w:sz w:val="20"/>
                <w:lang w:val="en-US" w:eastAsia="en-US"/>
              </w:rPr>
              <w:t>Perfitimi për buxhetin – njehere</w:t>
            </w:r>
          </w:p>
        </w:tc>
        <w:tc>
          <w:tcPr>
            <w:tcW w:w="1233" w:type="dxa"/>
            <w:tcBorders>
              <w:top w:val="nil"/>
              <w:left w:val="nil"/>
              <w:bottom w:val="single" w:sz="8" w:space="0" w:color="auto"/>
              <w:right w:val="single" w:sz="8" w:space="0" w:color="auto"/>
            </w:tcBorders>
            <w:shd w:val="clear" w:color="000000" w:fill="FFFFFF"/>
            <w:hideMark/>
          </w:tcPr>
          <w:p w14:paraId="2C69CAA5" w14:textId="1778D819"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   </w:t>
            </w:r>
          </w:p>
        </w:tc>
        <w:tc>
          <w:tcPr>
            <w:tcW w:w="1128" w:type="dxa"/>
            <w:tcBorders>
              <w:top w:val="nil"/>
              <w:left w:val="nil"/>
              <w:bottom w:val="single" w:sz="8" w:space="0" w:color="auto"/>
              <w:right w:val="single" w:sz="8" w:space="0" w:color="auto"/>
            </w:tcBorders>
            <w:shd w:val="clear" w:color="auto" w:fill="auto"/>
            <w:hideMark/>
          </w:tcPr>
          <w:p w14:paraId="718FED16" w14:textId="77777777" w:rsidR="00B328C6" w:rsidRPr="00B328C6" w:rsidRDefault="00B328C6" w:rsidP="00B328C6">
            <w:pPr>
              <w:rPr>
                <w:rFonts w:asciiTheme="minorHAnsi" w:hAnsiTheme="minorHAnsi" w:cstheme="minorHAnsi"/>
                <w:color w:val="000000"/>
                <w:sz w:val="22"/>
                <w:szCs w:val="18"/>
                <w:lang w:val="en-US" w:eastAsia="en-US"/>
              </w:rPr>
            </w:pPr>
          </w:p>
        </w:tc>
        <w:tc>
          <w:tcPr>
            <w:tcW w:w="1154" w:type="dxa"/>
            <w:tcBorders>
              <w:top w:val="nil"/>
              <w:left w:val="nil"/>
              <w:bottom w:val="single" w:sz="8" w:space="0" w:color="auto"/>
              <w:right w:val="single" w:sz="8" w:space="0" w:color="auto"/>
            </w:tcBorders>
            <w:shd w:val="clear" w:color="auto" w:fill="auto"/>
            <w:hideMark/>
          </w:tcPr>
          <w:p w14:paraId="39875A55" w14:textId="77777777" w:rsidR="00B328C6" w:rsidRPr="00B328C6" w:rsidRDefault="00B328C6" w:rsidP="00B328C6">
            <w:pPr>
              <w:rPr>
                <w:rFonts w:asciiTheme="minorHAnsi" w:hAnsiTheme="minorHAnsi" w:cs="Calibri"/>
                <w:color w:val="000000"/>
                <w:sz w:val="22"/>
                <w:szCs w:val="18"/>
                <w:lang w:val="en-US" w:eastAsia="en-US"/>
              </w:rPr>
            </w:pPr>
          </w:p>
        </w:tc>
        <w:tc>
          <w:tcPr>
            <w:tcW w:w="1127" w:type="dxa"/>
            <w:tcBorders>
              <w:top w:val="nil"/>
              <w:left w:val="nil"/>
              <w:bottom w:val="single" w:sz="8" w:space="0" w:color="auto"/>
              <w:right w:val="single" w:sz="8" w:space="0" w:color="auto"/>
            </w:tcBorders>
            <w:shd w:val="clear" w:color="auto" w:fill="auto"/>
            <w:hideMark/>
          </w:tcPr>
          <w:p w14:paraId="18A13397" w14:textId="77777777" w:rsidR="00B328C6" w:rsidRPr="00B328C6" w:rsidRDefault="00B328C6" w:rsidP="00B328C6">
            <w:pPr>
              <w:rPr>
                <w:rFonts w:asciiTheme="minorHAnsi" w:hAnsiTheme="minorHAnsi" w:cs="Calibri"/>
                <w:color w:val="000000"/>
                <w:sz w:val="22"/>
                <w:szCs w:val="18"/>
                <w:lang w:val="en-US" w:eastAsia="en-US"/>
              </w:rPr>
            </w:pPr>
          </w:p>
        </w:tc>
        <w:tc>
          <w:tcPr>
            <w:tcW w:w="1127" w:type="dxa"/>
            <w:tcBorders>
              <w:top w:val="nil"/>
              <w:left w:val="nil"/>
              <w:bottom w:val="single" w:sz="8" w:space="0" w:color="auto"/>
              <w:right w:val="single" w:sz="8" w:space="0" w:color="auto"/>
            </w:tcBorders>
            <w:shd w:val="clear" w:color="auto" w:fill="auto"/>
            <w:hideMark/>
          </w:tcPr>
          <w:p w14:paraId="7B44F0FB" w14:textId="77777777" w:rsidR="00B328C6" w:rsidRPr="00B328C6" w:rsidRDefault="00B328C6" w:rsidP="00B328C6">
            <w:pPr>
              <w:rPr>
                <w:rFonts w:asciiTheme="minorHAnsi" w:hAnsiTheme="minorHAnsi" w:cs="Calibri"/>
                <w:color w:val="000000"/>
                <w:sz w:val="22"/>
                <w:szCs w:val="18"/>
                <w:lang w:val="en-US" w:eastAsia="en-US"/>
              </w:rPr>
            </w:pPr>
          </w:p>
        </w:tc>
        <w:tc>
          <w:tcPr>
            <w:tcW w:w="1129" w:type="dxa"/>
            <w:tcBorders>
              <w:top w:val="nil"/>
              <w:left w:val="nil"/>
              <w:bottom w:val="single" w:sz="8" w:space="0" w:color="auto"/>
              <w:right w:val="single" w:sz="8" w:space="0" w:color="auto"/>
            </w:tcBorders>
            <w:shd w:val="clear" w:color="auto" w:fill="auto"/>
            <w:hideMark/>
          </w:tcPr>
          <w:p w14:paraId="1EDDD82E" w14:textId="77777777" w:rsidR="00B328C6" w:rsidRPr="00B328C6" w:rsidRDefault="00B328C6" w:rsidP="00B328C6">
            <w:pPr>
              <w:rPr>
                <w:rFonts w:asciiTheme="minorHAnsi" w:hAnsiTheme="minorHAnsi" w:cs="Calibri"/>
                <w:color w:val="000000"/>
                <w:sz w:val="22"/>
                <w:szCs w:val="18"/>
                <w:lang w:val="en-US" w:eastAsia="en-US"/>
              </w:rPr>
            </w:pPr>
          </w:p>
        </w:tc>
        <w:tc>
          <w:tcPr>
            <w:tcW w:w="1127" w:type="dxa"/>
            <w:tcBorders>
              <w:top w:val="nil"/>
              <w:left w:val="nil"/>
              <w:bottom w:val="single" w:sz="8" w:space="0" w:color="auto"/>
              <w:right w:val="single" w:sz="8" w:space="0" w:color="auto"/>
            </w:tcBorders>
            <w:shd w:val="clear" w:color="auto" w:fill="auto"/>
            <w:hideMark/>
          </w:tcPr>
          <w:p w14:paraId="3FBB0E17" w14:textId="77777777" w:rsidR="00B328C6" w:rsidRPr="00B328C6" w:rsidRDefault="00B328C6" w:rsidP="00B328C6">
            <w:pPr>
              <w:rPr>
                <w:rFonts w:asciiTheme="minorHAnsi" w:hAnsiTheme="minorHAnsi" w:cs="Calibri"/>
                <w:color w:val="000000"/>
                <w:sz w:val="22"/>
                <w:szCs w:val="18"/>
                <w:lang w:val="en-US" w:eastAsia="en-US"/>
              </w:rPr>
            </w:pPr>
          </w:p>
        </w:tc>
        <w:tc>
          <w:tcPr>
            <w:tcW w:w="1128" w:type="dxa"/>
            <w:tcBorders>
              <w:top w:val="nil"/>
              <w:left w:val="nil"/>
              <w:bottom w:val="single" w:sz="8" w:space="0" w:color="auto"/>
              <w:right w:val="single" w:sz="8" w:space="0" w:color="auto"/>
            </w:tcBorders>
            <w:shd w:val="clear" w:color="auto" w:fill="auto"/>
            <w:hideMark/>
          </w:tcPr>
          <w:p w14:paraId="061856BC" w14:textId="77777777" w:rsidR="00B328C6" w:rsidRPr="00B328C6" w:rsidRDefault="00B328C6" w:rsidP="00B328C6">
            <w:pPr>
              <w:rPr>
                <w:rFonts w:asciiTheme="minorHAnsi" w:hAnsiTheme="minorHAnsi" w:cs="Calibri"/>
                <w:color w:val="000000"/>
                <w:sz w:val="22"/>
                <w:szCs w:val="18"/>
                <w:lang w:val="en-US" w:eastAsia="en-US"/>
              </w:rPr>
            </w:pPr>
          </w:p>
        </w:tc>
        <w:tc>
          <w:tcPr>
            <w:tcW w:w="1170" w:type="dxa"/>
            <w:tcBorders>
              <w:top w:val="nil"/>
              <w:left w:val="nil"/>
              <w:bottom w:val="single" w:sz="8" w:space="0" w:color="auto"/>
              <w:right w:val="single" w:sz="8" w:space="0" w:color="auto"/>
            </w:tcBorders>
            <w:shd w:val="clear" w:color="auto" w:fill="auto"/>
            <w:hideMark/>
          </w:tcPr>
          <w:p w14:paraId="6EC41D9F" w14:textId="77777777" w:rsidR="00B328C6" w:rsidRPr="00B328C6" w:rsidRDefault="00B328C6" w:rsidP="00B328C6">
            <w:pPr>
              <w:rPr>
                <w:rFonts w:asciiTheme="minorHAnsi" w:hAnsiTheme="minorHAnsi" w:cs="Calibri"/>
                <w:color w:val="000000"/>
                <w:sz w:val="22"/>
                <w:szCs w:val="18"/>
                <w:lang w:val="en-US" w:eastAsia="en-US"/>
              </w:rPr>
            </w:pPr>
          </w:p>
        </w:tc>
        <w:tc>
          <w:tcPr>
            <w:tcW w:w="1260" w:type="dxa"/>
            <w:tcBorders>
              <w:top w:val="nil"/>
              <w:left w:val="nil"/>
              <w:bottom w:val="single" w:sz="8" w:space="0" w:color="auto"/>
              <w:right w:val="single" w:sz="8" w:space="0" w:color="auto"/>
            </w:tcBorders>
            <w:shd w:val="clear" w:color="auto" w:fill="auto"/>
            <w:hideMark/>
          </w:tcPr>
          <w:p w14:paraId="74B146DB" w14:textId="77777777" w:rsidR="00B328C6" w:rsidRPr="00B328C6" w:rsidRDefault="00B328C6" w:rsidP="00B328C6">
            <w:pPr>
              <w:rPr>
                <w:rFonts w:asciiTheme="minorHAnsi" w:hAnsiTheme="minorHAnsi" w:cs="Calibri"/>
                <w:color w:val="000000"/>
                <w:sz w:val="22"/>
                <w:szCs w:val="18"/>
                <w:lang w:val="en-US" w:eastAsia="en-US"/>
              </w:rPr>
            </w:pPr>
          </w:p>
        </w:tc>
      </w:tr>
      <w:tr w:rsidR="00B328C6" w:rsidRPr="00B328C6" w14:paraId="0176085E" w14:textId="77777777" w:rsidTr="0094443C">
        <w:trPr>
          <w:gridAfter w:val="1"/>
          <w:wAfter w:w="80" w:type="dxa"/>
          <w:trHeight w:val="270"/>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02DDE024" w14:textId="77777777" w:rsidR="00B328C6" w:rsidRPr="00C074BB" w:rsidRDefault="00B328C6" w:rsidP="00B328C6">
            <w:pPr>
              <w:rPr>
                <w:rFonts w:ascii="Calibri" w:hAnsi="Calibri" w:cs="Calibri"/>
                <w:b/>
                <w:bCs/>
                <w:color w:val="000000"/>
                <w:sz w:val="20"/>
                <w:lang w:val="en-US" w:eastAsia="en-US"/>
              </w:rPr>
            </w:pPr>
            <w:r w:rsidRPr="00C074BB">
              <w:rPr>
                <w:rFonts w:ascii="Calibri" w:hAnsi="Calibri" w:cs="Calibri"/>
                <w:b/>
                <w:bCs/>
                <w:color w:val="000000"/>
                <w:sz w:val="20"/>
                <w:lang w:val="en-US" w:eastAsia="en-US"/>
              </w:rPr>
              <w:t>Përfitimi në total</w:t>
            </w:r>
          </w:p>
        </w:tc>
        <w:tc>
          <w:tcPr>
            <w:tcW w:w="1233" w:type="dxa"/>
            <w:tcBorders>
              <w:top w:val="nil"/>
              <w:left w:val="nil"/>
              <w:bottom w:val="single" w:sz="8" w:space="0" w:color="auto"/>
              <w:right w:val="single" w:sz="8" w:space="0" w:color="auto"/>
            </w:tcBorders>
            <w:shd w:val="clear" w:color="auto" w:fill="auto"/>
            <w:hideMark/>
          </w:tcPr>
          <w:p w14:paraId="14EC787B" w14:textId="2DC048DD"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13,000 </w:t>
            </w:r>
          </w:p>
        </w:tc>
        <w:tc>
          <w:tcPr>
            <w:tcW w:w="1128" w:type="dxa"/>
            <w:tcBorders>
              <w:top w:val="nil"/>
              <w:left w:val="nil"/>
              <w:bottom w:val="single" w:sz="8" w:space="0" w:color="auto"/>
              <w:right w:val="single" w:sz="8" w:space="0" w:color="auto"/>
            </w:tcBorders>
            <w:shd w:val="clear" w:color="auto" w:fill="auto"/>
            <w:hideMark/>
          </w:tcPr>
          <w:p w14:paraId="4ED6D164" w14:textId="66BAFD09" w:rsidR="00B328C6" w:rsidRPr="00B328C6" w:rsidRDefault="00B328C6" w:rsidP="00B328C6">
            <w:pPr>
              <w:rPr>
                <w:rFonts w:asciiTheme="minorHAnsi" w:hAnsiTheme="minorHAnsi" w:cstheme="minorHAnsi"/>
                <w:color w:val="000000"/>
                <w:sz w:val="22"/>
                <w:szCs w:val="18"/>
                <w:lang w:val="en-US" w:eastAsia="en-US"/>
              </w:rPr>
            </w:pPr>
            <w:r w:rsidRPr="00B328C6">
              <w:rPr>
                <w:sz w:val="22"/>
                <w:szCs w:val="18"/>
              </w:rPr>
              <w:t xml:space="preserve"> 20,000 </w:t>
            </w:r>
          </w:p>
        </w:tc>
        <w:tc>
          <w:tcPr>
            <w:tcW w:w="1154" w:type="dxa"/>
            <w:tcBorders>
              <w:top w:val="nil"/>
              <w:left w:val="nil"/>
              <w:bottom w:val="single" w:sz="8" w:space="0" w:color="auto"/>
              <w:right w:val="single" w:sz="8" w:space="0" w:color="auto"/>
            </w:tcBorders>
            <w:shd w:val="clear" w:color="auto" w:fill="auto"/>
            <w:hideMark/>
          </w:tcPr>
          <w:p w14:paraId="222BB77B" w14:textId="07D77CA2"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20,000 </w:t>
            </w:r>
          </w:p>
        </w:tc>
        <w:tc>
          <w:tcPr>
            <w:tcW w:w="1127" w:type="dxa"/>
            <w:tcBorders>
              <w:top w:val="nil"/>
              <w:left w:val="nil"/>
              <w:bottom w:val="single" w:sz="8" w:space="0" w:color="auto"/>
              <w:right w:val="single" w:sz="8" w:space="0" w:color="auto"/>
            </w:tcBorders>
            <w:shd w:val="clear" w:color="auto" w:fill="auto"/>
            <w:hideMark/>
          </w:tcPr>
          <w:p w14:paraId="022AAE79" w14:textId="39F5B871"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20,000 </w:t>
            </w:r>
          </w:p>
        </w:tc>
        <w:tc>
          <w:tcPr>
            <w:tcW w:w="1127" w:type="dxa"/>
            <w:tcBorders>
              <w:top w:val="nil"/>
              <w:left w:val="nil"/>
              <w:bottom w:val="single" w:sz="8" w:space="0" w:color="auto"/>
              <w:right w:val="single" w:sz="8" w:space="0" w:color="auto"/>
            </w:tcBorders>
            <w:shd w:val="clear" w:color="auto" w:fill="auto"/>
            <w:hideMark/>
          </w:tcPr>
          <w:p w14:paraId="3A7401B1" w14:textId="151409E1"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20,000 </w:t>
            </w:r>
          </w:p>
        </w:tc>
        <w:tc>
          <w:tcPr>
            <w:tcW w:w="1129" w:type="dxa"/>
            <w:tcBorders>
              <w:top w:val="nil"/>
              <w:left w:val="nil"/>
              <w:bottom w:val="single" w:sz="8" w:space="0" w:color="auto"/>
              <w:right w:val="single" w:sz="8" w:space="0" w:color="auto"/>
            </w:tcBorders>
            <w:shd w:val="clear" w:color="auto" w:fill="auto"/>
            <w:hideMark/>
          </w:tcPr>
          <w:p w14:paraId="0F71C3D0" w14:textId="70309D40"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20,000 </w:t>
            </w:r>
          </w:p>
        </w:tc>
        <w:tc>
          <w:tcPr>
            <w:tcW w:w="1127" w:type="dxa"/>
            <w:tcBorders>
              <w:top w:val="nil"/>
              <w:left w:val="nil"/>
              <w:bottom w:val="single" w:sz="8" w:space="0" w:color="auto"/>
              <w:right w:val="single" w:sz="8" w:space="0" w:color="auto"/>
            </w:tcBorders>
            <w:shd w:val="clear" w:color="auto" w:fill="auto"/>
            <w:hideMark/>
          </w:tcPr>
          <w:p w14:paraId="1A71CB3F" w14:textId="6672FAAF"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20,000 </w:t>
            </w:r>
          </w:p>
        </w:tc>
        <w:tc>
          <w:tcPr>
            <w:tcW w:w="1128" w:type="dxa"/>
            <w:tcBorders>
              <w:top w:val="nil"/>
              <w:left w:val="nil"/>
              <w:bottom w:val="single" w:sz="8" w:space="0" w:color="auto"/>
              <w:right w:val="single" w:sz="8" w:space="0" w:color="auto"/>
            </w:tcBorders>
            <w:shd w:val="clear" w:color="auto" w:fill="auto"/>
            <w:hideMark/>
          </w:tcPr>
          <w:p w14:paraId="1A8EEAB5" w14:textId="20406AEE"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20,000 </w:t>
            </w:r>
          </w:p>
        </w:tc>
        <w:tc>
          <w:tcPr>
            <w:tcW w:w="1170" w:type="dxa"/>
            <w:tcBorders>
              <w:top w:val="nil"/>
              <w:left w:val="nil"/>
              <w:bottom w:val="single" w:sz="8" w:space="0" w:color="auto"/>
              <w:right w:val="single" w:sz="8" w:space="0" w:color="auto"/>
            </w:tcBorders>
            <w:shd w:val="clear" w:color="auto" w:fill="auto"/>
            <w:hideMark/>
          </w:tcPr>
          <w:p w14:paraId="77CEEBC8" w14:textId="21711FD6"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20,000 </w:t>
            </w:r>
          </w:p>
        </w:tc>
        <w:tc>
          <w:tcPr>
            <w:tcW w:w="1260" w:type="dxa"/>
            <w:tcBorders>
              <w:top w:val="nil"/>
              <w:left w:val="nil"/>
              <w:bottom w:val="single" w:sz="8" w:space="0" w:color="auto"/>
              <w:right w:val="single" w:sz="8" w:space="0" w:color="auto"/>
            </w:tcBorders>
            <w:shd w:val="clear" w:color="auto" w:fill="auto"/>
            <w:hideMark/>
          </w:tcPr>
          <w:p w14:paraId="5838432D" w14:textId="06483E26"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20,000 </w:t>
            </w:r>
          </w:p>
        </w:tc>
      </w:tr>
      <w:tr w:rsidR="00B328C6" w:rsidRPr="00B328C6" w14:paraId="7B758667" w14:textId="77777777" w:rsidTr="0094443C">
        <w:trPr>
          <w:gridAfter w:val="1"/>
          <w:wAfter w:w="80" w:type="dxa"/>
          <w:trHeight w:val="754"/>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282BAAA8" w14:textId="77777777" w:rsidR="00B328C6" w:rsidRPr="00C074BB" w:rsidRDefault="00B328C6" w:rsidP="00B328C6">
            <w:pPr>
              <w:rPr>
                <w:rFonts w:ascii="Calibri" w:hAnsi="Calibri" w:cs="Calibri"/>
                <w:b/>
                <w:bCs/>
                <w:color w:val="000000"/>
                <w:sz w:val="20"/>
                <w:lang w:val="en-US" w:eastAsia="en-US"/>
              </w:rPr>
            </w:pPr>
            <w:r w:rsidRPr="00C074BB">
              <w:rPr>
                <w:rFonts w:ascii="Calibri" w:hAnsi="Calibri" w:cs="Calibri"/>
                <w:b/>
                <w:bCs/>
                <w:color w:val="000000"/>
                <w:sz w:val="20"/>
                <w:lang w:val="en-US" w:eastAsia="en-US"/>
              </w:rPr>
              <w:t xml:space="preserve">Përfitimi i zbritur në total </w:t>
            </w:r>
            <w:r w:rsidRPr="00C074BB">
              <w:rPr>
                <w:rFonts w:ascii="Calibri" w:hAnsi="Calibri" w:cs="Calibri"/>
                <w:color w:val="000000"/>
                <w:sz w:val="20"/>
                <w:lang w:val="en-US" w:eastAsia="en-US"/>
              </w:rPr>
              <w:t>= Përfitimi në total x faktorin zbritës</w:t>
            </w:r>
          </w:p>
        </w:tc>
        <w:tc>
          <w:tcPr>
            <w:tcW w:w="1233" w:type="dxa"/>
            <w:tcBorders>
              <w:top w:val="nil"/>
              <w:left w:val="nil"/>
              <w:bottom w:val="single" w:sz="8" w:space="0" w:color="auto"/>
              <w:right w:val="single" w:sz="8" w:space="0" w:color="auto"/>
            </w:tcBorders>
            <w:shd w:val="clear" w:color="auto" w:fill="auto"/>
            <w:hideMark/>
          </w:tcPr>
          <w:p w14:paraId="2E3EC4D4" w14:textId="32CFD47E"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13,000 </w:t>
            </w:r>
          </w:p>
        </w:tc>
        <w:tc>
          <w:tcPr>
            <w:tcW w:w="1128" w:type="dxa"/>
            <w:tcBorders>
              <w:top w:val="nil"/>
              <w:left w:val="nil"/>
              <w:bottom w:val="single" w:sz="8" w:space="0" w:color="auto"/>
              <w:right w:val="single" w:sz="8" w:space="0" w:color="auto"/>
            </w:tcBorders>
            <w:shd w:val="clear" w:color="auto" w:fill="auto"/>
            <w:hideMark/>
          </w:tcPr>
          <w:p w14:paraId="3911B72B" w14:textId="2A896DF2" w:rsidR="00B328C6" w:rsidRPr="00B328C6" w:rsidRDefault="00B328C6" w:rsidP="00B328C6">
            <w:pPr>
              <w:rPr>
                <w:rFonts w:asciiTheme="minorHAnsi" w:hAnsiTheme="minorHAnsi" w:cstheme="minorHAnsi"/>
                <w:color w:val="000000"/>
                <w:sz w:val="22"/>
                <w:szCs w:val="18"/>
                <w:lang w:val="en-US" w:eastAsia="en-US"/>
              </w:rPr>
            </w:pPr>
            <w:r w:rsidRPr="00B328C6">
              <w:rPr>
                <w:sz w:val="22"/>
                <w:szCs w:val="18"/>
              </w:rPr>
              <w:t xml:space="preserve"> 19,057 </w:t>
            </w:r>
          </w:p>
        </w:tc>
        <w:tc>
          <w:tcPr>
            <w:tcW w:w="1154" w:type="dxa"/>
            <w:tcBorders>
              <w:top w:val="nil"/>
              <w:left w:val="nil"/>
              <w:bottom w:val="single" w:sz="8" w:space="0" w:color="auto"/>
              <w:right w:val="single" w:sz="8" w:space="0" w:color="auto"/>
            </w:tcBorders>
            <w:shd w:val="clear" w:color="auto" w:fill="auto"/>
            <w:hideMark/>
          </w:tcPr>
          <w:p w14:paraId="77ACCD03" w14:textId="6FB57513"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18,158 </w:t>
            </w:r>
          </w:p>
        </w:tc>
        <w:tc>
          <w:tcPr>
            <w:tcW w:w="1127" w:type="dxa"/>
            <w:tcBorders>
              <w:top w:val="nil"/>
              <w:left w:val="nil"/>
              <w:bottom w:val="single" w:sz="8" w:space="0" w:color="auto"/>
              <w:right w:val="single" w:sz="8" w:space="0" w:color="auto"/>
            </w:tcBorders>
            <w:shd w:val="clear" w:color="auto" w:fill="auto"/>
            <w:hideMark/>
          </w:tcPr>
          <w:p w14:paraId="3B41F343" w14:textId="3F75AB7D"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17,301 </w:t>
            </w:r>
          </w:p>
        </w:tc>
        <w:tc>
          <w:tcPr>
            <w:tcW w:w="1127" w:type="dxa"/>
            <w:tcBorders>
              <w:top w:val="nil"/>
              <w:left w:val="nil"/>
              <w:bottom w:val="single" w:sz="8" w:space="0" w:color="auto"/>
              <w:right w:val="single" w:sz="8" w:space="0" w:color="auto"/>
            </w:tcBorders>
            <w:shd w:val="clear" w:color="auto" w:fill="auto"/>
            <w:hideMark/>
          </w:tcPr>
          <w:p w14:paraId="6C1E1EE3" w14:textId="6F74D438"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16,485 </w:t>
            </w:r>
          </w:p>
        </w:tc>
        <w:tc>
          <w:tcPr>
            <w:tcW w:w="1129" w:type="dxa"/>
            <w:tcBorders>
              <w:top w:val="nil"/>
              <w:left w:val="nil"/>
              <w:bottom w:val="single" w:sz="8" w:space="0" w:color="auto"/>
              <w:right w:val="single" w:sz="8" w:space="0" w:color="auto"/>
            </w:tcBorders>
            <w:shd w:val="clear" w:color="auto" w:fill="auto"/>
            <w:hideMark/>
          </w:tcPr>
          <w:p w14:paraId="5A93EA97" w14:textId="0AF29795"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15,708 </w:t>
            </w:r>
          </w:p>
        </w:tc>
        <w:tc>
          <w:tcPr>
            <w:tcW w:w="1127" w:type="dxa"/>
            <w:tcBorders>
              <w:top w:val="nil"/>
              <w:left w:val="nil"/>
              <w:bottom w:val="single" w:sz="8" w:space="0" w:color="auto"/>
              <w:right w:val="single" w:sz="8" w:space="0" w:color="auto"/>
            </w:tcBorders>
            <w:shd w:val="clear" w:color="auto" w:fill="auto"/>
            <w:hideMark/>
          </w:tcPr>
          <w:p w14:paraId="779B93EB" w14:textId="05709F42"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14,967 </w:t>
            </w:r>
          </w:p>
        </w:tc>
        <w:tc>
          <w:tcPr>
            <w:tcW w:w="1128" w:type="dxa"/>
            <w:tcBorders>
              <w:top w:val="nil"/>
              <w:left w:val="nil"/>
              <w:bottom w:val="single" w:sz="8" w:space="0" w:color="auto"/>
              <w:right w:val="single" w:sz="8" w:space="0" w:color="auto"/>
            </w:tcBorders>
            <w:shd w:val="clear" w:color="auto" w:fill="auto"/>
            <w:hideMark/>
          </w:tcPr>
          <w:p w14:paraId="2686A23F" w14:textId="5ADD0B2C"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14,261 </w:t>
            </w:r>
          </w:p>
        </w:tc>
        <w:tc>
          <w:tcPr>
            <w:tcW w:w="1170" w:type="dxa"/>
            <w:tcBorders>
              <w:top w:val="nil"/>
              <w:left w:val="nil"/>
              <w:bottom w:val="single" w:sz="8" w:space="0" w:color="auto"/>
              <w:right w:val="single" w:sz="8" w:space="0" w:color="auto"/>
            </w:tcBorders>
            <w:shd w:val="clear" w:color="auto" w:fill="auto"/>
            <w:hideMark/>
          </w:tcPr>
          <w:p w14:paraId="160B18BD" w14:textId="10E029A4"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13,588 </w:t>
            </w:r>
          </w:p>
        </w:tc>
        <w:tc>
          <w:tcPr>
            <w:tcW w:w="1260" w:type="dxa"/>
            <w:tcBorders>
              <w:top w:val="nil"/>
              <w:left w:val="nil"/>
              <w:bottom w:val="single" w:sz="8" w:space="0" w:color="auto"/>
              <w:right w:val="single" w:sz="8" w:space="0" w:color="auto"/>
            </w:tcBorders>
            <w:shd w:val="clear" w:color="auto" w:fill="auto"/>
            <w:hideMark/>
          </w:tcPr>
          <w:p w14:paraId="42C0D9EF" w14:textId="53D678DD" w:rsidR="00B328C6" w:rsidRPr="00B328C6" w:rsidRDefault="00B328C6" w:rsidP="00B328C6">
            <w:pPr>
              <w:rPr>
                <w:rFonts w:asciiTheme="minorHAnsi" w:hAnsiTheme="minorHAnsi" w:cs="Calibri"/>
                <w:color w:val="000000"/>
                <w:sz w:val="22"/>
                <w:szCs w:val="18"/>
                <w:lang w:val="en-US" w:eastAsia="en-US"/>
              </w:rPr>
            </w:pPr>
            <w:r w:rsidRPr="00B328C6">
              <w:rPr>
                <w:sz w:val="22"/>
                <w:szCs w:val="18"/>
              </w:rPr>
              <w:t xml:space="preserve"> 12,948 </w:t>
            </w:r>
          </w:p>
        </w:tc>
      </w:tr>
      <w:tr w:rsidR="00B328C6" w:rsidRPr="00C074BB" w14:paraId="406AA5B2" w14:textId="77777777" w:rsidTr="001478B7">
        <w:trPr>
          <w:trHeight w:val="503"/>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66B222CA" w14:textId="77777777" w:rsidR="00B328C6" w:rsidRPr="00C074BB" w:rsidRDefault="00B328C6" w:rsidP="00B328C6">
            <w:pPr>
              <w:rPr>
                <w:rFonts w:ascii="Calibri" w:hAnsi="Calibri" w:cs="Calibri"/>
                <w:b/>
                <w:bCs/>
                <w:color w:val="000000"/>
                <w:sz w:val="20"/>
                <w:lang w:val="en-US" w:eastAsia="en-US"/>
              </w:rPr>
            </w:pPr>
            <w:r w:rsidRPr="00C074BB">
              <w:rPr>
                <w:rFonts w:ascii="Calibri" w:hAnsi="Calibri" w:cs="Calibri"/>
                <w:b/>
                <w:bCs/>
                <w:color w:val="000000"/>
                <w:sz w:val="20"/>
                <w:lang w:val="en-US" w:eastAsia="en-US"/>
              </w:rPr>
              <w:t xml:space="preserve">Vlera aktuale e kostos në total </w:t>
            </w:r>
          </w:p>
        </w:tc>
        <w:tc>
          <w:tcPr>
            <w:tcW w:w="1233" w:type="dxa"/>
            <w:tcBorders>
              <w:top w:val="nil"/>
              <w:left w:val="nil"/>
              <w:bottom w:val="single" w:sz="8" w:space="0" w:color="auto"/>
              <w:right w:val="single" w:sz="8" w:space="0" w:color="auto"/>
            </w:tcBorders>
            <w:shd w:val="clear" w:color="auto" w:fill="auto"/>
            <w:hideMark/>
          </w:tcPr>
          <w:p w14:paraId="5AED8582" w14:textId="5253CD9D" w:rsidR="00B328C6" w:rsidRPr="00B328C6" w:rsidRDefault="00B328C6" w:rsidP="00B328C6">
            <w:pPr>
              <w:rPr>
                <w:rFonts w:asciiTheme="minorHAnsi" w:hAnsiTheme="minorHAnsi" w:cs="Calibri"/>
                <w:b/>
                <w:bCs/>
                <w:color w:val="000000"/>
                <w:sz w:val="22"/>
                <w:szCs w:val="18"/>
                <w:lang w:eastAsia="en-US"/>
              </w:rPr>
            </w:pPr>
            <w:r w:rsidRPr="00B328C6">
              <w:rPr>
                <w:sz w:val="22"/>
                <w:szCs w:val="18"/>
              </w:rPr>
              <w:t xml:space="preserve"> 155,473 </w:t>
            </w:r>
          </w:p>
        </w:tc>
        <w:tc>
          <w:tcPr>
            <w:tcW w:w="10430" w:type="dxa"/>
            <w:gridSpan w:val="10"/>
            <w:tcBorders>
              <w:top w:val="single" w:sz="8" w:space="0" w:color="auto"/>
              <w:left w:val="nil"/>
              <w:bottom w:val="nil"/>
              <w:right w:val="nil"/>
            </w:tcBorders>
            <w:shd w:val="clear" w:color="auto" w:fill="auto"/>
            <w:vAlign w:val="center"/>
            <w:hideMark/>
          </w:tcPr>
          <w:p w14:paraId="6527BC2B" w14:textId="77777777" w:rsidR="00B328C6" w:rsidRPr="00B328C6" w:rsidRDefault="00B328C6" w:rsidP="00B328C6">
            <w:pPr>
              <w:rPr>
                <w:rFonts w:ascii="Calibri" w:hAnsi="Calibri" w:cs="Calibri"/>
                <w:color w:val="000000"/>
                <w:sz w:val="22"/>
                <w:szCs w:val="18"/>
                <w:lang w:val="en-US" w:eastAsia="en-US"/>
              </w:rPr>
            </w:pPr>
            <w:r w:rsidRPr="00B328C6">
              <w:rPr>
                <w:rFonts w:ascii="Calibri" w:hAnsi="Calibri" w:cs="Calibri"/>
                <w:color w:val="000000"/>
                <w:sz w:val="22"/>
                <w:szCs w:val="18"/>
                <w:lang w:val="en-US" w:eastAsia="en-US"/>
              </w:rPr>
              <w:t> </w:t>
            </w:r>
          </w:p>
        </w:tc>
      </w:tr>
      <w:tr w:rsidR="00B328C6" w:rsidRPr="00C074BB" w14:paraId="3F6A4825" w14:textId="77777777" w:rsidTr="001478B7">
        <w:trPr>
          <w:trHeight w:val="270"/>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566382F7" w14:textId="77777777" w:rsidR="00B328C6" w:rsidRPr="00C074BB" w:rsidRDefault="00B328C6" w:rsidP="00B328C6">
            <w:pPr>
              <w:rPr>
                <w:rFonts w:ascii="Calibri" w:hAnsi="Calibri" w:cs="Calibri"/>
                <w:b/>
                <w:bCs/>
                <w:color w:val="000000"/>
                <w:sz w:val="20"/>
                <w:lang w:val="en-US" w:eastAsia="en-US"/>
              </w:rPr>
            </w:pPr>
            <w:r w:rsidRPr="00C074BB">
              <w:rPr>
                <w:rFonts w:ascii="Calibri" w:hAnsi="Calibri" w:cs="Calibri"/>
                <w:b/>
                <w:bCs/>
                <w:color w:val="000000"/>
                <w:sz w:val="20"/>
                <w:lang w:val="en-US" w:eastAsia="en-US"/>
              </w:rPr>
              <w:t>Vlera aktuale e përfitimit në total</w:t>
            </w:r>
          </w:p>
        </w:tc>
        <w:tc>
          <w:tcPr>
            <w:tcW w:w="1233" w:type="dxa"/>
            <w:tcBorders>
              <w:top w:val="nil"/>
              <w:left w:val="nil"/>
              <w:bottom w:val="single" w:sz="8" w:space="0" w:color="auto"/>
              <w:right w:val="single" w:sz="8" w:space="0" w:color="auto"/>
            </w:tcBorders>
            <w:shd w:val="clear" w:color="auto" w:fill="auto"/>
            <w:hideMark/>
          </w:tcPr>
          <w:p w14:paraId="42A42DC0" w14:textId="5493437C" w:rsidR="00B328C6" w:rsidRPr="00B328C6" w:rsidRDefault="00B328C6" w:rsidP="00B328C6">
            <w:pPr>
              <w:rPr>
                <w:rFonts w:asciiTheme="minorHAnsi" w:hAnsiTheme="minorHAnsi" w:cs="Calibri"/>
                <w:b/>
                <w:bCs/>
                <w:color w:val="000000"/>
                <w:sz w:val="22"/>
                <w:szCs w:val="18"/>
                <w:lang w:eastAsia="en-US"/>
              </w:rPr>
            </w:pPr>
            <w:r w:rsidRPr="00B328C6">
              <w:rPr>
                <w:sz w:val="22"/>
                <w:szCs w:val="18"/>
              </w:rPr>
              <w:t xml:space="preserve"> 155,473 </w:t>
            </w:r>
          </w:p>
        </w:tc>
        <w:tc>
          <w:tcPr>
            <w:tcW w:w="10430" w:type="dxa"/>
            <w:gridSpan w:val="10"/>
            <w:tcBorders>
              <w:top w:val="nil"/>
              <w:left w:val="nil"/>
              <w:bottom w:val="nil"/>
              <w:right w:val="nil"/>
            </w:tcBorders>
            <w:shd w:val="clear" w:color="auto" w:fill="auto"/>
            <w:vAlign w:val="center"/>
            <w:hideMark/>
          </w:tcPr>
          <w:p w14:paraId="2F7BE76F" w14:textId="77777777" w:rsidR="00B328C6" w:rsidRPr="00B328C6" w:rsidRDefault="00B328C6" w:rsidP="00B328C6">
            <w:pPr>
              <w:rPr>
                <w:rFonts w:ascii="Calibri" w:hAnsi="Calibri" w:cs="Calibri"/>
                <w:color w:val="000000"/>
                <w:sz w:val="22"/>
                <w:szCs w:val="18"/>
                <w:lang w:val="en-US" w:eastAsia="en-US"/>
              </w:rPr>
            </w:pPr>
            <w:r w:rsidRPr="00B328C6">
              <w:rPr>
                <w:rFonts w:ascii="Calibri" w:hAnsi="Calibri" w:cs="Calibri"/>
                <w:color w:val="000000"/>
                <w:sz w:val="22"/>
                <w:szCs w:val="18"/>
                <w:lang w:val="en-US" w:eastAsia="en-US"/>
              </w:rPr>
              <w:t> </w:t>
            </w:r>
          </w:p>
        </w:tc>
      </w:tr>
      <w:tr w:rsidR="007C6E06" w:rsidRPr="00C074BB" w14:paraId="67DB0317" w14:textId="77777777" w:rsidTr="001478B7">
        <w:trPr>
          <w:trHeight w:val="780"/>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6B5E7D78" w14:textId="77777777" w:rsidR="007C6E06" w:rsidRPr="00C074BB" w:rsidRDefault="007C6E06" w:rsidP="007C6E06">
            <w:pPr>
              <w:rPr>
                <w:rFonts w:ascii="Calibri" w:hAnsi="Calibri" w:cs="Calibri"/>
                <w:b/>
                <w:bCs/>
                <w:color w:val="000000"/>
                <w:sz w:val="20"/>
                <w:lang w:val="en-US" w:eastAsia="en-US"/>
              </w:rPr>
            </w:pPr>
            <w:r w:rsidRPr="00C074BB">
              <w:rPr>
                <w:rFonts w:ascii="Calibri" w:hAnsi="Calibri" w:cs="Calibri"/>
                <w:b/>
                <w:bCs/>
                <w:color w:val="000000"/>
                <w:sz w:val="20"/>
                <w:lang w:val="en-US" w:eastAsia="en-US"/>
              </w:rPr>
              <w:t>Vlera aktuale neto (VAN) =</w:t>
            </w:r>
            <w:r w:rsidRPr="00C074BB">
              <w:rPr>
                <w:rFonts w:ascii="Calibri" w:hAnsi="Calibri" w:cs="Calibri"/>
                <w:color w:val="000000"/>
                <w:sz w:val="20"/>
                <w:lang w:val="en-US" w:eastAsia="en-US"/>
              </w:rPr>
              <w:t xml:space="preserve"> Vlera aktuale e përfitimit në total – Vlera aktuale e kostos në total</w:t>
            </w:r>
          </w:p>
        </w:tc>
        <w:tc>
          <w:tcPr>
            <w:tcW w:w="1233" w:type="dxa"/>
            <w:tcBorders>
              <w:top w:val="nil"/>
              <w:left w:val="nil"/>
              <w:bottom w:val="single" w:sz="8" w:space="0" w:color="auto"/>
              <w:right w:val="single" w:sz="8" w:space="0" w:color="auto"/>
            </w:tcBorders>
            <w:shd w:val="clear" w:color="auto" w:fill="auto"/>
            <w:hideMark/>
          </w:tcPr>
          <w:p w14:paraId="2300501E" w14:textId="77777777" w:rsidR="007C6E06" w:rsidRPr="00C074BB" w:rsidRDefault="007C6E06" w:rsidP="007C6E06">
            <w:pPr>
              <w:rPr>
                <w:rFonts w:ascii="Calibri" w:hAnsi="Calibri" w:cs="Calibri"/>
                <w:color w:val="000000"/>
                <w:sz w:val="20"/>
                <w:lang w:val="en-US" w:eastAsia="en-US"/>
              </w:rPr>
            </w:pPr>
            <w:r w:rsidRPr="00F9318C">
              <w:t xml:space="preserve"> -   </w:t>
            </w:r>
          </w:p>
        </w:tc>
        <w:tc>
          <w:tcPr>
            <w:tcW w:w="10430" w:type="dxa"/>
            <w:gridSpan w:val="10"/>
            <w:tcBorders>
              <w:top w:val="nil"/>
              <w:left w:val="nil"/>
              <w:bottom w:val="nil"/>
              <w:right w:val="nil"/>
            </w:tcBorders>
            <w:shd w:val="clear" w:color="auto" w:fill="auto"/>
            <w:vAlign w:val="center"/>
            <w:hideMark/>
          </w:tcPr>
          <w:p w14:paraId="5E0E5B8C" w14:textId="77777777" w:rsidR="007C6E06" w:rsidRPr="00C074BB" w:rsidRDefault="007C6E06" w:rsidP="007C6E06">
            <w:pPr>
              <w:rPr>
                <w:rFonts w:ascii="Calibri" w:hAnsi="Calibri" w:cs="Calibri"/>
                <w:color w:val="000000"/>
                <w:sz w:val="20"/>
                <w:lang w:val="en-US" w:eastAsia="en-US"/>
              </w:rPr>
            </w:pPr>
            <w:r w:rsidRPr="00C074BB">
              <w:rPr>
                <w:rFonts w:ascii="Calibri" w:hAnsi="Calibri" w:cs="Calibri"/>
                <w:color w:val="000000"/>
                <w:sz w:val="20"/>
                <w:lang w:val="en-US" w:eastAsia="en-US"/>
              </w:rPr>
              <w:t> </w:t>
            </w:r>
          </w:p>
        </w:tc>
      </w:tr>
    </w:tbl>
    <w:p w14:paraId="58128583" w14:textId="77777777" w:rsidR="00225F7F" w:rsidRDefault="00225F7F" w:rsidP="00C11332">
      <w:pPr>
        <w:spacing w:line="276" w:lineRule="auto"/>
        <w:rPr>
          <w:b/>
          <w:szCs w:val="24"/>
          <w:lang w:val="sq-AL"/>
        </w:rPr>
        <w:sectPr w:rsidR="00225F7F" w:rsidSect="00225F7F">
          <w:footnotePr>
            <w:numRestart w:val="eachSect"/>
          </w:footnotePr>
          <w:type w:val="continuous"/>
          <w:pgSz w:w="16840" w:h="11907" w:orient="landscape" w:code="9"/>
          <w:pgMar w:top="850" w:right="677" w:bottom="850" w:left="677" w:header="288" w:footer="288" w:gutter="0"/>
          <w:cols w:space="708"/>
          <w:docGrid w:linePitch="360"/>
        </w:sectPr>
      </w:pPr>
    </w:p>
    <w:p w14:paraId="5998CB9A" w14:textId="77777777" w:rsidR="00077D1B" w:rsidRPr="00077D1B" w:rsidRDefault="00077D1B" w:rsidP="00077D1B">
      <w:pPr>
        <w:spacing w:line="276" w:lineRule="auto"/>
        <w:jc w:val="both"/>
        <w:rPr>
          <w:szCs w:val="24"/>
          <w:lang w:val="sq-AL"/>
        </w:rPr>
      </w:pPr>
      <w:r w:rsidRPr="00077D1B">
        <w:rPr>
          <w:szCs w:val="24"/>
          <w:lang w:val="sq-AL"/>
        </w:rPr>
        <w:lastRenderedPageBreak/>
        <w:t>Llogaritjet e kostove jan</w:t>
      </w:r>
      <w:r>
        <w:rPr>
          <w:szCs w:val="24"/>
          <w:lang w:val="sq-AL"/>
        </w:rPr>
        <w:t>ë</w:t>
      </w:r>
      <w:r w:rsidRPr="00077D1B">
        <w:rPr>
          <w:szCs w:val="24"/>
          <w:lang w:val="sq-AL"/>
        </w:rPr>
        <w:t xml:space="preserve"> b</w:t>
      </w:r>
      <w:r>
        <w:rPr>
          <w:szCs w:val="24"/>
          <w:lang w:val="sq-AL"/>
        </w:rPr>
        <w:t>ë</w:t>
      </w:r>
      <w:r w:rsidRPr="00077D1B">
        <w:rPr>
          <w:szCs w:val="24"/>
          <w:lang w:val="sq-AL"/>
        </w:rPr>
        <w:t>r</w:t>
      </w:r>
      <w:r>
        <w:rPr>
          <w:szCs w:val="24"/>
          <w:lang w:val="sq-AL"/>
        </w:rPr>
        <w:t>ë</w:t>
      </w:r>
      <w:r w:rsidRPr="00077D1B">
        <w:rPr>
          <w:szCs w:val="24"/>
          <w:lang w:val="sq-AL"/>
        </w:rPr>
        <w:t xml:space="preserve"> duke mbajtuar n</w:t>
      </w:r>
      <w:r>
        <w:rPr>
          <w:szCs w:val="24"/>
          <w:lang w:val="sq-AL"/>
        </w:rPr>
        <w:t>ë</w:t>
      </w:r>
      <w:r w:rsidRPr="00077D1B">
        <w:rPr>
          <w:szCs w:val="24"/>
          <w:lang w:val="sq-AL"/>
        </w:rPr>
        <w:t xml:space="preserve"> konsiderat</w:t>
      </w:r>
      <w:r>
        <w:rPr>
          <w:szCs w:val="24"/>
          <w:lang w:val="sq-AL"/>
        </w:rPr>
        <w:t>ë</w:t>
      </w:r>
      <w:r w:rsidRPr="00077D1B">
        <w:rPr>
          <w:szCs w:val="24"/>
          <w:lang w:val="sq-AL"/>
        </w:rPr>
        <w:t xml:space="preserve"> nj</w:t>
      </w:r>
      <w:r>
        <w:rPr>
          <w:szCs w:val="24"/>
          <w:lang w:val="sq-AL"/>
        </w:rPr>
        <w:t>ë</w:t>
      </w:r>
      <w:r w:rsidRPr="00077D1B">
        <w:rPr>
          <w:szCs w:val="24"/>
          <w:lang w:val="sq-AL"/>
        </w:rPr>
        <w:t xml:space="preserve"> s</w:t>
      </w:r>
      <w:r>
        <w:rPr>
          <w:szCs w:val="24"/>
          <w:lang w:val="sq-AL"/>
        </w:rPr>
        <w:t>ë</w:t>
      </w:r>
      <w:r w:rsidRPr="00077D1B">
        <w:rPr>
          <w:szCs w:val="24"/>
          <w:lang w:val="sq-AL"/>
        </w:rPr>
        <w:t>r</w:t>
      </w:r>
      <w:r>
        <w:rPr>
          <w:szCs w:val="24"/>
          <w:lang w:val="sq-AL"/>
        </w:rPr>
        <w:t>ë</w:t>
      </w:r>
      <w:r w:rsidRPr="00077D1B">
        <w:rPr>
          <w:szCs w:val="24"/>
          <w:lang w:val="sq-AL"/>
        </w:rPr>
        <w:t xml:space="preserve"> element</w:t>
      </w:r>
      <w:r>
        <w:rPr>
          <w:szCs w:val="24"/>
          <w:lang w:val="sq-AL"/>
        </w:rPr>
        <w:t>ë</w:t>
      </w:r>
      <w:r w:rsidRPr="00077D1B">
        <w:rPr>
          <w:szCs w:val="24"/>
          <w:lang w:val="sq-AL"/>
        </w:rPr>
        <w:t>sh t</w:t>
      </w:r>
      <w:r>
        <w:rPr>
          <w:szCs w:val="24"/>
          <w:lang w:val="sq-AL"/>
        </w:rPr>
        <w:t>ë</w:t>
      </w:r>
      <w:r w:rsidRPr="00077D1B">
        <w:rPr>
          <w:szCs w:val="24"/>
          <w:lang w:val="sq-AL"/>
        </w:rPr>
        <w:t xml:space="preserve"> pagave t</w:t>
      </w:r>
      <w:r>
        <w:rPr>
          <w:szCs w:val="24"/>
          <w:lang w:val="sq-AL"/>
        </w:rPr>
        <w:t>ë</w:t>
      </w:r>
      <w:r w:rsidRPr="00077D1B">
        <w:rPr>
          <w:szCs w:val="24"/>
          <w:lang w:val="sq-AL"/>
        </w:rPr>
        <w:t xml:space="preserve"> funksionar</w:t>
      </w:r>
      <w:r>
        <w:rPr>
          <w:szCs w:val="24"/>
          <w:lang w:val="sq-AL"/>
        </w:rPr>
        <w:t>ë</w:t>
      </w:r>
      <w:r w:rsidRPr="00077D1B">
        <w:rPr>
          <w:szCs w:val="24"/>
          <w:lang w:val="sq-AL"/>
        </w:rPr>
        <w:t>ve t</w:t>
      </w:r>
      <w:r>
        <w:rPr>
          <w:szCs w:val="24"/>
          <w:lang w:val="sq-AL"/>
        </w:rPr>
        <w:t>ë</w:t>
      </w:r>
      <w:r w:rsidRPr="00077D1B">
        <w:rPr>
          <w:szCs w:val="24"/>
          <w:lang w:val="sq-AL"/>
        </w:rPr>
        <w:t xml:space="preserve"> lart</w:t>
      </w:r>
      <w:r>
        <w:rPr>
          <w:szCs w:val="24"/>
          <w:lang w:val="sq-AL"/>
        </w:rPr>
        <w:t>ë</w:t>
      </w:r>
      <w:r w:rsidRPr="00077D1B">
        <w:rPr>
          <w:szCs w:val="24"/>
          <w:lang w:val="sq-AL"/>
        </w:rPr>
        <w:t xml:space="preserve"> shtet</w:t>
      </w:r>
      <w:r>
        <w:rPr>
          <w:szCs w:val="24"/>
          <w:lang w:val="sq-AL"/>
        </w:rPr>
        <w:t>ë</w:t>
      </w:r>
      <w:r w:rsidRPr="00077D1B">
        <w:rPr>
          <w:szCs w:val="24"/>
          <w:lang w:val="sq-AL"/>
        </w:rPr>
        <w:t>ror. Detaje t</w:t>
      </w:r>
      <w:r>
        <w:rPr>
          <w:szCs w:val="24"/>
          <w:lang w:val="sq-AL"/>
        </w:rPr>
        <w:t>ë</w:t>
      </w:r>
      <w:r w:rsidRPr="00077D1B">
        <w:rPr>
          <w:szCs w:val="24"/>
          <w:lang w:val="sq-AL"/>
        </w:rPr>
        <w:t xml:space="preserve"> k</w:t>
      </w:r>
      <w:r>
        <w:rPr>
          <w:szCs w:val="24"/>
          <w:lang w:val="sq-AL"/>
        </w:rPr>
        <w:t>ë</w:t>
      </w:r>
      <w:r w:rsidRPr="00077D1B">
        <w:rPr>
          <w:szCs w:val="24"/>
          <w:lang w:val="sq-AL"/>
        </w:rPr>
        <w:t>tyre llogaritjeve p</w:t>
      </w:r>
      <w:r>
        <w:rPr>
          <w:szCs w:val="24"/>
          <w:lang w:val="sq-AL"/>
        </w:rPr>
        <w:t>ë</w:t>
      </w:r>
      <w:r w:rsidRPr="00077D1B">
        <w:rPr>
          <w:szCs w:val="24"/>
          <w:lang w:val="sq-AL"/>
        </w:rPr>
        <w:t>r efekt t</w:t>
      </w:r>
      <w:r>
        <w:rPr>
          <w:szCs w:val="24"/>
          <w:lang w:val="sq-AL"/>
        </w:rPr>
        <w:t>ë</w:t>
      </w:r>
      <w:r w:rsidRPr="00077D1B">
        <w:rPr>
          <w:szCs w:val="24"/>
          <w:lang w:val="sq-AL"/>
        </w:rPr>
        <w:t xml:space="preserve"> teknikaliteteve t</w:t>
      </w:r>
      <w:r>
        <w:rPr>
          <w:szCs w:val="24"/>
          <w:lang w:val="sq-AL"/>
        </w:rPr>
        <w:t>ë</w:t>
      </w:r>
      <w:r w:rsidRPr="00077D1B">
        <w:rPr>
          <w:szCs w:val="24"/>
          <w:lang w:val="sq-AL"/>
        </w:rPr>
        <w:t xml:space="preserve"> fush</w:t>
      </w:r>
      <w:r>
        <w:rPr>
          <w:szCs w:val="24"/>
          <w:lang w:val="sq-AL"/>
        </w:rPr>
        <w:t>ë</w:t>
      </w:r>
      <w:r w:rsidRPr="00077D1B">
        <w:rPr>
          <w:szCs w:val="24"/>
          <w:lang w:val="sq-AL"/>
        </w:rPr>
        <w:t>s dhe sasis</w:t>
      </w:r>
      <w:r>
        <w:rPr>
          <w:szCs w:val="24"/>
          <w:lang w:val="sq-AL"/>
        </w:rPr>
        <w:t>ë</w:t>
      </w:r>
      <w:r w:rsidRPr="00077D1B">
        <w:rPr>
          <w:szCs w:val="24"/>
          <w:lang w:val="sq-AL"/>
        </w:rPr>
        <w:t xml:space="preserve"> s</w:t>
      </w:r>
      <w:r>
        <w:rPr>
          <w:szCs w:val="24"/>
          <w:lang w:val="sq-AL"/>
        </w:rPr>
        <w:t>ë</w:t>
      </w:r>
      <w:r w:rsidRPr="00077D1B">
        <w:rPr>
          <w:szCs w:val="24"/>
          <w:lang w:val="sq-AL"/>
        </w:rPr>
        <w:t xml:space="preserve"> madhe t</w:t>
      </w:r>
      <w:r>
        <w:rPr>
          <w:szCs w:val="24"/>
          <w:lang w:val="sq-AL"/>
        </w:rPr>
        <w:t>ë</w:t>
      </w:r>
      <w:r w:rsidRPr="00077D1B">
        <w:rPr>
          <w:szCs w:val="24"/>
          <w:lang w:val="sq-AL"/>
        </w:rPr>
        <w:t xml:space="preserve"> databaz</w:t>
      </w:r>
      <w:r>
        <w:rPr>
          <w:szCs w:val="24"/>
          <w:lang w:val="sq-AL"/>
        </w:rPr>
        <w:t>ë</w:t>
      </w:r>
      <w:r w:rsidRPr="00077D1B">
        <w:rPr>
          <w:szCs w:val="24"/>
          <w:lang w:val="sq-AL"/>
        </w:rPr>
        <w:t>s s</w:t>
      </w:r>
      <w:r>
        <w:rPr>
          <w:szCs w:val="24"/>
          <w:lang w:val="sq-AL"/>
        </w:rPr>
        <w:t>ë</w:t>
      </w:r>
      <w:r w:rsidRPr="00077D1B">
        <w:rPr>
          <w:szCs w:val="24"/>
          <w:lang w:val="sq-AL"/>
        </w:rPr>
        <w:t xml:space="preserve"> t</w:t>
      </w:r>
      <w:r>
        <w:rPr>
          <w:szCs w:val="24"/>
          <w:lang w:val="sq-AL"/>
        </w:rPr>
        <w:t>ë</w:t>
      </w:r>
      <w:r w:rsidRPr="00077D1B">
        <w:rPr>
          <w:szCs w:val="24"/>
          <w:lang w:val="sq-AL"/>
        </w:rPr>
        <w:t xml:space="preserve"> dh</w:t>
      </w:r>
      <w:r>
        <w:rPr>
          <w:szCs w:val="24"/>
          <w:lang w:val="sq-AL"/>
        </w:rPr>
        <w:t>ë</w:t>
      </w:r>
      <w:r w:rsidRPr="00077D1B">
        <w:rPr>
          <w:szCs w:val="24"/>
          <w:lang w:val="sq-AL"/>
        </w:rPr>
        <w:t>nave q</w:t>
      </w:r>
      <w:r>
        <w:rPr>
          <w:szCs w:val="24"/>
          <w:lang w:val="sq-AL"/>
        </w:rPr>
        <w:t>ë</w:t>
      </w:r>
      <w:r w:rsidRPr="00077D1B">
        <w:rPr>
          <w:szCs w:val="24"/>
          <w:lang w:val="sq-AL"/>
        </w:rPr>
        <w:t xml:space="preserve"> </w:t>
      </w:r>
      <w:r>
        <w:rPr>
          <w:szCs w:val="24"/>
          <w:lang w:val="sq-AL"/>
        </w:rPr>
        <w:t>ë</w:t>
      </w:r>
      <w:r w:rsidRPr="00077D1B">
        <w:rPr>
          <w:szCs w:val="24"/>
          <w:lang w:val="sq-AL"/>
        </w:rPr>
        <w:t>sht</w:t>
      </w:r>
      <w:r>
        <w:rPr>
          <w:szCs w:val="24"/>
          <w:lang w:val="sq-AL"/>
        </w:rPr>
        <w:t>ë</w:t>
      </w:r>
      <w:r w:rsidRPr="00077D1B">
        <w:rPr>
          <w:szCs w:val="24"/>
          <w:lang w:val="sq-AL"/>
        </w:rPr>
        <w:t xml:space="preserve"> p</w:t>
      </w:r>
      <w:r>
        <w:rPr>
          <w:szCs w:val="24"/>
          <w:lang w:val="sq-AL"/>
        </w:rPr>
        <w:t>ë</w:t>
      </w:r>
      <w:r w:rsidRPr="00077D1B">
        <w:rPr>
          <w:szCs w:val="24"/>
          <w:lang w:val="sq-AL"/>
        </w:rPr>
        <w:t>rdorur nuk mund t</w:t>
      </w:r>
      <w:r>
        <w:rPr>
          <w:szCs w:val="24"/>
          <w:lang w:val="sq-AL"/>
        </w:rPr>
        <w:t>ë</w:t>
      </w:r>
      <w:r w:rsidRPr="00077D1B">
        <w:rPr>
          <w:szCs w:val="24"/>
          <w:lang w:val="sq-AL"/>
        </w:rPr>
        <w:t xml:space="preserve"> jepen me detaje n</w:t>
      </w:r>
      <w:r>
        <w:rPr>
          <w:szCs w:val="24"/>
          <w:lang w:val="sq-AL"/>
        </w:rPr>
        <w:t>ë</w:t>
      </w:r>
      <w:r w:rsidRPr="00077D1B">
        <w:rPr>
          <w:szCs w:val="24"/>
          <w:lang w:val="sq-AL"/>
        </w:rPr>
        <w:t xml:space="preserve"> k</w:t>
      </w:r>
      <w:r>
        <w:rPr>
          <w:szCs w:val="24"/>
          <w:lang w:val="sq-AL"/>
        </w:rPr>
        <w:t>ë</w:t>
      </w:r>
      <w:r w:rsidRPr="00077D1B">
        <w:rPr>
          <w:szCs w:val="24"/>
          <w:lang w:val="sq-AL"/>
        </w:rPr>
        <w:t>t</w:t>
      </w:r>
      <w:r>
        <w:rPr>
          <w:szCs w:val="24"/>
          <w:lang w:val="sq-AL"/>
        </w:rPr>
        <w:t>ë</w:t>
      </w:r>
      <w:r w:rsidRPr="00077D1B">
        <w:rPr>
          <w:szCs w:val="24"/>
          <w:lang w:val="sq-AL"/>
        </w:rPr>
        <w:t xml:space="preserve"> material. </w:t>
      </w:r>
    </w:p>
    <w:p w14:paraId="55C7CB0E" w14:textId="77777777" w:rsidR="00077D1B" w:rsidRPr="00077D1B" w:rsidRDefault="00077D1B" w:rsidP="00077D1B">
      <w:pPr>
        <w:spacing w:line="276" w:lineRule="auto"/>
        <w:jc w:val="both"/>
        <w:rPr>
          <w:szCs w:val="24"/>
          <w:lang w:val="sq-AL"/>
        </w:rPr>
      </w:pPr>
    </w:p>
    <w:p w14:paraId="7841B784" w14:textId="6671F50A" w:rsidR="00077D1B" w:rsidRPr="00077D1B" w:rsidRDefault="00077D1B" w:rsidP="00077D1B">
      <w:pPr>
        <w:spacing w:line="276" w:lineRule="auto"/>
        <w:jc w:val="both"/>
        <w:rPr>
          <w:szCs w:val="24"/>
          <w:lang w:val="sq-AL"/>
        </w:rPr>
      </w:pPr>
      <w:r w:rsidRPr="00077D1B">
        <w:rPr>
          <w:szCs w:val="24"/>
          <w:lang w:val="sq-AL"/>
        </w:rPr>
        <w:t>Kostoja p</w:t>
      </w:r>
      <w:r>
        <w:rPr>
          <w:szCs w:val="24"/>
          <w:lang w:val="sq-AL"/>
        </w:rPr>
        <w:t>ë</w:t>
      </w:r>
      <w:r w:rsidRPr="00077D1B">
        <w:rPr>
          <w:szCs w:val="24"/>
          <w:lang w:val="sq-AL"/>
        </w:rPr>
        <w:t>r vitin e par</w:t>
      </w:r>
      <w:r>
        <w:rPr>
          <w:szCs w:val="24"/>
          <w:lang w:val="sq-AL"/>
        </w:rPr>
        <w:t>ë</w:t>
      </w:r>
      <w:r w:rsidRPr="00077D1B">
        <w:rPr>
          <w:szCs w:val="24"/>
          <w:lang w:val="sq-AL"/>
        </w:rPr>
        <w:t xml:space="preserve"> </w:t>
      </w:r>
      <w:r>
        <w:rPr>
          <w:szCs w:val="24"/>
          <w:lang w:val="sq-AL"/>
        </w:rPr>
        <w:t>ë</w:t>
      </w:r>
      <w:r w:rsidRPr="00077D1B">
        <w:rPr>
          <w:szCs w:val="24"/>
          <w:lang w:val="sq-AL"/>
        </w:rPr>
        <w:t>sht</w:t>
      </w:r>
      <w:r>
        <w:rPr>
          <w:szCs w:val="24"/>
          <w:lang w:val="sq-AL"/>
        </w:rPr>
        <w:t>ë</w:t>
      </w:r>
      <w:r w:rsidRPr="00077D1B">
        <w:rPr>
          <w:szCs w:val="24"/>
          <w:lang w:val="sq-AL"/>
        </w:rPr>
        <w:t xml:space="preserve"> llogaritur p</w:t>
      </w:r>
      <w:r>
        <w:rPr>
          <w:szCs w:val="24"/>
          <w:lang w:val="sq-AL"/>
        </w:rPr>
        <w:t>ë</w:t>
      </w:r>
      <w:r w:rsidRPr="00077D1B">
        <w:rPr>
          <w:szCs w:val="24"/>
          <w:lang w:val="sq-AL"/>
        </w:rPr>
        <w:t>r efekt 8 mujor pra fillon 1 Prilli prandaj rezulton n</w:t>
      </w:r>
      <w:r>
        <w:rPr>
          <w:szCs w:val="24"/>
          <w:lang w:val="sq-AL"/>
        </w:rPr>
        <w:t>ë</w:t>
      </w:r>
      <w:r w:rsidRPr="00077D1B">
        <w:rPr>
          <w:szCs w:val="24"/>
          <w:lang w:val="sq-AL"/>
        </w:rPr>
        <w:t xml:space="preserve"> total </w:t>
      </w:r>
      <w:r w:rsidR="008646F8">
        <w:rPr>
          <w:szCs w:val="24"/>
          <w:lang w:val="sq-AL"/>
        </w:rPr>
        <w:t>13</w:t>
      </w:r>
      <w:r w:rsidRPr="00077D1B">
        <w:rPr>
          <w:szCs w:val="24"/>
          <w:lang w:val="sq-AL"/>
        </w:rPr>
        <w:t xml:space="preserve"> milion</w:t>
      </w:r>
      <w:r>
        <w:rPr>
          <w:szCs w:val="24"/>
          <w:lang w:val="sq-AL"/>
        </w:rPr>
        <w:t>ë</w:t>
      </w:r>
      <w:r w:rsidRPr="00077D1B">
        <w:rPr>
          <w:szCs w:val="24"/>
          <w:lang w:val="sq-AL"/>
        </w:rPr>
        <w:t xml:space="preserve"> lek</w:t>
      </w:r>
      <w:r>
        <w:rPr>
          <w:szCs w:val="24"/>
          <w:lang w:val="sq-AL"/>
        </w:rPr>
        <w:t>ë</w:t>
      </w:r>
      <w:r w:rsidRPr="00077D1B">
        <w:rPr>
          <w:szCs w:val="24"/>
          <w:lang w:val="sq-AL"/>
        </w:rPr>
        <w:t>. Nd</w:t>
      </w:r>
      <w:r>
        <w:rPr>
          <w:szCs w:val="24"/>
          <w:lang w:val="sq-AL"/>
        </w:rPr>
        <w:t>ë</w:t>
      </w:r>
      <w:r w:rsidRPr="00077D1B">
        <w:rPr>
          <w:szCs w:val="24"/>
          <w:lang w:val="sq-AL"/>
        </w:rPr>
        <w:t>rkoh</w:t>
      </w:r>
      <w:r>
        <w:rPr>
          <w:szCs w:val="24"/>
          <w:lang w:val="sq-AL"/>
        </w:rPr>
        <w:t>ë</w:t>
      </w:r>
      <w:r w:rsidRPr="00077D1B">
        <w:rPr>
          <w:szCs w:val="24"/>
          <w:lang w:val="sq-AL"/>
        </w:rPr>
        <w:t xml:space="preserve"> nga viti 2024 e n</w:t>
      </w:r>
      <w:r>
        <w:rPr>
          <w:szCs w:val="24"/>
          <w:lang w:val="sq-AL"/>
        </w:rPr>
        <w:t>ë</w:t>
      </w:r>
      <w:r w:rsidRPr="00077D1B">
        <w:rPr>
          <w:szCs w:val="24"/>
          <w:lang w:val="sq-AL"/>
        </w:rPr>
        <w:t xml:space="preserve"> vijim kostoja </w:t>
      </w:r>
      <w:r>
        <w:rPr>
          <w:szCs w:val="24"/>
          <w:lang w:val="sq-AL"/>
        </w:rPr>
        <w:t>ë</w:t>
      </w:r>
      <w:r w:rsidRPr="00077D1B">
        <w:rPr>
          <w:szCs w:val="24"/>
          <w:lang w:val="sq-AL"/>
        </w:rPr>
        <w:t>sht</w:t>
      </w:r>
      <w:r>
        <w:rPr>
          <w:szCs w:val="24"/>
          <w:lang w:val="sq-AL"/>
        </w:rPr>
        <w:t>ë</w:t>
      </w:r>
      <w:r w:rsidRPr="00077D1B">
        <w:rPr>
          <w:szCs w:val="24"/>
          <w:lang w:val="sq-AL"/>
        </w:rPr>
        <w:t xml:space="preserve"> vjetor</w:t>
      </w:r>
      <w:r w:rsidR="008646F8">
        <w:rPr>
          <w:szCs w:val="24"/>
          <w:lang w:val="sq-AL"/>
        </w:rPr>
        <w:t>e</w:t>
      </w:r>
      <w:r w:rsidRPr="00077D1B">
        <w:rPr>
          <w:szCs w:val="24"/>
          <w:lang w:val="sq-AL"/>
        </w:rPr>
        <w:t xml:space="preserve"> n</w:t>
      </w:r>
      <w:r>
        <w:rPr>
          <w:szCs w:val="24"/>
          <w:lang w:val="sq-AL"/>
        </w:rPr>
        <w:t>ë</w:t>
      </w:r>
      <w:r w:rsidRPr="00077D1B">
        <w:rPr>
          <w:szCs w:val="24"/>
          <w:lang w:val="sq-AL"/>
        </w:rPr>
        <w:t xml:space="preserve"> mas</w:t>
      </w:r>
      <w:r>
        <w:rPr>
          <w:szCs w:val="24"/>
          <w:lang w:val="sq-AL"/>
        </w:rPr>
        <w:t>ë</w:t>
      </w:r>
      <w:r w:rsidRPr="00077D1B">
        <w:rPr>
          <w:szCs w:val="24"/>
          <w:lang w:val="sq-AL"/>
        </w:rPr>
        <w:t xml:space="preserve">n </w:t>
      </w:r>
      <w:r w:rsidR="008646F8">
        <w:rPr>
          <w:szCs w:val="24"/>
          <w:lang w:val="sq-AL"/>
        </w:rPr>
        <w:t>20</w:t>
      </w:r>
      <w:r w:rsidRPr="00077D1B">
        <w:rPr>
          <w:szCs w:val="24"/>
          <w:lang w:val="sq-AL"/>
        </w:rPr>
        <w:t xml:space="preserve"> milion</w:t>
      </w:r>
      <w:r>
        <w:rPr>
          <w:szCs w:val="24"/>
          <w:lang w:val="sq-AL"/>
        </w:rPr>
        <w:t>ë</w:t>
      </w:r>
      <w:r w:rsidRPr="00077D1B">
        <w:rPr>
          <w:szCs w:val="24"/>
          <w:lang w:val="sq-AL"/>
        </w:rPr>
        <w:t xml:space="preserve"> lek</w:t>
      </w:r>
      <w:r>
        <w:rPr>
          <w:szCs w:val="24"/>
          <w:lang w:val="sq-AL"/>
        </w:rPr>
        <w:t>ë</w:t>
      </w:r>
      <w:r w:rsidRPr="00077D1B">
        <w:rPr>
          <w:szCs w:val="24"/>
          <w:lang w:val="sq-AL"/>
        </w:rPr>
        <w:t xml:space="preserve">. </w:t>
      </w:r>
    </w:p>
    <w:p w14:paraId="1363670E" w14:textId="72C095F6" w:rsidR="00077D1B" w:rsidRPr="00077D1B" w:rsidRDefault="00077D1B" w:rsidP="00077D1B">
      <w:pPr>
        <w:spacing w:line="276" w:lineRule="auto"/>
        <w:jc w:val="both"/>
        <w:rPr>
          <w:szCs w:val="24"/>
          <w:lang w:val="sq-AL"/>
        </w:rPr>
      </w:pPr>
      <w:r w:rsidRPr="00077D1B">
        <w:rPr>
          <w:szCs w:val="24"/>
          <w:lang w:val="sq-AL"/>
        </w:rPr>
        <w:t xml:space="preserve">Gjithashtu </w:t>
      </w:r>
      <w:r>
        <w:rPr>
          <w:szCs w:val="24"/>
          <w:lang w:val="sq-AL"/>
        </w:rPr>
        <w:t>ë</w:t>
      </w:r>
      <w:r w:rsidRPr="00077D1B">
        <w:rPr>
          <w:szCs w:val="24"/>
          <w:lang w:val="sq-AL"/>
        </w:rPr>
        <w:t>sht</w:t>
      </w:r>
      <w:r>
        <w:rPr>
          <w:szCs w:val="24"/>
          <w:lang w:val="sq-AL"/>
        </w:rPr>
        <w:t>ë</w:t>
      </w:r>
      <w:r w:rsidRPr="00077D1B">
        <w:rPr>
          <w:szCs w:val="24"/>
          <w:lang w:val="sq-AL"/>
        </w:rPr>
        <w:t xml:space="preserve"> p</w:t>
      </w:r>
      <w:r>
        <w:rPr>
          <w:szCs w:val="24"/>
          <w:lang w:val="sq-AL"/>
        </w:rPr>
        <w:t>ë</w:t>
      </w:r>
      <w:r w:rsidRPr="00077D1B">
        <w:rPr>
          <w:szCs w:val="24"/>
          <w:lang w:val="sq-AL"/>
        </w:rPr>
        <w:t>rdorur supozimi q</w:t>
      </w:r>
      <w:r>
        <w:rPr>
          <w:szCs w:val="24"/>
          <w:lang w:val="sq-AL"/>
        </w:rPr>
        <w:t>ë</w:t>
      </w:r>
      <w:r w:rsidRPr="00077D1B">
        <w:rPr>
          <w:szCs w:val="24"/>
          <w:lang w:val="sq-AL"/>
        </w:rPr>
        <w:t xml:space="preserve"> ndalesat e sigurimeve shoq</w:t>
      </w:r>
      <w:r>
        <w:rPr>
          <w:szCs w:val="24"/>
          <w:lang w:val="sq-AL"/>
        </w:rPr>
        <w:t>ë</w:t>
      </w:r>
      <w:r w:rsidRPr="00077D1B">
        <w:rPr>
          <w:szCs w:val="24"/>
          <w:lang w:val="sq-AL"/>
        </w:rPr>
        <w:t>rore, sh</w:t>
      </w:r>
      <w:r>
        <w:rPr>
          <w:szCs w:val="24"/>
          <w:lang w:val="sq-AL"/>
        </w:rPr>
        <w:t>ë</w:t>
      </w:r>
      <w:r w:rsidRPr="00077D1B">
        <w:rPr>
          <w:szCs w:val="24"/>
          <w:lang w:val="sq-AL"/>
        </w:rPr>
        <w:t>ndet</w:t>
      </w:r>
      <w:r>
        <w:rPr>
          <w:szCs w:val="24"/>
          <w:lang w:val="sq-AL"/>
        </w:rPr>
        <w:t>ë</w:t>
      </w:r>
      <w:r w:rsidRPr="00077D1B">
        <w:rPr>
          <w:szCs w:val="24"/>
          <w:lang w:val="sq-AL"/>
        </w:rPr>
        <w:t>sore dhe TAP do t</w:t>
      </w:r>
      <w:r>
        <w:rPr>
          <w:szCs w:val="24"/>
          <w:lang w:val="sq-AL"/>
        </w:rPr>
        <w:t>ë</w:t>
      </w:r>
      <w:r w:rsidRPr="00077D1B">
        <w:rPr>
          <w:szCs w:val="24"/>
          <w:lang w:val="sq-AL"/>
        </w:rPr>
        <w:t xml:space="preserve"> jen</w:t>
      </w:r>
      <w:r>
        <w:rPr>
          <w:szCs w:val="24"/>
          <w:lang w:val="sq-AL"/>
        </w:rPr>
        <w:t>ë</w:t>
      </w:r>
      <w:r w:rsidRPr="00077D1B">
        <w:rPr>
          <w:szCs w:val="24"/>
          <w:lang w:val="sq-AL"/>
        </w:rPr>
        <w:t xml:space="preserve"> 20% mbi pag</w:t>
      </w:r>
      <w:r>
        <w:rPr>
          <w:szCs w:val="24"/>
          <w:lang w:val="sq-AL"/>
        </w:rPr>
        <w:t>ë</w:t>
      </w:r>
      <w:r w:rsidRPr="00077D1B">
        <w:rPr>
          <w:szCs w:val="24"/>
          <w:lang w:val="sq-AL"/>
        </w:rPr>
        <w:t>n bruto. Tatimi mbi t</w:t>
      </w:r>
      <w:r>
        <w:rPr>
          <w:szCs w:val="24"/>
          <w:lang w:val="sq-AL"/>
        </w:rPr>
        <w:t>ë</w:t>
      </w:r>
      <w:r w:rsidRPr="00077D1B">
        <w:rPr>
          <w:szCs w:val="24"/>
          <w:lang w:val="sq-AL"/>
        </w:rPr>
        <w:t xml:space="preserve"> ardhurat personal aktualisht </w:t>
      </w:r>
      <w:r>
        <w:rPr>
          <w:szCs w:val="24"/>
          <w:lang w:val="sq-AL"/>
        </w:rPr>
        <w:t>ë</w:t>
      </w:r>
      <w:r w:rsidRPr="00077D1B">
        <w:rPr>
          <w:szCs w:val="24"/>
          <w:lang w:val="sq-AL"/>
        </w:rPr>
        <w:t>sht</w:t>
      </w:r>
      <w:r>
        <w:rPr>
          <w:szCs w:val="24"/>
          <w:lang w:val="sq-AL"/>
        </w:rPr>
        <w:t>ë</w:t>
      </w:r>
      <w:r w:rsidRPr="00077D1B">
        <w:rPr>
          <w:szCs w:val="24"/>
          <w:lang w:val="sq-AL"/>
        </w:rPr>
        <w:t xml:space="preserve"> sipas nj</w:t>
      </w:r>
      <w:r>
        <w:rPr>
          <w:szCs w:val="24"/>
          <w:lang w:val="sq-AL"/>
        </w:rPr>
        <w:t>ë</w:t>
      </w:r>
      <w:r w:rsidRPr="00077D1B">
        <w:rPr>
          <w:szCs w:val="24"/>
          <w:lang w:val="sq-AL"/>
        </w:rPr>
        <w:t xml:space="preserve"> sistemi progresiv dhe </w:t>
      </w:r>
      <w:r>
        <w:rPr>
          <w:szCs w:val="24"/>
          <w:lang w:val="sq-AL"/>
        </w:rPr>
        <w:t>ë</w:t>
      </w:r>
      <w:r w:rsidRPr="00077D1B">
        <w:rPr>
          <w:szCs w:val="24"/>
          <w:lang w:val="sq-AL"/>
        </w:rPr>
        <w:t>sht</w:t>
      </w:r>
      <w:r>
        <w:rPr>
          <w:szCs w:val="24"/>
          <w:lang w:val="sq-AL"/>
        </w:rPr>
        <w:t>ë</w:t>
      </w:r>
      <w:r w:rsidRPr="00077D1B">
        <w:rPr>
          <w:szCs w:val="24"/>
          <w:lang w:val="sq-AL"/>
        </w:rPr>
        <w:t xml:space="preserve"> e pamundur t</w:t>
      </w:r>
      <w:r>
        <w:rPr>
          <w:szCs w:val="24"/>
          <w:lang w:val="sq-AL"/>
        </w:rPr>
        <w:t>ë</w:t>
      </w:r>
      <w:r w:rsidRPr="00077D1B">
        <w:rPr>
          <w:szCs w:val="24"/>
          <w:lang w:val="sq-AL"/>
        </w:rPr>
        <w:t xml:space="preserve"> vendosim k</w:t>
      </w:r>
      <w:r>
        <w:rPr>
          <w:szCs w:val="24"/>
          <w:lang w:val="sq-AL"/>
        </w:rPr>
        <w:t>ë</w:t>
      </w:r>
      <w:r w:rsidRPr="00077D1B">
        <w:rPr>
          <w:szCs w:val="24"/>
          <w:lang w:val="sq-AL"/>
        </w:rPr>
        <w:t>tu llogaritje t</w:t>
      </w:r>
      <w:r>
        <w:rPr>
          <w:szCs w:val="24"/>
          <w:lang w:val="sq-AL"/>
        </w:rPr>
        <w:t>ë</w:t>
      </w:r>
      <w:r w:rsidRPr="00077D1B">
        <w:rPr>
          <w:szCs w:val="24"/>
          <w:lang w:val="sq-AL"/>
        </w:rPr>
        <w:t xml:space="preserve"> pag</w:t>
      </w:r>
      <w:r>
        <w:rPr>
          <w:szCs w:val="24"/>
          <w:lang w:val="sq-AL"/>
        </w:rPr>
        <w:t>ë</w:t>
      </w:r>
      <w:r w:rsidRPr="00077D1B">
        <w:rPr>
          <w:szCs w:val="24"/>
          <w:lang w:val="sq-AL"/>
        </w:rPr>
        <w:t>s dhe ndalesa sipas kategorive t</w:t>
      </w:r>
      <w:r>
        <w:rPr>
          <w:szCs w:val="24"/>
          <w:lang w:val="sq-AL"/>
        </w:rPr>
        <w:t>ë</w:t>
      </w:r>
      <w:r w:rsidRPr="00077D1B">
        <w:rPr>
          <w:szCs w:val="24"/>
          <w:lang w:val="sq-AL"/>
        </w:rPr>
        <w:t xml:space="preserve"> tatimit progresiv, pasi nuk disponojm</w:t>
      </w:r>
      <w:r>
        <w:rPr>
          <w:szCs w:val="24"/>
          <w:lang w:val="sq-AL"/>
        </w:rPr>
        <w:t>ë</w:t>
      </w:r>
      <w:r w:rsidRPr="00077D1B">
        <w:rPr>
          <w:szCs w:val="24"/>
          <w:lang w:val="sq-AL"/>
        </w:rPr>
        <w:t xml:space="preserve"> t</w:t>
      </w:r>
      <w:r>
        <w:rPr>
          <w:szCs w:val="24"/>
          <w:lang w:val="sq-AL"/>
        </w:rPr>
        <w:t>ë</w:t>
      </w:r>
      <w:r w:rsidRPr="00077D1B">
        <w:rPr>
          <w:szCs w:val="24"/>
          <w:lang w:val="sq-AL"/>
        </w:rPr>
        <w:t xml:space="preserve"> dh</w:t>
      </w:r>
      <w:r>
        <w:rPr>
          <w:szCs w:val="24"/>
          <w:lang w:val="sq-AL"/>
        </w:rPr>
        <w:t>ë</w:t>
      </w:r>
      <w:r w:rsidRPr="00077D1B">
        <w:rPr>
          <w:szCs w:val="24"/>
          <w:lang w:val="sq-AL"/>
        </w:rPr>
        <w:t>na t</w:t>
      </w:r>
      <w:r>
        <w:rPr>
          <w:szCs w:val="24"/>
          <w:lang w:val="sq-AL"/>
        </w:rPr>
        <w:t>ë</w:t>
      </w:r>
      <w:r w:rsidRPr="00077D1B">
        <w:rPr>
          <w:szCs w:val="24"/>
          <w:lang w:val="sq-AL"/>
        </w:rPr>
        <w:t xml:space="preserve"> detajuara p</w:t>
      </w:r>
      <w:r>
        <w:rPr>
          <w:szCs w:val="24"/>
          <w:lang w:val="sq-AL"/>
        </w:rPr>
        <w:t>ë</w:t>
      </w:r>
      <w:r w:rsidRPr="00077D1B">
        <w:rPr>
          <w:szCs w:val="24"/>
          <w:lang w:val="sq-AL"/>
        </w:rPr>
        <w:t>r t</w:t>
      </w:r>
      <w:r>
        <w:rPr>
          <w:szCs w:val="24"/>
          <w:lang w:val="sq-AL"/>
        </w:rPr>
        <w:t>ë</w:t>
      </w:r>
      <w:r w:rsidRPr="00077D1B">
        <w:rPr>
          <w:szCs w:val="24"/>
          <w:lang w:val="sq-AL"/>
        </w:rPr>
        <w:t xml:space="preserve"> gjith</w:t>
      </w:r>
      <w:r>
        <w:rPr>
          <w:szCs w:val="24"/>
          <w:lang w:val="sq-AL"/>
        </w:rPr>
        <w:t>ë</w:t>
      </w:r>
      <w:r w:rsidRPr="00077D1B">
        <w:rPr>
          <w:szCs w:val="24"/>
          <w:lang w:val="sq-AL"/>
        </w:rPr>
        <w:t xml:space="preserve"> funksionar</w:t>
      </w:r>
      <w:r>
        <w:rPr>
          <w:szCs w:val="24"/>
          <w:lang w:val="sq-AL"/>
        </w:rPr>
        <w:t>ë</w:t>
      </w:r>
      <w:r w:rsidRPr="00077D1B">
        <w:rPr>
          <w:szCs w:val="24"/>
          <w:lang w:val="sq-AL"/>
        </w:rPr>
        <w:t>t q</w:t>
      </w:r>
      <w:r>
        <w:rPr>
          <w:szCs w:val="24"/>
          <w:lang w:val="sq-AL"/>
        </w:rPr>
        <w:t>ë</w:t>
      </w:r>
      <w:r w:rsidRPr="00077D1B">
        <w:rPr>
          <w:szCs w:val="24"/>
          <w:lang w:val="sq-AL"/>
        </w:rPr>
        <w:t xml:space="preserve"> t</w:t>
      </w:r>
      <w:r>
        <w:rPr>
          <w:szCs w:val="24"/>
          <w:lang w:val="sq-AL"/>
        </w:rPr>
        <w:t>ë</w:t>
      </w:r>
      <w:r w:rsidRPr="00077D1B">
        <w:rPr>
          <w:szCs w:val="24"/>
          <w:lang w:val="sq-AL"/>
        </w:rPr>
        <w:t xml:space="preserve"> mund t</w:t>
      </w:r>
      <w:r>
        <w:rPr>
          <w:szCs w:val="24"/>
          <w:lang w:val="sq-AL"/>
        </w:rPr>
        <w:t>ë</w:t>
      </w:r>
      <w:r w:rsidRPr="00077D1B">
        <w:rPr>
          <w:szCs w:val="24"/>
          <w:lang w:val="sq-AL"/>
        </w:rPr>
        <w:t xml:space="preserve"> b</w:t>
      </w:r>
      <w:r>
        <w:rPr>
          <w:szCs w:val="24"/>
          <w:lang w:val="sq-AL"/>
        </w:rPr>
        <w:t>ë</w:t>
      </w:r>
      <w:r w:rsidRPr="00077D1B">
        <w:rPr>
          <w:szCs w:val="24"/>
          <w:lang w:val="sq-AL"/>
        </w:rPr>
        <w:t>j</w:t>
      </w:r>
      <w:r>
        <w:rPr>
          <w:szCs w:val="24"/>
          <w:lang w:val="sq-AL"/>
        </w:rPr>
        <w:t>ë</w:t>
      </w:r>
      <w:r w:rsidRPr="00077D1B">
        <w:rPr>
          <w:szCs w:val="24"/>
          <w:lang w:val="sq-AL"/>
        </w:rPr>
        <w:t>m llogaritje n</w:t>
      </w:r>
      <w:r>
        <w:rPr>
          <w:szCs w:val="24"/>
          <w:lang w:val="sq-AL"/>
        </w:rPr>
        <w:t>ë</w:t>
      </w:r>
      <w:r w:rsidRPr="00077D1B">
        <w:rPr>
          <w:szCs w:val="24"/>
          <w:lang w:val="sq-AL"/>
        </w:rPr>
        <w:t xml:space="preserve"> k</w:t>
      </w:r>
      <w:r>
        <w:rPr>
          <w:szCs w:val="24"/>
          <w:lang w:val="sq-AL"/>
        </w:rPr>
        <w:t>ë</w:t>
      </w:r>
      <w:r w:rsidRPr="00077D1B">
        <w:rPr>
          <w:szCs w:val="24"/>
          <w:lang w:val="sq-AL"/>
        </w:rPr>
        <w:t>t</w:t>
      </w:r>
      <w:r>
        <w:rPr>
          <w:szCs w:val="24"/>
          <w:lang w:val="sq-AL"/>
        </w:rPr>
        <w:t>ë</w:t>
      </w:r>
      <w:r w:rsidRPr="00077D1B">
        <w:rPr>
          <w:szCs w:val="24"/>
          <w:lang w:val="sq-AL"/>
        </w:rPr>
        <w:t xml:space="preserve"> nivel.P</w:t>
      </w:r>
      <w:r>
        <w:rPr>
          <w:szCs w:val="24"/>
          <w:lang w:val="sq-AL"/>
        </w:rPr>
        <w:t>ë</w:t>
      </w:r>
      <w:r w:rsidRPr="00077D1B">
        <w:rPr>
          <w:szCs w:val="24"/>
          <w:lang w:val="sq-AL"/>
        </w:rPr>
        <w:t>rfitojn</w:t>
      </w:r>
      <w:r>
        <w:rPr>
          <w:szCs w:val="24"/>
          <w:lang w:val="sq-AL"/>
        </w:rPr>
        <w:t>ë</w:t>
      </w:r>
      <w:r w:rsidRPr="00077D1B">
        <w:rPr>
          <w:szCs w:val="24"/>
          <w:lang w:val="sq-AL"/>
        </w:rPr>
        <w:t xml:space="preserve"> 250 funksionar</w:t>
      </w:r>
      <w:r>
        <w:rPr>
          <w:szCs w:val="24"/>
          <w:lang w:val="sq-AL"/>
        </w:rPr>
        <w:t>ë</w:t>
      </w:r>
      <w:r w:rsidRPr="00077D1B">
        <w:rPr>
          <w:szCs w:val="24"/>
          <w:lang w:val="sq-AL"/>
        </w:rPr>
        <w:t xml:space="preserve"> t</w:t>
      </w:r>
      <w:r>
        <w:rPr>
          <w:szCs w:val="24"/>
          <w:lang w:val="sq-AL"/>
        </w:rPr>
        <w:t>ë</w:t>
      </w:r>
      <w:r w:rsidRPr="00077D1B">
        <w:rPr>
          <w:szCs w:val="24"/>
          <w:lang w:val="sq-AL"/>
        </w:rPr>
        <w:t xml:space="preserve"> lart</w:t>
      </w:r>
      <w:r>
        <w:rPr>
          <w:szCs w:val="24"/>
          <w:lang w:val="sq-AL"/>
        </w:rPr>
        <w:t>ë</w:t>
      </w:r>
      <w:r w:rsidRPr="00077D1B">
        <w:rPr>
          <w:szCs w:val="24"/>
          <w:lang w:val="sq-AL"/>
        </w:rPr>
        <w:t xml:space="preserve"> shtet</w:t>
      </w:r>
      <w:r>
        <w:rPr>
          <w:szCs w:val="24"/>
          <w:lang w:val="sq-AL"/>
        </w:rPr>
        <w:t>ë</w:t>
      </w:r>
      <w:r w:rsidRPr="00077D1B">
        <w:rPr>
          <w:szCs w:val="24"/>
          <w:lang w:val="sq-AL"/>
        </w:rPr>
        <w:t>ror nga rishikimi i koeficient</w:t>
      </w:r>
      <w:r>
        <w:rPr>
          <w:szCs w:val="24"/>
          <w:lang w:val="sq-AL"/>
        </w:rPr>
        <w:t>ë</w:t>
      </w:r>
      <w:r w:rsidRPr="00077D1B">
        <w:rPr>
          <w:szCs w:val="24"/>
          <w:lang w:val="sq-AL"/>
        </w:rPr>
        <w:t>ve dhe llogaritjet jan</w:t>
      </w:r>
      <w:r>
        <w:rPr>
          <w:szCs w:val="24"/>
          <w:lang w:val="sq-AL"/>
        </w:rPr>
        <w:t>ë</w:t>
      </w:r>
      <w:r w:rsidRPr="00077D1B">
        <w:rPr>
          <w:szCs w:val="24"/>
          <w:lang w:val="sq-AL"/>
        </w:rPr>
        <w:t xml:space="preserve"> b</w:t>
      </w:r>
      <w:r>
        <w:rPr>
          <w:szCs w:val="24"/>
          <w:lang w:val="sq-AL"/>
        </w:rPr>
        <w:t>ë</w:t>
      </w:r>
      <w:r w:rsidRPr="00077D1B">
        <w:rPr>
          <w:szCs w:val="24"/>
          <w:lang w:val="sq-AL"/>
        </w:rPr>
        <w:t>r</w:t>
      </w:r>
      <w:r>
        <w:rPr>
          <w:szCs w:val="24"/>
          <w:lang w:val="sq-AL"/>
        </w:rPr>
        <w:t>ë</w:t>
      </w:r>
      <w:r w:rsidRPr="00077D1B">
        <w:rPr>
          <w:szCs w:val="24"/>
          <w:lang w:val="sq-AL"/>
        </w:rPr>
        <w:t xml:space="preserve"> mbi k</w:t>
      </w:r>
      <w:r>
        <w:rPr>
          <w:szCs w:val="24"/>
          <w:lang w:val="sq-AL"/>
        </w:rPr>
        <w:t>ë</w:t>
      </w:r>
      <w:r w:rsidRPr="00077D1B">
        <w:rPr>
          <w:szCs w:val="24"/>
          <w:lang w:val="sq-AL"/>
        </w:rPr>
        <w:t>t</w:t>
      </w:r>
      <w:r>
        <w:rPr>
          <w:szCs w:val="24"/>
          <w:lang w:val="sq-AL"/>
        </w:rPr>
        <w:t>ë</w:t>
      </w:r>
      <w:r w:rsidRPr="00077D1B">
        <w:rPr>
          <w:szCs w:val="24"/>
          <w:lang w:val="sq-AL"/>
        </w:rPr>
        <w:t xml:space="preserve"> num</w:t>
      </w:r>
      <w:r>
        <w:rPr>
          <w:szCs w:val="24"/>
          <w:lang w:val="sq-AL"/>
        </w:rPr>
        <w:t>ë</w:t>
      </w:r>
      <w:r w:rsidRPr="00077D1B">
        <w:rPr>
          <w:szCs w:val="24"/>
          <w:lang w:val="sq-AL"/>
        </w:rPr>
        <w:t>r.</w:t>
      </w:r>
    </w:p>
    <w:p w14:paraId="6775305E" w14:textId="77777777" w:rsidR="00077D1B" w:rsidRPr="00077D1B" w:rsidRDefault="00077D1B" w:rsidP="00077D1B">
      <w:pPr>
        <w:spacing w:line="276" w:lineRule="auto"/>
        <w:jc w:val="both"/>
        <w:rPr>
          <w:rFonts w:eastAsiaTheme="majorEastAsia"/>
          <w:szCs w:val="24"/>
        </w:rPr>
      </w:pPr>
    </w:p>
    <w:p w14:paraId="15CD6D67" w14:textId="77777777" w:rsidR="00077D1B" w:rsidRPr="00077D1B" w:rsidRDefault="00077D1B" w:rsidP="00077D1B">
      <w:pPr>
        <w:spacing w:line="276" w:lineRule="auto"/>
        <w:jc w:val="both"/>
        <w:rPr>
          <w:rFonts w:eastAsiaTheme="majorEastAsia"/>
          <w:szCs w:val="24"/>
        </w:rPr>
      </w:pPr>
      <w:r w:rsidRPr="00077D1B">
        <w:rPr>
          <w:rFonts w:eastAsiaTheme="majorEastAsia"/>
          <w:szCs w:val="24"/>
        </w:rPr>
        <w:t>Është supozuar që këto paga nuk indeksohen me inflacionin gjatë këtij 10 vjeçari.</w:t>
      </w:r>
    </w:p>
    <w:p w14:paraId="60F7F6CF" w14:textId="44E12D52" w:rsidR="00250FD6" w:rsidRDefault="00077D1B" w:rsidP="00250FD6">
      <w:pPr>
        <w:tabs>
          <w:tab w:val="left" w:pos="450"/>
        </w:tabs>
        <w:spacing w:before="240" w:line="276" w:lineRule="auto"/>
        <w:jc w:val="both"/>
        <w:rPr>
          <w:rFonts w:eastAsiaTheme="majorEastAsia"/>
          <w:szCs w:val="24"/>
        </w:rPr>
      </w:pPr>
      <w:r w:rsidRPr="00077D1B">
        <w:rPr>
          <w:rFonts w:eastAsiaTheme="majorEastAsia"/>
          <w:szCs w:val="24"/>
        </w:rPr>
        <w:t>Në pjesën e parë të tabelës janë paraqitur kostot e ndara për buxhetin dhe për grupet e tjera të cilat në këtë rast janë funksionarë më të lartë shtetëror. Kosto për individin mban në konsideratë ndalesat mbi pagën bruto (TAP, Sigurimi shoqëror dhe shëndetësor) të cilat duke mbajtur në konsideratë raportin midis pagës neto/pagës bruto në administratën publike është përllogaritur rreth 20% e fondit të rritur të pagave. Pjesa e mbetur prej 80% e kostos, ose fondi i pagave neto, është shënuar si kosto për buxhetin duke qënë që është vlera përfundimare që përfitojnë punonjësit.</w:t>
      </w:r>
      <w:r w:rsidR="00250FD6">
        <w:rPr>
          <w:rFonts w:eastAsiaTheme="majorEastAsia"/>
          <w:szCs w:val="24"/>
        </w:rPr>
        <w:t xml:space="preserve"> </w:t>
      </w:r>
      <w:r w:rsidRPr="00077D1B">
        <w:rPr>
          <w:rFonts w:eastAsiaTheme="majorEastAsia"/>
          <w:szCs w:val="24"/>
        </w:rPr>
        <w:t xml:space="preserve">Po kështu, edhe në pjesën e dytë të tabelës në të cilën është përllogaritur përfitimi, fondi i pagave neto është shënuar si përfitim për individët (në këtë rast funksionarë më të lartë shtetëror) ndërsa pjesa e ndalesave mbi pagën bruto është shënuar si përfitim për buxhetin e shtetit. </w:t>
      </w:r>
    </w:p>
    <w:p w14:paraId="5FC369C6" w14:textId="77777777" w:rsidR="00250FD6" w:rsidRPr="00250FD6" w:rsidRDefault="00250FD6" w:rsidP="00250FD6">
      <w:pPr>
        <w:tabs>
          <w:tab w:val="left" w:pos="450"/>
        </w:tabs>
        <w:spacing w:before="240" w:line="276" w:lineRule="auto"/>
        <w:jc w:val="both"/>
        <w:rPr>
          <w:rFonts w:eastAsiaTheme="majorEastAsia"/>
          <w:szCs w:val="24"/>
        </w:rPr>
      </w:pPr>
    </w:p>
    <w:p w14:paraId="03DE0966" w14:textId="77777777" w:rsidR="002125B7" w:rsidRPr="00325A1F" w:rsidRDefault="002125B7" w:rsidP="009D13F4">
      <w:pPr>
        <w:spacing w:line="276" w:lineRule="auto"/>
        <w:rPr>
          <w:rStyle w:val="Strong"/>
          <w:szCs w:val="24"/>
          <w:lang w:val="sq-AL"/>
        </w:rPr>
      </w:pPr>
      <w:r w:rsidRPr="00325A1F">
        <w:rPr>
          <w:b/>
          <w:szCs w:val="24"/>
          <w:lang w:val="sq-AL"/>
        </w:rPr>
        <w:t xml:space="preserve">Raporti i vlerësimit të ndikimit - Shtojca 2/b </w:t>
      </w:r>
    </w:p>
    <w:p w14:paraId="781B4859" w14:textId="77777777" w:rsidR="002125B7" w:rsidRPr="00325A1F" w:rsidRDefault="002125B7" w:rsidP="009D13F4">
      <w:pPr>
        <w:spacing w:line="276" w:lineRule="auto"/>
        <w:rPr>
          <w:rStyle w:val="Strong"/>
          <w:b w:val="0"/>
          <w:szCs w:val="24"/>
          <w:lang w:val="sq-AL"/>
        </w:rPr>
      </w:pPr>
    </w:p>
    <w:p w14:paraId="49B3644F" w14:textId="77777777" w:rsidR="002125B7" w:rsidRPr="00325A1F" w:rsidRDefault="002125B7" w:rsidP="009D13F4">
      <w:pPr>
        <w:spacing w:line="276" w:lineRule="auto"/>
        <w:rPr>
          <w:rStyle w:val="Strong"/>
          <w:b w:val="0"/>
          <w:bCs w:val="0"/>
          <w:i/>
          <w:szCs w:val="24"/>
          <w:lang w:val="sq-AL"/>
        </w:rPr>
      </w:pPr>
      <w:r w:rsidRPr="00325A1F">
        <w:rPr>
          <w:rStyle w:val="Strong"/>
          <w:i/>
          <w:szCs w:val="24"/>
          <w:lang w:val="sq-AL"/>
        </w:rPr>
        <w:t xml:space="preserve">Tabelë: Vlera aktuale neto në total e çdo opsioni   </w:t>
      </w:r>
    </w:p>
    <w:p w14:paraId="021C0CC9" w14:textId="77777777" w:rsidR="002125B7" w:rsidRPr="00325A1F" w:rsidRDefault="002125B7" w:rsidP="000B15E9">
      <w:pPr>
        <w:autoSpaceDE w:val="0"/>
        <w:autoSpaceDN w:val="0"/>
        <w:adjustRightInd w:val="0"/>
        <w:spacing w:line="276" w:lineRule="auto"/>
        <w:jc w:val="right"/>
        <w:rPr>
          <w:color w:val="000000"/>
          <w:szCs w:val="24"/>
          <w:lang w:val="sq-AL"/>
        </w:rPr>
      </w:pPr>
    </w:p>
    <w:tbl>
      <w:tblPr>
        <w:tblStyle w:val="TableGrid"/>
        <w:tblW w:w="9810" w:type="dxa"/>
        <w:tblInd w:w="-275" w:type="dxa"/>
        <w:tblLook w:val="04A0" w:firstRow="1" w:lastRow="0" w:firstColumn="1" w:lastColumn="0" w:noHBand="0" w:noVBand="1"/>
      </w:tblPr>
      <w:tblGrid>
        <w:gridCol w:w="1698"/>
        <w:gridCol w:w="2258"/>
        <w:gridCol w:w="2410"/>
        <w:gridCol w:w="3444"/>
      </w:tblGrid>
      <w:tr w:rsidR="002125B7" w:rsidRPr="001155AF" w14:paraId="41D63046" w14:textId="77777777" w:rsidTr="001E3B6F">
        <w:tc>
          <w:tcPr>
            <w:tcW w:w="1698" w:type="dxa"/>
            <w:vMerge w:val="restart"/>
          </w:tcPr>
          <w:p w14:paraId="09232595" w14:textId="77777777" w:rsidR="002125B7" w:rsidRPr="00325A1F" w:rsidRDefault="002125B7" w:rsidP="009D13F4">
            <w:pPr>
              <w:autoSpaceDE w:val="0"/>
              <w:autoSpaceDN w:val="0"/>
              <w:adjustRightInd w:val="0"/>
              <w:spacing w:line="276" w:lineRule="auto"/>
              <w:jc w:val="center"/>
              <w:rPr>
                <w:color w:val="000000"/>
                <w:szCs w:val="24"/>
                <w:lang w:val="sq-AL"/>
              </w:rPr>
            </w:pPr>
            <w:r w:rsidRPr="00325A1F">
              <w:rPr>
                <w:b/>
                <w:szCs w:val="24"/>
                <w:lang w:val="sq-AL"/>
              </w:rPr>
              <w:t>Opsioni</w:t>
            </w:r>
          </w:p>
        </w:tc>
        <w:tc>
          <w:tcPr>
            <w:tcW w:w="4668" w:type="dxa"/>
            <w:gridSpan w:val="2"/>
          </w:tcPr>
          <w:p w14:paraId="24657F34" w14:textId="77777777" w:rsidR="002125B7" w:rsidRPr="00325A1F" w:rsidRDefault="002125B7" w:rsidP="009D13F4">
            <w:pPr>
              <w:autoSpaceDE w:val="0"/>
              <w:autoSpaceDN w:val="0"/>
              <w:adjustRightInd w:val="0"/>
              <w:spacing w:line="276" w:lineRule="auto"/>
              <w:jc w:val="center"/>
              <w:rPr>
                <w:color w:val="000000"/>
                <w:szCs w:val="24"/>
                <w:lang w:val="sq-AL"/>
              </w:rPr>
            </w:pPr>
            <w:r w:rsidRPr="00325A1F">
              <w:rPr>
                <w:b/>
                <w:szCs w:val="24"/>
                <w:lang w:val="sq-AL"/>
              </w:rPr>
              <w:t>Vlera aktuale në milionë lekë</w:t>
            </w:r>
          </w:p>
        </w:tc>
        <w:tc>
          <w:tcPr>
            <w:tcW w:w="3444" w:type="dxa"/>
            <w:vMerge w:val="restart"/>
          </w:tcPr>
          <w:p w14:paraId="64CDAF97" w14:textId="77777777" w:rsidR="002125B7" w:rsidRPr="00325A1F" w:rsidRDefault="002125B7" w:rsidP="009D13F4">
            <w:pPr>
              <w:autoSpaceDE w:val="0"/>
              <w:autoSpaceDN w:val="0"/>
              <w:adjustRightInd w:val="0"/>
              <w:spacing w:line="276" w:lineRule="auto"/>
              <w:jc w:val="center"/>
              <w:rPr>
                <w:color w:val="000000"/>
                <w:szCs w:val="24"/>
                <w:lang w:val="sq-AL"/>
              </w:rPr>
            </w:pPr>
            <w:r w:rsidRPr="00325A1F">
              <w:rPr>
                <w:b/>
                <w:szCs w:val="24"/>
                <w:lang w:val="sq-AL"/>
              </w:rPr>
              <w:t>Vlera aktuale neto në milionë lekë</w:t>
            </w:r>
          </w:p>
        </w:tc>
      </w:tr>
      <w:tr w:rsidR="002125B7" w:rsidRPr="00325A1F" w14:paraId="0B3B63CE" w14:textId="77777777" w:rsidTr="001E3B6F">
        <w:tc>
          <w:tcPr>
            <w:tcW w:w="1698" w:type="dxa"/>
            <w:vMerge/>
          </w:tcPr>
          <w:p w14:paraId="5106CBB0" w14:textId="77777777" w:rsidR="002125B7" w:rsidRPr="00325A1F" w:rsidRDefault="002125B7" w:rsidP="009D13F4">
            <w:pPr>
              <w:autoSpaceDE w:val="0"/>
              <w:autoSpaceDN w:val="0"/>
              <w:adjustRightInd w:val="0"/>
              <w:spacing w:line="276" w:lineRule="auto"/>
              <w:jc w:val="both"/>
              <w:rPr>
                <w:szCs w:val="24"/>
                <w:lang w:val="sq-AL"/>
              </w:rPr>
            </w:pPr>
          </w:p>
        </w:tc>
        <w:tc>
          <w:tcPr>
            <w:tcW w:w="2258" w:type="dxa"/>
          </w:tcPr>
          <w:p w14:paraId="0CC10C1D" w14:textId="77777777" w:rsidR="002125B7" w:rsidRPr="00325A1F" w:rsidRDefault="002125B7" w:rsidP="009D13F4">
            <w:pPr>
              <w:autoSpaceDE w:val="0"/>
              <w:autoSpaceDN w:val="0"/>
              <w:adjustRightInd w:val="0"/>
              <w:spacing w:line="276" w:lineRule="auto"/>
              <w:jc w:val="center"/>
              <w:rPr>
                <w:b/>
                <w:szCs w:val="24"/>
                <w:lang w:val="sq-AL"/>
              </w:rPr>
            </w:pPr>
            <w:r w:rsidRPr="00325A1F">
              <w:rPr>
                <w:b/>
                <w:szCs w:val="24"/>
                <w:lang w:val="sq-AL"/>
              </w:rPr>
              <w:t>Kosto</w:t>
            </w:r>
          </w:p>
        </w:tc>
        <w:tc>
          <w:tcPr>
            <w:tcW w:w="2410" w:type="dxa"/>
          </w:tcPr>
          <w:p w14:paraId="64FA5A99" w14:textId="77777777" w:rsidR="002125B7" w:rsidRPr="00325A1F" w:rsidRDefault="002125B7" w:rsidP="009D13F4">
            <w:pPr>
              <w:autoSpaceDE w:val="0"/>
              <w:autoSpaceDN w:val="0"/>
              <w:adjustRightInd w:val="0"/>
              <w:spacing w:line="276" w:lineRule="auto"/>
              <w:jc w:val="center"/>
              <w:rPr>
                <w:b/>
                <w:szCs w:val="24"/>
                <w:lang w:val="sq-AL"/>
              </w:rPr>
            </w:pPr>
            <w:r w:rsidRPr="00325A1F">
              <w:rPr>
                <w:b/>
                <w:szCs w:val="24"/>
                <w:lang w:val="sq-AL"/>
              </w:rPr>
              <w:t>Përfitimi</w:t>
            </w:r>
          </w:p>
        </w:tc>
        <w:tc>
          <w:tcPr>
            <w:tcW w:w="3444" w:type="dxa"/>
            <w:vMerge/>
          </w:tcPr>
          <w:p w14:paraId="737283E8" w14:textId="77777777" w:rsidR="002125B7" w:rsidRPr="00325A1F" w:rsidRDefault="002125B7" w:rsidP="009D13F4">
            <w:pPr>
              <w:autoSpaceDE w:val="0"/>
              <w:autoSpaceDN w:val="0"/>
              <w:adjustRightInd w:val="0"/>
              <w:spacing w:line="276" w:lineRule="auto"/>
              <w:jc w:val="center"/>
              <w:rPr>
                <w:color w:val="000000"/>
                <w:szCs w:val="24"/>
                <w:lang w:val="sq-AL"/>
              </w:rPr>
            </w:pPr>
          </w:p>
        </w:tc>
      </w:tr>
      <w:tr w:rsidR="002125B7" w:rsidRPr="00325A1F" w14:paraId="6AD585A1" w14:textId="77777777" w:rsidTr="001E3B6F">
        <w:tc>
          <w:tcPr>
            <w:tcW w:w="1698" w:type="dxa"/>
          </w:tcPr>
          <w:p w14:paraId="0070875E" w14:textId="77777777" w:rsidR="002125B7" w:rsidRPr="00325A1F" w:rsidRDefault="002125B7" w:rsidP="009D13F4">
            <w:pPr>
              <w:autoSpaceDE w:val="0"/>
              <w:autoSpaceDN w:val="0"/>
              <w:adjustRightInd w:val="0"/>
              <w:spacing w:line="276" w:lineRule="auto"/>
              <w:jc w:val="both"/>
              <w:rPr>
                <w:color w:val="000000"/>
                <w:szCs w:val="24"/>
                <w:lang w:val="sq-AL"/>
              </w:rPr>
            </w:pPr>
            <w:r w:rsidRPr="00325A1F">
              <w:rPr>
                <w:szCs w:val="24"/>
                <w:lang w:val="sq-AL"/>
              </w:rPr>
              <w:t>Opsioni 1</w:t>
            </w:r>
          </w:p>
        </w:tc>
        <w:tc>
          <w:tcPr>
            <w:tcW w:w="2258" w:type="dxa"/>
          </w:tcPr>
          <w:p w14:paraId="7805D718" w14:textId="77777777" w:rsidR="002125B7" w:rsidRPr="000B15E9" w:rsidRDefault="003A12EA" w:rsidP="009D13F4">
            <w:pPr>
              <w:autoSpaceDE w:val="0"/>
              <w:autoSpaceDN w:val="0"/>
              <w:adjustRightInd w:val="0"/>
              <w:spacing w:line="276" w:lineRule="auto"/>
              <w:jc w:val="right"/>
              <w:rPr>
                <w:b/>
                <w:bCs/>
                <w:color w:val="000000" w:themeColor="text1"/>
                <w:szCs w:val="24"/>
                <w:lang w:val="sq-AL"/>
              </w:rPr>
            </w:pPr>
            <w:r w:rsidRPr="000B15E9">
              <w:rPr>
                <w:b/>
                <w:bCs/>
                <w:color w:val="000000" w:themeColor="text1"/>
                <w:szCs w:val="24"/>
              </w:rPr>
              <w:fldChar w:fldCharType="begin">
                <w:ffData>
                  <w:name w:val=""/>
                  <w:enabled/>
                  <w:calcOnExit/>
                  <w:textInput>
                    <w:type w:val="number"/>
                    <w:default w:val="0"/>
                    <w:maxLength w:val="20"/>
                  </w:textInput>
                </w:ffData>
              </w:fldChar>
            </w:r>
            <w:r w:rsidRPr="000B15E9">
              <w:rPr>
                <w:b/>
                <w:bCs/>
                <w:color w:val="000000" w:themeColor="text1"/>
                <w:szCs w:val="24"/>
              </w:rPr>
              <w:instrText xml:space="preserve"> FORMTEXT </w:instrText>
            </w:r>
            <w:r w:rsidRPr="000B15E9">
              <w:rPr>
                <w:b/>
                <w:bCs/>
                <w:color w:val="000000" w:themeColor="text1"/>
                <w:szCs w:val="24"/>
              </w:rPr>
            </w:r>
            <w:r w:rsidRPr="000B15E9">
              <w:rPr>
                <w:b/>
                <w:bCs/>
                <w:color w:val="000000" w:themeColor="text1"/>
                <w:szCs w:val="24"/>
              </w:rPr>
              <w:fldChar w:fldCharType="separate"/>
            </w:r>
            <w:r w:rsidRPr="000B15E9">
              <w:rPr>
                <w:b/>
                <w:bCs/>
                <w:noProof/>
                <w:color w:val="000000" w:themeColor="text1"/>
                <w:szCs w:val="24"/>
              </w:rPr>
              <w:t>0</w:t>
            </w:r>
            <w:r w:rsidRPr="000B15E9">
              <w:rPr>
                <w:b/>
                <w:bCs/>
                <w:color w:val="000000" w:themeColor="text1"/>
                <w:szCs w:val="24"/>
              </w:rPr>
              <w:fldChar w:fldCharType="end"/>
            </w:r>
          </w:p>
        </w:tc>
        <w:tc>
          <w:tcPr>
            <w:tcW w:w="2410" w:type="dxa"/>
          </w:tcPr>
          <w:p w14:paraId="1319AB89" w14:textId="77777777" w:rsidR="002125B7" w:rsidRPr="000B15E9" w:rsidRDefault="003A12EA" w:rsidP="009D13F4">
            <w:pPr>
              <w:autoSpaceDE w:val="0"/>
              <w:autoSpaceDN w:val="0"/>
              <w:adjustRightInd w:val="0"/>
              <w:spacing w:line="276" w:lineRule="auto"/>
              <w:jc w:val="right"/>
              <w:rPr>
                <w:b/>
                <w:bCs/>
                <w:color w:val="000000" w:themeColor="text1"/>
                <w:szCs w:val="24"/>
                <w:lang w:val="sq-AL"/>
              </w:rPr>
            </w:pPr>
            <w:r w:rsidRPr="000B15E9">
              <w:rPr>
                <w:b/>
                <w:bCs/>
                <w:color w:val="000000" w:themeColor="text1"/>
                <w:szCs w:val="24"/>
              </w:rPr>
              <w:fldChar w:fldCharType="begin">
                <w:ffData>
                  <w:name w:val=""/>
                  <w:enabled/>
                  <w:calcOnExit/>
                  <w:textInput>
                    <w:type w:val="number"/>
                    <w:default w:val="0"/>
                    <w:maxLength w:val="20"/>
                  </w:textInput>
                </w:ffData>
              </w:fldChar>
            </w:r>
            <w:r w:rsidRPr="000B15E9">
              <w:rPr>
                <w:b/>
                <w:bCs/>
                <w:color w:val="000000" w:themeColor="text1"/>
                <w:szCs w:val="24"/>
              </w:rPr>
              <w:instrText xml:space="preserve"> FORMTEXT </w:instrText>
            </w:r>
            <w:r w:rsidRPr="000B15E9">
              <w:rPr>
                <w:b/>
                <w:bCs/>
                <w:color w:val="000000" w:themeColor="text1"/>
                <w:szCs w:val="24"/>
              </w:rPr>
            </w:r>
            <w:r w:rsidRPr="000B15E9">
              <w:rPr>
                <w:b/>
                <w:bCs/>
                <w:color w:val="000000" w:themeColor="text1"/>
                <w:szCs w:val="24"/>
              </w:rPr>
              <w:fldChar w:fldCharType="separate"/>
            </w:r>
            <w:r w:rsidRPr="000B15E9">
              <w:rPr>
                <w:b/>
                <w:bCs/>
                <w:noProof/>
                <w:color w:val="000000" w:themeColor="text1"/>
                <w:szCs w:val="24"/>
              </w:rPr>
              <w:t>0</w:t>
            </w:r>
            <w:r w:rsidRPr="000B15E9">
              <w:rPr>
                <w:b/>
                <w:bCs/>
                <w:color w:val="000000" w:themeColor="text1"/>
                <w:szCs w:val="24"/>
              </w:rPr>
              <w:fldChar w:fldCharType="end"/>
            </w:r>
          </w:p>
        </w:tc>
        <w:tc>
          <w:tcPr>
            <w:tcW w:w="3444" w:type="dxa"/>
          </w:tcPr>
          <w:p w14:paraId="5AD6505A" w14:textId="77777777" w:rsidR="002125B7" w:rsidRPr="000B15E9" w:rsidRDefault="003A12EA" w:rsidP="009D13F4">
            <w:pPr>
              <w:autoSpaceDE w:val="0"/>
              <w:autoSpaceDN w:val="0"/>
              <w:adjustRightInd w:val="0"/>
              <w:spacing w:line="276" w:lineRule="auto"/>
              <w:jc w:val="right"/>
              <w:rPr>
                <w:b/>
                <w:bCs/>
                <w:color w:val="000000" w:themeColor="text1"/>
                <w:szCs w:val="24"/>
                <w:lang w:val="sq-AL"/>
              </w:rPr>
            </w:pPr>
            <w:r w:rsidRPr="000B15E9">
              <w:rPr>
                <w:b/>
                <w:bCs/>
                <w:color w:val="000000" w:themeColor="text1"/>
                <w:szCs w:val="24"/>
              </w:rPr>
              <w:fldChar w:fldCharType="begin">
                <w:ffData>
                  <w:name w:val=""/>
                  <w:enabled/>
                  <w:calcOnExit/>
                  <w:textInput>
                    <w:type w:val="number"/>
                    <w:default w:val="0"/>
                    <w:maxLength w:val="20"/>
                  </w:textInput>
                </w:ffData>
              </w:fldChar>
            </w:r>
            <w:r w:rsidRPr="000B15E9">
              <w:rPr>
                <w:b/>
                <w:bCs/>
                <w:color w:val="000000" w:themeColor="text1"/>
                <w:szCs w:val="24"/>
              </w:rPr>
              <w:instrText xml:space="preserve"> FORMTEXT </w:instrText>
            </w:r>
            <w:r w:rsidRPr="000B15E9">
              <w:rPr>
                <w:b/>
                <w:bCs/>
                <w:color w:val="000000" w:themeColor="text1"/>
                <w:szCs w:val="24"/>
              </w:rPr>
            </w:r>
            <w:r w:rsidRPr="000B15E9">
              <w:rPr>
                <w:b/>
                <w:bCs/>
                <w:color w:val="000000" w:themeColor="text1"/>
                <w:szCs w:val="24"/>
              </w:rPr>
              <w:fldChar w:fldCharType="separate"/>
            </w:r>
            <w:r w:rsidRPr="000B15E9">
              <w:rPr>
                <w:b/>
                <w:bCs/>
                <w:noProof/>
                <w:color w:val="000000" w:themeColor="text1"/>
                <w:szCs w:val="24"/>
              </w:rPr>
              <w:t>0</w:t>
            </w:r>
            <w:r w:rsidRPr="000B15E9">
              <w:rPr>
                <w:b/>
                <w:bCs/>
                <w:color w:val="000000" w:themeColor="text1"/>
                <w:szCs w:val="24"/>
              </w:rPr>
              <w:fldChar w:fldCharType="end"/>
            </w:r>
          </w:p>
        </w:tc>
      </w:tr>
      <w:tr w:rsidR="00700FE0" w:rsidRPr="00325A1F" w14:paraId="57694449" w14:textId="77777777" w:rsidTr="001E3B6F">
        <w:tc>
          <w:tcPr>
            <w:tcW w:w="1698" w:type="dxa"/>
          </w:tcPr>
          <w:p w14:paraId="1C7451C6" w14:textId="77777777" w:rsidR="00700FE0" w:rsidRPr="00325A1F" w:rsidRDefault="00700FE0" w:rsidP="00700FE0">
            <w:pPr>
              <w:autoSpaceDE w:val="0"/>
              <w:autoSpaceDN w:val="0"/>
              <w:adjustRightInd w:val="0"/>
              <w:spacing w:line="276" w:lineRule="auto"/>
              <w:jc w:val="both"/>
              <w:rPr>
                <w:color w:val="000000"/>
                <w:szCs w:val="24"/>
                <w:lang w:val="sq-AL"/>
              </w:rPr>
            </w:pPr>
            <w:r w:rsidRPr="00325A1F">
              <w:rPr>
                <w:szCs w:val="24"/>
                <w:lang w:val="sq-AL"/>
              </w:rPr>
              <w:t>Opsioni 2</w:t>
            </w:r>
          </w:p>
        </w:tc>
        <w:tc>
          <w:tcPr>
            <w:tcW w:w="2258" w:type="dxa"/>
          </w:tcPr>
          <w:p w14:paraId="3571DC24" w14:textId="405BEEAE" w:rsidR="00700FE0" w:rsidRPr="000B15E9" w:rsidRDefault="008646F8" w:rsidP="004131AC">
            <w:pPr>
              <w:autoSpaceDE w:val="0"/>
              <w:autoSpaceDN w:val="0"/>
              <w:adjustRightInd w:val="0"/>
              <w:spacing w:line="276" w:lineRule="auto"/>
              <w:jc w:val="center"/>
              <w:rPr>
                <w:b/>
                <w:bCs/>
                <w:noProof/>
                <w:color w:val="000000" w:themeColor="text1"/>
                <w:szCs w:val="24"/>
              </w:rPr>
            </w:pPr>
            <w:r w:rsidRPr="008646F8">
              <w:rPr>
                <w:b/>
                <w:bCs/>
                <w:noProof/>
                <w:color w:val="000000" w:themeColor="text1"/>
                <w:szCs w:val="24"/>
              </w:rPr>
              <w:t>155</w:t>
            </w:r>
          </w:p>
        </w:tc>
        <w:tc>
          <w:tcPr>
            <w:tcW w:w="2410" w:type="dxa"/>
          </w:tcPr>
          <w:p w14:paraId="6C17284B" w14:textId="2845A1B8" w:rsidR="00700FE0" w:rsidRPr="000B15E9" w:rsidRDefault="008646F8" w:rsidP="004131AC">
            <w:pPr>
              <w:autoSpaceDE w:val="0"/>
              <w:autoSpaceDN w:val="0"/>
              <w:adjustRightInd w:val="0"/>
              <w:spacing w:line="276" w:lineRule="auto"/>
              <w:jc w:val="center"/>
              <w:rPr>
                <w:b/>
                <w:bCs/>
                <w:noProof/>
                <w:color w:val="000000" w:themeColor="text1"/>
                <w:szCs w:val="24"/>
              </w:rPr>
            </w:pPr>
            <w:r w:rsidRPr="008646F8">
              <w:rPr>
                <w:b/>
                <w:bCs/>
                <w:noProof/>
                <w:color w:val="000000" w:themeColor="text1"/>
                <w:szCs w:val="24"/>
              </w:rPr>
              <w:t>155</w:t>
            </w:r>
          </w:p>
        </w:tc>
        <w:tc>
          <w:tcPr>
            <w:tcW w:w="3444" w:type="dxa"/>
          </w:tcPr>
          <w:p w14:paraId="4F71AF92" w14:textId="77777777" w:rsidR="00700FE0" w:rsidRPr="000B15E9" w:rsidRDefault="00700FE0" w:rsidP="00700FE0">
            <w:pPr>
              <w:autoSpaceDE w:val="0"/>
              <w:autoSpaceDN w:val="0"/>
              <w:adjustRightInd w:val="0"/>
              <w:spacing w:line="276" w:lineRule="auto"/>
              <w:jc w:val="right"/>
              <w:rPr>
                <w:b/>
                <w:bCs/>
                <w:color w:val="000000" w:themeColor="text1"/>
                <w:szCs w:val="24"/>
                <w:lang w:val="sq-AL"/>
              </w:rPr>
            </w:pPr>
            <w:r w:rsidRPr="000B15E9">
              <w:rPr>
                <w:b/>
                <w:bCs/>
                <w:color w:val="000000" w:themeColor="text1"/>
                <w:szCs w:val="24"/>
              </w:rPr>
              <w:fldChar w:fldCharType="begin">
                <w:ffData>
                  <w:name w:val=""/>
                  <w:enabled/>
                  <w:calcOnExit w:val="0"/>
                  <w:textInput>
                    <w:type w:val="number"/>
                    <w:default w:val="0"/>
                    <w:maxLength w:val="20"/>
                  </w:textInput>
                </w:ffData>
              </w:fldChar>
            </w:r>
            <w:r w:rsidRPr="000B15E9">
              <w:rPr>
                <w:b/>
                <w:bCs/>
                <w:color w:val="000000" w:themeColor="text1"/>
                <w:szCs w:val="24"/>
              </w:rPr>
              <w:instrText xml:space="preserve"> FORMTEXT </w:instrText>
            </w:r>
            <w:r w:rsidRPr="000B15E9">
              <w:rPr>
                <w:b/>
                <w:bCs/>
                <w:color w:val="000000" w:themeColor="text1"/>
                <w:szCs w:val="24"/>
              </w:rPr>
            </w:r>
            <w:r w:rsidRPr="000B15E9">
              <w:rPr>
                <w:b/>
                <w:bCs/>
                <w:color w:val="000000" w:themeColor="text1"/>
                <w:szCs w:val="24"/>
              </w:rPr>
              <w:fldChar w:fldCharType="separate"/>
            </w:r>
            <w:r w:rsidRPr="000B15E9">
              <w:rPr>
                <w:b/>
                <w:bCs/>
                <w:noProof/>
                <w:color w:val="000000" w:themeColor="text1"/>
                <w:szCs w:val="24"/>
              </w:rPr>
              <w:t>0</w:t>
            </w:r>
            <w:r w:rsidRPr="000B15E9">
              <w:rPr>
                <w:b/>
                <w:bCs/>
                <w:color w:val="000000" w:themeColor="text1"/>
                <w:szCs w:val="24"/>
              </w:rPr>
              <w:fldChar w:fldCharType="end"/>
            </w:r>
          </w:p>
        </w:tc>
      </w:tr>
    </w:tbl>
    <w:p w14:paraId="12ABDD88" w14:textId="77777777" w:rsidR="007C6E06" w:rsidRPr="007C6E06" w:rsidRDefault="007C6E06" w:rsidP="007C6E06">
      <w:pPr>
        <w:tabs>
          <w:tab w:val="left" w:pos="450"/>
        </w:tabs>
        <w:spacing w:before="240" w:line="276" w:lineRule="auto"/>
        <w:jc w:val="both"/>
        <w:rPr>
          <w:rFonts w:eastAsiaTheme="majorEastAsia"/>
          <w:szCs w:val="24"/>
        </w:rPr>
      </w:pPr>
      <w:r w:rsidRPr="007C6E06">
        <w:rPr>
          <w:rFonts w:eastAsiaTheme="majorEastAsia"/>
          <w:szCs w:val="24"/>
        </w:rPr>
        <w:t xml:space="preserve">Pavarësisht se në të dyja opsionet, vlera aktuale neto del 0, opsioni i preferuar është përzgjedhur ndryshimi i ligjit nr. 9584/2006, pasi me ndryshimet e propozuara </w:t>
      </w:r>
      <w:r w:rsidRPr="007C6E06">
        <w:rPr>
          <w:rFonts w:eastAsiaTheme="majorEastAsia"/>
          <w:lang w:val="sq-AL"/>
        </w:rPr>
        <w:lastRenderedPageBreak/>
        <w:t>mundësohet: (i) krijimi i një sistemi të ri referimi (me Presidentin e Republikës) për pagat e gjyqtarëve dhe prokurorëve; (ii) zbatimi korrekt i Vendimit nr.35 t</w:t>
      </w:r>
      <w:r>
        <w:rPr>
          <w:rFonts w:eastAsiaTheme="majorEastAsia"/>
          <w:lang w:val="sq-AL"/>
        </w:rPr>
        <w:t>ë</w:t>
      </w:r>
      <w:r w:rsidRPr="007C6E06">
        <w:rPr>
          <w:rFonts w:eastAsiaTheme="majorEastAsia"/>
          <w:lang w:val="sq-AL"/>
        </w:rPr>
        <w:t xml:space="preserve"> Gjykat</w:t>
      </w:r>
      <w:r>
        <w:rPr>
          <w:rFonts w:eastAsiaTheme="majorEastAsia"/>
          <w:lang w:val="sq-AL"/>
        </w:rPr>
        <w:t>ë</w:t>
      </w:r>
      <w:r w:rsidRPr="007C6E06">
        <w:rPr>
          <w:rFonts w:eastAsiaTheme="majorEastAsia"/>
          <w:lang w:val="sq-AL"/>
        </w:rPr>
        <w:t xml:space="preserve">s Kushtetuese. </w:t>
      </w:r>
    </w:p>
    <w:p w14:paraId="665E6F1D" w14:textId="77777777" w:rsidR="002125B7" w:rsidRPr="00325A1F" w:rsidRDefault="002125B7" w:rsidP="009D13F4">
      <w:pPr>
        <w:spacing w:line="276" w:lineRule="auto"/>
        <w:rPr>
          <w:b/>
          <w:szCs w:val="24"/>
          <w:lang w:val="sq-AL"/>
        </w:rPr>
      </w:pPr>
    </w:p>
    <w:p w14:paraId="4FD99B07" w14:textId="15E569DD" w:rsidR="002125B7" w:rsidRDefault="00250FD6" w:rsidP="00250FD6">
      <w:pPr>
        <w:spacing w:line="276" w:lineRule="auto"/>
        <w:jc w:val="center"/>
        <w:rPr>
          <w:b/>
          <w:szCs w:val="24"/>
          <w:lang w:val="sq-AL"/>
        </w:rPr>
      </w:pPr>
      <w:r>
        <w:rPr>
          <w:b/>
          <w:szCs w:val="24"/>
          <w:lang w:val="sq-AL"/>
        </w:rPr>
        <w:t xml:space="preserve">                                                                                                                           </w:t>
      </w:r>
      <w:r w:rsidR="002125B7" w:rsidRPr="00325A1F">
        <w:rPr>
          <w:b/>
          <w:szCs w:val="24"/>
          <w:lang w:val="sq-AL"/>
        </w:rPr>
        <w:t>MINISTËR</w:t>
      </w:r>
    </w:p>
    <w:p w14:paraId="61D1662A" w14:textId="77777777" w:rsidR="00250FD6" w:rsidRPr="00325A1F" w:rsidRDefault="00250FD6" w:rsidP="00250FD6">
      <w:pPr>
        <w:spacing w:line="276" w:lineRule="auto"/>
        <w:jc w:val="right"/>
        <w:rPr>
          <w:b/>
          <w:szCs w:val="24"/>
          <w:lang w:val="sq-AL"/>
        </w:rPr>
      </w:pPr>
    </w:p>
    <w:p w14:paraId="6A1D402B" w14:textId="77777777" w:rsidR="002125B7" w:rsidRPr="00325A1F" w:rsidRDefault="002125B7" w:rsidP="00250FD6">
      <w:pPr>
        <w:spacing w:line="276" w:lineRule="auto"/>
        <w:jc w:val="right"/>
        <w:rPr>
          <w:b/>
          <w:szCs w:val="24"/>
          <w:lang w:val="sq-AL"/>
        </w:rPr>
      </w:pPr>
    </w:p>
    <w:p w14:paraId="7F33AFA6" w14:textId="77777777" w:rsidR="005B47AA" w:rsidRPr="00250FD6" w:rsidRDefault="007C6E06" w:rsidP="00250FD6">
      <w:pPr>
        <w:spacing w:line="276" w:lineRule="auto"/>
        <w:jc w:val="right"/>
        <w:rPr>
          <w:b/>
          <w:bCs/>
          <w:color w:val="000000" w:themeColor="text1"/>
          <w:szCs w:val="24"/>
          <w:lang w:val="sq-AL"/>
        </w:rPr>
      </w:pPr>
      <w:r w:rsidRPr="00250FD6">
        <w:rPr>
          <w:b/>
          <w:bCs/>
          <w:color w:val="000000" w:themeColor="text1"/>
          <w:szCs w:val="24"/>
        </w:rPr>
        <w:t>DELINA IBRAHIMAJ</w:t>
      </w:r>
    </w:p>
    <w:p w14:paraId="7CE66112" w14:textId="77777777" w:rsidR="002125B7" w:rsidRPr="00325A1F" w:rsidRDefault="002125B7" w:rsidP="009D13F4">
      <w:pPr>
        <w:spacing w:line="276" w:lineRule="auto"/>
        <w:rPr>
          <w:rFonts w:eastAsia="SimSun"/>
          <w:szCs w:val="24"/>
          <w:lang w:eastAsia="zh-CN"/>
        </w:rPr>
      </w:pPr>
    </w:p>
    <w:p w14:paraId="2D26F3CA" w14:textId="77777777" w:rsidR="002125B7" w:rsidRPr="00325A1F" w:rsidRDefault="002125B7" w:rsidP="009D13F4">
      <w:pPr>
        <w:pStyle w:val="IASpacer"/>
        <w:spacing w:line="276" w:lineRule="auto"/>
        <w:rPr>
          <w:sz w:val="24"/>
          <w:szCs w:val="24"/>
        </w:rPr>
      </w:pPr>
    </w:p>
    <w:p w14:paraId="4A6356C9" w14:textId="77777777" w:rsidR="001F5DD9" w:rsidRPr="00325A1F" w:rsidRDefault="001F5DD9" w:rsidP="009D13F4">
      <w:pPr>
        <w:spacing w:line="276" w:lineRule="auto"/>
        <w:rPr>
          <w:szCs w:val="24"/>
        </w:rPr>
      </w:pPr>
    </w:p>
    <w:sectPr w:rsidR="001F5DD9" w:rsidRPr="00325A1F" w:rsidSect="00225F7F">
      <w:footnotePr>
        <w:numRestart w:val="eachSect"/>
      </w:footnotePr>
      <w:type w:val="continuous"/>
      <w:pgSz w:w="11907" w:h="16840" w:code="9"/>
      <w:pgMar w:top="677" w:right="850" w:bottom="677" w:left="850" w:header="288" w:footer="2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1F6BB" w14:textId="77777777" w:rsidR="00517168" w:rsidRDefault="00517168">
      <w:r>
        <w:separator/>
      </w:r>
    </w:p>
  </w:endnote>
  <w:endnote w:type="continuationSeparator" w:id="0">
    <w:p w14:paraId="6A62F23D" w14:textId="77777777" w:rsidR="00517168" w:rsidRDefault="00517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94AEA" w14:textId="77777777" w:rsidR="00A32F65" w:rsidRPr="00EB43FD" w:rsidRDefault="00A32F65" w:rsidP="000407D8">
    <w:pPr>
      <w:pStyle w:val="Footer"/>
    </w:pPr>
    <w:r w:rsidRPr="00EB43FD">
      <w:rPr>
        <w:rStyle w:val="PageNumber"/>
        <w:b w:val="0"/>
        <w:szCs w:val="18"/>
      </w:rPr>
      <w:fldChar w:fldCharType="begin"/>
    </w:r>
    <w:r w:rsidRPr="00EB43FD">
      <w:rPr>
        <w:rStyle w:val="PageNumber"/>
        <w:b w:val="0"/>
        <w:szCs w:val="18"/>
      </w:rPr>
      <w:instrText xml:space="preserve"> PAGE </w:instrText>
    </w:r>
    <w:r w:rsidRPr="00EB43FD">
      <w:rPr>
        <w:rStyle w:val="PageNumber"/>
        <w:b w:val="0"/>
        <w:szCs w:val="18"/>
      </w:rPr>
      <w:fldChar w:fldCharType="separate"/>
    </w:r>
    <w:r w:rsidR="004F53F2">
      <w:rPr>
        <w:rStyle w:val="PageNumber"/>
        <w:b w:val="0"/>
        <w:noProof/>
        <w:szCs w:val="18"/>
      </w:rPr>
      <w:t>9</w:t>
    </w:r>
    <w:r w:rsidRPr="00EB43FD">
      <w:rPr>
        <w:rStyle w:val="PageNumber"/>
        <w:b w:val="0"/>
        <w:szCs w:val="18"/>
      </w:rPr>
      <w:fldChar w:fldCharType="end"/>
    </w:r>
  </w:p>
  <w:p w14:paraId="7C5B9506" w14:textId="77777777" w:rsidR="00A32F65" w:rsidRDefault="00A32F65"/>
  <w:p w14:paraId="60710081" w14:textId="77777777" w:rsidR="00A32F65" w:rsidRDefault="00A32F6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FCF18" w14:textId="77777777" w:rsidR="00517168" w:rsidRDefault="00517168">
      <w:r>
        <w:separator/>
      </w:r>
    </w:p>
  </w:footnote>
  <w:footnote w:type="continuationSeparator" w:id="0">
    <w:p w14:paraId="14B1D789" w14:textId="77777777" w:rsidR="00517168" w:rsidRDefault="005171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3F676" w14:textId="77777777" w:rsidR="00A32F65" w:rsidRDefault="00A32F65"/>
  <w:p w14:paraId="2243043B" w14:textId="77777777" w:rsidR="00A32F65" w:rsidRDefault="00A32F6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C02EAC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438C8F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742A83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3A4D59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CBC2C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7E6D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9C09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E075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587AE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4431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131D5"/>
    <w:multiLevelType w:val="multilevel"/>
    <w:tmpl w:val="7E8654E2"/>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4D46A88"/>
    <w:multiLevelType w:val="hybridMultilevel"/>
    <w:tmpl w:val="26FC1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2943E7"/>
    <w:multiLevelType w:val="multilevel"/>
    <w:tmpl w:val="3604C19E"/>
    <w:lvl w:ilvl="0">
      <w:start w:val="1"/>
      <w:numFmt w:val="bullet"/>
      <w:lvlText w:val=""/>
      <w:lvlJc w:val="left"/>
      <w:pPr>
        <w:tabs>
          <w:tab w:val="num" w:pos="284"/>
        </w:tabs>
        <w:ind w:left="284" w:hanging="284"/>
      </w:pPr>
      <w:rPr>
        <w:rFonts w:ascii="Wingdings" w:hAnsi="Wingdings" w:hint="default"/>
      </w:rPr>
    </w:lvl>
    <w:lvl w:ilvl="1">
      <w:start w:val="1"/>
      <w:numFmt w:val="bullet"/>
      <w:lvlText w:val=""/>
      <w:lvlJc w:val="left"/>
      <w:pPr>
        <w:tabs>
          <w:tab w:val="num" w:pos="567"/>
        </w:tabs>
        <w:ind w:left="567" w:hanging="283"/>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77104D"/>
    <w:multiLevelType w:val="multilevel"/>
    <w:tmpl w:val="02B2DD8E"/>
    <w:lvl w:ilvl="0">
      <w:start w:val="1"/>
      <w:numFmt w:val="decimal"/>
      <w:suff w:val="nothing"/>
      <w:lvlText w:val="%1"/>
      <w:lvlJc w:val="left"/>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8" w15:restartNumberingAfterBreak="0">
    <w:nsid w:val="39F81BB0"/>
    <w:multiLevelType w:val="hybridMultilevel"/>
    <w:tmpl w:val="F07EC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1B4C9B"/>
    <w:multiLevelType w:val="multilevel"/>
    <w:tmpl w:val="334415AA"/>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5F32C3"/>
    <w:multiLevelType w:val="multilevel"/>
    <w:tmpl w:val="27A657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8851C2"/>
    <w:multiLevelType w:val="multilevel"/>
    <w:tmpl w:val="3626DD9A"/>
    <w:lvl w:ilvl="0">
      <w:start w:val="1"/>
      <w:numFmt w:val="decimal"/>
      <w:pStyle w:val="IARefNumber"/>
      <w:suff w:val="nothing"/>
      <w:lvlText w:val="%1"/>
      <w:lvlJc w:val="left"/>
      <w:pPr>
        <w:ind w:firstLine="113"/>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4" w15:restartNumberingAfterBreak="0">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B75C1D"/>
    <w:multiLevelType w:val="multilevel"/>
    <w:tmpl w:val="E2CC615A"/>
    <w:lvl w:ilvl="0">
      <w:start w:val="1"/>
      <w:numFmt w:val="none"/>
      <w:pStyle w:val="EBNumberRestart"/>
      <w:suff w:val="nothing"/>
      <w:lvlText w:val="%1"/>
      <w:lvlJc w:val="left"/>
      <w:rPr>
        <w:rFonts w:cs="Times New Roman" w:hint="default"/>
      </w:rPr>
    </w:lvl>
    <w:lvl w:ilvl="1">
      <w:start w:val="1"/>
      <w:numFmt w:val="decimal"/>
      <w:pStyle w:val="EBNumber"/>
      <w:lvlText w:val="%1%2."/>
      <w:lvlJc w:val="left"/>
      <w:pPr>
        <w:tabs>
          <w:tab w:val="num" w:pos="425"/>
        </w:tabs>
        <w:ind w:left="425" w:hanging="425"/>
      </w:pPr>
      <w:rPr>
        <w:rFonts w:cs="Times New Roman" w:hint="default"/>
      </w:rPr>
    </w:lvl>
    <w:lvl w:ilvl="2">
      <w:start w:val="1"/>
      <w:numFmt w:val="lowerLetter"/>
      <w:lvlText w:val="%1%3."/>
      <w:lvlJc w:val="left"/>
      <w:pPr>
        <w:tabs>
          <w:tab w:val="num" w:pos="851"/>
        </w:tabs>
        <w:ind w:left="851" w:hanging="426"/>
      </w:pPr>
      <w:rPr>
        <w:rFonts w:cs="Times New Roman" w:hint="default"/>
      </w:rPr>
    </w:lvl>
    <w:lvl w:ilvl="3">
      <w:start w:val="1"/>
      <w:numFmt w:val="none"/>
      <w:lvlText w:val="%1"/>
      <w:lvlJc w:val="left"/>
      <w:pPr>
        <w:tabs>
          <w:tab w:val="num" w:pos="2880"/>
        </w:tabs>
        <w:ind w:left="1728" w:hanging="648"/>
      </w:pPr>
      <w:rPr>
        <w:rFonts w:cs="Times New Roman" w:hint="default"/>
      </w:rPr>
    </w:lvl>
    <w:lvl w:ilvl="4">
      <w:start w:val="1"/>
      <w:numFmt w:val="none"/>
      <w:lvlText w:val="%1"/>
      <w:lvlJc w:val="left"/>
      <w:pPr>
        <w:tabs>
          <w:tab w:val="num" w:pos="3600"/>
        </w:tabs>
        <w:ind w:left="2232" w:hanging="792"/>
      </w:pPr>
      <w:rPr>
        <w:rFonts w:cs="Times New Roman" w:hint="default"/>
      </w:rPr>
    </w:lvl>
    <w:lvl w:ilvl="5">
      <w:start w:val="1"/>
      <w:numFmt w:val="none"/>
      <w:lvlText w:val="%1"/>
      <w:lvlJc w:val="left"/>
      <w:pPr>
        <w:tabs>
          <w:tab w:val="num" w:pos="4320"/>
        </w:tabs>
        <w:ind w:left="2736" w:hanging="936"/>
      </w:pPr>
      <w:rPr>
        <w:rFonts w:cs="Times New Roman" w:hint="default"/>
      </w:rPr>
    </w:lvl>
    <w:lvl w:ilvl="6">
      <w:start w:val="1"/>
      <w:numFmt w:val="none"/>
      <w:lvlText w:val="%1"/>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23"/>
  </w:num>
  <w:num w:numId="13">
    <w:abstractNumId w:val="10"/>
  </w:num>
  <w:num w:numId="14">
    <w:abstractNumId w:val="17"/>
  </w:num>
  <w:num w:numId="15">
    <w:abstractNumId w:val="15"/>
  </w:num>
  <w:num w:numId="16">
    <w:abstractNumId w:val="13"/>
  </w:num>
  <w:num w:numId="17">
    <w:abstractNumId w:val="15"/>
  </w:num>
  <w:num w:numId="18">
    <w:abstractNumId w:val="25"/>
  </w:num>
  <w:num w:numId="19">
    <w:abstractNumId w:val="25"/>
  </w:num>
  <w:num w:numId="20">
    <w:abstractNumId w:val="25"/>
  </w:num>
  <w:num w:numId="21">
    <w:abstractNumId w:val="15"/>
  </w:num>
  <w:num w:numId="22">
    <w:abstractNumId w:val="19"/>
  </w:num>
  <w:num w:numId="23">
    <w:abstractNumId w:val="21"/>
  </w:num>
  <w:num w:numId="24">
    <w:abstractNumId w:val="20"/>
  </w:num>
  <w:num w:numId="25">
    <w:abstractNumId w:val="24"/>
  </w:num>
  <w:num w:numId="26">
    <w:abstractNumId w:val="11"/>
  </w:num>
  <w:num w:numId="27">
    <w:abstractNumId w:val="14"/>
  </w:num>
  <w:num w:numId="28">
    <w:abstractNumId w:val="16"/>
  </w:num>
  <w:num w:numId="29">
    <w:abstractNumId w:val="22"/>
  </w:num>
  <w:num w:numId="30">
    <w:abstractNumId w:val="1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0"/>
  <w:defaultTabStop w:val="720"/>
  <w:doNotShadeFormData/>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ewDoc" w:val="Created"/>
    <w:docVar w:name="VerNumber" w:val="3.9.0"/>
  </w:docVars>
  <w:rsids>
    <w:rsidRoot w:val="00044FE7"/>
    <w:rsid w:val="0000051E"/>
    <w:rsid w:val="00000766"/>
    <w:rsid w:val="000019B2"/>
    <w:rsid w:val="00001E72"/>
    <w:rsid w:val="00003A70"/>
    <w:rsid w:val="000045C0"/>
    <w:rsid w:val="0000505F"/>
    <w:rsid w:val="000071A5"/>
    <w:rsid w:val="000079C0"/>
    <w:rsid w:val="00010950"/>
    <w:rsid w:val="00010EE1"/>
    <w:rsid w:val="00012458"/>
    <w:rsid w:val="000142F1"/>
    <w:rsid w:val="0001460F"/>
    <w:rsid w:val="000166B7"/>
    <w:rsid w:val="0001717A"/>
    <w:rsid w:val="00021306"/>
    <w:rsid w:val="000222F1"/>
    <w:rsid w:val="00022BE0"/>
    <w:rsid w:val="00022F52"/>
    <w:rsid w:val="00023080"/>
    <w:rsid w:val="0002370C"/>
    <w:rsid w:val="000239A7"/>
    <w:rsid w:val="00023E62"/>
    <w:rsid w:val="000251D0"/>
    <w:rsid w:val="00025CC4"/>
    <w:rsid w:val="00026555"/>
    <w:rsid w:val="00026AC0"/>
    <w:rsid w:val="00027038"/>
    <w:rsid w:val="00033C60"/>
    <w:rsid w:val="0003786D"/>
    <w:rsid w:val="0004016B"/>
    <w:rsid w:val="000407D8"/>
    <w:rsid w:val="00044FE7"/>
    <w:rsid w:val="00045828"/>
    <w:rsid w:val="00045BAD"/>
    <w:rsid w:val="00046311"/>
    <w:rsid w:val="00051403"/>
    <w:rsid w:val="00052F44"/>
    <w:rsid w:val="0005543F"/>
    <w:rsid w:val="00056EE6"/>
    <w:rsid w:val="0006047F"/>
    <w:rsid w:val="0006053F"/>
    <w:rsid w:val="00061D9C"/>
    <w:rsid w:val="00063FFC"/>
    <w:rsid w:val="000671A2"/>
    <w:rsid w:val="00067D78"/>
    <w:rsid w:val="000705A0"/>
    <w:rsid w:val="00070EEB"/>
    <w:rsid w:val="00071110"/>
    <w:rsid w:val="00071299"/>
    <w:rsid w:val="00072272"/>
    <w:rsid w:val="0007524C"/>
    <w:rsid w:val="0007532E"/>
    <w:rsid w:val="0007637D"/>
    <w:rsid w:val="0007679D"/>
    <w:rsid w:val="000767AC"/>
    <w:rsid w:val="0007695E"/>
    <w:rsid w:val="00076A78"/>
    <w:rsid w:val="00076C08"/>
    <w:rsid w:val="00077B6A"/>
    <w:rsid w:val="00077D1B"/>
    <w:rsid w:val="00082659"/>
    <w:rsid w:val="00082B2E"/>
    <w:rsid w:val="00082BAC"/>
    <w:rsid w:val="00082C60"/>
    <w:rsid w:val="000860CC"/>
    <w:rsid w:val="00086128"/>
    <w:rsid w:val="0008731F"/>
    <w:rsid w:val="00093598"/>
    <w:rsid w:val="0009381F"/>
    <w:rsid w:val="00094680"/>
    <w:rsid w:val="000956FD"/>
    <w:rsid w:val="000A36EE"/>
    <w:rsid w:val="000A5C5D"/>
    <w:rsid w:val="000A6E4B"/>
    <w:rsid w:val="000A79FC"/>
    <w:rsid w:val="000B07A1"/>
    <w:rsid w:val="000B1176"/>
    <w:rsid w:val="000B15E9"/>
    <w:rsid w:val="000B1A2E"/>
    <w:rsid w:val="000B3E49"/>
    <w:rsid w:val="000C031E"/>
    <w:rsid w:val="000C165A"/>
    <w:rsid w:val="000C1809"/>
    <w:rsid w:val="000C1D45"/>
    <w:rsid w:val="000C2589"/>
    <w:rsid w:val="000C30D8"/>
    <w:rsid w:val="000C3CF6"/>
    <w:rsid w:val="000C4589"/>
    <w:rsid w:val="000C57D5"/>
    <w:rsid w:val="000C6A87"/>
    <w:rsid w:val="000C7D32"/>
    <w:rsid w:val="000D1CB0"/>
    <w:rsid w:val="000D31B0"/>
    <w:rsid w:val="000D4028"/>
    <w:rsid w:val="000D55B5"/>
    <w:rsid w:val="000D58BD"/>
    <w:rsid w:val="000D5974"/>
    <w:rsid w:val="000D5ED5"/>
    <w:rsid w:val="000D7F7C"/>
    <w:rsid w:val="000E02BE"/>
    <w:rsid w:val="000E3308"/>
    <w:rsid w:val="000E3FD7"/>
    <w:rsid w:val="000E452D"/>
    <w:rsid w:val="000F004E"/>
    <w:rsid w:val="000F0840"/>
    <w:rsid w:val="000F37BB"/>
    <w:rsid w:val="000F4481"/>
    <w:rsid w:val="000F5100"/>
    <w:rsid w:val="000F57BB"/>
    <w:rsid w:val="000F59B9"/>
    <w:rsid w:val="00101961"/>
    <w:rsid w:val="00102870"/>
    <w:rsid w:val="00110396"/>
    <w:rsid w:val="001110DB"/>
    <w:rsid w:val="00112B98"/>
    <w:rsid w:val="001155AF"/>
    <w:rsid w:val="00115D70"/>
    <w:rsid w:val="00120113"/>
    <w:rsid w:val="001235DD"/>
    <w:rsid w:val="0012369A"/>
    <w:rsid w:val="001243CD"/>
    <w:rsid w:val="0012460B"/>
    <w:rsid w:val="00127373"/>
    <w:rsid w:val="0013023A"/>
    <w:rsid w:val="00131CE4"/>
    <w:rsid w:val="00133A17"/>
    <w:rsid w:val="00133C58"/>
    <w:rsid w:val="00134EA8"/>
    <w:rsid w:val="001365F4"/>
    <w:rsid w:val="00136C57"/>
    <w:rsid w:val="0014140D"/>
    <w:rsid w:val="00141B6F"/>
    <w:rsid w:val="0014336D"/>
    <w:rsid w:val="001477D1"/>
    <w:rsid w:val="00150DAE"/>
    <w:rsid w:val="0015254E"/>
    <w:rsid w:val="00152C60"/>
    <w:rsid w:val="001535F3"/>
    <w:rsid w:val="00155AF1"/>
    <w:rsid w:val="00156E0C"/>
    <w:rsid w:val="00160691"/>
    <w:rsid w:val="00163B2D"/>
    <w:rsid w:val="00165113"/>
    <w:rsid w:val="001709E2"/>
    <w:rsid w:val="00174C10"/>
    <w:rsid w:val="00175447"/>
    <w:rsid w:val="00182B85"/>
    <w:rsid w:val="00183038"/>
    <w:rsid w:val="00183882"/>
    <w:rsid w:val="001844B6"/>
    <w:rsid w:val="001851A3"/>
    <w:rsid w:val="001851B9"/>
    <w:rsid w:val="001855B1"/>
    <w:rsid w:val="00186D01"/>
    <w:rsid w:val="0018732D"/>
    <w:rsid w:val="0019021E"/>
    <w:rsid w:val="00190A8C"/>
    <w:rsid w:val="00190F9A"/>
    <w:rsid w:val="00194050"/>
    <w:rsid w:val="00194745"/>
    <w:rsid w:val="00194E96"/>
    <w:rsid w:val="001A07F1"/>
    <w:rsid w:val="001A3B0B"/>
    <w:rsid w:val="001A4332"/>
    <w:rsid w:val="001A4432"/>
    <w:rsid w:val="001A478E"/>
    <w:rsid w:val="001A509E"/>
    <w:rsid w:val="001A6FE6"/>
    <w:rsid w:val="001A7B61"/>
    <w:rsid w:val="001A7D6D"/>
    <w:rsid w:val="001B0419"/>
    <w:rsid w:val="001B1210"/>
    <w:rsid w:val="001B2F84"/>
    <w:rsid w:val="001B305C"/>
    <w:rsid w:val="001B34EB"/>
    <w:rsid w:val="001C0644"/>
    <w:rsid w:val="001C0B58"/>
    <w:rsid w:val="001C3363"/>
    <w:rsid w:val="001C4862"/>
    <w:rsid w:val="001C7C39"/>
    <w:rsid w:val="001D09CC"/>
    <w:rsid w:val="001D0AF4"/>
    <w:rsid w:val="001D12D6"/>
    <w:rsid w:val="001D1FC0"/>
    <w:rsid w:val="001D2096"/>
    <w:rsid w:val="001D3A43"/>
    <w:rsid w:val="001D3C11"/>
    <w:rsid w:val="001D4AA8"/>
    <w:rsid w:val="001D4D42"/>
    <w:rsid w:val="001D5EC9"/>
    <w:rsid w:val="001D624F"/>
    <w:rsid w:val="001D6B90"/>
    <w:rsid w:val="001E0D36"/>
    <w:rsid w:val="001E152A"/>
    <w:rsid w:val="001E1DA0"/>
    <w:rsid w:val="001E3B6F"/>
    <w:rsid w:val="001E429F"/>
    <w:rsid w:val="001E69A2"/>
    <w:rsid w:val="001E6B0E"/>
    <w:rsid w:val="001F02C1"/>
    <w:rsid w:val="001F4352"/>
    <w:rsid w:val="001F5423"/>
    <w:rsid w:val="001F5DD9"/>
    <w:rsid w:val="001F69E9"/>
    <w:rsid w:val="001F6D51"/>
    <w:rsid w:val="001F71C9"/>
    <w:rsid w:val="001F7CF8"/>
    <w:rsid w:val="00200315"/>
    <w:rsid w:val="0020104C"/>
    <w:rsid w:val="0020151D"/>
    <w:rsid w:val="00201B79"/>
    <w:rsid w:val="00202E56"/>
    <w:rsid w:val="002033D6"/>
    <w:rsid w:val="00203758"/>
    <w:rsid w:val="00204A62"/>
    <w:rsid w:val="00204AB1"/>
    <w:rsid w:val="00205E05"/>
    <w:rsid w:val="0020708B"/>
    <w:rsid w:val="00207B21"/>
    <w:rsid w:val="00207D2A"/>
    <w:rsid w:val="00211257"/>
    <w:rsid w:val="002125B7"/>
    <w:rsid w:val="00212C6F"/>
    <w:rsid w:val="002144F0"/>
    <w:rsid w:val="00215154"/>
    <w:rsid w:val="00216F02"/>
    <w:rsid w:val="0021731F"/>
    <w:rsid w:val="00217CA1"/>
    <w:rsid w:val="00220F29"/>
    <w:rsid w:val="00221AA6"/>
    <w:rsid w:val="00221FAD"/>
    <w:rsid w:val="0022350E"/>
    <w:rsid w:val="0022490F"/>
    <w:rsid w:val="00225F7F"/>
    <w:rsid w:val="00225F9C"/>
    <w:rsid w:val="002274E5"/>
    <w:rsid w:val="0022767B"/>
    <w:rsid w:val="00227EBE"/>
    <w:rsid w:val="002306B7"/>
    <w:rsid w:val="0023355B"/>
    <w:rsid w:val="00233F75"/>
    <w:rsid w:val="002347A2"/>
    <w:rsid w:val="00235DD9"/>
    <w:rsid w:val="00241738"/>
    <w:rsid w:val="002425C2"/>
    <w:rsid w:val="00242C41"/>
    <w:rsid w:val="002437A8"/>
    <w:rsid w:val="00246360"/>
    <w:rsid w:val="00246AF8"/>
    <w:rsid w:val="00250259"/>
    <w:rsid w:val="00250FD6"/>
    <w:rsid w:val="00251ED1"/>
    <w:rsid w:val="002530A8"/>
    <w:rsid w:val="00253F4D"/>
    <w:rsid w:val="002606EE"/>
    <w:rsid w:val="0026191F"/>
    <w:rsid w:val="00262437"/>
    <w:rsid w:val="00265153"/>
    <w:rsid w:val="0026604F"/>
    <w:rsid w:val="0027035E"/>
    <w:rsid w:val="002718D6"/>
    <w:rsid w:val="00272539"/>
    <w:rsid w:val="00272F62"/>
    <w:rsid w:val="00272FA0"/>
    <w:rsid w:val="00273A3C"/>
    <w:rsid w:val="00280787"/>
    <w:rsid w:val="00281E7E"/>
    <w:rsid w:val="00282EFA"/>
    <w:rsid w:val="002837FC"/>
    <w:rsid w:val="00284C30"/>
    <w:rsid w:val="00286282"/>
    <w:rsid w:val="0028755A"/>
    <w:rsid w:val="00287BA8"/>
    <w:rsid w:val="00287DF9"/>
    <w:rsid w:val="00290335"/>
    <w:rsid w:val="0029158C"/>
    <w:rsid w:val="002A06DA"/>
    <w:rsid w:val="002A33A0"/>
    <w:rsid w:val="002A456F"/>
    <w:rsid w:val="002A66D3"/>
    <w:rsid w:val="002A6E2B"/>
    <w:rsid w:val="002B2572"/>
    <w:rsid w:val="002B4D79"/>
    <w:rsid w:val="002B7335"/>
    <w:rsid w:val="002B77F5"/>
    <w:rsid w:val="002C1D0C"/>
    <w:rsid w:val="002C1EC2"/>
    <w:rsid w:val="002C331D"/>
    <w:rsid w:val="002C76CF"/>
    <w:rsid w:val="002D1AE9"/>
    <w:rsid w:val="002D2D7E"/>
    <w:rsid w:val="002D3103"/>
    <w:rsid w:val="002D4104"/>
    <w:rsid w:val="002D4177"/>
    <w:rsid w:val="002D548B"/>
    <w:rsid w:val="002D66B1"/>
    <w:rsid w:val="002D7616"/>
    <w:rsid w:val="002D7ECF"/>
    <w:rsid w:val="002E1C94"/>
    <w:rsid w:val="002E46DE"/>
    <w:rsid w:val="002E5406"/>
    <w:rsid w:val="002E753B"/>
    <w:rsid w:val="002E78D7"/>
    <w:rsid w:val="002F1CB1"/>
    <w:rsid w:val="002F3633"/>
    <w:rsid w:val="002F5B67"/>
    <w:rsid w:val="002F653C"/>
    <w:rsid w:val="002F7D4C"/>
    <w:rsid w:val="00300CED"/>
    <w:rsid w:val="00300D77"/>
    <w:rsid w:val="003030E1"/>
    <w:rsid w:val="00304677"/>
    <w:rsid w:val="00304C1D"/>
    <w:rsid w:val="003069E8"/>
    <w:rsid w:val="00307737"/>
    <w:rsid w:val="00307E85"/>
    <w:rsid w:val="00310269"/>
    <w:rsid w:val="0031087D"/>
    <w:rsid w:val="00310BBC"/>
    <w:rsid w:val="00310E67"/>
    <w:rsid w:val="003111DB"/>
    <w:rsid w:val="00311373"/>
    <w:rsid w:val="00311CCB"/>
    <w:rsid w:val="00312CF3"/>
    <w:rsid w:val="00313937"/>
    <w:rsid w:val="00314466"/>
    <w:rsid w:val="003149E9"/>
    <w:rsid w:val="00315292"/>
    <w:rsid w:val="00316B83"/>
    <w:rsid w:val="00317004"/>
    <w:rsid w:val="00317DAD"/>
    <w:rsid w:val="00317FF8"/>
    <w:rsid w:val="003203C7"/>
    <w:rsid w:val="00320415"/>
    <w:rsid w:val="0032145B"/>
    <w:rsid w:val="003228BF"/>
    <w:rsid w:val="00322E0B"/>
    <w:rsid w:val="00323107"/>
    <w:rsid w:val="00323C5A"/>
    <w:rsid w:val="00324485"/>
    <w:rsid w:val="00325A1F"/>
    <w:rsid w:val="00331DCE"/>
    <w:rsid w:val="00332055"/>
    <w:rsid w:val="00332280"/>
    <w:rsid w:val="003323DB"/>
    <w:rsid w:val="00332B05"/>
    <w:rsid w:val="003330C7"/>
    <w:rsid w:val="00335C9A"/>
    <w:rsid w:val="003401BC"/>
    <w:rsid w:val="003409BF"/>
    <w:rsid w:val="00341944"/>
    <w:rsid w:val="00345525"/>
    <w:rsid w:val="00347039"/>
    <w:rsid w:val="003510AD"/>
    <w:rsid w:val="00351302"/>
    <w:rsid w:val="003555CD"/>
    <w:rsid w:val="00355E73"/>
    <w:rsid w:val="00356841"/>
    <w:rsid w:val="00357DAD"/>
    <w:rsid w:val="003634C4"/>
    <w:rsid w:val="003640B6"/>
    <w:rsid w:val="00364715"/>
    <w:rsid w:val="00365687"/>
    <w:rsid w:val="003657AB"/>
    <w:rsid w:val="003709CB"/>
    <w:rsid w:val="00370A03"/>
    <w:rsid w:val="00372979"/>
    <w:rsid w:val="00372A69"/>
    <w:rsid w:val="00374F96"/>
    <w:rsid w:val="00376491"/>
    <w:rsid w:val="00380189"/>
    <w:rsid w:val="00380A15"/>
    <w:rsid w:val="00381107"/>
    <w:rsid w:val="00381308"/>
    <w:rsid w:val="003818E8"/>
    <w:rsid w:val="00383295"/>
    <w:rsid w:val="003848EF"/>
    <w:rsid w:val="00384905"/>
    <w:rsid w:val="00385BF8"/>
    <w:rsid w:val="00386560"/>
    <w:rsid w:val="00387440"/>
    <w:rsid w:val="003943E1"/>
    <w:rsid w:val="003946A1"/>
    <w:rsid w:val="00395DFD"/>
    <w:rsid w:val="00395F95"/>
    <w:rsid w:val="00396C1A"/>
    <w:rsid w:val="003972F5"/>
    <w:rsid w:val="003A12B1"/>
    <w:rsid w:val="003A12EA"/>
    <w:rsid w:val="003A151C"/>
    <w:rsid w:val="003A53C5"/>
    <w:rsid w:val="003A5EEC"/>
    <w:rsid w:val="003A6079"/>
    <w:rsid w:val="003A68AB"/>
    <w:rsid w:val="003A7572"/>
    <w:rsid w:val="003B00FB"/>
    <w:rsid w:val="003B04F0"/>
    <w:rsid w:val="003B1336"/>
    <w:rsid w:val="003B20FC"/>
    <w:rsid w:val="003B2DBB"/>
    <w:rsid w:val="003B30DD"/>
    <w:rsid w:val="003B3E18"/>
    <w:rsid w:val="003B5CBC"/>
    <w:rsid w:val="003B72CF"/>
    <w:rsid w:val="003B78AB"/>
    <w:rsid w:val="003C089B"/>
    <w:rsid w:val="003C2DEE"/>
    <w:rsid w:val="003C4286"/>
    <w:rsid w:val="003C6C81"/>
    <w:rsid w:val="003D11C0"/>
    <w:rsid w:val="003D1A9D"/>
    <w:rsid w:val="003D2341"/>
    <w:rsid w:val="003D2D82"/>
    <w:rsid w:val="003D33A3"/>
    <w:rsid w:val="003D572E"/>
    <w:rsid w:val="003D57B2"/>
    <w:rsid w:val="003D5EDC"/>
    <w:rsid w:val="003D6960"/>
    <w:rsid w:val="003D77EE"/>
    <w:rsid w:val="003E0510"/>
    <w:rsid w:val="003E1BBB"/>
    <w:rsid w:val="003E2295"/>
    <w:rsid w:val="003E54B6"/>
    <w:rsid w:val="003E58BD"/>
    <w:rsid w:val="003E5E49"/>
    <w:rsid w:val="003E66BB"/>
    <w:rsid w:val="003E7A4D"/>
    <w:rsid w:val="003F1D29"/>
    <w:rsid w:val="003F1F49"/>
    <w:rsid w:val="003F2FA0"/>
    <w:rsid w:val="003F42A7"/>
    <w:rsid w:val="003F6045"/>
    <w:rsid w:val="003F6081"/>
    <w:rsid w:val="003F66CA"/>
    <w:rsid w:val="003F71C5"/>
    <w:rsid w:val="003F77FC"/>
    <w:rsid w:val="004016DE"/>
    <w:rsid w:val="004025DC"/>
    <w:rsid w:val="00402E80"/>
    <w:rsid w:val="004041B8"/>
    <w:rsid w:val="004045D6"/>
    <w:rsid w:val="00405ACA"/>
    <w:rsid w:val="00406B23"/>
    <w:rsid w:val="004131AC"/>
    <w:rsid w:val="00415552"/>
    <w:rsid w:val="00416050"/>
    <w:rsid w:val="00417259"/>
    <w:rsid w:val="004175D4"/>
    <w:rsid w:val="004213F0"/>
    <w:rsid w:val="00422963"/>
    <w:rsid w:val="004240A9"/>
    <w:rsid w:val="0042494E"/>
    <w:rsid w:val="00426AB3"/>
    <w:rsid w:val="00430D68"/>
    <w:rsid w:val="00432445"/>
    <w:rsid w:val="00433533"/>
    <w:rsid w:val="0043446F"/>
    <w:rsid w:val="00435DA5"/>
    <w:rsid w:val="0043683F"/>
    <w:rsid w:val="0044034F"/>
    <w:rsid w:val="004406D1"/>
    <w:rsid w:val="00440A77"/>
    <w:rsid w:val="004422A6"/>
    <w:rsid w:val="004442E2"/>
    <w:rsid w:val="004446E8"/>
    <w:rsid w:val="00444DC8"/>
    <w:rsid w:val="00445634"/>
    <w:rsid w:val="0045253C"/>
    <w:rsid w:val="00452B35"/>
    <w:rsid w:val="004547EA"/>
    <w:rsid w:val="00455895"/>
    <w:rsid w:val="00455EAA"/>
    <w:rsid w:val="00456494"/>
    <w:rsid w:val="00457408"/>
    <w:rsid w:val="004577E1"/>
    <w:rsid w:val="0045799A"/>
    <w:rsid w:val="00462598"/>
    <w:rsid w:val="00463490"/>
    <w:rsid w:val="00466326"/>
    <w:rsid w:val="00470048"/>
    <w:rsid w:val="00470BEA"/>
    <w:rsid w:val="00471060"/>
    <w:rsid w:val="004716AC"/>
    <w:rsid w:val="00471E07"/>
    <w:rsid w:val="004763AF"/>
    <w:rsid w:val="00481238"/>
    <w:rsid w:val="0048196D"/>
    <w:rsid w:val="00481DBF"/>
    <w:rsid w:val="004832D1"/>
    <w:rsid w:val="00483E1A"/>
    <w:rsid w:val="00483FB7"/>
    <w:rsid w:val="00485114"/>
    <w:rsid w:val="004860C0"/>
    <w:rsid w:val="00487074"/>
    <w:rsid w:val="0049072A"/>
    <w:rsid w:val="00490FCE"/>
    <w:rsid w:val="00490FF7"/>
    <w:rsid w:val="004930F6"/>
    <w:rsid w:val="00493B5E"/>
    <w:rsid w:val="0049416F"/>
    <w:rsid w:val="004948C9"/>
    <w:rsid w:val="00495404"/>
    <w:rsid w:val="00497931"/>
    <w:rsid w:val="004A14BC"/>
    <w:rsid w:val="004A3D93"/>
    <w:rsid w:val="004A3EFD"/>
    <w:rsid w:val="004A3F27"/>
    <w:rsid w:val="004A7E39"/>
    <w:rsid w:val="004B1880"/>
    <w:rsid w:val="004B3B7B"/>
    <w:rsid w:val="004B4937"/>
    <w:rsid w:val="004B5251"/>
    <w:rsid w:val="004C0DDA"/>
    <w:rsid w:val="004C1BBB"/>
    <w:rsid w:val="004C35D9"/>
    <w:rsid w:val="004C3CF1"/>
    <w:rsid w:val="004C4C8F"/>
    <w:rsid w:val="004C5754"/>
    <w:rsid w:val="004D0574"/>
    <w:rsid w:val="004D0C7C"/>
    <w:rsid w:val="004D118B"/>
    <w:rsid w:val="004D6A72"/>
    <w:rsid w:val="004E1174"/>
    <w:rsid w:val="004E1EC6"/>
    <w:rsid w:val="004E242F"/>
    <w:rsid w:val="004E29C6"/>
    <w:rsid w:val="004E3E8F"/>
    <w:rsid w:val="004E4095"/>
    <w:rsid w:val="004E5E6C"/>
    <w:rsid w:val="004E6683"/>
    <w:rsid w:val="004F53F2"/>
    <w:rsid w:val="004F5E43"/>
    <w:rsid w:val="004F7BA3"/>
    <w:rsid w:val="00500698"/>
    <w:rsid w:val="00500C9D"/>
    <w:rsid w:val="00503C39"/>
    <w:rsid w:val="00506528"/>
    <w:rsid w:val="00507986"/>
    <w:rsid w:val="00510AC6"/>
    <w:rsid w:val="005116B1"/>
    <w:rsid w:val="0051380F"/>
    <w:rsid w:val="00517168"/>
    <w:rsid w:val="00517351"/>
    <w:rsid w:val="0051782E"/>
    <w:rsid w:val="00520444"/>
    <w:rsid w:val="005216AE"/>
    <w:rsid w:val="005238F6"/>
    <w:rsid w:val="0052463E"/>
    <w:rsid w:val="005250E6"/>
    <w:rsid w:val="00525511"/>
    <w:rsid w:val="00526B28"/>
    <w:rsid w:val="00527387"/>
    <w:rsid w:val="00527A7D"/>
    <w:rsid w:val="00531A01"/>
    <w:rsid w:val="00532D0D"/>
    <w:rsid w:val="00533D7B"/>
    <w:rsid w:val="00535433"/>
    <w:rsid w:val="005404E6"/>
    <w:rsid w:val="005409C5"/>
    <w:rsid w:val="00540A7C"/>
    <w:rsid w:val="00544292"/>
    <w:rsid w:val="005448AD"/>
    <w:rsid w:val="005456EC"/>
    <w:rsid w:val="00547154"/>
    <w:rsid w:val="00554795"/>
    <w:rsid w:val="00556DEA"/>
    <w:rsid w:val="00560465"/>
    <w:rsid w:val="0056070C"/>
    <w:rsid w:val="00560972"/>
    <w:rsid w:val="00562485"/>
    <w:rsid w:val="00563378"/>
    <w:rsid w:val="00563F7B"/>
    <w:rsid w:val="005640A6"/>
    <w:rsid w:val="00564A9A"/>
    <w:rsid w:val="0056664A"/>
    <w:rsid w:val="00570267"/>
    <w:rsid w:val="00570F8E"/>
    <w:rsid w:val="005719FD"/>
    <w:rsid w:val="00571B06"/>
    <w:rsid w:val="00572118"/>
    <w:rsid w:val="00573359"/>
    <w:rsid w:val="005742A5"/>
    <w:rsid w:val="00574A89"/>
    <w:rsid w:val="00575FFA"/>
    <w:rsid w:val="00576F30"/>
    <w:rsid w:val="00582997"/>
    <w:rsid w:val="00584C71"/>
    <w:rsid w:val="00586CE4"/>
    <w:rsid w:val="00586D82"/>
    <w:rsid w:val="005875FD"/>
    <w:rsid w:val="005879B8"/>
    <w:rsid w:val="00591130"/>
    <w:rsid w:val="005920A2"/>
    <w:rsid w:val="00593648"/>
    <w:rsid w:val="005938CB"/>
    <w:rsid w:val="00594141"/>
    <w:rsid w:val="00594AC6"/>
    <w:rsid w:val="00594F99"/>
    <w:rsid w:val="0059679F"/>
    <w:rsid w:val="00596F19"/>
    <w:rsid w:val="005970B5"/>
    <w:rsid w:val="005978D0"/>
    <w:rsid w:val="005A0026"/>
    <w:rsid w:val="005A0149"/>
    <w:rsid w:val="005A0B86"/>
    <w:rsid w:val="005A2FC0"/>
    <w:rsid w:val="005A3880"/>
    <w:rsid w:val="005A540A"/>
    <w:rsid w:val="005A66F6"/>
    <w:rsid w:val="005A7A14"/>
    <w:rsid w:val="005B341F"/>
    <w:rsid w:val="005B44D6"/>
    <w:rsid w:val="005B47AA"/>
    <w:rsid w:val="005B5651"/>
    <w:rsid w:val="005B613F"/>
    <w:rsid w:val="005C0E7F"/>
    <w:rsid w:val="005C54A9"/>
    <w:rsid w:val="005D0BD1"/>
    <w:rsid w:val="005D16E1"/>
    <w:rsid w:val="005D27B8"/>
    <w:rsid w:val="005D2E03"/>
    <w:rsid w:val="005D3E03"/>
    <w:rsid w:val="005D4544"/>
    <w:rsid w:val="005D47E0"/>
    <w:rsid w:val="005D4F09"/>
    <w:rsid w:val="005D5178"/>
    <w:rsid w:val="005D6EA8"/>
    <w:rsid w:val="005D6F05"/>
    <w:rsid w:val="005E10E3"/>
    <w:rsid w:val="005E3FC7"/>
    <w:rsid w:val="005F32E7"/>
    <w:rsid w:val="005F54D7"/>
    <w:rsid w:val="005F698B"/>
    <w:rsid w:val="00600956"/>
    <w:rsid w:val="006011E1"/>
    <w:rsid w:val="00602401"/>
    <w:rsid w:val="00604158"/>
    <w:rsid w:val="0060499A"/>
    <w:rsid w:val="0060559A"/>
    <w:rsid w:val="0060666C"/>
    <w:rsid w:val="00606C5F"/>
    <w:rsid w:val="00610EA7"/>
    <w:rsid w:val="0061103F"/>
    <w:rsid w:val="00614CE6"/>
    <w:rsid w:val="006158F9"/>
    <w:rsid w:val="00615CA5"/>
    <w:rsid w:val="00615CA7"/>
    <w:rsid w:val="00615D43"/>
    <w:rsid w:val="00616BCC"/>
    <w:rsid w:val="0061761A"/>
    <w:rsid w:val="00622448"/>
    <w:rsid w:val="00623DFF"/>
    <w:rsid w:val="00624299"/>
    <w:rsid w:val="006243EB"/>
    <w:rsid w:val="006247D0"/>
    <w:rsid w:val="00625536"/>
    <w:rsid w:val="0062557A"/>
    <w:rsid w:val="00625AC1"/>
    <w:rsid w:val="00626698"/>
    <w:rsid w:val="006267F8"/>
    <w:rsid w:val="00630966"/>
    <w:rsid w:val="00630EC4"/>
    <w:rsid w:val="00630EC9"/>
    <w:rsid w:val="00631B4C"/>
    <w:rsid w:val="00632522"/>
    <w:rsid w:val="006328B1"/>
    <w:rsid w:val="00632CB9"/>
    <w:rsid w:val="00635BAE"/>
    <w:rsid w:val="00637714"/>
    <w:rsid w:val="00641D5A"/>
    <w:rsid w:val="00642777"/>
    <w:rsid w:val="00643420"/>
    <w:rsid w:val="00643B89"/>
    <w:rsid w:val="00644C50"/>
    <w:rsid w:val="00645936"/>
    <w:rsid w:val="00646433"/>
    <w:rsid w:val="00646B92"/>
    <w:rsid w:val="00647402"/>
    <w:rsid w:val="00650282"/>
    <w:rsid w:val="00650A11"/>
    <w:rsid w:val="00650A1C"/>
    <w:rsid w:val="006511BB"/>
    <w:rsid w:val="006531EF"/>
    <w:rsid w:val="00655DA6"/>
    <w:rsid w:val="00656305"/>
    <w:rsid w:val="0065771C"/>
    <w:rsid w:val="0066034A"/>
    <w:rsid w:val="006631B8"/>
    <w:rsid w:val="00663CCC"/>
    <w:rsid w:val="006656EC"/>
    <w:rsid w:val="006662EE"/>
    <w:rsid w:val="00667977"/>
    <w:rsid w:val="00667D10"/>
    <w:rsid w:val="006725A4"/>
    <w:rsid w:val="00674043"/>
    <w:rsid w:val="0067720E"/>
    <w:rsid w:val="00677C65"/>
    <w:rsid w:val="0068051F"/>
    <w:rsid w:val="006812CF"/>
    <w:rsid w:val="00681B40"/>
    <w:rsid w:val="006820E6"/>
    <w:rsid w:val="006824EE"/>
    <w:rsid w:val="00682BBC"/>
    <w:rsid w:val="00684490"/>
    <w:rsid w:val="00685CB3"/>
    <w:rsid w:val="006867B7"/>
    <w:rsid w:val="00686F5E"/>
    <w:rsid w:val="006914EF"/>
    <w:rsid w:val="00692DE8"/>
    <w:rsid w:val="0069403E"/>
    <w:rsid w:val="006945C8"/>
    <w:rsid w:val="006A0557"/>
    <w:rsid w:val="006A0782"/>
    <w:rsid w:val="006A1B09"/>
    <w:rsid w:val="006A2A2C"/>
    <w:rsid w:val="006A2D92"/>
    <w:rsid w:val="006A56C1"/>
    <w:rsid w:val="006A5A2E"/>
    <w:rsid w:val="006B04D1"/>
    <w:rsid w:val="006B131C"/>
    <w:rsid w:val="006B3C41"/>
    <w:rsid w:val="006B4257"/>
    <w:rsid w:val="006B4B0D"/>
    <w:rsid w:val="006B4E05"/>
    <w:rsid w:val="006B70AF"/>
    <w:rsid w:val="006C0521"/>
    <w:rsid w:val="006C17EA"/>
    <w:rsid w:val="006C5CE3"/>
    <w:rsid w:val="006C6483"/>
    <w:rsid w:val="006C7426"/>
    <w:rsid w:val="006D1474"/>
    <w:rsid w:val="006D1F7D"/>
    <w:rsid w:val="006D29CD"/>
    <w:rsid w:val="006D2BE3"/>
    <w:rsid w:val="006D2BEB"/>
    <w:rsid w:val="006D2BF3"/>
    <w:rsid w:val="006D37CF"/>
    <w:rsid w:val="006D3DCE"/>
    <w:rsid w:val="006E11EC"/>
    <w:rsid w:val="006E17B6"/>
    <w:rsid w:val="006E1919"/>
    <w:rsid w:val="006E58A2"/>
    <w:rsid w:val="006E7242"/>
    <w:rsid w:val="006E7CFB"/>
    <w:rsid w:val="006F0945"/>
    <w:rsid w:val="006F3BB8"/>
    <w:rsid w:val="006F6CFD"/>
    <w:rsid w:val="00700FE0"/>
    <w:rsid w:val="0070149F"/>
    <w:rsid w:val="00703D2D"/>
    <w:rsid w:val="00706FE9"/>
    <w:rsid w:val="00710BF9"/>
    <w:rsid w:val="0071191B"/>
    <w:rsid w:val="00712914"/>
    <w:rsid w:val="0071360C"/>
    <w:rsid w:val="0071367B"/>
    <w:rsid w:val="007139B6"/>
    <w:rsid w:val="0071468E"/>
    <w:rsid w:val="007148AA"/>
    <w:rsid w:val="0071686F"/>
    <w:rsid w:val="00716A12"/>
    <w:rsid w:val="00716D5C"/>
    <w:rsid w:val="00716E66"/>
    <w:rsid w:val="00717760"/>
    <w:rsid w:val="00717800"/>
    <w:rsid w:val="007208D9"/>
    <w:rsid w:val="00720AF5"/>
    <w:rsid w:val="00720C9D"/>
    <w:rsid w:val="00720FFE"/>
    <w:rsid w:val="00724C0F"/>
    <w:rsid w:val="00730855"/>
    <w:rsid w:val="00732185"/>
    <w:rsid w:val="0073258B"/>
    <w:rsid w:val="00732BA8"/>
    <w:rsid w:val="0073350E"/>
    <w:rsid w:val="00733F8C"/>
    <w:rsid w:val="00734E99"/>
    <w:rsid w:val="007359A7"/>
    <w:rsid w:val="00736976"/>
    <w:rsid w:val="00736A54"/>
    <w:rsid w:val="0074128D"/>
    <w:rsid w:val="00744ECC"/>
    <w:rsid w:val="0074677C"/>
    <w:rsid w:val="00746E21"/>
    <w:rsid w:val="0074740B"/>
    <w:rsid w:val="00747E73"/>
    <w:rsid w:val="007512CC"/>
    <w:rsid w:val="007529EF"/>
    <w:rsid w:val="0075393B"/>
    <w:rsid w:val="0075471A"/>
    <w:rsid w:val="007562F3"/>
    <w:rsid w:val="0075771C"/>
    <w:rsid w:val="007608D7"/>
    <w:rsid w:val="00760A32"/>
    <w:rsid w:val="00760C0D"/>
    <w:rsid w:val="00761231"/>
    <w:rsid w:val="00763D76"/>
    <w:rsid w:val="00764FAA"/>
    <w:rsid w:val="00767A04"/>
    <w:rsid w:val="00773719"/>
    <w:rsid w:val="00773B58"/>
    <w:rsid w:val="00774343"/>
    <w:rsid w:val="007754E1"/>
    <w:rsid w:val="00777487"/>
    <w:rsid w:val="007777A1"/>
    <w:rsid w:val="0078003D"/>
    <w:rsid w:val="0078273E"/>
    <w:rsid w:val="00782DCD"/>
    <w:rsid w:val="00782F88"/>
    <w:rsid w:val="007840D8"/>
    <w:rsid w:val="0078471D"/>
    <w:rsid w:val="00784EC0"/>
    <w:rsid w:val="00786D45"/>
    <w:rsid w:val="0078730F"/>
    <w:rsid w:val="0078760F"/>
    <w:rsid w:val="007913FD"/>
    <w:rsid w:val="0079221B"/>
    <w:rsid w:val="007925C2"/>
    <w:rsid w:val="00796A50"/>
    <w:rsid w:val="007A01E1"/>
    <w:rsid w:val="007A49C2"/>
    <w:rsid w:val="007A4BDD"/>
    <w:rsid w:val="007B05B3"/>
    <w:rsid w:val="007B14CE"/>
    <w:rsid w:val="007B33D7"/>
    <w:rsid w:val="007B5AC7"/>
    <w:rsid w:val="007B6556"/>
    <w:rsid w:val="007B732A"/>
    <w:rsid w:val="007C08F8"/>
    <w:rsid w:val="007C10F1"/>
    <w:rsid w:val="007C1837"/>
    <w:rsid w:val="007C2377"/>
    <w:rsid w:val="007C293A"/>
    <w:rsid w:val="007C4A86"/>
    <w:rsid w:val="007C6E06"/>
    <w:rsid w:val="007D0844"/>
    <w:rsid w:val="007D0CC0"/>
    <w:rsid w:val="007D2908"/>
    <w:rsid w:val="007D537B"/>
    <w:rsid w:val="007D6F3F"/>
    <w:rsid w:val="007E1522"/>
    <w:rsid w:val="007E190E"/>
    <w:rsid w:val="007E1D58"/>
    <w:rsid w:val="007E5728"/>
    <w:rsid w:val="007E6CF8"/>
    <w:rsid w:val="007E6ECC"/>
    <w:rsid w:val="007E7285"/>
    <w:rsid w:val="007F0ABE"/>
    <w:rsid w:val="007F0ED9"/>
    <w:rsid w:val="007F25A7"/>
    <w:rsid w:val="007F2645"/>
    <w:rsid w:val="007F26DA"/>
    <w:rsid w:val="007F435A"/>
    <w:rsid w:val="007F4668"/>
    <w:rsid w:val="007F4FF6"/>
    <w:rsid w:val="007F571B"/>
    <w:rsid w:val="007F64C7"/>
    <w:rsid w:val="008031EC"/>
    <w:rsid w:val="008034D8"/>
    <w:rsid w:val="008051B0"/>
    <w:rsid w:val="008054F0"/>
    <w:rsid w:val="00805BD3"/>
    <w:rsid w:val="00807DB6"/>
    <w:rsid w:val="00815425"/>
    <w:rsid w:val="008155E3"/>
    <w:rsid w:val="00817638"/>
    <w:rsid w:val="008228A5"/>
    <w:rsid w:val="00822B3C"/>
    <w:rsid w:val="00826F71"/>
    <w:rsid w:val="00830ED9"/>
    <w:rsid w:val="008326DB"/>
    <w:rsid w:val="00833AF1"/>
    <w:rsid w:val="00834367"/>
    <w:rsid w:val="00834AB9"/>
    <w:rsid w:val="00834F6F"/>
    <w:rsid w:val="00836265"/>
    <w:rsid w:val="008369A3"/>
    <w:rsid w:val="00837300"/>
    <w:rsid w:val="00837F65"/>
    <w:rsid w:val="008410B6"/>
    <w:rsid w:val="00845B33"/>
    <w:rsid w:val="008478CE"/>
    <w:rsid w:val="00847C2B"/>
    <w:rsid w:val="00847E7D"/>
    <w:rsid w:val="00847F14"/>
    <w:rsid w:val="00850B48"/>
    <w:rsid w:val="00850CF7"/>
    <w:rsid w:val="00854B58"/>
    <w:rsid w:val="0085583B"/>
    <w:rsid w:val="008576E4"/>
    <w:rsid w:val="00857E85"/>
    <w:rsid w:val="00860E75"/>
    <w:rsid w:val="0086103A"/>
    <w:rsid w:val="008617EA"/>
    <w:rsid w:val="0086208D"/>
    <w:rsid w:val="008629E3"/>
    <w:rsid w:val="00864321"/>
    <w:rsid w:val="008646F8"/>
    <w:rsid w:val="00865DC8"/>
    <w:rsid w:val="00867581"/>
    <w:rsid w:val="00870D58"/>
    <w:rsid w:val="008712A0"/>
    <w:rsid w:val="008717D4"/>
    <w:rsid w:val="00872621"/>
    <w:rsid w:val="008727AA"/>
    <w:rsid w:val="008729DD"/>
    <w:rsid w:val="00873250"/>
    <w:rsid w:val="00873825"/>
    <w:rsid w:val="008739EF"/>
    <w:rsid w:val="00873ADE"/>
    <w:rsid w:val="00876F9A"/>
    <w:rsid w:val="00877C17"/>
    <w:rsid w:val="008839E5"/>
    <w:rsid w:val="00883C2B"/>
    <w:rsid w:val="00883C78"/>
    <w:rsid w:val="0088761A"/>
    <w:rsid w:val="00890A9E"/>
    <w:rsid w:val="00892576"/>
    <w:rsid w:val="00894601"/>
    <w:rsid w:val="00894CD3"/>
    <w:rsid w:val="00895D49"/>
    <w:rsid w:val="0089699B"/>
    <w:rsid w:val="008A4654"/>
    <w:rsid w:val="008A6491"/>
    <w:rsid w:val="008A6708"/>
    <w:rsid w:val="008A70C3"/>
    <w:rsid w:val="008A7CF1"/>
    <w:rsid w:val="008B0674"/>
    <w:rsid w:val="008B0B60"/>
    <w:rsid w:val="008B0CFF"/>
    <w:rsid w:val="008B20C2"/>
    <w:rsid w:val="008B28CF"/>
    <w:rsid w:val="008B31B7"/>
    <w:rsid w:val="008B333C"/>
    <w:rsid w:val="008B3CD2"/>
    <w:rsid w:val="008B519F"/>
    <w:rsid w:val="008B5C6E"/>
    <w:rsid w:val="008B75E1"/>
    <w:rsid w:val="008B7EDB"/>
    <w:rsid w:val="008C011F"/>
    <w:rsid w:val="008C0805"/>
    <w:rsid w:val="008C096C"/>
    <w:rsid w:val="008C0B6E"/>
    <w:rsid w:val="008C1CAA"/>
    <w:rsid w:val="008C26F4"/>
    <w:rsid w:val="008C3539"/>
    <w:rsid w:val="008C4888"/>
    <w:rsid w:val="008C624A"/>
    <w:rsid w:val="008D1DB1"/>
    <w:rsid w:val="008D1DF0"/>
    <w:rsid w:val="008D3892"/>
    <w:rsid w:val="008D39AA"/>
    <w:rsid w:val="008D5118"/>
    <w:rsid w:val="008D55F9"/>
    <w:rsid w:val="008D6A9C"/>
    <w:rsid w:val="008E0D56"/>
    <w:rsid w:val="008E2B2F"/>
    <w:rsid w:val="008E348C"/>
    <w:rsid w:val="008E4DFF"/>
    <w:rsid w:val="008E549E"/>
    <w:rsid w:val="008E54D0"/>
    <w:rsid w:val="008E5E23"/>
    <w:rsid w:val="008E67C0"/>
    <w:rsid w:val="008E7F9F"/>
    <w:rsid w:val="008F09FE"/>
    <w:rsid w:val="008F1046"/>
    <w:rsid w:val="008F18B3"/>
    <w:rsid w:val="008F1E40"/>
    <w:rsid w:val="008F281A"/>
    <w:rsid w:val="008F2DC7"/>
    <w:rsid w:val="008F5890"/>
    <w:rsid w:val="008F5B59"/>
    <w:rsid w:val="008F6E9D"/>
    <w:rsid w:val="009000DC"/>
    <w:rsid w:val="00900C12"/>
    <w:rsid w:val="00901EDF"/>
    <w:rsid w:val="00903CAE"/>
    <w:rsid w:val="00904B02"/>
    <w:rsid w:val="00904BBF"/>
    <w:rsid w:val="009050B9"/>
    <w:rsid w:val="00905752"/>
    <w:rsid w:val="00906288"/>
    <w:rsid w:val="00906E14"/>
    <w:rsid w:val="009076FD"/>
    <w:rsid w:val="0091113E"/>
    <w:rsid w:val="009128E8"/>
    <w:rsid w:val="009135D7"/>
    <w:rsid w:val="00914581"/>
    <w:rsid w:val="00920962"/>
    <w:rsid w:val="00920A27"/>
    <w:rsid w:val="00924E21"/>
    <w:rsid w:val="0092726F"/>
    <w:rsid w:val="009303EC"/>
    <w:rsid w:val="009308F0"/>
    <w:rsid w:val="0093251D"/>
    <w:rsid w:val="00932CDB"/>
    <w:rsid w:val="00935F44"/>
    <w:rsid w:val="00936C94"/>
    <w:rsid w:val="00937CD8"/>
    <w:rsid w:val="00937DFB"/>
    <w:rsid w:val="00940A80"/>
    <w:rsid w:val="00941D69"/>
    <w:rsid w:val="00944597"/>
    <w:rsid w:val="00944936"/>
    <w:rsid w:val="00944AA7"/>
    <w:rsid w:val="00946AD7"/>
    <w:rsid w:val="00947C30"/>
    <w:rsid w:val="00947F91"/>
    <w:rsid w:val="0095045E"/>
    <w:rsid w:val="00950571"/>
    <w:rsid w:val="00952D7C"/>
    <w:rsid w:val="009540D9"/>
    <w:rsid w:val="009546F6"/>
    <w:rsid w:val="0095626F"/>
    <w:rsid w:val="009569C9"/>
    <w:rsid w:val="00956BA1"/>
    <w:rsid w:val="00961356"/>
    <w:rsid w:val="00962C9F"/>
    <w:rsid w:val="00963DA9"/>
    <w:rsid w:val="0096455D"/>
    <w:rsid w:val="00964F55"/>
    <w:rsid w:val="00965CBF"/>
    <w:rsid w:val="00966271"/>
    <w:rsid w:val="009709DA"/>
    <w:rsid w:val="0097195B"/>
    <w:rsid w:val="0097372C"/>
    <w:rsid w:val="0097570D"/>
    <w:rsid w:val="009769C6"/>
    <w:rsid w:val="00977F47"/>
    <w:rsid w:val="00980FD2"/>
    <w:rsid w:val="009837EF"/>
    <w:rsid w:val="00983FE8"/>
    <w:rsid w:val="00984BDC"/>
    <w:rsid w:val="009857E0"/>
    <w:rsid w:val="00987A1D"/>
    <w:rsid w:val="009918FB"/>
    <w:rsid w:val="00991CE2"/>
    <w:rsid w:val="00996754"/>
    <w:rsid w:val="009A0497"/>
    <w:rsid w:val="009A1142"/>
    <w:rsid w:val="009A1A9A"/>
    <w:rsid w:val="009A2D21"/>
    <w:rsid w:val="009B1383"/>
    <w:rsid w:val="009B157C"/>
    <w:rsid w:val="009B1E4E"/>
    <w:rsid w:val="009B2293"/>
    <w:rsid w:val="009B25BD"/>
    <w:rsid w:val="009B36BF"/>
    <w:rsid w:val="009B5872"/>
    <w:rsid w:val="009B5A80"/>
    <w:rsid w:val="009B671B"/>
    <w:rsid w:val="009B6ACF"/>
    <w:rsid w:val="009B6B48"/>
    <w:rsid w:val="009B7123"/>
    <w:rsid w:val="009B7B65"/>
    <w:rsid w:val="009C0CEB"/>
    <w:rsid w:val="009C2B62"/>
    <w:rsid w:val="009C3E19"/>
    <w:rsid w:val="009C74B5"/>
    <w:rsid w:val="009C7BD2"/>
    <w:rsid w:val="009D0E47"/>
    <w:rsid w:val="009D13F4"/>
    <w:rsid w:val="009D1F1C"/>
    <w:rsid w:val="009D2902"/>
    <w:rsid w:val="009D3AEC"/>
    <w:rsid w:val="009D7957"/>
    <w:rsid w:val="009D7CE6"/>
    <w:rsid w:val="009E008F"/>
    <w:rsid w:val="009E0794"/>
    <w:rsid w:val="009E0870"/>
    <w:rsid w:val="009E0D56"/>
    <w:rsid w:val="009E262C"/>
    <w:rsid w:val="009E3B03"/>
    <w:rsid w:val="009E5D8C"/>
    <w:rsid w:val="009E6430"/>
    <w:rsid w:val="009E64A4"/>
    <w:rsid w:val="009E720C"/>
    <w:rsid w:val="009E771F"/>
    <w:rsid w:val="009F471D"/>
    <w:rsid w:val="009F48BD"/>
    <w:rsid w:val="009F56A0"/>
    <w:rsid w:val="009F625C"/>
    <w:rsid w:val="009F6692"/>
    <w:rsid w:val="009F7EA4"/>
    <w:rsid w:val="00A00F82"/>
    <w:rsid w:val="00A02AB8"/>
    <w:rsid w:val="00A0444F"/>
    <w:rsid w:val="00A05393"/>
    <w:rsid w:val="00A05924"/>
    <w:rsid w:val="00A12337"/>
    <w:rsid w:val="00A127AE"/>
    <w:rsid w:val="00A13C00"/>
    <w:rsid w:val="00A143E0"/>
    <w:rsid w:val="00A212FC"/>
    <w:rsid w:val="00A21C3A"/>
    <w:rsid w:val="00A21C9D"/>
    <w:rsid w:val="00A22274"/>
    <w:rsid w:val="00A223AF"/>
    <w:rsid w:val="00A2267C"/>
    <w:rsid w:val="00A23419"/>
    <w:rsid w:val="00A32793"/>
    <w:rsid w:val="00A32F65"/>
    <w:rsid w:val="00A376D1"/>
    <w:rsid w:val="00A412A4"/>
    <w:rsid w:val="00A44E29"/>
    <w:rsid w:val="00A45752"/>
    <w:rsid w:val="00A46A78"/>
    <w:rsid w:val="00A46BA8"/>
    <w:rsid w:val="00A52E6D"/>
    <w:rsid w:val="00A54607"/>
    <w:rsid w:val="00A5615B"/>
    <w:rsid w:val="00A566F7"/>
    <w:rsid w:val="00A576AE"/>
    <w:rsid w:val="00A606D6"/>
    <w:rsid w:val="00A60788"/>
    <w:rsid w:val="00A624D4"/>
    <w:rsid w:val="00A63795"/>
    <w:rsid w:val="00A63817"/>
    <w:rsid w:val="00A64DFC"/>
    <w:rsid w:val="00A64E67"/>
    <w:rsid w:val="00A65708"/>
    <w:rsid w:val="00A74FE2"/>
    <w:rsid w:val="00A75DAF"/>
    <w:rsid w:val="00A76ACC"/>
    <w:rsid w:val="00A776F6"/>
    <w:rsid w:val="00A77C56"/>
    <w:rsid w:val="00A80316"/>
    <w:rsid w:val="00A80DCD"/>
    <w:rsid w:val="00A81F2F"/>
    <w:rsid w:val="00A827A8"/>
    <w:rsid w:val="00A8360B"/>
    <w:rsid w:val="00A857D9"/>
    <w:rsid w:val="00A90857"/>
    <w:rsid w:val="00A90A64"/>
    <w:rsid w:val="00A91448"/>
    <w:rsid w:val="00A92245"/>
    <w:rsid w:val="00A93A78"/>
    <w:rsid w:val="00A94548"/>
    <w:rsid w:val="00AA0CF2"/>
    <w:rsid w:val="00AA25A1"/>
    <w:rsid w:val="00AA2B6A"/>
    <w:rsid w:val="00AA3306"/>
    <w:rsid w:val="00AA4B70"/>
    <w:rsid w:val="00AA7756"/>
    <w:rsid w:val="00AB1A02"/>
    <w:rsid w:val="00AB1DC7"/>
    <w:rsid w:val="00AB2055"/>
    <w:rsid w:val="00AB2960"/>
    <w:rsid w:val="00AB4A42"/>
    <w:rsid w:val="00AB574B"/>
    <w:rsid w:val="00AB6DF3"/>
    <w:rsid w:val="00AB79EC"/>
    <w:rsid w:val="00AC06AD"/>
    <w:rsid w:val="00AC1849"/>
    <w:rsid w:val="00AC1DB2"/>
    <w:rsid w:val="00AC23DD"/>
    <w:rsid w:val="00AC29B4"/>
    <w:rsid w:val="00AC4436"/>
    <w:rsid w:val="00AC6D7C"/>
    <w:rsid w:val="00AC758F"/>
    <w:rsid w:val="00AC7D4E"/>
    <w:rsid w:val="00AD01BB"/>
    <w:rsid w:val="00AD02B4"/>
    <w:rsid w:val="00AD4CDC"/>
    <w:rsid w:val="00AD5620"/>
    <w:rsid w:val="00AD5C7A"/>
    <w:rsid w:val="00AD5FA3"/>
    <w:rsid w:val="00AD640D"/>
    <w:rsid w:val="00AD6B21"/>
    <w:rsid w:val="00AD6D7F"/>
    <w:rsid w:val="00AE0DAF"/>
    <w:rsid w:val="00AE1E77"/>
    <w:rsid w:val="00AE2076"/>
    <w:rsid w:val="00AE311C"/>
    <w:rsid w:val="00AE32FC"/>
    <w:rsid w:val="00AE3926"/>
    <w:rsid w:val="00AE46AA"/>
    <w:rsid w:val="00AE6061"/>
    <w:rsid w:val="00AE6E33"/>
    <w:rsid w:val="00AF0388"/>
    <w:rsid w:val="00AF05EF"/>
    <w:rsid w:val="00AF0863"/>
    <w:rsid w:val="00AF29BB"/>
    <w:rsid w:val="00AF2B88"/>
    <w:rsid w:val="00AF5F2E"/>
    <w:rsid w:val="00AF63A9"/>
    <w:rsid w:val="00AF739D"/>
    <w:rsid w:val="00B00194"/>
    <w:rsid w:val="00B006A9"/>
    <w:rsid w:val="00B00A80"/>
    <w:rsid w:val="00B00D81"/>
    <w:rsid w:val="00B01ECE"/>
    <w:rsid w:val="00B05FCD"/>
    <w:rsid w:val="00B06148"/>
    <w:rsid w:val="00B068F2"/>
    <w:rsid w:val="00B07E87"/>
    <w:rsid w:val="00B10278"/>
    <w:rsid w:val="00B12922"/>
    <w:rsid w:val="00B13310"/>
    <w:rsid w:val="00B154EA"/>
    <w:rsid w:val="00B16720"/>
    <w:rsid w:val="00B17990"/>
    <w:rsid w:val="00B17EE5"/>
    <w:rsid w:val="00B20969"/>
    <w:rsid w:val="00B2109F"/>
    <w:rsid w:val="00B21702"/>
    <w:rsid w:val="00B22390"/>
    <w:rsid w:val="00B2258D"/>
    <w:rsid w:val="00B225B0"/>
    <w:rsid w:val="00B318B0"/>
    <w:rsid w:val="00B31E83"/>
    <w:rsid w:val="00B3230A"/>
    <w:rsid w:val="00B325B0"/>
    <w:rsid w:val="00B328C6"/>
    <w:rsid w:val="00B328FC"/>
    <w:rsid w:val="00B3411C"/>
    <w:rsid w:val="00B4136C"/>
    <w:rsid w:val="00B4271C"/>
    <w:rsid w:val="00B42A04"/>
    <w:rsid w:val="00B43453"/>
    <w:rsid w:val="00B450F8"/>
    <w:rsid w:val="00B478C9"/>
    <w:rsid w:val="00B47A0F"/>
    <w:rsid w:val="00B47CFD"/>
    <w:rsid w:val="00B50649"/>
    <w:rsid w:val="00B5069E"/>
    <w:rsid w:val="00B51927"/>
    <w:rsid w:val="00B51DCA"/>
    <w:rsid w:val="00B51EDA"/>
    <w:rsid w:val="00B5400D"/>
    <w:rsid w:val="00B549E8"/>
    <w:rsid w:val="00B55516"/>
    <w:rsid w:val="00B557B6"/>
    <w:rsid w:val="00B55E3F"/>
    <w:rsid w:val="00B60A1E"/>
    <w:rsid w:val="00B6156C"/>
    <w:rsid w:val="00B61595"/>
    <w:rsid w:val="00B6327A"/>
    <w:rsid w:val="00B657A0"/>
    <w:rsid w:val="00B65FA8"/>
    <w:rsid w:val="00B66384"/>
    <w:rsid w:val="00B664D8"/>
    <w:rsid w:val="00B67EB0"/>
    <w:rsid w:val="00B7014D"/>
    <w:rsid w:val="00B70164"/>
    <w:rsid w:val="00B7017B"/>
    <w:rsid w:val="00B722B5"/>
    <w:rsid w:val="00B73F2E"/>
    <w:rsid w:val="00B74113"/>
    <w:rsid w:val="00B74798"/>
    <w:rsid w:val="00B76874"/>
    <w:rsid w:val="00B77B55"/>
    <w:rsid w:val="00B81837"/>
    <w:rsid w:val="00B827C5"/>
    <w:rsid w:val="00B83B44"/>
    <w:rsid w:val="00B83D1F"/>
    <w:rsid w:val="00B84190"/>
    <w:rsid w:val="00B86836"/>
    <w:rsid w:val="00B9057D"/>
    <w:rsid w:val="00B91546"/>
    <w:rsid w:val="00B919DC"/>
    <w:rsid w:val="00B91D3B"/>
    <w:rsid w:val="00B93466"/>
    <w:rsid w:val="00B93D1A"/>
    <w:rsid w:val="00B94293"/>
    <w:rsid w:val="00B94B1E"/>
    <w:rsid w:val="00B94D1B"/>
    <w:rsid w:val="00B9718C"/>
    <w:rsid w:val="00BA1691"/>
    <w:rsid w:val="00BA2000"/>
    <w:rsid w:val="00BA2B44"/>
    <w:rsid w:val="00BA326C"/>
    <w:rsid w:val="00BA32A0"/>
    <w:rsid w:val="00BA3EDA"/>
    <w:rsid w:val="00BA4224"/>
    <w:rsid w:val="00BB1709"/>
    <w:rsid w:val="00BB249D"/>
    <w:rsid w:val="00BB76DF"/>
    <w:rsid w:val="00BC1511"/>
    <w:rsid w:val="00BC17BE"/>
    <w:rsid w:val="00BC2FCC"/>
    <w:rsid w:val="00BC468A"/>
    <w:rsid w:val="00BC6D7D"/>
    <w:rsid w:val="00BC7D24"/>
    <w:rsid w:val="00BD0413"/>
    <w:rsid w:val="00BD0C96"/>
    <w:rsid w:val="00BD1479"/>
    <w:rsid w:val="00BD2E17"/>
    <w:rsid w:val="00BD483E"/>
    <w:rsid w:val="00BD4A55"/>
    <w:rsid w:val="00BD6E3E"/>
    <w:rsid w:val="00BD7B1A"/>
    <w:rsid w:val="00BD7B51"/>
    <w:rsid w:val="00BE1AE1"/>
    <w:rsid w:val="00BE2ED0"/>
    <w:rsid w:val="00BE3370"/>
    <w:rsid w:val="00BE4286"/>
    <w:rsid w:val="00BE4622"/>
    <w:rsid w:val="00BE5FB9"/>
    <w:rsid w:val="00BE647C"/>
    <w:rsid w:val="00BE650A"/>
    <w:rsid w:val="00BE655B"/>
    <w:rsid w:val="00BE7CC4"/>
    <w:rsid w:val="00BF268F"/>
    <w:rsid w:val="00BF385C"/>
    <w:rsid w:val="00BF6B96"/>
    <w:rsid w:val="00C03042"/>
    <w:rsid w:val="00C0349A"/>
    <w:rsid w:val="00C04A7D"/>
    <w:rsid w:val="00C05B46"/>
    <w:rsid w:val="00C06197"/>
    <w:rsid w:val="00C06A01"/>
    <w:rsid w:val="00C074BB"/>
    <w:rsid w:val="00C079DC"/>
    <w:rsid w:val="00C11332"/>
    <w:rsid w:val="00C120C0"/>
    <w:rsid w:val="00C13270"/>
    <w:rsid w:val="00C133FC"/>
    <w:rsid w:val="00C13EF0"/>
    <w:rsid w:val="00C14AF4"/>
    <w:rsid w:val="00C15A21"/>
    <w:rsid w:val="00C173DC"/>
    <w:rsid w:val="00C17AAA"/>
    <w:rsid w:val="00C202C8"/>
    <w:rsid w:val="00C22EBB"/>
    <w:rsid w:val="00C2545A"/>
    <w:rsid w:val="00C26BA5"/>
    <w:rsid w:val="00C30AB4"/>
    <w:rsid w:val="00C31A03"/>
    <w:rsid w:val="00C31CC0"/>
    <w:rsid w:val="00C3203A"/>
    <w:rsid w:val="00C33045"/>
    <w:rsid w:val="00C34FF6"/>
    <w:rsid w:val="00C364F8"/>
    <w:rsid w:val="00C3732E"/>
    <w:rsid w:val="00C41A41"/>
    <w:rsid w:val="00C4306B"/>
    <w:rsid w:val="00C45162"/>
    <w:rsid w:val="00C46EA7"/>
    <w:rsid w:val="00C509D3"/>
    <w:rsid w:val="00C522A9"/>
    <w:rsid w:val="00C60191"/>
    <w:rsid w:val="00C60BBD"/>
    <w:rsid w:val="00C63CA5"/>
    <w:rsid w:val="00C67CDD"/>
    <w:rsid w:val="00C72E08"/>
    <w:rsid w:val="00C734E1"/>
    <w:rsid w:val="00C74661"/>
    <w:rsid w:val="00C746AE"/>
    <w:rsid w:val="00C75C12"/>
    <w:rsid w:val="00C84F64"/>
    <w:rsid w:val="00C850F4"/>
    <w:rsid w:val="00C85510"/>
    <w:rsid w:val="00C8797D"/>
    <w:rsid w:val="00C902D7"/>
    <w:rsid w:val="00C91F58"/>
    <w:rsid w:val="00C94463"/>
    <w:rsid w:val="00C94CD6"/>
    <w:rsid w:val="00C96388"/>
    <w:rsid w:val="00C9661C"/>
    <w:rsid w:val="00C971CD"/>
    <w:rsid w:val="00CA10EB"/>
    <w:rsid w:val="00CA31D5"/>
    <w:rsid w:val="00CA40EE"/>
    <w:rsid w:val="00CA5B78"/>
    <w:rsid w:val="00CA6695"/>
    <w:rsid w:val="00CA70B9"/>
    <w:rsid w:val="00CB2A82"/>
    <w:rsid w:val="00CB511B"/>
    <w:rsid w:val="00CB5722"/>
    <w:rsid w:val="00CC3809"/>
    <w:rsid w:val="00CC4D9E"/>
    <w:rsid w:val="00CC7744"/>
    <w:rsid w:val="00CD058E"/>
    <w:rsid w:val="00CD2C94"/>
    <w:rsid w:val="00CD3F58"/>
    <w:rsid w:val="00CD44C8"/>
    <w:rsid w:val="00CD5A0E"/>
    <w:rsid w:val="00CD5D75"/>
    <w:rsid w:val="00CD74B8"/>
    <w:rsid w:val="00CD7AAF"/>
    <w:rsid w:val="00CD7C25"/>
    <w:rsid w:val="00CE015A"/>
    <w:rsid w:val="00CE0571"/>
    <w:rsid w:val="00CE30A6"/>
    <w:rsid w:val="00CE36ED"/>
    <w:rsid w:val="00CE42A1"/>
    <w:rsid w:val="00CE6738"/>
    <w:rsid w:val="00CE6BDB"/>
    <w:rsid w:val="00CE7C01"/>
    <w:rsid w:val="00CF0A70"/>
    <w:rsid w:val="00CF2024"/>
    <w:rsid w:val="00CF2ADA"/>
    <w:rsid w:val="00CF3FBF"/>
    <w:rsid w:val="00CF4AD8"/>
    <w:rsid w:val="00CF61B6"/>
    <w:rsid w:val="00CF671F"/>
    <w:rsid w:val="00D00503"/>
    <w:rsid w:val="00D00846"/>
    <w:rsid w:val="00D01950"/>
    <w:rsid w:val="00D02C89"/>
    <w:rsid w:val="00D04919"/>
    <w:rsid w:val="00D052B4"/>
    <w:rsid w:val="00D07E33"/>
    <w:rsid w:val="00D10076"/>
    <w:rsid w:val="00D10137"/>
    <w:rsid w:val="00D12778"/>
    <w:rsid w:val="00D13B5A"/>
    <w:rsid w:val="00D1488F"/>
    <w:rsid w:val="00D16690"/>
    <w:rsid w:val="00D174D8"/>
    <w:rsid w:val="00D20645"/>
    <w:rsid w:val="00D20D4C"/>
    <w:rsid w:val="00D214A7"/>
    <w:rsid w:val="00D22952"/>
    <w:rsid w:val="00D22AD5"/>
    <w:rsid w:val="00D23A87"/>
    <w:rsid w:val="00D2449C"/>
    <w:rsid w:val="00D2481D"/>
    <w:rsid w:val="00D24AAD"/>
    <w:rsid w:val="00D252D1"/>
    <w:rsid w:val="00D2758D"/>
    <w:rsid w:val="00D3177D"/>
    <w:rsid w:val="00D3286E"/>
    <w:rsid w:val="00D337D1"/>
    <w:rsid w:val="00D33EFF"/>
    <w:rsid w:val="00D357D2"/>
    <w:rsid w:val="00D35822"/>
    <w:rsid w:val="00D35E5E"/>
    <w:rsid w:val="00D36E4F"/>
    <w:rsid w:val="00D3772B"/>
    <w:rsid w:val="00D406B9"/>
    <w:rsid w:val="00D41FA2"/>
    <w:rsid w:val="00D420DA"/>
    <w:rsid w:val="00D43E31"/>
    <w:rsid w:val="00D478C9"/>
    <w:rsid w:val="00D50283"/>
    <w:rsid w:val="00D5127D"/>
    <w:rsid w:val="00D60604"/>
    <w:rsid w:val="00D64154"/>
    <w:rsid w:val="00D65A18"/>
    <w:rsid w:val="00D675F9"/>
    <w:rsid w:val="00D6772B"/>
    <w:rsid w:val="00D71F7D"/>
    <w:rsid w:val="00D71F97"/>
    <w:rsid w:val="00D7239D"/>
    <w:rsid w:val="00D73421"/>
    <w:rsid w:val="00D7450E"/>
    <w:rsid w:val="00D7478D"/>
    <w:rsid w:val="00D74A41"/>
    <w:rsid w:val="00D768BD"/>
    <w:rsid w:val="00D76907"/>
    <w:rsid w:val="00D81644"/>
    <w:rsid w:val="00D836D9"/>
    <w:rsid w:val="00D85D6C"/>
    <w:rsid w:val="00D8641F"/>
    <w:rsid w:val="00D8754E"/>
    <w:rsid w:val="00D91A35"/>
    <w:rsid w:val="00D93449"/>
    <w:rsid w:val="00D9441D"/>
    <w:rsid w:val="00D95AEB"/>
    <w:rsid w:val="00D95F22"/>
    <w:rsid w:val="00DA04ED"/>
    <w:rsid w:val="00DA166D"/>
    <w:rsid w:val="00DA35CD"/>
    <w:rsid w:val="00DA664C"/>
    <w:rsid w:val="00DA791C"/>
    <w:rsid w:val="00DB17A2"/>
    <w:rsid w:val="00DB1D74"/>
    <w:rsid w:val="00DB25E4"/>
    <w:rsid w:val="00DB3596"/>
    <w:rsid w:val="00DB35A2"/>
    <w:rsid w:val="00DB36C2"/>
    <w:rsid w:val="00DB45EC"/>
    <w:rsid w:val="00DB4917"/>
    <w:rsid w:val="00DB5F07"/>
    <w:rsid w:val="00DB6524"/>
    <w:rsid w:val="00DB66B8"/>
    <w:rsid w:val="00DB6D0F"/>
    <w:rsid w:val="00DC14F0"/>
    <w:rsid w:val="00DC1868"/>
    <w:rsid w:val="00DC1945"/>
    <w:rsid w:val="00DC1FF9"/>
    <w:rsid w:val="00DC3DE0"/>
    <w:rsid w:val="00DC4D19"/>
    <w:rsid w:val="00DC5D87"/>
    <w:rsid w:val="00DC68C9"/>
    <w:rsid w:val="00DD1B1B"/>
    <w:rsid w:val="00DD32DC"/>
    <w:rsid w:val="00DD617D"/>
    <w:rsid w:val="00DE04E0"/>
    <w:rsid w:val="00DE06E0"/>
    <w:rsid w:val="00DE39C4"/>
    <w:rsid w:val="00DE55FF"/>
    <w:rsid w:val="00DE5F6F"/>
    <w:rsid w:val="00DE79D3"/>
    <w:rsid w:val="00DE7F03"/>
    <w:rsid w:val="00DF281F"/>
    <w:rsid w:val="00DF2F4B"/>
    <w:rsid w:val="00DF71A3"/>
    <w:rsid w:val="00E00448"/>
    <w:rsid w:val="00E00B23"/>
    <w:rsid w:val="00E0117D"/>
    <w:rsid w:val="00E0310F"/>
    <w:rsid w:val="00E03125"/>
    <w:rsid w:val="00E04357"/>
    <w:rsid w:val="00E04D95"/>
    <w:rsid w:val="00E0769B"/>
    <w:rsid w:val="00E10B5C"/>
    <w:rsid w:val="00E11760"/>
    <w:rsid w:val="00E119E8"/>
    <w:rsid w:val="00E12973"/>
    <w:rsid w:val="00E139C5"/>
    <w:rsid w:val="00E141EC"/>
    <w:rsid w:val="00E14792"/>
    <w:rsid w:val="00E14DAE"/>
    <w:rsid w:val="00E155FA"/>
    <w:rsid w:val="00E16600"/>
    <w:rsid w:val="00E169CD"/>
    <w:rsid w:val="00E205A2"/>
    <w:rsid w:val="00E217A2"/>
    <w:rsid w:val="00E2280E"/>
    <w:rsid w:val="00E228DE"/>
    <w:rsid w:val="00E23208"/>
    <w:rsid w:val="00E24758"/>
    <w:rsid w:val="00E25EC5"/>
    <w:rsid w:val="00E2700D"/>
    <w:rsid w:val="00E2763D"/>
    <w:rsid w:val="00E276A4"/>
    <w:rsid w:val="00E3374A"/>
    <w:rsid w:val="00E345DB"/>
    <w:rsid w:val="00E3545D"/>
    <w:rsid w:val="00E3574A"/>
    <w:rsid w:val="00E35A46"/>
    <w:rsid w:val="00E36123"/>
    <w:rsid w:val="00E40533"/>
    <w:rsid w:val="00E405B8"/>
    <w:rsid w:val="00E435D8"/>
    <w:rsid w:val="00E4448D"/>
    <w:rsid w:val="00E44AF6"/>
    <w:rsid w:val="00E46F96"/>
    <w:rsid w:val="00E47510"/>
    <w:rsid w:val="00E475AC"/>
    <w:rsid w:val="00E50D28"/>
    <w:rsid w:val="00E51807"/>
    <w:rsid w:val="00E53642"/>
    <w:rsid w:val="00E53896"/>
    <w:rsid w:val="00E53CDF"/>
    <w:rsid w:val="00E5597A"/>
    <w:rsid w:val="00E55ABB"/>
    <w:rsid w:val="00E56303"/>
    <w:rsid w:val="00E5686D"/>
    <w:rsid w:val="00E6038C"/>
    <w:rsid w:val="00E60876"/>
    <w:rsid w:val="00E60BCA"/>
    <w:rsid w:val="00E62FEA"/>
    <w:rsid w:val="00E64602"/>
    <w:rsid w:val="00E659E5"/>
    <w:rsid w:val="00E66240"/>
    <w:rsid w:val="00E675B6"/>
    <w:rsid w:val="00E67B60"/>
    <w:rsid w:val="00E67D90"/>
    <w:rsid w:val="00E70906"/>
    <w:rsid w:val="00E72931"/>
    <w:rsid w:val="00E74DC5"/>
    <w:rsid w:val="00E75380"/>
    <w:rsid w:val="00E7665D"/>
    <w:rsid w:val="00E766DF"/>
    <w:rsid w:val="00E76CAA"/>
    <w:rsid w:val="00E8172C"/>
    <w:rsid w:val="00E81F35"/>
    <w:rsid w:val="00E82A56"/>
    <w:rsid w:val="00E82B1A"/>
    <w:rsid w:val="00E83D8A"/>
    <w:rsid w:val="00E90731"/>
    <w:rsid w:val="00E93E6C"/>
    <w:rsid w:val="00E950F1"/>
    <w:rsid w:val="00E95A84"/>
    <w:rsid w:val="00E9629B"/>
    <w:rsid w:val="00E969B8"/>
    <w:rsid w:val="00E96CB5"/>
    <w:rsid w:val="00E9789E"/>
    <w:rsid w:val="00E97BF4"/>
    <w:rsid w:val="00EA0B74"/>
    <w:rsid w:val="00EA2A88"/>
    <w:rsid w:val="00EA3E93"/>
    <w:rsid w:val="00EA78FF"/>
    <w:rsid w:val="00EB002B"/>
    <w:rsid w:val="00EB094A"/>
    <w:rsid w:val="00EB279B"/>
    <w:rsid w:val="00EB2CA5"/>
    <w:rsid w:val="00EB2E52"/>
    <w:rsid w:val="00EB43FD"/>
    <w:rsid w:val="00EB44BE"/>
    <w:rsid w:val="00EB4682"/>
    <w:rsid w:val="00EB477D"/>
    <w:rsid w:val="00EB7FCF"/>
    <w:rsid w:val="00EC17A1"/>
    <w:rsid w:val="00EC28E5"/>
    <w:rsid w:val="00EC5183"/>
    <w:rsid w:val="00EC543F"/>
    <w:rsid w:val="00EC6350"/>
    <w:rsid w:val="00EC6B93"/>
    <w:rsid w:val="00EC741D"/>
    <w:rsid w:val="00ED516D"/>
    <w:rsid w:val="00EE0868"/>
    <w:rsid w:val="00EE1372"/>
    <w:rsid w:val="00EE1BFF"/>
    <w:rsid w:val="00EE1F4E"/>
    <w:rsid w:val="00EE585D"/>
    <w:rsid w:val="00EE58CB"/>
    <w:rsid w:val="00EF04E5"/>
    <w:rsid w:val="00EF0B62"/>
    <w:rsid w:val="00EF1989"/>
    <w:rsid w:val="00EF3A40"/>
    <w:rsid w:val="00EF468B"/>
    <w:rsid w:val="00EF5429"/>
    <w:rsid w:val="00F02857"/>
    <w:rsid w:val="00F03424"/>
    <w:rsid w:val="00F04CDD"/>
    <w:rsid w:val="00F0606D"/>
    <w:rsid w:val="00F06858"/>
    <w:rsid w:val="00F071A7"/>
    <w:rsid w:val="00F0778D"/>
    <w:rsid w:val="00F077D3"/>
    <w:rsid w:val="00F07E0C"/>
    <w:rsid w:val="00F1328C"/>
    <w:rsid w:val="00F13817"/>
    <w:rsid w:val="00F13939"/>
    <w:rsid w:val="00F1396A"/>
    <w:rsid w:val="00F13B21"/>
    <w:rsid w:val="00F14463"/>
    <w:rsid w:val="00F1653E"/>
    <w:rsid w:val="00F16C75"/>
    <w:rsid w:val="00F17FE9"/>
    <w:rsid w:val="00F2128C"/>
    <w:rsid w:val="00F219AD"/>
    <w:rsid w:val="00F23291"/>
    <w:rsid w:val="00F235D0"/>
    <w:rsid w:val="00F25284"/>
    <w:rsid w:val="00F26CA1"/>
    <w:rsid w:val="00F270C1"/>
    <w:rsid w:val="00F31416"/>
    <w:rsid w:val="00F32D42"/>
    <w:rsid w:val="00F33190"/>
    <w:rsid w:val="00F332A2"/>
    <w:rsid w:val="00F337B2"/>
    <w:rsid w:val="00F33D36"/>
    <w:rsid w:val="00F35B21"/>
    <w:rsid w:val="00F4080E"/>
    <w:rsid w:val="00F45799"/>
    <w:rsid w:val="00F46C39"/>
    <w:rsid w:val="00F4755A"/>
    <w:rsid w:val="00F51628"/>
    <w:rsid w:val="00F547A2"/>
    <w:rsid w:val="00F555C6"/>
    <w:rsid w:val="00F60CC6"/>
    <w:rsid w:val="00F622E8"/>
    <w:rsid w:val="00F63895"/>
    <w:rsid w:val="00F63F4E"/>
    <w:rsid w:val="00F64822"/>
    <w:rsid w:val="00F65CB3"/>
    <w:rsid w:val="00F66B4C"/>
    <w:rsid w:val="00F6759D"/>
    <w:rsid w:val="00F70322"/>
    <w:rsid w:val="00F707E3"/>
    <w:rsid w:val="00F70A77"/>
    <w:rsid w:val="00F71CD0"/>
    <w:rsid w:val="00F71FC5"/>
    <w:rsid w:val="00F73049"/>
    <w:rsid w:val="00F7378F"/>
    <w:rsid w:val="00F76F18"/>
    <w:rsid w:val="00F77609"/>
    <w:rsid w:val="00F77E28"/>
    <w:rsid w:val="00F80AE5"/>
    <w:rsid w:val="00F846D6"/>
    <w:rsid w:val="00F84E50"/>
    <w:rsid w:val="00F85083"/>
    <w:rsid w:val="00F9065F"/>
    <w:rsid w:val="00F9142F"/>
    <w:rsid w:val="00F91F5A"/>
    <w:rsid w:val="00F92F01"/>
    <w:rsid w:val="00F941C2"/>
    <w:rsid w:val="00F95B2C"/>
    <w:rsid w:val="00F971E5"/>
    <w:rsid w:val="00FA0AA2"/>
    <w:rsid w:val="00FA509B"/>
    <w:rsid w:val="00FA63FD"/>
    <w:rsid w:val="00FB0F81"/>
    <w:rsid w:val="00FB17F6"/>
    <w:rsid w:val="00FB3263"/>
    <w:rsid w:val="00FB5BC7"/>
    <w:rsid w:val="00FB5CFE"/>
    <w:rsid w:val="00FB6ED3"/>
    <w:rsid w:val="00FB79D5"/>
    <w:rsid w:val="00FC059D"/>
    <w:rsid w:val="00FC07D5"/>
    <w:rsid w:val="00FC0D50"/>
    <w:rsid w:val="00FC3832"/>
    <w:rsid w:val="00FC4514"/>
    <w:rsid w:val="00FC4754"/>
    <w:rsid w:val="00FC6BFA"/>
    <w:rsid w:val="00FC7FF4"/>
    <w:rsid w:val="00FD0F83"/>
    <w:rsid w:val="00FD1F2A"/>
    <w:rsid w:val="00FD4195"/>
    <w:rsid w:val="00FD5FBF"/>
    <w:rsid w:val="00FE41CB"/>
    <w:rsid w:val="00FE4CD8"/>
    <w:rsid w:val="00FE574F"/>
    <w:rsid w:val="00FE610F"/>
    <w:rsid w:val="00FF029E"/>
    <w:rsid w:val="00FF0918"/>
    <w:rsid w:val="00FF0A78"/>
    <w:rsid w:val="00FF0F21"/>
    <w:rsid w:val="00FF160F"/>
    <w:rsid w:val="00FF2332"/>
    <w:rsid w:val="00FF2A35"/>
    <w:rsid w:val="00FF48F9"/>
    <w:rsid w:val="00FF616D"/>
    <w:rsid w:val="00FF6F4D"/>
    <w:rsid w:val="00FF7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DB7F8C"/>
  <w14:defaultImageDpi w14:val="96"/>
  <w15:docId w15:val="{13645F6E-7655-4309-9882-79F6D5BA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8D9"/>
  </w:style>
  <w:style w:type="paragraph" w:styleId="Heading1">
    <w:name w:val="heading 1"/>
    <w:basedOn w:val="Normal"/>
    <w:next w:val="Normal"/>
    <w:link w:val="Heading1Char"/>
    <w:uiPriority w:val="9"/>
    <w:qFormat/>
    <w:rsid w:val="00E3545D"/>
    <w:pPr>
      <w:keepNext/>
      <w:tabs>
        <w:tab w:val="right" w:pos="10206"/>
      </w:tabs>
      <w:spacing w:before="240" w:after="60"/>
      <w:outlineLvl w:val="0"/>
    </w:pPr>
    <w:rPr>
      <w:rFonts w:ascii="Arial Bold" w:hAnsi="Arial Bold" w:cs="Arial"/>
      <w:b/>
      <w:bCs/>
      <w:spacing w:val="-4"/>
      <w:kern w:val="32"/>
      <w:sz w:val="32"/>
      <w:szCs w:val="32"/>
    </w:rPr>
  </w:style>
  <w:style w:type="paragraph" w:styleId="Heading2">
    <w:name w:val="heading 2"/>
    <w:aliases w:val="EBHeading1"/>
    <w:basedOn w:val="Normal"/>
    <w:next w:val="EBBodyPara"/>
    <w:link w:val="Heading2Char"/>
    <w:uiPriority w:val="9"/>
    <w:qFormat/>
    <w:rsid w:val="002B7335"/>
    <w:pPr>
      <w:keepNext/>
      <w:keepLines/>
      <w:spacing w:before="480" w:after="240"/>
      <w:outlineLvl w:val="1"/>
    </w:pPr>
    <w:rPr>
      <w:rFonts w:cs="Arial"/>
      <w:bCs/>
      <w:color w:val="000000"/>
      <w:sz w:val="32"/>
      <w:szCs w:val="22"/>
    </w:rPr>
  </w:style>
  <w:style w:type="paragraph" w:styleId="Heading3">
    <w:name w:val="heading 3"/>
    <w:aliases w:val="EBHeading2"/>
    <w:basedOn w:val="Normal"/>
    <w:next w:val="EBBodyPara"/>
    <w:link w:val="Heading3Char"/>
    <w:uiPriority w:val="9"/>
    <w:qFormat/>
    <w:rsid w:val="002B7335"/>
    <w:pPr>
      <w:keepNext/>
      <w:keepLines/>
      <w:spacing w:before="360" w:after="240"/>
      <w:outlineLvl w:val="2"/>
    </w:pPr>
    <w:rPr>
      <w:rFonts w:cs="Arial"/>
      <w:b/>
      <w:bCs/>
      <w:color w:val="000000"/>
      <w:szCs w:val="22"/>
    </w:rPr>
  </w:style>
  <w:style w:type="paragraph" w:styleId="Heading4">
    <w:name w:val="heading 4"/>
    <w:aliases w:val="EBHeading3"/>
    <w:basedOn w:val="EBBodyPara"/>
    <w:next w:val="Normal"/>
    <w:link w:val="Heading4Char"/>
    <w:uiPriority w:val="9"/>
    <w:qFormat/>
    <w:rsid w:val="002B7335"/>
    <w:pPr>
      <w:spacing w:before="240"/>
      <w:outlineLvl w:val="3"/>
    </w:pPr>
    <w:rPr>
      <w:b/>
    </w:rPr>
  </w:style>
  <w:style w:type="paragraph" w:styleId="Heading5">
    <w:name w:val="heading 5"/>
    <w:aliases w:val="EBHeading4"/>
    <w:basedOn w:val="Normal"/>
    <w:next w:val="Normal"/>
    <w:link w:val="Heading5Char"/>
    <w:uiPriority w:val="9"/>
    <w:qFormat/>
    <w:rsid w:val="002B7335"/>
    <w:pPr>
      <w:spacing w:before="240" w:after="120"/>
      <w:outlineLvl w:val="4"/>
    </w:pPr>
    <w:rPr>
      <w:bCs/>
      <w:i/>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aliases w:val="EBHeading1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aliases w:val="EBHeading2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aliases w:val="EBHeading3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character" w:customStyle="1" w:styleId="Heading5Char">
    <w:name w:val="Heading 5 Char"/>
    <w:aliases w:val="EBHeading4 Char"/>
    <w:basedOn w:val="DefaultParagraphFont"/>
    <w:link w:val="Heading5"/>
    <w:uiPriority w:val="9"/>
    <w:semiHidden/>
    <w:locked/>
    <w:rPr>
      <w:rFonts w:asciiTheme="minorHAnsi" w:eastAsiaTheme="minorEastAsia" w:hAnsiTheme="minorHAnsi" w:cs="Times New Roman"/>
      <w:b/>
      <w:bCs/>
      <w:i/>
      <w:iCs/>
      <w:sz w:val="26"/>
      <w:szCs w:val="26"/>
      <w:lang w:val="x-none" w:eastAsia="en-US"/>
    </w:rPr>
  </w:style>
  <w:style w:type="paragraph" w:customStyle="1" w:styleId="IATableLabel">
    <w:name w:val="IATableLabel"/>
    <w:basedOn w:val="Normal"/>
    <w:link w:val="IATableLabelCharChar"/>
    <w:rsid w:val="00402E80"/>
    <w:pPr>
      <w:spacing w:before="50" w:after="50"/>
      <w:ind w:left="113" w:right="113"/>
    </w:pPr>
    <w:rPr>
      <w:rFonts w:eastAsia="SimSun"/>
      <w:b/>
      <w:color w:val="000000"/>
      <w:spacing w:val="-5"/>
      <w:sz w:val="20"/>
      <w:lang w:eastAsia="zh-CN"/>
    </w:rPr>
  </w:style>
  <w:style w:type="character" w:customStyle="1" w:styleId="IATableLabelCharChar">
    <w:name w:val="IATableLabel Char Char"/>
    <w:link w:val="IATableLabel"/>
    <w:locked/>
    <w:rsid w:val="00402E80"/>
    <w:rPr>
      <w:rFonts w:ascii="Arial" w:eastAsia="SimSun" w:hAnsi="Arial"/>
      <w:b/>
      <w:color w:val="000000"/>
      <w:spacing w:val="-5"/>
      <w:lang w:val="en-GB" w:eastAsia="zh-CN"/>
    </w:rPr>
  </w:style>
  <w:style w:type="paragraph" w:customStyle="1" w:styleId="IASpacer">
    <w:name w:val="IASpacer"/>
    <w:basedOn w:val="Normal"/>
    <w:rsid w:val="007208D9"/>
    <w:pPr>
      <w:spacing w:line="80" w:lineRule="exact"/>
    </w:pPr>
    <w:rPr>
      <w:rFonts w:eastAsia="SimSun"/>
      <w:sz w:val="22"/>
      <w:lang w:eastAsia="zh-CN"/>
    </w:rPr>
  </w:style>
  <w:style w:type="paragraph" w:customStyle="1" w:styleId="IATableText">
    <w:name w:val="IATableText"/>
    <w:basedOn w:val="IATableLabel"/>
    <w:link w:val="IATableTextChar"/>
    <w:rsid w:val="00220F29"/>
    <w:rPr>
      <w:b w:val="0"/>
      <w:color w:val="auto"/>
      <w:sz w:val="22"/>
    </w:rPr>
  </w:style>
  <w:style w:type="character" w:customStyle="1" w:styleId="IATableTextChar">
    <w:name w:val="IATableText Char"/>
    <w:link w:val="IATableText"/>
    <w:locked/>
    <w:rsid w:val="00220F29"/>
    <w:rPr>
      <w:rFonts w:ascii="Arial" w:eastAsia="SimSun" w:hAnsi="Arial"/>
      <w:b/>
      <w:color w:val="000000"/>
      <w:spacing w:val="-5"/>
      <w:sz w:val="22"/>
      <w:lang w:val="en-GB" w:eastAsia="zh-CN"/>
    </w:rPr>
  </w:style>
  <w:style w:type="paragraph" w:styleId="BodyText">
    <w:name w:val="Body Text"/>
    <w:basedOn w:val="Normal"/>
    <w:link w:val="BodyTextChar"/>
    <w:uiPriority w:val="99"/>
    <w:rsid w:val="003E54B6"/>
    <w:pPr>
      <w:spacing w:after="120"/>
    </w:pPr>
    <w:rPr>
      <w:rFonts w:cs="Arial"/>
      <w:bCs/>
      <w:color w:val="000000"/>
      <w:sz w:val="22"/>
      <w:szCs w:val="22"/>
    </w:rPr>
  </w:style>
  <w:style w:type="character" w:customStyle="1" w:styleId="BodyTextChar">
    <w:name w:val="Body Text Char"/>
    <w:basedOn w:val="DefaultParagraphFont"/>
    <w:link w:val="BodyText"/>
    <w:uiPriority w:val="99"/>
    <w:locked/>
    <w:rsid w:val="0049416F"/>
    <w:rPr>
      <w:rFonts w:ascii="Arial" w:hAnsi="Arial" w:cs="Times New Roman"/>
      <w:color w:val="000000"/>
      <w:sz w:val="22"/>
      <w:lang w:val="en-GB" w:eastAsia="en-GB"/>
    </w:rPr>
  </w:style>
  <w:style w:type="table" w:styleId="TableGrid">
    <w:name w:val="Table Grid"/>
    <w:basedOn w:val="TableNormal"/>
    <w:uiPriority w:val="59"/>
    <w:rsid w:val="00026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7F64C7"/>
    <w:pPr>
      <w:ind w:left="113"/>
      <w:outlineLvl w:val="0"/>
    </w:pPr>
    <w:rPr>
      <w:rFonts w:cs="Arial"/>
      <w:bCs/>
      <w:color w:val="FFFFFF"/>
      <w:kern w:val="28"/>
      <w:sz w:val="32"/>
      <w:szCs w:val="32"/>
    </w:rPr>
  </w:style>
  <w:style w:type="character" w:customStyle="1" w:styleId="TitleChar">
    <w:name w:val="Title Char"/>
    <w:basedOn w:val="DefaultParagraphFont"/>
    <w:link w:val="Title"/>
    <w:uiPriority w:val="10"/>
    <w:locked/>
    <w:rsid w:val="00174C10"/>
    <w:rPr>
      <w:rFonts w:ascii="Arial" w:hAnsi="Arial" w:cs="Times New Roman"/>
      <w:color w:val="FFFFFF"/>
      <w:kern w:val="28"/>
      <w:sz w:val="32"/>
      <w:lang w:val="en-GB" w:eastAsia="en-US"/>
    </w:rPr>
  </w:style>
  <w:style w:type="paragraph" w:customStyle="1" w:styleId="IAHeadDept">
    <w:name w:val="IAHeadDept"/>
    <w:basedOn w:val="IATableText"/>
    <w:link w:val="IAHeadDeptChar"/>
    <w:rsid w:val="00C120C0"/>
    <w:pPr>
      <w:spacing w:after="120"/>
      <w:ind w:left="0" w:right="57"/>
    </w:pPr>
    <w:rPr>
      <w:spacing w:val="-6"/>
      <w:szCs w:val="22"/>
    </w:rPr>
  </w:style>
  <w:style w:type="paragraph" w:customStyle="1" w:styleId="IAHeadLabel">
    <w:name w:val="IAHeadLabel"/>
    <w:basedOn w:val="IATableLabel"/>
    <w:link w:val="IAHeadLabelChar"/>
    <w:rsid w:val="00570F8E"/>
    <w:pPr>
      <w:spacing w:before="110"/>
      <w:ind w:left="0" w:right="0"/>
    </w:pPr>
  </w:style>
  <w:style w:type="character" w:customStyle="1" w:styleId="IAHeadLabelChar">
    <w:name w:val="IAHeadLabel Char"/>
    <w:basedOn w:val="IATableLabelCharChar"/>
    <w:link w:val="IAHeadLabel"/>
    <w:locked/>
    <w:rsid w:val="00570F8E"/>
    <w:rPr>
      <w:rFonts w:ascii="Arial" w:eastAsia="SimSun" w:hAnsi="Arial" w:cs="Times New Roman"/>
      <w:b/>
      <w:color w:val="000000"/>
      <w:spacing w:val="-5"/>
      <w:lang w:val="en-GB" w:eastAsia="zh-CN" w:bidi="ar-SA"/>
    </w:rPr>
  </w:style>
  <w:style w:type="table" w:customStyle="1" w:styleId="TableIAHeading">
    <w:name w:val="Table_IAHeading"/>
    <w:basedOn w:val="TableNormal"/>
    <w:semiHidden/>
    <w:rsid w:val="006A5A2E"/>
    <w:rPr>
      <w:rFonts w:eastAsia="SimSun"/>
      <w:color w:val="FFFFFF"/>
    </w:rPr>
    <w:tblPr>
      <w:tblBorders>
        <w:top w:val="single" w:sz="12" w:space="0" w:color="008080"/>
        <w:left w:val="single" w:sz="12" w:space="0" w:color="008080"/>
        <w:bottom w:val="single" w:sz="12" w:space="0" w:color="008080"/>
        <w:right w:val="single" w:sz="12" w:space="0" w:color="008080"/>
        <w:insideH w:val="single" w:sz="12" w:space="0" w:color="008080"/>
      </w:tblBorders>
      <w:tblCellMar>
        <w:left w:w="0" w:type="dxa"/>
        <w:right w:w="0" w:type="dxa"/>
      </w:tblCellMar>
    </w:tblPr>
    <w:tcPr>
      <w:shd w:val="clear" w:color="auto" w:fill="008080"/>
    </w:tcPr>
  </w:style>
  <w:style w:type="paragraph" w:customStyle="1" w:styleId="IATableNotes">
    <w:name w:val="IATableNotes"/>
    <w:basedOn w:val="Normal"/>
    <w:link w:val="IATableNotesChar"/>
    <w:rsid w:val="006A5A2E"/>
    <w:pPr>
      <w:spacing w:before="60" w:after="60"/>
      <w:ind w:left="113" w:right="113"/>
    </w:pPr>
    <w:rPr>
      <w:rFonts w:eastAsia="SimSun"/>
      <w:sz w:val="18"/>
      <w:lang w:eastAsia="zh-CN"/>
    </w:rPr>
  </w:style>
  <w:style w:type="character" w:customStyle="1" w:styleId="IATableNotesChar">
    <w:name w:val="IATableNotes Char"/>
    <w:link w:val="IATableNotes"/>
    <w:locked/>
    <w:rsid w:val="006A5A2E"/>
    <w:rPr>
      <w:rFonts w:ascii="Arial" w:eastAsia="SimSun" w:hAnsi="Arial"/>
      <w:sz w:val="18"/>
      <w:lang w:val="en-GB" w:eastAsia="zh-CN"/>
    </w:rPr>
  </w:style>
  <w:style w:type="paragraph" w:customStyle="1" w:styleId="IASignOff">
    <w:name w:val="IASignOff"/>
    <w:basedOn w:val="IATableNotes"/>
    <w:next w:val="IATableNotes"/>
    <w:link w:val="IASignOffChar"/>
    <w:semiHidden/>
    <w:rsid w:val="006A5A2E"/>
    <w:pPr>
      <w:spacing w:before="120" w:after="120"/>
      <w:ind w:left="567" w:right="567"/>
    </w:pPr>
    <w:rPr>
      <w:b/>
      <w:bCs/>
      <w:i/>
      <w:iCs/>
    </w:rPr>
  </w:style>
  <w:style w:type="character" w:customStyle="1" w:styleId="IASignOffChar">
    <w:name w:val="IASignOff Char"/>
    <w:link w:val="IASignOff"/>
    <w:locked/>
    <w:rsid w:val="006A5A2E"/>
    <w:rPr>
      <w:rFonts w:ascii="Arial" w:eastAsia="SimSun" w:hAnsi="Arial"/>
      <w:b/>
      <w:i/>
      <w:sz w:val="18"/>
      <w:lang w:val="en-GB" w:eastAsia="zh-CN"/>
    </w:rPr>
  </w:style>
  <w:style w:type="paragraph" w:customStyle="1" w:styleId="IAHeadTitle">
    <w:name w:val="IAHeadTitle"/>
    <w:basedOn w:val="IAHeadDept"/>
    <w:link w:val="IAHeadTitleChar"/>
    <w:rsid w:val="008228A5"/>
    <w:pPr>
      <w:spacing w:before="0" w:after="0"/>
    </w:pPr>
    <w:rPr>
      <w:b/>
      <w:sz w:val="28"/>
      <w:szCs w:val="28"/>
    </w:rPr>
  </w:style>
  <w:style w:type="paragraph" w:customStyle="1" w:styleId="IASignature">
    <w:name w:val="IA Signature"/>
    <w:basedOn w:val="IATableText"/>
    <w:rsid w:val="00C67CDD"/>
    <w:pPr>
      <w:tabs>
        <w:tab w:val="left" w:leader="dot" w:pos="6804"/>
        <w:tab w:val="right" w:leader="dot" w:pos="10206"/>
      </w:tabs>
      <w:spacing w:before="0" w:after="0"/>
      <w:ind w:left="0"/>
    </w:pPr>
  </w:style>
  <w:style w:type="paragraph" w:customStyle="1" w:styleId="IASign-offlabel">
    <w:name w:val="IA Sign-off label"/>
    <w:basedOn w:val="IAHeadLabel"/>
    <w:link w:val="IASign-offlabelChar"/>
    <w:rsid w:val="00FB5CFE"/>
    <w:pPr>
      <w:spacing w:after="120"/>
    </w:pPr>
    <w:rPr>
      <w:szCs w:val="22"/>
      <w:u w:val="single"/>
    </w:rPr>
  </w:style>
  <w:style w:type="character" w:customStyle="1" w:styleId="IASign-offlabelChar">
    <w:name w:val="IA Sign-off label Char"/>
    <w:link w:val="IASign-offlabel"/>
    <w:locked/>
    <w:rsid w:val="009050B9"/>
    <w:rPr>
      <w:rFonts w:ascii="Arial" w:eastAsia="SimSun" w:hAnsi="Arial"/>
      <w:b/>
      <w:color w:val="000000"/>
      <w:spacing w:val="-5"/>
      <w:sz w:val="22"/>
      <w:u w:val="single"/>
      <w:lang w:val="en-GB" w:eastAsia="zh-CN"/>
    </w:rPr>
  </w:style>
  <w:style w:type="paragraph" w:customStyle="1" w:styleId="IASign-off">
    <w:name w:val="IA Sign-off"/>
    <w:basedOn w:val="IATableText"/>
    <w:rsid w:val="00C67CDD"/>
    <w:pPr>
      <w:spacing w:before="0" w:after="0"/>
      <w:ind w:left="0" w:right="284"/>
    </w:pPr>
    <w:rPr>
      <w:b/>
      <w:i/>
    </w:rPr>
  </w:style>
  <w:style w:type="paragraph" w:customStyle="1" w:styleId="IAHeading2">
    <w:name w:val="IAHeading2"/>
    <w:basedOn w:val="Normal"/>
    <w:semiHidden/>
    <w:rsid w:val="000A79FC"/>
    <w:pPr>
      <w:keepNext/>
      <w:keepLines/>
      <w:spacing w:before="60" w:after="60"/>
      <w:ind w:left="113" w:right="113"/>
    </w:pPr>
    <w:rPr>
      <w:rFonts w:eastAsia="SimSun"/>
      <w:b/>
      <w:sz w:val="20"/>
      <w:lang w:eastAsia="zh-CN"/>
    </w:rPr>
  </w:style>
  <w:style w:type="table" w:customStyle="1" w:styleId="TableIABox">
    <w:name w:val="Table_IABox"/>
    <w:basedOn w:val="TableNormal"/>
    <w:rsid w:val="007777A1"/>
    <w:rPr>
      <w:rFonts w:eastAsia="SimSun"/>
    </w:rPr>
    <w:tblPr>
      <w:tblBorders>
        <w:top w:val="single" w:sz="4" w:space="0" w:color="auto"/>
        <w:left w:val="single" w:sz="4" w:space="0" w:color="auto"/>
        <w:bottom w:val="single" w:sz="4" w:space="0" w:color="auto"/>
        <w:right w:val="single" w:sz="4" w:space="0" w:color="auto"/>
      </w:tblBorders>
      <w:tblCellMar>
        <w:left w:w="0" w:type="dxa"/>
        <w:right w:w="0" w:type="dxa"/>
      </w:tblCellMar>
    </w:tblPr>
  </w:style>
  <w:style w:type="paragraph" w:styleId="Header">
    <w:name w:val="header"/>
    <w:basedOn w:val="Normal"/>
    <w:link w:val="HeaderChar"/>
    <w:uiPriority w:val="99"/>
    <w:rsid w:val="00E96CB5"/>
    <w:pPr>
      <w:jc w:val="center"/>
    </w:pPr>
    <w:rPr>
      <w:caps/>
    </w:rPr>
  </w:style>
  <w:style w:type="character" w:customStyle="1" w:styleId="HeaderChar">
    <w:name w:val="Header Char"/>
    <w:basedOn w:val="DefaultParagraphFont"/>
    <w:link w:val="Header"/>
    <w:uiPriority w:val="99"/>
    <w:semiHidden/>
    <w:locked/>
    <w:rPr>
      <w:rFonts w:ascii="Arial" w:hAnsi="Arial" w:cs="Times New Roman"/>
      <w:sz w:val="24"/>
      <w:szCs w:val="24"/>
      <w:lang w:val="x-none" w:eastAsia="en-US"/>
    </w:rPr>
  </w:style>
  <w:style w:type="paragraph" w:styleId="Footer">
    <w:name w:val="footer"/>
    <w:basedOn w:val="Normal"/>
    <w:link w:val="FooterChar"/>
    <w:uiPriority w:val="99"/>
    <w:rsid w:val="000407D8"/>
    <w:pPr>
      <w:tabs>
        <w:tab w:val="center" w:pos="5132"/>
        <w:tab w:val="right" w:pos="10260"/>
      </w:tabs>
      <w:jc w:val="center"/>
    </w:pPr>
    <w:rPr>
      <w:b/>
      <w:sz w:val="18"/>
    </w:rPr>
  </w:style>
  <w:style w:type="character" w:customStyle="1" w:styleId="FooterChar">
    <w:name w:val="Footer Char"/>
    <w:basedOn w:val="DefaultParagraphFont"/>
    <w:link w:val="Footer"/>
    <w:uiPriority w:val="99"/>
    <w:semiHidden/>
    <w:locked/>
    <w:rPr>
      <w:rFonts w:ascii="Arial" w:hAnsi="Arial" w:cs="Times New Roman"/>
      <w:sz w:val="24"/>
      <w:szCs w:val="24"/>
      <w:lang w:val="x-none" w:eastAsia="en-US"/>
    </w:rPr>
  </w:style>
  <w:style w:type="character" w:styleId="PageNumber">
    <w:name w:val="page number"/>
    <w:basedOn w:val="DefaultParagraphFont"/>
    <w:uiPriority w:val="99"/>
    <w:rsid w:val="00EB43FD"/>
    <w:rPr>
      <w:rFonts w:cs="Times New Roman"/>
    </w:rPr>
  </w:style>
  <w:style w:type="paragraph" w:customStyle="1" w:styleId="IANotes">
    <w:name w:val="IANotes"/>
    <w:basedOn w:val="Normal"/>
    <w:semiHidden/>
    <w:rsid w:val="00650282"/>
    <w:rPr>
      <w:rFonts w:eastAsia="SimSun"/>
      <w:color w:val="008080"/>
      <w:sz w:val="22"/>
      <w:lang w:eastAsia="zh-CN"/>
    </w:rPr>
  </w:style>
  <w:style w:type="paragraph" w:customStyle="1" w:styleId="IATableHeading">
    <w:name w:val="IATableHeading"/>
    <w:basedOn w:val="IATableLabel"/>
    <w:rsid w:val="00716D5C"/>
    <w:rPr>
      <w:sz w:val="22"/>
      <w:szCs w:val="24"/>
    </w:rPr>
  </w:style>
  <w:style w:type="paragraph" w:styleId="FootnoteText">
    <w:name w:val="footnote text"/>
    <w:basedOn w:val="Normal"/>
    <w:link w:val="FootnoteTextChar"/>
    <w:uiPriority w:val="99"/>
    <w:semiHidden/>
    <w:rsid w:val="00490FF7"/>
    <w:rPr>
      <w:rFonts w:eastAsia="SimSun"/>
      <w:sz w:val="16"/>
      <w:lang w:eastAsia="zh-CN"/>
    </w:rPr>
  </w:style>
  <w:style w:type="character" w:customStyle="1" w:styleId="FootnoteTextChar">
    <w:name w:val="Footnote Text Char"/>
    <w:basedOn w:val="DefaultParagraphFont"/>
    <w:link w:val="FootnoteText"/>
    <w:uiPriority w:val="99"/>
    <w:semiHidden/>
    <w:locked/>
    <w:rPr>
      <w:rFonts w:ascii="Arial" w:hAnsi="Arial" w:cs="Times New Roman"/>
      <w:lang w:val="x-none" w:eastAsia="en-US"/>
    </w:rPr>
  </w:style>
  <w:style w:type="character" w:styleId="FootnoteReference">
    <w:name w:val="footnote reference"/>
    <w:basedOn w:val="DefaultParagraphFont"/>
    <w:uiPriority w:val="99"/>
    <w:rsid w:val="00B84190"/>
    <w:rPr>
      <w:rFonts w:cs="Times New Roman"/>
      <w:sz w:val="22"/>
      <w:vertAlign w:val="superscript"/>
    </w:rPr>
  </w:style>
  <w:style w:type="paragraph" w:customStyle="1" w:styleId="EBBodyPara">
    <w:name w:val="EBBodyPara"/>
    <w:basedOn w:val="BodyText"/>
    <w:rsid w:val="005A2FC0"/>
  </w:style>
  <w:style w:type="paragraph" w:styleId="BalloonText">
    <w:name w:val="Balloon Text"/>
    <w:basedOn w:val="Normal"/>
    <w:link w:val="BalloonTextChar"/>
    <w:uiPriority w:val="99"/>
    <w:semiHidden/>
    <w:rsid w:val="00300C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lang w:val="x-none" w:eastAsia="en-US"/>
    </w:rPr>
  </w:style>
  <w:style w:type="paragraph" w:customStyle="1" w:styleId="EBNumber">
    <w:name w:val="EBNumber"/>
    <w:basedOn w:val="BodyText"/>
    <w:rsid w:val="002B7335"/>
    <w:pPr>
      <w:numPr>
        <w:ilvl w:val="1"/>
        <w:numId w:val="20"/>
      </w:numPr>
    </w:pPr>
  </w:style>
  <w:style w:type="paragraph" w:customStyle="1" w:styleId="EBNumberRestart">
    <w:name w:val="EBNumberRestart"/>
    <w:basedOn w:val="BodyText"/>
    <w:next w:val="EBNumber"/>
    <w:rsid w:val="002B7335"/>
    <w:pPr>
      <w:numPr>
        <w:numId w:val="20"/>
      </w:numPr>
    </w:pPr>
  </w:style>
  <w:style w:type="paragraph" w:customStyle="1" w:styleId="StyleIATableText10ptRight">
    <w:name w:val="Style IATableText + 10 pt Right"/>
    <w:basedOn w:val="IATableText"/>
    <w:rsid w:val="008D39AA"/>
    <w:pPr>
      <w:ind w:left="0" w:right="57"/>
      <w:jc w:val="right"/>
    </w:pPr>
    <w:rPr>
      <w:rFonts w:eastAsia="Times New Roman"/>
      <w:sz w:val="20"/>
    </w:rPr>
  </w:style>
  <w:style w:type="paragraph" w:customStyle="1" w:styleId="SecurityClass">
    <w:name w:val="SecurityClass"/>
    <w:basedOn w:val="Header"/>
    <w:rsid w:val="00AE46AA"/>
  </w:style>
  <w:style w:type="paragraph" w:customStyle="1" w:styleId="IARefNumber">
    <w:name w:val="IARefNumber"/>
    <w:basedOn w:val="IATableText"/>
    <w:rsid w:val="001E152A"/>
    <w:pPr>
      <w:numPr>
        <w:numId w:val="12"/>
      </w:numPr>
      <w:ind w:left="0"/>
    </w:pPr>
  </w:style>
  <w:style w:type="character" w:styleId="Hyperlink">
    <w:name w:val="Hyperlink"/>
    <w:basedOn w:val="DefaultParagraphFont"/>
    <w:uiPriority w:val="99"/>
    <w:rsid w:val="00B4136C"/>
    <w:rPr>
      <w:rFonts w:cs="Times New Roman"/>
      <w:color w:val="auto"/>
      <w:u w:val="single"/>
    </w:rPr>
  </w:style>
  <w:style w:type="paragraph" w:customStyle="1" w:styleId="POPBY">
    <w:name w:val="POPBY"/>
    <w:basedOn w:val="IATableLabel"/>
    <w:rsid w:val="00AB574B"/>
  </w:style>
  <w:style w:type="paragraph" w:customStyle="1" w:styleId="EBBullet">
    <w:name w:val="EBBullet"/>
    <w:basedOn w:val="BodyText"/>
    <w:rsid w:val="002B7335"/>
    <w:pPr>
      <w:numPr>
        <w:numId w:val="17"/>
      </w:numPr>
    </w:pPr>
  </w:style>
  <w:style w:type="paragraph" w:customStyle="1" w:styleId="IAHeadText">
    <w:name w:val="IAHeadText"/>
    <w:basedOn w:val="IATableText"/>
    <w:rsid w:val="00632CB9"/>
    <w:pPr>
      <w:spacing w:before="0" w:after="0"/>
      <w:ind w:left="0" w:right="57"/>
    </w:pPr>
    <w:rPr>
      <w:spacing w:val="-6"/>
    </w:rPr>
  </w:style>
  <w:style w:type="paragraph" w:customStyle="1" w:styleId="IAHeadLabel0">
    <w:name w:val="IAHeadLabel0"/>
    <w:basedOn w:val="IAHeadLabel"/>
    <w:next w:val="IAHeadTitle"/>
    <w:rsid w:val="00632CB9"/>
    <w:pPr>
      <w:spacing w:before="0"/>
    </w:pPr>
  </w:style>
  <w:style w:type="paragraph" w:customStyle="1" w:styleId="IATableLines">
    <w:name w:val="IATableLines"/>
    <w:basedOn w:val="IATableText"/>
    <w:link w:val="IATableLinesChar"/>
    <w:rsid w:val="00E82A56"/>
    <w:pPr>
      <w:spacing w:before="0" w:after="0"/>
    </w:pPr>
  </w:style>
  <w:style w:type="paragraph" w:customStyle="1" w:styleId="EvidenceHeadPIR">
    <w:name w:val="EvidenceHeadPIR"/>
    <w:rsid w:val="00BE650A"/>
    <w:pPr>
      <w:spacing w:after="120"/>
    </w:pPr>
    <w:rPr>
      <w:rFonts w:ascii="Arial" w:hAnsi="Arial" w:cs="Arial"/>
      <w:bCs/>
      <w:color w:val="000000"/>
      <w:sz w:val="22"/>
      <w:szCs w:val="22"/>
    </w:rPr>
  </w:style>
  <w:style w:type="character" w:styleId="FollowedHyperlink">
    <w:name w:val="FollowedHyperlink"/>
    <w:basedOn w:val="DefaultParagraphFont"/>
    <w:uiPriority w:val="99"/>
    <w:rsid w:val="006D37CF"/>
    <w:rPr>
      <w:rFonts w:cs="Times New Roman"/>
      <w:color w:val="auto"/>
      <w:u w:val="single"/>
    </w:rPr>
  </w:style>
  <w:style w:type="paragraph" w:customStyle="1" w:styleId="IASpacer2">
    <w:name w:val="IASpacer2"/>
    <w:basedOn w:val="IASpacer"/>
    <w:rsid w:val="00311373"/>
    <w:pPr>
      <w:spacing w:line="40" w:lineRule="exact"/>
    </w:pPr>
  </w:style>
  <w:style w:type="paragraph" w:customStyle="1" w:styleId="POPVBY">
    <w:name w:val="POPVBY"/>
    <w:basedOn w:val="IATableLabel"/>
    <w:rsid w:val="00AB574B"/>
  </w:style>
  <w:style w:type="paragraph" w:customStyle="1" w:styleId="POTPY">
    <w:name w:val="POTPY"/>
    <w:basedOn w:val="IATableLabel"/>
    <w:rsid w:val="00F622E8"/>
  </w:style>
  <w:style w:type="paragraph" w:customStyle="1" w:styleId="PONBLow">
    <w:name w:val="PONBLow"/>
    <w:basedOn w:val="IATableLabel"/>
    <w:link w:val="PONBLowCharChar"/>
    <w:rsid w:val="00F622E8"/>
    <w:rPr>
      <w:b w:val="0"/>
      <w:szCs w:val="22"/>
    </w:rPr>
  </w:style>
  <w:style w:type="character" w:customStyle="1" w:styleId="PONBLowCharChar">
    <w:name w:val="PONBLow Char Char"/>
    <w:link w:val="PONBLow"/>
    <w:locked/>
    <w:rsid w:val="00F622E8"/>
    <w:rPr>
      <w:rFonts w:ascii="Arial" w:eastAsia="SimSun" w:hAnsi="Arial"/>
      <w:b/>
      <w:color w:val="000000"/>
      <w:spacing w:val="-5"/>
      <w:sz w:val="22"/>
      <w:lang w:val="en-GB" w:eastAsia="zh-CN"/>
    </w:rPr>
  </w:style>
  <w:style w:type="paragraph" w:customStyle="1" w:styleId="PONBHigh">
    <w:name w:val="PONBHigh"/>
    <w:basedOn w:val="IATableLabel"/>
    <w:link w:val="PONBHighChar"/>
    <w:rsid w:val="00F622E8"/>
    <w:rPr>
      <w:b w:val="0"/>
      <w:szCs w:val="22"/>
    </w:rPr>
  </w:style>
  <w:style w:type="character" w:customStyle="1" w:styleId="PONBHighChar">
    <w:name w:val="PONBHigh Char"/>
    <w:link w:val="PONBHigh"/>
    <w:locked/>
    <w:rsid w:val="00F622E8"/>
    <w:rPr>
      <w:rFonts w:ascii="Arial" w:eastAsia="SimSun" w:hAnsi="Arial"/>
      <w:b/>
      <w:color w:val="000000"/>
      <w:spacing w:val="-5"/>
      <w:sz w:val="22"/>
      <w:lang w:val="en-GB" w:eastAsia="zh-CN"/>
    </w:rPr>
  </w:style>
  <w:style w:type="paragraph" w:customStyle="1" w:styleId="PONBBestEst">
    <w:name w:val="PONBBestEst"/>
    <w:basedOn w:val="IATableLabel"/>
    <w:link w:val="PONBBestEstChar"/>
    <w:rsid w:val="00F622E8"/>
    <w:rPr>
      <w:b w:val="0"/>
      <w:szCs w:val="22"/>
    </w:rPr>
  </w:style>
  <w:style w:type="character" w:customStyle="1" w:styleId="PONBBestEstChar">
    <w:name w:val="PONBBestEst Char"/>
    <w:link w:val="PONBBestEst"/>
    <w:locked/>
    <w:rsid w:val="00F622E8"/>
    <w:rPr>
      <w:rFonts w:ascii="Arial" w:eastAsia="SimSun" w:hAnsi="Arial"/>
      <w:b/>
      <w:color w:val="000000"/>
      <w:spacing w:val="-5"/>
      <w:sz w:val="22"/>
      <w:lang w:val="en-GB" w:eastAsia="zh-CN"/>
    </w:rPr>
  </w:style>
  <w:style w:type="paragraph" w:customStyle="1" w:styleId="POTTCostsHigh">
    <w:name w:val="POTTCostsHigh"/>
    <w:basedOn w:val="IATableText"/>
    <w:rsid w:val="00B318B0"/>
    <w:pPr>
      <w:jc w:val="right"/>
    </w:pPr>
  </w:style>
  <w:style w:type="paragraph" w:customStyle="1" w:styleId="POTTCostsLow">
    <w:name w:val="POTTCostsLow"/>
    <w:basedOn w:val="POTTCostsHigh"/>
    <w:rsid w:val="00B318B0"/>
  </w:style>
  <w:style w:type="paragraph" w:customStyle="1" w:styleId="POTTCostsBest">
    <w:name w:val="POTTCostsBest"/>
    <w:basedOn w:val="IATableText"/>
    <w:rsid w:val="00B318B0"/>
    <w:pPr>
      <w:jc w:val="right"/>
    </w:pPr>
  </w:style>
  <w:style w:type="paragraph" w:customStyle="1" w:styleId="POTTCostsYear">
    <w:name w:val="POTTCostsYear"/>
    <w:basedOn w:val="IATableText"/>
    <w:rsid w:val="00B318B0"/>
    <w:pPr>
      <w:jc w:val="center"/>
    </w:pPr>
    <w:rPr>
      <w:szCs w:val="18"/>
    </w:rPr>
  </w:style>
  <w:style w:type="paragraph" w:customStyle="1" w:styleId="POAACostsLow">
    <w:name w:val="POAACostsLow"/>
    <w:basedOn w:val="IATableText"/>
    <w:rsid w:val="00B318B0"/>
    <w:pPr>
      <w:jc w:val="right"/>
    </w:pPr>
  </w:style>
  <w:style w:type="paragraph" w:customStyle="1" w:styleId="POAACostsHigh">
    <w:name w:val="POAACostsHigh"/>
    <w:basedOn w:val="POAACostsLow"/>
    <w:rsid w:val="00B318B0"/>
  </w:style>
  <w:style w:type="paragraph" w:customStyle="1" w:styleId="POAACostsBest">
    <w:name w:val="POAACostsBest"/>
    <w:basedOn w:val="IATableText"/>
    <w:rsid w:val="00B318B0"/>
    <w:pPr>
      <w:jc w:val="right"/>
    </w:pPr>
  </w:style>
  <w:style w:type="paragraph" w:customStyle="1" w:styleId="POTCCostsLow">
    <w:name w:val="POTCCostsLow"/>
    <w:basedOn w:val="IATableText"/>
    <w:rsid w:val="00B318B0"/>
    <w:pPr>
      <w:jc w:val="right"/>
    </w:pPr>
    <w:rPr>
      <w:b/>
    </w:rPr>
  </w:style>
  <w:style w:type="paragraph" w:customStyle="1" w:styleId="POTCCostsHigh">
    <w:name w:val="POTCCostsHigh"/>
    <w:basedOn w:val="IATableText"/>
    <w:rsid w:val="00B318B0"/>
    <w:pPr>
      <w:jc w:val="right"/>
    </w:pPr>
    <w:rPr>
      <w:b/>
    </w:rPr>
  </w:style>
  <w:style w:type="paragraph" w:customStyle="1" w:styleId="POTCCostsBest">
    <w:name w:val="POTCCostsBest"/>
    <w:basedOn w:val="IATableText"/>
    <w:rsid w:val="00B318B0"/>
    <w:pPr>
      <w:jc w:val="right"/>
    </w:pPr>
    <w:rPr>
      <w:b/>
    </w:rPr>
  </w:style>
  <w:style w:type="paragraph" w:customStyle="1" w:styleId="IAPOQ1">
    <w:name w:val="IAPOQ1"/>
    <w:basedOn w:val="IATableLabel"/>
    <w:rsid w:val="00B006A9"/>
  </w:style>
  <w:style w:type="paragraph" w:customStyle="1" w:styleId="IAPOA1">
    <w:name w:val="IAPOA1"/>
    <w:basedOn w:val="IATableLines"/>
    <w:rsid w:val="00B006A9"/>
  </w:style>
  <w:style w:type="paragraph" w:customStyle="1" w:styleId="IAPOQ2">
    <w:name w:val="IAPOQ2"/>
    <w:basedOn w:val="IATableLabel"/>
    <w:link w:val="IAPOQ2Char"/>
    <w:rsid w:val="00B006A9"/>
  </w:style>
  <w:style w:type="paragraph" w:customStyle="1" w:styleId="IAPOA2">
    <w:name w:val="IAPOA2"/>
    <w:basedOn w:val="IATableLines"/>
    <w:rsid w:val="00B006A9"/>
  </w:style>
  <w:style w:type="paragraph" w:customStyle="1" w:styleId="POTTBenLow">
    <w:name w:val="POTTBenLow"/>
    <w:basedOn w:val="POTTCostsLow"/>
    <w:rsid w:val="00B006A9"/>
  </w:style>
  <w:style w:type="paragraph" w:customStyle="1" w:styleId="POTTBenHigh">
    <w:name w:val="POTTBenHigh"/>
    <w:basedOn w:val="POTTCostsHigh"/>
    <w:rsid w:val="00B006A9"/>
  </w:style>
  <w:style w:type="paragraph" w:customStyle="1" w:styleId="POTTBenBest">
    <w:name w:val="POTTBenBest"/>
    <w:basedOn w:val="POTTCostsBest"/>
    <w:rsid w:val="00B006A9"/>
  </w:style>
  <w:style w:type="paragraph" w:customStyle="1" w:styleId="POAABenLow">
    <w:name w:val="POAABenLow"/>
    <w:basedOn w:val="POAACostsLow"/>
    <w:rsid w:val="00B006A9"/>
  </w:style>
  <w:style w:type="paragraph" w:customStyle="1" w:styleId="POAABenHigh">
    <w:name w:val="POAABenHigh"/>
    <w:basedOn w:val="POAABenLow"/>
    <w:rsid w:val="00B006A9"/>
  </w:style>
  <w:style w:type="paragraph" w:customStyle="1" w:styleId="POAABenBest">
    <w:name w:val="POAABenBest"/>
    <w:basedOn w:val="POAABenHigh"/>
    <w:rsid w:val="00B006A9"/>
  </w:style>
  <w:style w:type="paragraph" w:customStyle="1" w:styleId="POTBBenLow">
    <w:name w:val="POTBBenLow"/>
    <w:basedOn w:val="POTCCostsLow"/>
    <w:rsid w:val="00B006A9"/>
  </w:style>
  <w:style w:type="paragraph" w:customStyle="1" w:styleId="POTBBenHigh">
    <w:name w:val="POTBBenHigh"/>
    <w:basedOn w:val="POTBBenLow"/>
    <w:rsid w:val="00B006A9"/>
  </w:style>
  <w:style w:type="paragraph" w:customStyle="1" w:styleId="POTBBenBest">
    <w:name w:val="POTBBenBest"/>
    <w:basedOn w:val="POTBBenHigh"/>
    <w:rsid w:val="00B006A9"/>
  </w:style>
  <w:style w:type="paragraph" w:customStyle="1" w:styleId="IPPOQ3">
    <w:name w:val="IPPOQ3"/>
    <w:basedOn w:val="IAPOQ2"/>
    <w:link w:val="IPPOQ3Char"/>
    <w:rsid w:val="00F1653E"/>
  </w:style>
  <w:style w:type="paragraph" w:customStyle="1" w:styleId="IAPOQ4">
    <w:name w:val="IAPOQ4"/>
    <w:basedOn w:val="IPPOQ3"/>
    <w:link w:val="IAPOQ4Char"/>
    <w:rsid w:val="00F1653E"/>
  </w:style>
  <w:style w:type="paragraph" w:customStyle="1" w:styleId="IAPOA3">
    <w:name w:val="IAPOA3"/>
    <w:basedOn w:val="IAPOA2"/>
    <w:rsid w:val="00F1653E"/>
  </w:style>
  <w:style w:type="paragraph" w:customStyle="1" w:styleId="IAPOA4">
    <w:name w:val="IAPOA4"/>
    <w:basedOn w:val="IAPOA3"/>
    <w:rsid w:val="00F1653E"/>
  </w:style>
  <w:style w:type="paragraph" w:customStyle="1" w:styleId="IAPOA5">
    <w:name w:val="IAPOA5"/>
    <w:basedOn w:val="IAPOA4"/>
    <w:rsid w:val="00F1653E"/>
  </w:style>
  <w:style w:type="paragraph" w:customStyle="1" w:styleId="IAPOQ5">
    <w:name w:val="IAPOQ5"/>
    <w:basedOn w:val="IAPOQ4"/>
    <w:link w:val="IAPOQ5Char"/>
    <w:rsid w:val="00F1653E"/>
  </w:style>
  <w:style w:type="character" w:customStyle="1" w:styleId="IAPOQ2Char">
    <w:name w:val="IAPOQ2 Char"/>
    <w:basedOn w:val="IATableLabelCharChar"/>
    <w:link w:val="IAPOQ2"/>
    <w:locked/>
    <w:rsid w:val="00F1653E"/>
    <w:rPr>
      <w:rFonts w:ascii="Arial" w:eastAsia="SimSun" w:hAnsi="Arial" w:cs="Times New Roman"/>
      <w:b/>
      <w:color w:val="000000"/>
      <w:spacing w:val="-5"/>
      <w:lang w:val="en-GB" w:eastAsia="zh-CN" w:bidi="ar-SA"/>
    </w:rPr>
  </w:style>
  <w:style w:type="character" w:customStyle="1" w:styleId="IPPOQ3Char">
    <w:name w:val="IPPOQ3 Char"/>
    <w:basedOn w:val="IAPOQ2Char"/>
    <w:link w:val="IPPOQ3"/>
    <w:locked/>
    <w:rsid w:val="00F1653E"/>
    <w:rPr>
      <w:rFonts w:ascii="Arial" w:eastAsia="SimSun" w:hAnsi="Arial" w:cs="Times New Roman"/>
      <w:b/>
      <w:color w:val="000000"/>
      <w:spacing w:val="-5"/>
      <w:lang w:val="en-GB" w:eastAsia="zh-CN" w:bidi="ar-SA"/>
    </w:rPr>
  </w:style>
  <w:style w:type="character" w:customStyle="1" w:styleId="IAPOQ4Char">
    <w:name w:val="IAPOQ4 Char"/>
    <w:basedOn w:val="IPPOQ3Char"/>
    <w:link w:val="IAPOQ4"/>
    <w:locked/>
    <w:rsid w:val="00F1653E"/>
    <w:rPr>
      <w:rFonts w:ascii="Arial" w:eastAsia="SimSun" w:hAnsi="Arial" w:cs="Times New Roman"/>
      <w:b/>
      <w:color w:val="000000"/>
      <w:spacing w:val="-5"/>
      <w:lang w:val="en-GB" w:eastAsia="zh-CN" w:bidi="ar-SA"/>
    </w:rPr>
  </w:style>
  <w:style w:type="character" w:customStyle="1" w:styleId="IAPOQ5Char">
    <w:name w:val="IAPOQ5 Char"/>
    <w:basedOn w:val="IAPOQ4Char"/>
    <w:link w:val="IAPOQ5"/>
    <w:locked/>
    <w:rsid w:val="00F1653E"/>
    <w:rPr>
      <w:rFonts w:ascii="Arial" w:eastAsia="SimSun" w:hAnsi="Arial" w:cs="Times New Roman"/>
      <w:b/>
      <w:color w:val="000000"/>
      <w:spacing w:val="-5"/>
      <w:lang w:val="en-GB" w:eastAsia="zh-CN" w:bidi="ar-SA"/>
    </w:rPr>
  </w:style>
  <w:style w:type="paragraph" w:customStyle="1" w:styleId="IAPODisRate">
    <w:name w:val="IAPODisRate"/>
    <w:basedOn w:val="IATableLabel"/>
    <w:rsid w:val="00F1653E"/>
    <w:pPr>
      <w:ind w:left="0"/>
      <w:jc w:val="center"/>
    </w:pPr>
    <w:rPr>
      <w:b w:val="0"/>
    </w:rPr>
  </w:style>
  <w:style w:type="paragraph" w:customStyle="1" w:styleId="IAPODICost">
    <w:name w:val="IAPODICost"/>
    <w:basedOn w:val="IATableLabel"/>
    <w:link w:val="IAPODICostChar"/>
    <w:rsid w:val="000E3FD7"/>
    <w:rPr>
      <w:b w:val="0"/>
      <w:sz w:val="22"/>
      <w:szCs w:val="22"/>
    </w:rPr>
  </w:style>
  <w:style w:type="character" w:customStyle="1" w:styleId="IAPODICostChar">
    <w:name w:val="IAPODICost Char"/>
    <w:link w:val="IAPODICost"/>
    <w:locked/>
    <w:rsid w:val="000E3FD7"/>
    <w:rPr>
      <w:rFonts w:ascii="Arial" w:eastAsia="SimSun" w:hAnsi="Arial"/>
      <w:b/>
      <w:color w:val="000000"/>
      <w:spacing w:val="-5"/>
      <w:sz w:val="22"/>
      <w:lang w:val="en-GB" w:eastAsia="zh-CN"/>
    </w:rPr>
  </w:style>
  <w:style w:type="paragraph" w:customStyle="1" w:styleId="IAPODIBen">
    <w:name w:val="IAPODIBen"/>
    <w:basedOn w:val="IATableLabel"/>
    <w:link w:val="IAPODIBenChar"/>
    <w:rsid w:val="000E3FD7"/>
    <w:rPr>
      <w:b w:val="0"/>
      <w:sz w:val="22"/>
      <w:szCs w:val="22"/>
    </w:rPr>
  </w:style>
  <w:style w:type="paragraph" w:customStyle="1" w:styleId="IAPODINet">
    <w:name w:val="IAPODINet"/>
    <w:basedOn w:val="IATableLabel"/>
    <w:link w:val="IAPODINetChar"/>
    <w:rsid w:val="000E3FD7"/>
    <w:rPr>
      <w:b w:val="0"/>
      <w:sz w:val="22"/>
      <w:szCs w:val="22"/>
    </w:rPr>
  </w:style>
  <w:style w:type="paragraph" w:customStyle="1" w:styleId="IAPODIOIOO">
    <w:name w:val="IAPODIOIOO"/>
    <w:basedOn w:val="IATableLabel"/>
    <w:rsid w:val="000E3FD7"/>
    <w:rPr>
      <w:b w:val="0"/>
      <w:sz w:val="22"/>
      <w:szCs w:val="22"/>
    </w:rPr>
  </w:style>
  <w:style w:type="character" w:customStyle="1" w:styleId="IAPODINetChar">
    <w:name w:val="IAPODINet Char"/>
    <w:link w:val="IAPODINet"/>
    <w:locked/>
    <w:rsid w:val="000E3FD7"/>
    <w:rPr>
      <w:rFonts w:ascii="Arial" w:eastAsia="SimSun" w:hAnsi="Arial"/>
      <w:b/>
      <w:color w:val="000000"/>
      <w:spacing w:val="-5"/>
      <w:sz w:val="22"/>
      <w:lang w:val="en-GB" w:eastAsia="zh-CN"/>
    </w:rPr>
  </w:style>
  <w:style w:type="character" w:customStyle="1" w:styleId="IAPODIBenChar">
    <w:name w:val="IAPODIBen Char"/>
    <w:link w:val="IAPODIBen"/>
    <w:locked/>
    <w:rsid w:val="000E3FD7"/>
    <w:rPr>
      <w:rFonts w:ascii="Arial" w:eastAsia="SimSun" w:hAnsi="Arial"/>
      <w:b/>
      <w:color w:val="000000"/>
      <w:spacing w:val="-5"/>
      <w:sz w:val="22"/>
      <w:lang w:val="en-GB" w:eastAsia="zh-CN"/>
    </w:rPr>
  </w:style>
  <w:style w:type="paragraph" w:customStyle="1" w:styleId="IAPODIMQ">
    <w:name w:val="IAPODIMQ"/>
    <w:basedOn w:val="IATableText"/>
    <w:rsid w:val="000E3FD7"/>
    <w:rPr>
      <w:color w:val="000000"/>
      <w:sz w:val="20"/>
    </w:rPr>
  </w:style>
  <w:style w:type="paragraph" w:customStyle="1" w:styleId="ebbullet0">
    <w:name w:val="ebbullet"/>
    <w:basedOn w:val="Normal"/>
    <w:rsid w:val="001F5423"/>
    <w:pPr>
      <w:spacing w:before="100" w:beforeAutospacing="1" w:after="100" w:afterAutospacing="1"/>
    </w:pPr>
  </w:style>
  <w:style w:type="paragraph" w:customStyle="1" w:styleId="IATitle">
    <w:name w:val="IATitle"/>
    <w:basedOn w:val="Normal"/>
    <w:rsid w:val="005F32E7"/>
    <w:pPr>
      <w:ind w:left="113"/>
    </w:pPr>
    <w:rPr>
      <w:rFonts w:eastAsia="SimSun" w:cs="Arial"/>
      <w:sz w:val="20"/>
    </w:rPr>
  </w:style>
  <w:style w:type="paragraph" w:customStyle="1" w:styleId="IANo">
    <w:name w:val="IANo"/>
    <w:basedOn w:val="Normal"/>
    <w:link w:val="IANoChar"/>
    <w:rsid w:val="005F32E7"/>
    <w:pPr>
      <w:ind w:left="113"/>
    </w:pPr>
    <w:rPr>
      <w:sz w:val="20"/>
      <w:szCs w:val="22"/>
    </w:rPr>
  </w:style>
  <w:style w:type="character" w:customStyle="1" w:styleId="IAHeadDeptChar">
    <w:name w:val="IAHeadDept Char"/>
    <w:link w:val="IAHeadDept"/>
    <w:locked/>
    <w:rsid w:val="008031EC"/>
    <w:rPr>
      <w:rFonts w:ascii="Arial" w:eastAsia="SimSun" w:hAnsi="Arial"/>
      <w:b/>
      <w:color w:val="000000"/>
      <w:spacing w:val="-6"/>
      <w:sz w:val="22"/>
      <w:lang w:val="en-GB" w:eastAsia="zh-CN"/>
    </w:rPr>
  </w:style>
  <w:style w:type="character" w:customStyle="1" w:styleId="IAHeadTitleChar">
    <w:name w:val="IAHeadTitle Char"/>
    <w:link w:val="IAHeadTitle"/>
    <w:locked/>
    <w:rsid w:val="008031EC"/>
    <w:rPr>
      <w:rFonts w:ascii="Arial" w:eastAsia="SimSun" w:hAnsi="Arial"/>
      <w:b/>
      <w:color w:val="000000"/>
      <w:spacing w:val="-6"/>
      <w:sz w:val="28"/>
      <w:lang w:val="en-GB" w:eastAsia="zh-CN"/>
    </w:rPr>
  </w:style>
  <w:style w:type="character" w:customStyle="1" w:styleId="IANoChar">
    <w:name w:val="IANo Char"/>
    <w:link w:val="IANo"/>
    <w:locked/>
    <w:rsid w:val="005F32E7"/>
    <w:rPr>
      <w:rFonts w:ascii="Arial" w:eastAsia="SimSun" w:hAnsi="Arial"/>
      <w:b/>
      <w:color w:val="000000"/>
      <w:spacing w:val="-6"/>
      <w:sz w:val="22"/>
      <w:lang w:val="en-GB" w:eastAsia="en-US"/>
    </w:rPr>
  </w:style>
  <w:style w:type="paragraph" w:customStyle="1" w:styleId="IALeadDept">
    <w:name w:val="IALeadDept"/>
    <w:basedOn w:val="Normal"/>
    <w:rsid w:val="005F32E7"/>
    <w:pPr>
      <w:ind w:left="113"/>
    </w:pPr>
    <w:rPr>
      <w:rFonts w:cs="Arial"/>
      <w:noProof/>
      <w:sz w:val="20"/>
    </w:rPr>
  </w:style>
  <w:style w:type="paragraph" w:customStyle="1" w:styleId="IAOtherDepts">
    <w:name w:val="IAOtherDepts"/>
    <w:basedOn w:val="IATableLabel"/>
    <w:rsid w:val="008031EC"/>
    <w:pPr>
      <w:spacing w:after="0"/>
    </w:pPr>
    <w:rPr>
      <w:b w:val="0"/>
    </w:rPr>
  </w:style>
  <w:style w:type="paragraph" w:customStyle="1" w:styleId="IADate">
    <w:name w:val="IADate"/>
    <w:basedOn w:val="IATableLabel"/>
    <w:link w:val="IADateChar"/>
    <w:rsid w:val="008031EC"/>
    <w:rPr>
      <w:b w:val="0"/>
      <w:sz w:val="22"/>
      <w:szCs w:val="22"/>
    </w:rPr>
  </w:style>
  <w:style w:type="paragraph" w:customStyle="1" w:styleId="IAStage">
    <w:name w:val="IAStage"/>
    <w:basedOn w:val="IATableLabel"/>
    <w:link w:val="IAStageChar"/>
    <w:rsid w:val="008031EC"/>
    <w:rPr>
      <w:b w:val="0"/>
      <w:sz w:val="22"/>
    </w:rPr>
  </w:style>
  <w:style w:type="paragraph" w:customStyle="1" w:styleId="IASOI">
    <w:name w:val="IASOI"/>
    <w:basedOn w:val="IATableLabel"/>
    <w:link w:val="IASOIChar"/>
    <w:rsid w:val="008031EC"/>
    <w:rPr>
      <w:b w:val="0"/>
      <w:sz w:val="22"/>
    </w:rPr>
  </w:style>
  <w:style w:type="paragraph" w:customStyle="1" w:styleId="IATOM">
    <w:name w:val="IATOM"/>
    <w:basedOn w:val="IATableLabel"/>
    <w:link w:val="IATOMChar"/>
    <w:rsid w:val="008031EC"/>
    <w:rPr>
      <w:b w:val="0"/>
      <w:sz w:val="22"/>
    </w:rPr>
  </w:style>
  <w:style w:type="paragraph" w:customStyle="1" w:styleId="IACOE">
    <w:name w:val="IACOE"/>
    <w:basedOn w:val="Normal"/>
    <w:link w:val="IACOEChar"/>
    <w:autoRedefine/>
    <w:rsid w:val="00B225B0"/>
    <w:rPr>
      <w:rFonts w:eastAsia="SimSun"/>
      <w:spacing w:val="-5"/>
      <w:sz w:val="20"/>
      <w:lang w:eastAsia="zh-CN"/>
    </w:rPr>
  </w:style>
  <w:style w:type="paragraph" w:customStyle="1" w:styleId="IARPC">
    <w:name w:val="IARPC"/>
    <w:basedOn w:val="Title"/>
    <w:link w:val="IARPCChar"/>
    <w:rsid w:val="00174C10"/>
    <w:rPr>
      <w:rFonts w:eastAsia="SimSun"/>
      <w:color w:val="000000"/>
      <w:sz w:val="24"/>
      <w:szCs w:val="24"/>
    </w:rPr>
  </w:style>
  <w:style w:type="paragraph" w:customStyle="1" w:styleId="IAIIOTNPV">
    <w:name w:val="IAIIOTNPV"/>
    <w:basedOn w:val="IATableLabel"/>
    <w:rsid w:val="008031EC"/>
    <w:pPr>
      <w:spacing w:before="0" w:after="0"/>
      <w:jc w:val="both"/>
    </w:pPr>
    <w:rPr>
      <w:b w:val="0"/>
      <w:sz w:val="22"/>
      <w:szCs w:val="22"/>
    </w:rPr>
  </w:style>
  <w:style w:type="paragraph" w:customStyle="1" w:styleId="IAIOBNPV">
    <w:name w:val="IAIOBNPV"/>
    <w:basedOn w:val="IATableLabel"/>
    <w:rsid w:val="008031EC"/>
    <w:pPr>
      <w:spacing w:before="0" w:after="0"/>
    </w:pPr>
    <w:rPr>
      <w:b w:val="0"/>
      <w:sz w:val="22"/>
      <w:szCs w:val="22"/>
    </w:rPr>
  </w:style>
  <w:style w:type="paragraph" w:customStyle="1" w:styleId="IAIONCTBPY">
    <w:name w:val="IAIONCTBPY"/>
    <w:basedOn w:val="IATableLabel"/>
    <w:rsid w:val="008031EC"/>
    <w:pPr>
      <w:spacing w:before="0" w:after="0"/>
    </w:pPr>
    <w:rPr>
      <w:b w:val="0"/>
      <w:sz w:val="22"/>
      <w:szCs w:val="22"/>
    </w:rPr>
  </w:style>
  <w:style w:type="paragraph" w:customStyle="1" w:styleId="IAIOInScopeInOut">
    <w:name w:val="IAIOInScopeInOut"/>
    <w:basedOn w:val="IATableLabel"/>
    <w:rsid w:val="008369A3"/>
    <w:pPr>
      <w:spacing w:before="0" w:after="0"/>
    </w:pPr>
    <w:rPr>
      <w:b w:val="0"/>
      <w:sz w:val="22"/>
      <w:szCs w:val="22"/>
    </w:rPr>
  </w:style>
  <w:style w:type="paragraph" w:customStyle="1" w:styleId="IAIOPrefMQ">
    <w:name w:val="IAIOPrefMQ"/>
    <w:basedOn w:val="IATableText"/>
    <w:rsid w:val="008369A3"/>
    <w:pPr>
      <w:spacing w:before="0" w:after="0"/>
    </w:pPr>
    <w:rPr>
      <w:color w:val="000000"/>
      <w:szCs w:val="22"/>
    </w:rPr>
  </w:style>
  <w:style w:type="paragraph" w:customStyle="1" w:styleId="IAIOQ1">
    <w:name w:val="IAIOQ1"/>
    <w:basedOn w:val="IATableLabel"/>
    <w:rsid w:val="008369A3"/>
  </w:style>
  <w:style w:type="paragraph" w:customStyle="1" w:styleId="IAIOA1">
    <w:name w:val="IAIOA1"/>
    <w:basedOn w:val="IATableLines"/>
    <w:rsid w:val="008369A3"/>
  </w:style>
  <w:style w:type="paragraph" w:customStyle="1" w:styleId="IAIOQ2">
    <w:name w:val="IAIOQ2"/>
    <w:basedOn w:val="IATableLabel"/>
    <w:rsid w:val="008369A3"/>
  </w:style>
  <w:style w:type="paragraph" w:customStyle="1" w:styleId="IAIOA2">
    <w:name w:val="IAIOA2"/>
    <w:basedOn w:val="IATableLines"/>
    <w:rsid w:val="008369A3"/>
  </w:style>
  <w:style w:type="paragraph" w:customStyle="1" w:styleId="IAIOQ3">
    <w:name w:val="IAIOQ3"/>
    <w:basedOn w:val="IATableLabel"/>
    <w:rsid w:val="008369A3"/>
  </w:style>
  <w:style w:type="paragraph" w:customStyle="1" w:styleId="IAIOA3">
    <w:name w:val="IAIOA3"/>
    <w:basedOn w:val="IATableLines"/>
    <w:rsid w:val="008369A3"/>
  </w:style>
  <w:style w:type="paragraph" w:customStyle="1" w:styleId="IAIOPolicyReview">
    <w:name w:val="IAIOPolicyReview"/>
    <w:basedOn w:val="IATableLabel"/>
    <w:link w:val="IAIOPolicyReviewChar"/>
    <w:rsid w:val="00F91F5A"/>
    <w:rPr>
      <w:b w:val="0"/>
      <w:sz w:val="22"/>
      <w:szCs w:val="22"/>
    </w:rPr>
  </w:style>
  <w:style w:type="character" w:customStyle="1" w:styleId="IAIOPolicyReviewChar">
    <w:name w:val="IAIOPolicyReview Char"/>
    <w:link w:val="IAIOPolicyReview"/>
    <w:locked/>
    <w:rsid w:val="00F91F5A"/>
    <w:rPr>
      <w:rFonts w:ascii="Arial" w:eastAsia="SimSun" w:hAnsi="Arial"/>
      <w:b/>
      <w:color w:val="000000"/>
      <w:spacing w:val="-5"/>
      <w:sz w:val="22"/>
      <w:lang w:val="en-GB" w:eastAsia="zh-CN"/>
    </w:rPr>
  </w:style>
  <w:style w:type="paragraph" w:customStyle="1" w:styleId="IAIOReviewMonth">
    <w:name w:val="IAIOReviewMonth"/>
    <w:basedOn w:val="IATableLabel"/>
    <w:link w:val="IAIOReviewMonthChar"/>
    <w:rsid w:val="00F91F5A"/>
    <w:rPr>
      <w:b w:val="0"/>
      <w:sz w:val="22"/>
      <w:szCs w:val="22"/>
    </w:rPr>
  </w:style>
  <w:style w:type="paragraph" w:customStyle="1" w:styleId="IAIOReviewYear">
    <w:name w:val="IAIOReviewYear"/>
    <w:basedOn w:val="IATableLabel"/>
    <w:link w:val="IAIOReviewYearChar"/>
    <w:rsid w:val="00F91F5A"/>
    <w:rPr>
      <w:b w:val="0"/>
      <w:sz w:val="22"/>
      <w:szCs w:val="22"/>
    </w:rPr>
  </w:style>
  <w:style w:type="paragraph" w:customStyle="1" w:styleId="IAIOCheckEU">
    <w:name w:val="IAIOCheckEU"/>
    <w:basedOn w:val="IATableText"/>
    <w:rsid w:val="00F91F5A"/>
    <w:pPr>
      <w:spacing w:before="0" w:after="0"/>
    </w:pPr>
    <w:rPr>
      <w:sz w:val="20"/>
    </w:rPr>
  </w:style>
  <w:style w:type="character" w:customStyle="1" w:styleId="IAIOReviewYearChar">
    <w:name w:val="IAIOReviewYear Char"/>
    <w:link w:val="IAIOReviewYear"/>
    <w:locked/>
    <w:rsid w:val="00F91F5A"/>
    <w:rPr>
      <w:rFonts w:ascii="Arial" w:eastAsia="SimSun" w:hAnsi="Arial"/>
      <w:b/>
      <w:color w:val="000000"/>
      <w:spacing w:val="-5"/>
      <w:sz w:val="22"/>
      <w:lang w:val="en-GB" w:eastAsia="zh-CN"/>
    </w:rPr>
  </w:style>
  <w:style w:type="character" w:customStyle="1" w:styleId="IAIOReviewMonthChar">
    <w:name w:val="IAIOReviewMonth Char"/>
    <w:link w:val="IAIOReviewMonth"/>
    <w:locked/>
    <w:rsid w:val="00F91F5A"/>
    <w:rPr>
      <w:rFonts w:ascii="Arial" w:eastAsia="SimSun" w:hAnsi="Arial"/>
      <w:b/>
      <w:color w:val="000000"/>
      <w:spacing w:val="-5"/>
      <w:sz w:val="22"/>
      <w:lang w:val="en-GB" w:eastAsia="zh-CN"/>
    </w:rPr>
  </w:style>
  <w:style w:type="paragraph" w:customStyle="1" w:styleId="IAIOCheckMicro">
    <w:name w:val="IAIOCheckMicro"/>
    <w:basedOn w:val="IATableLines"/>
    <w:link w:val="IAIOCheckMicroChar"/>
    <w:rsid w:val="00F91F5A"/>
    <w:rPr>
      <w:sz w:val="20"/>
    </w:rPr>
  </w:style>
  <w:style w:type="paragraph" w:customStyle="1" w:styleId="IAIOCheck20">
    <w:name w:val="IAIOCheck20"/>
    <w:basedOn w:val="IATableLines"/>
    <w:rsid w:val="00F91F5A"/>
    <w:rPr>
      <w:sz w:val="20"/>
    </w:rPr>
  </w:style>
  <w:style w:type="paragraph" w:customStyle="1" w:styleId="IAIOCheckSmall">
    <w:name w:val="IAIOCheckSmall"/>
    <w:basedOn w:val="IATableLines"/>
    <w:link w:val="IAIOCheckSmallChar"/>
    <w:rsid w:val="00F91F5A"/>
    <w:rPr>
      <w:sz w:val="20"/>
    </w:rPr>
  </w:style>
  <w:style w:type="paragraph" w:customStyle="1" w:styleId="IAIOCheckMedium">
    <w:name w:val="IAIOCheckMedium"/>
    <w:basedOn w:val="IATableLines"/>
    <w:link w:val="IAIOCheckMediumChar"/>
    <w:rsid w:val="00F91F5A"/>
    <w:rPr>
      <w:sz w:val="20"/>
    </w:rPr>
  </w:style>
  <w:style w:type="paragraph" w:customStyle="1" w:styleId="IAIOCheckLarge">
    <w:name w:val="IAIOCheckLarge"/>
    <w:basedOn w:val="IATableLines"/>
    <w:link w:val="IAIOCheckLargeChar"/>
    <w:rsid w:val="00F91F5A"/>
    <w:rPr>
      <w:sz w:val="20"/>
    </w:rPr>
  </w:style>
  <w:style w:type="paragraph" w:customStyle="1" w:styleId="IAIOCO2Traded">
    <w:name w:val="IAIOCO2Traded"/>
    <w:basedOn w:val="IATableLabel"/>
    <w:link w:val="IAIOCO2TradedChar"/>
    <w:rsid w:val="00F91F5A"/>
    <w:rPr>
      <w:b w:val="0"/>
      <w:sz w:val="22"/>
    </w:rPr>
  </w:style>
  <w:style w:type="paragraph" w:customStyle="1" w:styleId="IAIOCO2NonTraded">
    <w:name w:val="IAIOCO2NonTraded"/>
    <w:basedOn w:val="IAIOCO2Traded"/>
    <w:rsid w:val="008155E3"/>
    <w:rPr>
      <w:sz w:val="20"/>
    </w:rPr>
  </w:style>
  <w:style w:type="paragraph" w:customStyle="1" w:styleId="IAIOtextSign">
    <w:name w:val="IAIOtextSign"/>
    <w:basedOn w:val="Normal"/>
    <w:rsid w:val="00F91F5A"/>
    <w:pPr>
      <w:jc w:val="center"/>
    </w:pPr>
  </w:style>
  <w:style w:type="paragraph" w:customStyle="1" w:styleId="IAIOSigDate">
    <w:name w:val="IAIOSigDate"/>
    <w:basedOn w:val="Normal"/>
    <w:rsid w:val="00F91F5A"/>
    <w:pPr>
      <w:jc w:val="center"/>
    </w:pPr>
    <w:rPr>
      <w:sz w:val="22"/>
      <w:szCs w:val="22"/>
    </w:rPr>
  </w:style>
  <w:style w:type="paragraph" w:customStyle="1" w:styleId="IAPODescription">
    <w:name w:val="IAPODescription"/>
    <w:basedOn w:val="IAHeadLabel"/>
    <w:link w:val="IAPODescriptionCharChar"/>
    <w:rsid w:val="00D00846"/>
    <w:pPr>
      <w:spacing w:before="50"/>
    </w:pPr>
    <w:rPr>
      <w:b w:val="0"/>
    </w:rPr>
  </w:style>
  <w:style w:type="character" w:customStyle="1" w:styleId="IAPODescriptionCharChar">
    <w:name w:val="IAPODescription Char Char"/>
    <w:basedOn w:val="IAHeadLabelChar"/>
    <w:link w:val="IAPODescription"/>
    <w:locked/>
    <w:rsid w:val="00D00846"/>
    <w:rPr>
      <w:rFonts w:ascii="Arial" w:eastAsia="SimSun" w:hAnsi="Arial" w:cs="Times New Roman"/>
      <w:b/>
      <w:color w:val="000000"/>
      <w:spacing w:val="-5"/>
      <w:lang w:val="en-GB" w:eastAsia="zh-CN" w:bidi="ar-SA"/>
    </w:rPr>
  </w:style>
  <w:style w:type="character" w:customStyle="1" w:styleId="IADateChar">
    <w:name w:val="IADate Char"/>
    <w:link w:val="IADate"/>
    <w:locked/>
    <w:rsid w:val="00174C10"/>
    <w:rPr>
      <w:rFonts w:ascii="Arial" w:eastAsia="SimSun" w:hAnsi="Arial"/>
      <w:b/>
      <w:color w:val="000000"/>
      <w:spacing w:val="-5"/>
      <w:sz w:val="22"/>
      <w:lang w:val="en-GB" w:eastAsia="zh-CN"/>
    </w:rPr>
  </w:style>
  <w:style w:type="character" w:customStyle="1" w:styleId="IATableLinesChar">
    <w:name w:val="IATableLines Char"/>
    <w:basedOn w:val="IATableTextChar"/>
    <w:link w:val="IATableLines"/>
    <w:locked/>
    <w:rsid w:val="00174C10"/>
    <w:rPr>
      <w:rFonts w:ascii="Arial" w:eastAsia="SimSun" w:hAnsi="Arial" w:cs="Times New Roman"/>
      <w:b/>
      <w:color w:val="000000"/>
      <w:spacing w:val="-5"/>
      <w:sz w:val="22"/>
      <w:lang w:val="en-GB" w:eastAsia="zh-CN" w:bidi="ar-SA"/>
    </w:rPr>
  </w:style>
  <w:style w:type="character" w:customStyle="1" w:styleId="IACOEChar">
    <w:name w:val="IACOE Char"/>
    <w:link w:val="IACOE"/>
    <w:locked/>
    <w:rsid w:val="00B225B0"/>
    <w:rPr>
      <w:rFonts w:ascii="Arial" w:eastAsia="SimSun" w:hAnsi="Arial"/>
      <w:b/>
      <w:color w:val="000000"/>
      <w:spacing w:val="-5"/>
      <w:sz w:val="24"/>
      <w:lang w:val="en-GB" w:eastAsia="zh-CN"/>
    </w:rPr>
  </w:style>
  <w:style w:type="character" w:customStyle="1" w:styleId="IAStageChar">
    <w:name w:val="IAStage Char"/>
    <w:link w:val="IAStage"/>
    <w:locked/>
    <w:rsid w:val="00174C10"/>
    <w:rPr>
      <w:rFonts w:ascii="Arial" w:eastAsia="SimSun" w:hAnsi="Arial"/>
      <w:b/>
      <w:color w:val="000000"/>
      <w:spacing w:val="-5"/>
      <w:sz w:val="22"/>
      <w:lang w:val="en-GB" w:eastAsia="zh-CN"/>
    </w:rPr>
  </w:style>
  <w:style w:type="character" w:customStyle="1" w:styleId="IASOIChar">
    <w:name w:val="IASOI Char"/>
    <w:link w:val="IASOI"/>
    <w:locked/>
    <w:rsid w:val="00174C10"/>
    <w:rPr>
      <w:rFonts w:ascii="Arial" w:eastAsia="SimSun" w:hAnsi="Arial"/>
      <w:b/>
      <w:color w:val="000000"/>
      <w:spacing w:val="-5"/>
      <w:sz w:val="22"/>
      <w:lang w:val="en-GB" w:eastAsia="zh-CN"/>
    </w:rPr>
  </w:style>
  <w:style w:type="character" w:customStyle="1" w:styleId="IATOMChar">
    <w:name w:val="IATOM Char"/>
    <w:link w:val="IATOM"/>
    <w:locked/>
    <w:rsid w:val="00174C10"/>
    <w:rPr>
      <w:rFonts w:ascii="Arial" w:eastAsia="SimSun" w:hAnsi="Arial"/>
      <w:b/>
      <w:color w:val="000000"/>
      <w:spacing w:val="-5"/>
      <w:sz w:val="22"/>
      <w:lang w:val="en-GB" w:eastAsia="zh-CN"/>
    </w:rPr>
  </w:style>
  <w:style w:type="character" w:customStyle="1" w:styleId="IARPCChar">
    <w:name w:val="IARPC Char"/>
    <w:link w:val="IARPC"/>
    <w:locked/>
    <w:rsid w:val="00174C10"/>
    <w:rPr>
      <w:rFonts w:ascii="Arial" w:eastAsia="SimSun" w:hAnsi="Arial"/>
      <w:color w:val="000000"/>
      <w:kern w:val="28"/>
      <w:sz w:val="24"/>
      <w:lang w:val="en-GB" w:eastAsia="en-US"/>
    </w:rPr>
  </w:style>
  <w:style w:type="character" w:customStyle="1" w:styleId="IAIOCheckMicroChar">
    <w:name w:val="IAIOCheckMicro Char"/>
    <w:basedOn w:val="IATableLinesChar"/>
    <w:link w:val="IAIOCheckMicro"/>
    <w:locked/>
    <w:rsid w:val="00D478C9"/>
    <w:rPr>
      <w:rFonts w:ascii="Arial" w:eastAsia="SimSun" w:hAnsi="Arial" w:cs="Times New Roman"/>
      <w:b/>
      <w:color w:val="000000"/>
      <w:spacing w:val="-5"/>
      <w:sz w:val="22"/>
      <w:lang w:val="en-GB" w:eastAsia="zh-CN" w:bidi="ar-SA"/>
    </w:rPr>
  </w:style>
  <w:style w:type="character" w:customStyle="1" w:styleId="IAIOCheckSmallChar">
    <w:name w:val="IAIOCheckSmall Char"/>
    <w:basedOn w:val="IATableLinesChar"/>
    <w:link w:val="IAIOCheckSmall"/>
    <w:locked/>
    <w:rsid w:val="00D478C9"/>
    <w:rPr>
      <w:rFonts w:ascii="Arial" w:eastAsia="SimSun" w:hAnsi="Arial" w:cs="Times New Roman"/>
      <w:b/>
      <w:color w:val="000000"/>
      <w:spacing w:val="-5"/>
      <w:sz w:val="22"/>
      <w:lang w:val="en-GB" w:eastAsia="zh-CN" w:bidi="ar-SA"/>
    </w:rPr>
  </w:style>
  <w:style w:type="character" w:customStyle="1" w:styleId="IAIOCheckMediumChar">
    <w:name w:val="IAIOCheckMedium Char"/>
    <w:basedOn w:val="IATableLinesChar"/>
    <w:link w:val="IAIOCheckMedium"/>
    <w:locked/>
    <w:rsid w:val="00D478C9"/>
    <w:rPr>
      <w:rFonts w:ascii="Arial" w:eastAsia="SimSun" w:hAnsi="Arial" w:cs="Times New Roman"/>
      <w:b/>
      <w:color w:val="000000"/>
      <w:spacing w:val="-5"/>
      <w:sz w:val="22"/>
      <w:lang w:val="en-GB" w:eastAsia="zh-CN" w:bidi="ar-SA"/>
    </w:rPr>
  </w:style>
  <w:style w:type="character" w:customStyle="1" w:styleId="IAIOCheckLargeChar">
    <w:name w:val="IAIOCheckLarge Char"/>
    <w:basedOn w:val="IATableLinesChar"/>
    <w:link w:val="IAIOCheckLarge"/>
    <w:locked/>
    <w:rsid w:val="00D478C9"/>
    <w:rPr>
      <w:rFonts w:ascii="Arial" w:eastAsia="SimSun" w:hAnsi="Arial" w:cs="Times New Roman"/>
      <w:b/>
      <w:color w:val="000000"/>
      <w:spacing w:val="-5"/>
      <w:sz w:val="22"/>
      <w:lang w:val="en-GB" w:eastAsia="zh-CN" w:bidi="ar-SA"/>
    </w:rPr>
  </w:style>
  <w:style w:type="character" w:customStyle="1" w:styleId="IAIOCO2TradedChar">
    <w:name w:val="IAIOCO2Traded Char"/>
    <w:link w:val="IAIOCO2Traded"/>
    <w:locked/>
    <w:rsid w:val="00D478C9"/>
    <w:rPr>
      <w:rFonts w:ascii="Arial" w:eastAsia="SimSun" w:hAnsi="Arial"/>
      <w:b/>
      <w:color w:val="000000"/>
      <w:spacing w:val="-5"/>
      <w:sz w:val="22"/>
      <w:lang w:val="en-GB" w:eastAsia="zh-CN"/>
    </w:rPr>
  </w:style>
  <w:style w:type="character" w:customStyle="1" w:styleId="IALabel">
    <w:name w:val="IALabel"/>
    <w:rsid w:val="009F6692"/>
    <w:rPr>
      <w:color w:val="000000"/>
      <w:sz w:val="20"/>
    </w:rPr>
  </w:style>
  <w:style w:type="character" w:styleId="CommentReference">
    <w:name w:val="annotation reference"/>
    <w:basedOn w:val="DefaultParagraphFont"/>
    <w:uiPriority w:val="99"/>
    <w:unhideWhenUsed/>
    <w:rsid w:val="00CA40EE"/>
    <w:rPr>
      <w:sz w:val="16"/>
      <w:szCs w:val="16"/>
    </w:rPr>
  </w:style>
  <w:style w:type="paragraph" w:styleId="CommentText">
    <w:name w:val="annotation text"/>
    <w:basedOn w:val="Normal"/>
    <w:link w:val="CommentTextChar"/>
    <w:uiPriority w:val="99"/>
    <w:unhideWhenUsed/>
    <w:rsid w:val="00CA40EE"/>
    <w:rPr>
      <w:sz w:val="20"/>
    </w:rPr>
  </w:style>
  <w:style w:type="character" w:customStyle="1" w:styleId="CommentTextChar">
    <w:name w:val="Comment Text Char"/>
    <w:basedOn w:val="DefaultParagraphFont"/>
    <w:link w:val="CommentText"/>
    <w:uiPriority w:val="99"/>
    <w:rsid w:val="00CA40EE"/>
    <w:rPr>
      <w:rFonts w:ascii="Arial" w:hAnsi="Arial"/>
      <w:lang w:eastAsia="en-US"/>
    </w:rPr>
  </w:style>
  <w:style w:type="character" w:styleId="PlaceholderText">
    <w:name w:val="Placeholder Text"/>
    <w:basedOn w:val="DefaultParagraphFont"/>
    <w:uiPriority w:val="99"/>
    <w:semiHidden/>
    <w:rsid w:val="00CA40EE"/>
    <w:rPr>
      <w:color w:val="80808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
    <w:basedOn w:val="Normal"/>
    <w:link w:val="ListParagraphChar"/>
    <w:uiPriority w:val="34"/>
    <w:qFormat/>
    <w:rsid w:val="002125B7"/>
    <w:pPr>
      <w:tabs>
        <w:tab w:val="left" w:pos="567"/>
      </w:tabs>
      <w:spacing w:after="120"/>
      <w:ind w:left="567" w:hanging="567"/>
    </w:pPr>
    <w:rPr>
      <w:rFonts w:ascii="Calibri" w:hAnsi="Calibri"/>
      <w:sz w:val="22"/>
    </w:rPr>
  </w:style>
  <w:style w:type="paragraph" w:styleId="NoSpacing">
    <w:name w:val="No Spacing"/>
    <w:uiPriority w:val="1"/>
    <w:qFormat/>
    <w:rsid w:val="002125B7"/>
    <w:rPr>
      <w:rFonts w:ascii="Arial" w:hAnsi="Arial"/>
      <w:sz w:val="22"/>
      <w:lang w:eastAsia="en-US"/>
    </w:rPr>
  </w:style>
  <w:style w:type="paragraph" w:customStyle="1" w:styleId="Style1-BodyText">
    <w:name w:val="Style1- Body Text"/>
    <w:basedOn w:val="Normal"/>
    <w:link w:val="Style1-BodyTextChar"/>
    <w:qFormat/>
    <w:rsid w:val="002125B7"/>
    <w:pPr>
      <w:spacing w:after="120"/>
      <w:jc w:val="both"/>
    </w:pPr>
    <w:rPr>
      <w:rFonts w:cs="Arial"/>
      <w:sz w:val="22"/>
    </w:rPr>
  </w:style>
  <w:style w:type="character" w:customStyle="1" w:styleId="Style1-BodyTextChar">
    <w:name w:val="Style1- Body Text Char"/>
    <w:basedOn w:val="DefaultParagraphFont"/>
    <w:link w:val="Style1-BodyText"/>
    <w:rsid w:val="002125B7"/>
    <w:rPr>
      <w:rFonts w:ascii="Arial" w:hAnsi="Arial" w:cs="Arial"/>
      <w:sz w:val="22"/>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2125B7"/>
    <w:rPr>
      <w:rFonts w:ascii="Calibri" w:hAnsi="Calibri"/>
      <w:sz w:val="22"/>
      <w:lang w:eastAsia="en-US"/>
    </w:rPr>
  </w:style>
  <w:style w:type="character" w:styleId="Strong">
    <w:name w:val="Strong"/>
    <w:basedOn w:val="DefaultParagraphFont"/>
    <w:qFormat/>
    <w:rsid w:val="002125B7"/>
    <w:rPr>
      <w:b/>
      <w:bCs/>
    </w:rPr>
  </w:style>
  <w:style w:type="paragraph" w:styleId="CommentSubject">
    <w:name w:val="annotation subject"/>
    <w:basedOn w:val="CommentText"/>
    <w:next w:val="CommentText"/>
    <w:link w:val="CommentSubjectChar"/>
    <w:rsid w:val="00C133FC"/>
    <w:rPr>
      <w:b/>
      <w:bCs/>
    </w:rPr>
  </w:style>
  <w:style w:type="character" w:customStyle="1" w:styleId="CommentSubjectChar">
    <w:name w:val="Comment Subject Char"/>
    <w:basedOn w:val="CommentTextChar"/>
    <w:link w:val="CommentSubject"/>
    <w:rsid w:val="00C133FC"/>
    <w:rPr>
      <w:rFonts w:ascii="Arial" w:hAnsi="Arial"/>
      <w:b/>
      <w:bCs/>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40768">
      <w:bodyDiv w:val="1"/>
      <w:marLeft w:val="0"/>
      <w:marRight w:val="0"/>
      <w:marTop w:val="0"/>
      <w:marBottom w:val="0"/>
      <w:divBdr>
        <w:top w:val="none" w:sz="0" w:space="0" w:color="auto"/>
        <w:left w:val="none" w:sz="0" w:space="0" w:color="auto"/>
        <w:bottom w:val="none" w:sz="0" w:space="0" w:color="auto"/>
        <w:right w:val="none" w:sz="0" w:space="0" w:color="auto"/>
      </w:divBdr>
    </w:div>
    <w:div w:id="179391979">
      <w:bodyDiv w:val="1"/>
      <w:marLeft w:val="0"/>
      <w:marRight w:val="0"/>
      <w:marTop w:val="0"/>
      <w:marBottom w:val="0"/>
      <w:divBdr>
        <w:top w:val="none" w:sz="0" w:space="0" w:color="auto"/>
        <w:left w:val="none" w:sz="0" w:space="0" w:color="auto"/>
        <w:bottom w:val="none" w:sz="0" w:space="0" w:color="auto"/>
        <w:right w:val="none" w:sz="0" w:space="0" w:color="auto"/>
      </w:divBdr>
    </w:div>
    <w:div w:id="232786982">
      <w:bodyDiv w:val="1"/>
      <w:marLeft w:val="0"/>
      <w:marRight w:val="0"/>
      <w:marTop w:val="0"/>
      <w:marBottom w:val="0"/>
      <w:divBdr>
        <w:top w:val="none" w:sz="0" w:space="0" w:color="auto"/>
        <w:left w:val="none" w:sz="0" w:space="0" w:color="auto"/>
        <w:bottom w:val="none" w:sz="0" w:space="0" w:color="auto"/>
        <w:right w:val="none" w:sz="0" w:space="0" w:color="auto"/>
      </w:divBdr>
    </w:div>
    <w:div w:id="283661365">
      <w:bodyDiv w:val="1"/>
      <w:marLeft w:val="0"/>
      <w:marRight w:val="0"/>
      <w:marTop w:val="0"/>
      <w:marBottom w:val="0"/>
      <w:divBdr>
        <w:top w:val="none" w:sz="0" w:space="0" w:color="auto"/>
        <w:left w:val="none" w:sz="0" w:space="0" w:color="auto"/>
        <w:bottom w:val="none" w:sz="0" w:space="0" w:color="auto"/>
        <w:right w:val="none" w:sz="0" w:space="0" w:color="auto"/>
      </w:divBdr>
    </w:div>
    <w:div w:id="394164094">
      <w:bodyDiv w:val="1"/>
      <w:marLeft w:val="0"/>
      <w:marRight w:val="0"/>
      <w:marTop w:val="0"/>
      <w:marBottom w:val="0"/>
      <w:divBdr>
        <w:top w:val="none" w:sz="0" w:space="0" w:color="auto"/>
        <w:left w:val="none" w:sz="0" w:space="0" w:color="auto"/>
        <w:bottom w:val="none" w:sz="0" w:space="0" w:color="auto"/>
        <w:right w:val="none" w:sz="0" w:space="0" w:color="auto"/>
      </w:divBdr>
    </w:div>
    <w:div w:id="509181694">
      <w:bodyDiv w:val="1"/>
      <w:marLeft w:val="0"/>
      <w:marRight w:val="0"/>
      <w:marTop w:val="0"/>
      <w:marBottom w:val="0"/>
      <w:divBdr>
        <w:top w:val="none" w:sz="0" w:space="0" w:color="auto"/>
        <w:left w:val="none" w:sz="0" w:space="0" w:color="auto"/>
        <w:bottom w:val="none" w:sz="0" w:space="0" w:color="auto"/>
        <w:right w:val="none" w:sz="0" w:space="0" w:color="auto"/>
      </w:divBdr>
    </w:div>
    <w:div w:id="814837839">
      <w:bodyDiv w:val="1"/>
      <w:marLeft w:val="0"/>
      <w:marRight w:val="0"/>
      <w:marTop w:val="0"/>
      <w:marBottom w:val="0"/>
      <w:divBdr>
        <w:top w:val="none" w:sz="0" w:space="0" w:color="auto"/>
        <w:left w:val="none" w:sz="0" w:space="0" w:color="auto"/>
        <w:bottom w:val="none" w:sz="0" w:space="0" w:color="auto"/>
        <w:right w:val="none" w:sz="0" w:space="0" w:color="auto"/>
      </w:divBdr>
    </w:div>
    <w:div w:id="819813282">
      <w:bodyDiv w:val="1"/>
      <w:marLeft w:val="0"/>
      <w:marRight w:val="0"/>
      <w:marTop w:val="0"/>
      <w:marBottom w:val="0"/>
      <w:divBdr>
        <w:top w:val="none" w:sz="0" w:space="0" w:color="auto"/>
        <w:left w:val="none" w:sz="0" w:space="0" w:color="auto"/>
        <w:bottom w:val="none" w:sz="0" w:space="0" w:color="auto"/>
        <w:right w:val="none" w:sz="0" w:space="0" w:color="auto"/>
      </w:divBdr>
    </w:div>
    <w:div w:id="872691177">
      <w:bodyDiv w:val="1"/>
      <w:marLeft w:val="0"/>
      <w:marRight w:val="0"/>
      <w:marTop w:val="0"/>
      <w:marBottom w:val="0"/>
      <w:divBdr>
        <w:top w:val="none" w:sz="0" w:space="0" w:color="auto"/>
        <w:left w:val="none" w:sz="0" w:space="0" w:color="auto"/>
        <w:bottom w:val="none" w:sz="0" w:space="0" w:color="auto"/>
        <w:right w:val="none" w:sz="0" w:space="0" w:color="auto"/>
      </w:divBdr>
    </w:div>
    <w:div w:id="942031296">
      <w:bodyDiv w:val="1"/>
      <w:marLeft w:val="0"/>
      <w:marRight w:val="0"/>
      <w:marTop w:val="0"/>
      <w:marBottom w:val="0"/>
      <w:divBdr>
        <w:top w:val="none" w:sz="0" w:space="0" w:color="auto"/>
        <w:left w:val="none" w:sz="0" w:space="0" w:color="auto"/>
        <w:bottom w:val="none" w:sz="0" w:space="0" w:color="auto"/>
        <w:right w:val="none" w:sz="0" w:space="0" w:color="auto"/>
      </w:divBdr>
    </w:div>
    <w:div w:id="1089346488">
      <w:bodyDiv w:val="1"/>
      <w:marLeft w:val="0"/>
      <w:marRight w:val="0"/>
      <w:marTop w:val="0"/>
      <w:marBottom w:val="0"/>
      <w:divBdr>
        <w:top w:val="none" w:sz="0" w:space="0" w:color="auto"/>
        <w:left w:val="none" w:sz="0" w:space="0" w:color="auto"/>
        <w:bottom w:val="none" w:sz="0" w:space="0" w:color="auto"/>
        <w:right w:val="none" w:sz="0" w:space="0" w:color="auto"/>
      </w:divBdr>
    </w:div>
    <w:div w:id="1113667013">
      <w:bodyDiv w:val="1"/>
      <w:marLeft w:val="0"/>
      <w:marRight w:val="0"/>
      <w:marTop w:val="0"/>
      <w:marBottom w:val="0"/>
      <w:divBdr>
        <w:top w:val="none" w:sz="0" w:space="0" w:color="auto"/>
        <w:left w:val="none" w:sz="0" w:space="0" w:color="auto"/>
        <w:bottom w:val="none" w:sz="0" w:space="0" w:color="auto"/>
        <w:right w:val="none" w:sz="0" w:space="0" w:color="auto"/>
      </w:divBdr>
    </w:div>
    <w:div w:id="1145318351">
      <w:bodyDiv w:val="1"/>
      <w:marLeft w:val="0"/>
      <w:marRight w:val="0"/>
      <w:marTop w:val="0"/>
      <w:marBottom w:val="0"/>
      <w:divBdr>
        <w:top w:val="none" w:sz="0" w:space="0" w:color="auto"/>
        <w:left w:val="none" w:sz="0" w:space="0" w:color="auto"/>
        <w:bottom w:val="none" w:sz="0" w:space="0" w:color="auto"/>
        <w:right w:val="none" w:sz="0" w:space="0" w:color="auto"/>
      </w:divBdr>
    </w:div>
    <w:div w:id="1261141582">
      <w:bodyDiv w:val="1"/>
      <w:marLeft w:val="0"/>
      <w:marRight w:val="0"/>
      <w:marTop w:val="0"/>
      <w:marBottom w:val="0"/>
      <w:divBdr>
        <w:top w:val="none" w:sz="0" w:space="0" w:color="auto"/>
        <w:left w:val="none" w:sz="0" w:space="0" w:color="auto"/>
        <w:bottom w:val="none" w:sz="0" w:space="0" w:color="auto"/>
        <w:right w:val="none" w:sz="0" w:space="0" w:color="auto"/>
      </w:divBdr>
    </w:div>
    <w:div w:id="1266230292">
      <w:bodyDiv w:val="1"/>
      <w:marLeft w:val="0"/>
      <w:marRight w:val="0"/>
      <w:marTop w:val="0"/>
      <w:marBottom w:val="0"/>
      <w:divBdr>
        <w:top w:val="none" w:sz="0" w:space="0" w:color="auto"/>
        <w:left w:val="none" w:sz="0" w:space="0" w:color="auto"/>
        <w:bottom w:val="none" w:sz="0" w:space="0" w:color="auto"/>
        <w:right w:val="none" w:sz="0" w:space="0" w:color="auto"/>
      </w:divBdr>
    </w:div>
    <w:div w:id="1383747550">
      <w:bodyDiv w:val="1"/>
      <w:marLeft w:val="0"/>
      <w:marRight w:val="0"/>
      <w:marTop w:val="0"/>
      <w:marBottom w:val="0"/>
      <w:divBdr>
        <w:top w:val="none" w:sz="0" w:space="0" w:color="auto"/>
        <w:left w:val="none" w:sz="0" w:space="0" w:color="auto"/>
        <w:bottom w:val="none" w:sz="0" w:space="0" w:color="auto"/>
        <w:right w:val="none" w:sz="0" w:space="0" w:color="auto"/>
      </w:divBdr>
    </w:div>
    <w:div w:id="1487473770">
      <w:bodyDiv w:val="1"/>
      <w:marLeft w:val="0"/>
      <w:marRight w:val="0"/>
      <w:marTop w:val="0"/>
      <w:marBottom w:val="0"/>
      <w:divBdr>
        <w:top w:val="none" w:sz="0" w:space="0" w:color="auto"/>
        <w:left w:val="none" w:sz="0" w:space="0" w:color="auto"/>
        <w:bottom w:val="none" w:sz="0" w:space="0" w:color="auto"/>
        <w:right w:val="none" w:sz="0" w:space="0" w:color="auto"/>
      </w:divBdr>
    </w:div>
    <w:div w:id="1617366100">
      <w:bodyDiv w:val="1"/>
      <w:marLeft w:val="0"/>
      <w:marRight w:val="0"/>
      <w:marTop w:val="0"/>
      <w:marBottom w:val="0"/>
      <w:divBdr>
        <w:top w:val="none" w:sz="0" w:space="0" w:color="auto"/>
        <w:left w:val="none" w:sz="0" w:space="0" w:color="auto"/>
        <w:bottom w:val="none" w:sz="0" w:space="0" w:color="auto"/>
        <w:right w:val="none" w:sz="0" w:space="0" w:color="auto"/>
      </w:divBdr>
    </w:div>
    <w:div w:id="1839076752">
      <w:bodyDiv w:val="1"/>
      <w:marLeft w:val="0"/>
      <w:marRight w:val="0"/>
      <w:marTop w:val="0"/>
      <w:marBottom w:val="0"/>
      <w:divBdr>
        <w:top w:val="none" w:sz="0" w:space="0" w:color="auto"/>
        <w:left w:val="none" w:sz="0" w:space="0" w:color="auto"/>
        <w:bottom w:val="none" w:sz="0" w:space="0" w:color="auto"/>
        <w:right w:val="none" w:sz="0" w:space="0" w:color="auto"/>
      </w:divBdr>
    </w:div>
    <w:div w:id="1948464181">
      <w:marLeft w:val="0"/>
      <w:marRight w:val="0"/>
      <w:marTop w:val="0"/>
      <w:marBottom w:val="0"/>
      <w:divBdr>
        <w:top w:val="none" w:sz="0" w:space="0" w:color="auto"/>
        <w:left w:val="none" w:sz="0" w:space="0" w:color="auto"/>
        <w:bottom w:val="none" w:sz="0" w:space="0" w:color="auto"/>
        <w:right w:val="none" w:sz="0" w:space="0" w:color="auto"/>
      </w:divBdr>
    </w:div>
    <w:div w:id="1948464182">
      <w:marLeft w:val="0"/>
      <w:marRight w:val="0"/>
      <w:marTop w:val="0"/>
      <w:marBottom w:val="0"/>
      <w:divBdr>
        <w:top w:val="none" w:sz="0" w:space="0" w:color="auto"/>
        <w:left w:val="none" w:sz="0" w:space="0" w:color="auto"/>
        <w:bottom w:val="none" w:sz="0" w:space="0" w:color="auto"/>
        <w:right w:val="none" w:sz="0" w:space="0" w:color="auto"/>
      </w:divBdr>
    </w:div>
    <w:div w:id="1948464183">
      <w:marLeft w:val="0"/>
      <w:marRight w:val="0"/>
      <w:marTop w:val="0"/>
      <w:marBottom w:val="0"/>
      <w:divBdr>
        <w:top w:val="none" w:sz="0" w:space="0" w:color="auto"/>
        <w:left w:val="none" w:sz="0" w:space="0" w:color="auto"/>
        <w:bottom w:val="none" w:sz="0" w:space="0" w:color="auto"/>
        <w:right w:val="none" w:sz="0" w:space="0" w:color="auto"/>
      </w:divBdr>
    </w:div>
    <w:div w:id="1948464184">
      <w:marLeft w:val="0"/>
      <w:marRight w:val="0"/>
      <w:marTop w:val="0"/>
      <w:marBottom w:val="0"/>
      <w:divBdr>
        <w:top w:val="none" w:sz="0" w:space="0" w:color="auto"/>
        <w:left w:val="none" w:sz="0" w:space="0" w:color="auto"/>
        <w:bottom w:val="none" w:sz="0" w:space="0" w:color="auto"/>
        <w:right w:val="none" w:sz="0" w:space="0" w:color="auto"/>
      </w:divBdr>
    </w:div>
    <w:div w:id="211335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0AB908C8-27EE-4D99-9FDE-9F039F4AB235}"/>
      </w:docPartPr>
      <w:docPartBody>
        <w:p w:rsidR="008C2583" w:rsidRDefault="00862925">
          <w:r w:rsidRPr="00CC5954">
            <w:rPr>
              <w:rStyle w:val="PlaceholderText"/>
            </w:rPr>
            <w:t>Click here to enter text.</w:t>
          </w:r>
        </w:p>
      </w:docPartBody>
    </w:docPart>
    <w:docPart>
      <w:docPartPr>
        <w:name w:val="467F15D558F0444BB35BCB17F1E0E252"/>
        <w:category>
          <w:name w:val="General"/>
          <w:gallery w:val="placeholder"/>
        </w:category>
        <w:types>
          <w:type w:val="bbPlcHdr"/>
        </w:types>
        <w:behaviors>
          <w:behavior w:val="content"/>
        </w:behaviors>
        <w:guid w:val="{8000B4C6-51C2-49AA-A8DA-0324D5D69360}"/>
      </w:docPartPr>
      <w:docPartBody>
        <w:p w:rsidR="008C2583" w:rsidRDefault="00862925" w:rsidP="00862925">
          <w:pPr>
            <w:pStyle w:val="467F15D558F0444BB35BCB17F1E0E252"/>
          </w:pPr>
          <w:r w:rsidRPr="00CC5954">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68D63B8F-2FB8-4C54-90B2-0C6A1D28955D}"/>
      </w:docPartPr>
      <w:docPartBody>
        <w:p w:rsidR="00B91967" w:rsidRDefault="00265E85">
          <w:r w:rsidRPr="00C0534C">
            <w:rPr>
              <w:rStyle w:val="PlaceholderText"/>
            </w:rPr>
            <w:t>Click or tap here to enter text.</w:t>
          </w:r>
        </w:p>
      </w:docPartBody>
    </w:docPart>
    <w:docPart>
      <w:docPartPr>
        <w:name w:val="873E64307E5F40099245506EC819755B"/>
        <w:category>
          <w:name w:val="General"/>
          <w:gallery w:val="placeholder"/>
        </w:category>
        <w:types>
          <w:type w:val="bbPlcHdr"/>
        </w:types>
        <w:behaviors>
          <w:behavior w:val="content"/>
        </w:behaviors>
        <w:guid w:val="{9C5C2FFD-248E-4EFC-AD37-AFC976E2B435}"/>
      </w:docPartPr>
      <w:docPartBody>
        <w:p w:rsidR="00861778" w:rsidRDefault="00D71EBA" w:rsidP="00D71EBA">
          <w:pPr>
            <w:pStyle w:val="873E64307E5F40099245506EC819755B"/>
          </w:pPr>
          <w:r w:rsidRPr="00CC5954">
            <w:rPr>
              <w:rStyle w:val="PlaceholderText"/>
            </w:rPr>
            <w:t>Click here to enter text.</w:t>
          </w:r>
        </w:p>
      </w:docPartBody>
    </w:docPart>
    <w:docPart>
      <w:docPartPr>
        <w:name w:val="CACB70A1168B411595FAC6FC6BEBF98B"/>
        <w:category>
          <w:name w:val="General"/>
          <w:gallery w:val="placeholder"/>
        </w:category>
        <w:types>
          <w:type w:val="bbPlcHdr"/>
        </w:types>
        <w:behaviors>
          <w:behavior w:val="content"/>
        </w:behaviors>
        <w:guid w:val="{B15F2C57-5C8D-4A4A-A92E-DAB31D8EF39A}"/>
      </w:docPartPr>
      <w:docPartBody>
        <w:p w:rsidR="006F1ED4" w:rsidRDefault="006F1ED4" w:rsidP="006F1ED4">
          <w:pPr>
            <w:pStyle w:val="CACB70A1168B411595FAC6FC6BEBF98B"/>
          </w:pPr>
          <w:r w:rsidRPr="00CC5954">
            <w:rPr>
              <w:rStyle w:val="PlaceholderText"/>
            </w:rPr>
            <w:t>Click here to enter text.</w:t>
          </w:r>
        </w:p>
      </w:docPartBody>
    </w:docPart>
    <w:docPart>
      <w:docPartPr>
        <w:name w:val="6DDBB321FA75409DA38DDE9CB0FD1E41"/>
        <w:category>
          <w:name w:val="General"/>
          <w:gallery w:val="placeholder"/>
        </w:category>
        <w:types>
          <w:type w:val="bbPlcHdr"/>
        </w:types>
        <w:behaviors>
          <w:behavior w:val="content"/>
        </w:behaviors>
        <w:guid w:val="{B1887427-48CB-457A-BE50-FB55EC6849FD}"/>
      </w:docPartPr>
      <w:docPartBody>
        <w:p w:rsidR="006F1ED4" w:rsidRDefault="006F1ED4" w:rsidP="006F1ED4">
          <w:pPr>
            <w:pStyle w:val="6DDBB321FA75409DA38DDE9CB0FD1E41"/>
          </w:pPr>
          <w:r w:rsidRPr="00CC5954">
            <w:rPr>
              <w:rStyle w:val="PlaceholderText"/>
            </w:rPr>
            <w:t>Click here to enter text.</w:t>
          </w:r>
        </w:p>
      </w:docPartBody>
    </w:docPart>
    <w:docPart>
      <w:docPartPr>
        <w:name w:val="1B5742A7A4F94DA1B86FBACFB3D31E60"/>
        <w:category>
          <w:name w:val="General"/>
          <w:gallery w:val="placeholder"/>
        </w:category>
        <w:types>
          <w:type w:val="bbPlcHdr"/>
        </w:types>
        <w:behaviors>
          <w:behavior w:val="content"/>
        </w:behaviors>
        <w:guid w:val="{A3FE7FB1-A2C6-4074-BD0C-FE9DACF4123D}"/>
      </w:docPartPr>
      <w:docPartBody>
        <w:p w:rsidR="006F1ED4" w:rsidRDefault="006F1ED4" w:rsidP="006F1ED4">
          <w:pPr>
            <w:pStyle w:val="1B5742A7A4F94DA1B86FBACFB3D31E60"/>
          </w:pPr>
          <w:r w:rsidRPr="00CC5954">
            <w:rPr>
              <w:rStyle w:val="PlaceholderText"/>
            </w:rPr>
            <w:t>Click here to enter text.</w:t>
          </w:r>
        </w:p>
      </w:docPartBody>
    </w:docPart>
    <w:docPart>
      <w:docPartPr>
        <w:name w:val="094A48B080684960BF3A114CBE910244"/>
        <w:category>
          <w:name w:val="General"/>
          <w:gallery w:val="placeholder"/>
        </w:category>
        <w:types>
          <w:type w:val="bbPlcHdr"/>
        </w:types>
        <w:behaviors>
          <w:behavior w:val="content"/>
        </w:behaviors>
        <w:guid w:val="{2DCBBB7A-E7C0-45CC-A6B8-941692E7A7C2}"/>
      </w:docPartPr>
      <w:docPartBody>
        <w:p w:rsidR="006F1ED4" w:rsidRDefault="006F1ED4" w:rsidP="006F1ED4">
          <w:pPr>
            <w:pStyle w:val="094A48B080684960BF3A114CBE910244"/>
          </w:pPr>
          <w:r w:rsidRPr="00CC5954">
            <w:rPr>
              <w:rStyle w:val="PlaceholderText"/>
            </w:rPr>
            <w:t>Click here to enter text.</w:t>
          </w:r>
        </w:p>
      </w:docPartBody>
    </w:docPart>
    <w:docPart>
      <w:docPartPr>
        <w:name w:val="867EF0DB10CB4A10BB29112D1FCD9786"/>
        <w:category>
          <w:name w:val="General"/>
          <w:gallery w:val="placeholder"/>
        </w:category>
        <w:types>
          <w:type w:val="bbPlcHdr"/>
        </w:types>
        <w:behaviors>
          <w:behavior w:val="content"/>
        </w:behaviors>
        <w:guid w:val="{ED142FE1-2935-4C00-8D06-E409A82D67C7}"/>
      </w:docPartPr>
      <w:docPartBody>
        <w:p w:rsidR="006F1ED4" w:rsidRDefault="006F1ED4" w:rsidP="006F1ED4">
          <w:pPr>
            <w:pStyle w:val="867EF0DB10CB4A10BB29112D1FCD9786"/>
          </w:pPr>
          <w:r w:rsidRPr="00CC5954">
            <w:rPr>
              <w:rStyle w:val="PlaceholderText"/>
            </w:rPr>
            <w:t>Click here to enter text.</w:t>
          </w:r>
        </w:p>
      </w:docPartBody>
    </w:docPart>
    <w:docPart>
      <w:docPartPr>
        <w:name w:val="C8F0C73A25AD4069881E7BB32D9AC3FF"/>
        <w:category>
          <w:name w:val="General"/>
          <w:gallery w:val="placeholder"/>
        </w:category>
        <w:types>
          <w:type w:val="bbPlcHdr"/>
        </w:types>
        <w:behaviors>
          <w:behavior w:val="content"/>
        </w:behaviors>
        <w:guid w:val="{52B5B6C4-B8FF-43F0-9D00-423B432C5B3B}"/>
      </w:docPartPr>
      <w:docPartBody>
        <w:p w:rsidR="006F1ED4" w:rsidRDefault="006F1ED4" w:rsidP="006F1ED4">
          <w:pPr>
            <w:pStyle w:val="C8F0C73A25AD4069881E7BB32D9AC3FF"/>
          </w:pPr>
          <w:r w:rsidRPr="00CC5954">
            <w:rPr>
              <w:rStyle w:val="PlaceholderText"/>
            </w:rPr>
            <w:t>Click here to enter text.</w:t>
          </w:r>
        </w:p>
      </w:docPartBody>
    </w:docPart>
    <w:docPart>
      <w:docPartPr>
        <w:name w:val="346DADE0E4B948EEB018BC06B86F97D7"/>
        <w:category>
          <w:name w:val="General"/>
          <w:gallery w:val="placeholder"/>
        </w:category>
        <w:types>
          <w:type w:val="bbPlcHdr"/>
        </w:types>
        <w:behaviors>
          <w:behavior w:val="content"/>
        </w:behaviors>
        <w:guid w:val="{C55B73F9-8E74-489E-9465-27416A304196}"/>
      </w:docPartPr>
      <w:docPartBody>
        <w:p w:rsidR="006F1ED4" w:rsidRDefault="006F1ED4" w:rsidP="006F1ED4">
          <w:pPr>
            <w:pStyle w:val="346DADE0E4B948EEB018BC06B86F97D7"/>
          </w:pPr>
          <w:r w:rsidRPr="00CC5954">
            <w:rPr>
              <w:rStyle w:val="PlaceholderText"/>
            </w:rPr>
            <w:t>Click here to enter text.</w:t>
          </w:r>
        </w:p>
      </w:docPartBody>
    </w:docPart>
    <w:docPart>
      <w:docPartPr>
        <w:name w:val="902FE64B29424F659DBB099D6CE88D80"/>
        <w:category>
          <w:name w:val="General"/>
          <w:gallery w:val="placeholder"/>
        </w:category>
        <w:types>
          <w:type w:val="bbPlcHdr"/>
        </w:types>
        <w:behaviors>
          <w:behavior w:val="content"/>
        </w:behaviors>
        <w:guid w:val="{66B93AB9-C6F0-423C-BE69-18C2918E2302}"/>
      </w:docPartPr>
      <w:docPartBody>
        <w:p w:rsidR="006F1ED4" w:rsidRDefault="00616558" w:rsidP="00616558">
          <w:pPr>
            <w:pStyle w:val="902FE64B29424F659DBB099D6CE88D809"/>
          </w:pPr>
          <w:r w:rsidRPr="003B5CBC">
            <w:rPr>
              <w:rStyle w:val="PlaceholderText"/>
              <w:rFonts w:eastAsiaTheme="majorEastAsia"/>
            </w:rPr>
            <w:t xml:space="preserve">Data e </w:t>
          </w:r>
          <w:r w:rsidRPr="003B5CBC">
            <w:rPr>
              <w:rStyle w:val="PlaceholderText"/>
            </w:rPr>
            <w:t>vlerës</w:t>
          </w:r>
          <w:r w:rsidRPr="003B5CBC">
            <w:rPr>
              <w:rStyle w:val="PlaceholderText"/>
              <w:rFonts w:eastAsiaTheme="majorEastAsia"/>
            </w:rPr>
            <w:t>imit të ndikimit</w:t>
          </w:r>
        </w:p>
      </w:docPartBody>
    </w:docPart>
    <w:docPart>
      <w:docPartPr>
        <w:name w:val="FD861CBE38474042B6487F314DCD3331"/>
        <w:category>
          <w:name w:val="General"/>
          <w:gallery w:val="placeholder"/>
        </w:category>
        <w:types>
          <w:type w:val="bbPlcHdr"/>
        </w:types>
        <w:behaviors>
          <w:behavior w:val="content"/>
        </w:behaviors>
        <w:guid w:val="{06B41C99-623D-4A53-89E3-64EC92116808}"/>
      </w:docPartPr>
      <w:docPartBody>
        <w:p w:rsidR="00B520DD" w:rsidRDefault="006F1ED4" w:rsidP="006F1ED4">
          <w:pPr>
            <w:pStyle w:val="FD861CBE38474042B6487F314DCD33313"/>
          </w:pPr>
          <w:r w:rsidRPr="00932CDB">
            <w:rPr>
              <w:rStyle w:val="PlaceholderText"/>
              <w:rFonts w:eastAsiaTheme="majorEastAsia"/>
            </w:rPr>
            <w:t xml:space="preserve">Data/Asnjë konsultim </w:t>
          </w:r>
          <w:r>
            <w:rPr>
              <w:rStyle w:val="PlaceholderText"/>
              <w:rFonts w:eastAsiaTheme="majorEastAsia"/>
            </w:rPr>
            <w:t>publik.</w:t>
          </w:r>
        </w:p>
      </w:docPartBody>
    </w:docPart>
    <w:docPart>
      <w:docPartPr>
        <w:name w:val="1AD1A34C84384DA5B2C88EB652FCD115"/>
        <w:category>
          <w:name w:val="General"/>
          <w:gallery w:val="placeholder"/>
        </w:category>
        <w:types>
          <w:type w:val="bbPlcHdr"/>
        </w:types>
        <w:behaviors>
          <w:behavior w:val="content"/>
        </w:behaviors>
        <w:guid w:val="{55152D83-A87F-4C2D-81F0-372E988CF470}"/>
      </w:docPartPr>
      <w:docPartBody>
        <w:p w:rsidR="00B520DD" w:rsidRDefault="00616558" w:rsidP="00616558">
          <w:pPr>
            <w:pStyle w:val="1AD1A34C84384DA5B2C88EB652FCD1155"/>
          </w:pPr>
          <w:r w:rsidRPr="003B5CBC">
            <w:rPr>
              <w:rStyle w:val="PlaceholderText"/>
              <w:rFonts w:eastAsiaTheme="majorEastAsia"/>
            </w:rPr>
            <w:t>Data e shqyrtimit</w:t>
          </w:r>
        </w:p>
      </w:docPartBody>
    </w:docPart>
    <w:docPart>
      <w:docPartPr>
        <w:name w:val="433593861B4C444DA6EB2A18DBDA8152"/>
        <w:category>
          <w:name w:val="General"/>
          <w:gallery w:val="placeholder"/>
        </w:category>
        <w:types>
          <w:type w:val="bbPlcHdr"/>
        </w:types>
        <w:behaviors>
          <w:behavior w:val="content"/>
        </w:behaviors>
        <w:guid w:val="{AB3AAF49-BB8F-4B10-92B4-7274751B3F6D}"/>
      </w:docPartPr>
      <w:docPartBody>
        <w:p w:rsidR="00D42016" w:rsidRDefault="00CC4EA9" w:rsidP="00CC4EA9">
          <w:pPr>
            <w:pStyle w:val="433593861B4C444DA6EB2A18DBDA8152"/>
          </w:pPr>
          <w:r w:rsidRPr="00CC595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925"/>
    <w:rsid w:val="0003006C"/>
    <w:rsid w:val="000F5B7B"/>
    <w:rsid w:val="002626CC"/>
    <w:rsid w:val="00265E85"/>
    <w:rsid w:val="0036461E"/>
    <w:rsid w:val="00395E5F"/>
    <w:rsid w:val="003B7BB9"/>
    <w:rsid w:val="004802DB"/>
    <w:rsid w:val="005B72AD"/>
    <w:rsid w:val="00613314"/>
    <w:rsid w:val="00616558"/>
    <w:rsid w:val="006F1ED4"/>
    <w:rsid w:val="007B4F71"/>
    <w:rsid w:val="00861778"/>
    <w:rsid w:val="00862925"/>
    <w:rsid w:val="008C2583"/>
    <w:rsid w:val="008E7E8D"/>
    <w:rsid w:val="009B66BB"/>
    <w:rsid w:val="00AB37D9"/>
    <w:rsid w:val="00B520DD"/>
    <w:rsid w:val="00B91967"/>
    <w:rsid w:val="00CC4EA9"/>
    <w:rsid w:val="00D42016"/>
    <w:rsid w:val="00D71EBA"/>
    <w:rsid w:val="00D75B06"/>
    <w:rsid w:val="00DA1BDD"/>
    <w:rsid w:val="00DC3C88"/>
    <w:rsid w:val="00F35BDD"/>
    <w:rsid w:val="00F80994"/>
    <w:rsid w:val="00F86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4EA9"/>
    <w:rPr>
      <w:color w:val="808080"/>
    </w:rPr>
  </w:style>
  <w:style w:type="paragraph" w:customStyle="1" w:styleId="467F15D558F0444BB35BCB17F1E0E252">
    <w:name w:val="467F15D558F0444BB35BCB17F1E0E252"/>
    <w:rsid w:val="00862925"/>
  </w:style>
  <w:style w:type="paragraph" w:customStyle="1" w:styleId="873E64307E5F40099245506EC819755B">
    <w:name w:val="873E64307E5F40099245506EC819755B"/>
    <w:rsid w:val="00D71EBA"/>
  </w:style>
  <w:style w:type="paragraph" w:customStyle="1" w:styleId="CACB70A1168B411595FAC6FC6BEBF98B">
    <w:name w:val="CACB70A1168B411595FAC6FC6BEBF98B"/>
    <w:rsid w:val="006F1ED4"/>
  </w:style>
  <w:style w:type="paragraph" w:customStyle="1" w:styleId="6DDBB321FA75409DA38DDE9CB0FD1E41">
    <w:name w:val="6DDBB321FA75409DA38DDE9CB0FD1E41"/>
    <w:rsid w:val="006F1ED4"/>
  </w:style>
  <w:style w:type="paragraph" w:customStyle="1" w:styleId="1B5742A7A4F94DA1B86FBACFB3D31E60">
    <w:name w:val="1B5742A7A4F94DA1B86FBACFB3D31E60"/>
    <w:rsid w:val="006F1ED4"/>
  </w:style>
  <w:style w:type="paragraph" w:customStyle="1" w:styleId="094A48B080684960BF3A114CBE910244">
    <w:name w:val="094A48B080684960BF3A114CBE910244"/>
    <w:rsid w:val="006F1ED4"/>
  </w:style>
  <w:style w:type="paragraph" w:customStyle="1" w:styleId="867EF0DB10CB4A10BB29112D1FCD9786">
    <w:name w:val="867EF0DB10CB4A10BB29112D1FCD9786"/>
    <w:rsid w:val="006F1ED4"/>
  </w:style>
  <w:style w:type="paragraph" w:customStyle="1" w:styleId="C8F0C73A25AD4069881E7BB32D9AC3FF">
    <w:name w:val="C8F0C73A25AD4069881E7BB32D9AC3FF"/>
    <w:rsid w:val="006F1ED4"/>
  </w:style>
  <w:style w:type="paragraph" w:customStyle="1" w:styleId="346DADE0E4B948EEB018BC06B86F97D7">
    <w:name w:val="346DADE0E4B948EEB018BC06B86F97D7"/>
    <w:rsid w:val="006F1ED4"/>
  </w:style>
  <w:style w:type="paragraph" w:customStyle="1" w:styleId="FD861CBE38474042B6487F314DCD33313">
    <w:name w:val="FD861CBE38474042B6487F314DCD33313"/>
    <w:rsid w:val="006F1ED4"/>
    <w:pPr>
      <w:spacing w:after="0" w:line="240" w:lineRule="auto"/>
    </w:pPr>
    <w:rPr>
      <w:rFonts w:ascii="Times New Roman" w:eastAsia="Times New Roman" w:hAnsi="Times New Roman" w:cs="Times New Roman"/>
      <w:sz w:val="24"/>
      <w:szCs w:val="20"/>
      <w:lang w:val="en-GB" w:eastAsia="en-GB"/>
    </w:rPr>
  </w:style>
  <w:style w:type="paragraph" w:customStyle="1" w:styleId="902FE64B29424F659DBB099D6CE88D809">
    <w:name w:val="902FE64B29424F659DBB099D6CE88D809"/>
    <w:rsid w:val="00616558"/>
    <w:pPr>
      <w:spacing w:after="0" w:line="240" w:lineRule="auto"/>
    </w:pPr>
    <w:rPr>
      <w:rFonts w:ascii="Times New Roman" w:eastAsia="Times New Roman" w:hAnsi="Times New Roman" w:cs="Times New Roman"/>
      <w:sz w:val="24"/>
      <w:szCs w:val="20"/>
      <w:lang w:val="en-GB" w:eastAsia="en-GB"/>
    </w:rPr>
  </w:style>
  <w:style w:type="paragraph" w:customStyle="1" w:styleId="1AD1A34C84384DA5B2C88EB652FCD1155">
    <w:name w:val="1AD1A34C84384DA5B2C88EB652FCD1155"/>
    <w:rsid w:val="00616558"/>
    <w:pPr>
      <w:spacing w:after="0" w:line="240" w:lineRule="auto"/>
    </w:pPr>
    <w:rPr>
      <w:rFonts w:ascii="Times New Roman" w:eastAsia="Times New Roman" w:hAnsi="Times New Roman" w:cs="Times New Roman"/>
      <w:sz w:val="24"/>
      <w:szCs w:val="20"/>
      <w:lang w:val="en-GB" w:eastAsia="en-GB"/>
    </w:rPr>
  </w:style>
  <w:style w:type="paragraph" w:customStyle="1" w:styleId="433593861B4C444DA6EB2A18DBDA8152">
    <w:name w:val="433593861B4C444DA6EB2A18DBDA8152"/>
    <w:rsid w:val="00CC4E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0x002BEA534EDD418442AC28ECA72E36DEAB</ContentTypeId>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2BEA534EDD418442AC28ECA72E36DEAB" ma:contentTypeVersion="" ma:contentTypeDescription="" ma:contentTypeScope="" ma:versionID="dd2ecff7691dc0af8df10339203941c7">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05EE6-AC83-451F-99CE-C33D86028554}">
  <ds:schemaRefs>
    <ds:schemaRef ds:uri="http://schemas.microsoft.com/office/2006/documentManagement/types"/>
    <ds:schemaRef ds:uri="http://schemas.microsoft.com/office/infopath/2007/PartnerControls"/>
    <ds:schemaRef ds:uri="http://purl.org/dc/terms/"/>
    <ds:schemaRef ds:uri="http://purl.org/dc/elements/1.1/"/>
    <ds:schemaRef ds:uri="http://schemas.microsoft.com/sharepoint/v3"/>
    <ds:schemaRef ds:uri="http://purl.org/dc/dcmitype/"/>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4C39F580-3C85-4242-8D0E-BE7F62B67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B4E653-6DDF-4BA7-9EE6-7A07E3E5F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4264</Words>
  <Characters>23678</Characters>
  <Application>Microsoft Office Word</Application>
  <DocSecurity>4</DocSecurity>
  <Lines>197</Lines>
  <Paragraphs>55</Paragraphs>
  <ScaleCrop>false</ScaleCrop>
  <HeadingPairs>
    <vt:vector size="2" baseType="variant">
      <vt:variant>
        <vt:lpstr>Title</vt:lpstr>
      </vt:variant>
      <vt:variant>
        <vt:i4>1</vt:i4>
      </vt:variant>
    </vt:vector>
  </HeadingPairs>
  <TitlesOfParts>
    <vt:vector size="1" baseType="lpstr">
      <vt:lpstr>Impact Assessment</vt:lpstr>
    </vt:vector>
  </TitlesOfParts>
  <Company>BIS</Company>
  <LinksUpToDate>false</LinksUpToDate>
  <CharactersWithSpaces>27887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RIA e projektligjit</dc:title>
  <dc:subject/>
  <dc:creator>Ricketts Simon (GO-Science)</dc:creator>
  <cp:keywords/>
  <dc:description/>
  <cp:lastModifiedBy>Sara Kosova</cp:lastModifiedBy>
  <cp:revision>2</cp:revision>
  <cp:lastPrinted>2019-12-29T15:36:00Z</cp:lastPrinted>
  <dcterms:created xsi:type="dcterms:W3CDTF">2023-04-11T11:48:00Z</dcterms:created>
  <dcterms:modified xsi:type="dcterms:W3CDTF">2023-04-11T11:48:00Z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Stage">
    <vt:lpwstr>Development/Options</vt:lpwstr>
  </property>
</Properties>
</file>