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A1F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:rsidR="008A1F40" w:rsidRPr="008A1F40" w:rsidRDefault="008A1F40" w:rsidP="008A1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8A1F4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“specialist” në Sektorin për Edukimin Qytetar, pranë Shërbimit të Edukimit Qytetar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A1F40" w:rsidRPr="008A1F40" w:rsidRDefault="008A1F40" w:rsidP="008A1F40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III-b.</w:t>
      </w:r>
    </w:p>
    <w:p w:rsidR="008A1F40" w:rsidRPr="008A1F40" w:rsidRDefault="008A1F40" w:rsidP="008A1F4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1F40" w:rsidRPr="008A1F40" w:rsidRDefault="008A1F40" w:rsidP="008A1F40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Përgatit materiale informuese dhe edukuese;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Zbaton programet dhe aktivtetetet informuese dhe edukuese me universitetet dhe shkollat për njohjen dhe formimin e të rinjve mbi demokracine, parlamentarizimin dhe institucionet publike;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Shërben si pikë e parë kontakti për vizitorët dhe jep informacion të përgjithshëm mbi shërbimin;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Zbaton turet parlamentare për të prezantuar qytetarët, shqiptarë e të huaj me Kuvendi, historinë dhe veprimtarinë parlamentare;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“Ditëve të Hapura”;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“Punishteve të Demokracisë”;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“Këndvështrimi Im”;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veprimtarive me fëmijët dhe të rinjtë për simulimin e veprimtarive parlamentare;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Harton materiale për promovimin e identitetin pamor të Institutit në shërbimet dhe produktet që ofrohen;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Shoqëron vizitorë vendas dhe të huaj në bashkëpunim me shërbimet e tjera;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Shoqëron delegacione zyrtare në Parlament në bashkëpunim me Shërbimin e Protokollit;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Zhvillon ture virtuale për publikun;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Merr pjesë në zbatimin e programeve edukuese për grupe të veçanta;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Ndjek zbatimin e veprimtarisë për deputetët apo publikun;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Zbaton detyra të tjera sipas kërkesës së Shefit të Sektorit</w:t>
      </w:r>
    </w:p>
    <w:p w:rsidR="008A1F40" w:rsidRPr="008A1F40" w:rsidRDefault="008A1F40" w:rsidP="008A1F40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8A1F40" w:rsidRPr="008A1F40" w:rsidRDefault="008A1F40" w:rsidP="008A1F40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color w:val="000000"/>
          <w:sz w:val="24"/>
          <w:szCs w:val="24"/>
        </w:rPr>
        <w:t>Specialisti i Sektorit për Edukimin Qytetar është në varësi të Shefit të Sektorit të Edukimit Qytetar dhe raporton te Shefi i Sektorit të Edukimit Qytetar.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jetë nëpunës civil i konfirmuar, </w:t>
      </w:r>
      <w:proofErr w:type="gramStart"/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njëjtës kategori për të cilën aplikon;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>-të ketë të paktën një vlerësim pozitiv;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F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-Të ketë diplome universitare DND; DIND</w:t>
      </w:r>
      <w:r w:rsidRPr="008A1F40">
        <w:rPr>
          <w:rFonts w:ascii="Times New Roman" w:eastAsia="Times New Roman" w:hAnsi="Times New Roman" w:cs="Times New Roman"/>
          <w:sz w:val="24"/>
          <w:szCs w:val="24"/>
        </w:rPr>
        <w:t xml:space="preserve"> në </w:t>
      </w:r>
      <w:r w:rsidRPr="008A1F40">
        <w:rPr>
          <w:rFonts w:ascii="Times New Roman" w:eastAsia="Arial" w:hAnsi="Times New Roman" w:cs="Times New Roman"/>
          <w:color w:val="000000"/>
          <w:sz w:val="24"/>
          <w:szCs w:val="24"/>
        </w:rPr>
        <w:t>Shkenca Shoqërore dhe/ose Shkenca Ekzakte</w:t>
      </w:r>
    </w:p>
    <w:p w:rsidR="008A1F40" w:rsidRPr="008A1F40" w:rsidRDefault="008A1F40" w:rsidP="008A1F40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A1F40">
        <w:rPr>
          <w:rFonts w:ascii="Times New Roman" w:eastAsia="Arial" w:hAnsi="Times New Roman" w:cs="Times New Roman"/>
          <w:color w:val="000000"/>
          <w:sz w:val="24"/>
          <w:szCs w:val="24"/>
        </w:rPr>
        <w:t>-Të ketë</w:t>
      </w:r>
      <w:r w:rsidRPr="008A1F4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8A1F40">
        <w:rPr>
          <w:rFonts w:ascii="Times New Roman" w:eastAsia="Arial" w:hAnsi="Times New Roman" w:cs="Times New Roman"/>
          <w:color w:val="000000"/>
          <w:sz w:val="24"/>
          <w:szCs w:val="24"/>
        </w:rPr>
        <w:t>njohuri të konsoliduara të gjuhës angleze dhe/ose franceze. Preferohen njohuri në gjuhë të tjera të Bashkimit Europian</w:t>
      </w:r>
    </w:p>
    <w:p w:rsidR="008A1F40" w:rsidRPr="008A1F40" w:rsidRDefault="008A1F40" w:rsidP="008A1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F40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8A1F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 në drejtim dhe komunikim (të shkruar dhe të folur), aftësi për të punuar në grup, aftësi për analiza dhë kërkime </w:t>
      </w:r>
    </w:p>
    <w:p w:rsidR="008A1F40" w:rsidRPr="008A1F40" w:rsidRDefault="008A1F40" w:rsidP="008A1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F40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8A1F40">
        <w:rPr>
          <w:rFonts w:ascii="Times New Roman" w:eastAsia="Arial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</w:t>
      </w:r>
    </w:p>
    <w:p w:rsidR="008A1F40" w:rsidRPr="008A1F40" w:rsidRDefault="008A1F40" w:rsidP="008A1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 për aplikim në vendin vakant,;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 formularin e 6- mujorit të pare, të vlerësimit vjetor të punës.</w:t>
      </w:r>
      <w:proofErr w:type="gramEnd"/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datën 19.06.2023.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20.06.2023 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-Konkurimi- intervista me gojë do të bëhet në mjediset e Kuvendit, në datën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30.06.2023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ora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ë)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 do të bazohet në njohuritë për specialitetin, Kushtetutën, Ligjin “Për nëpunësin civil”, Kodin e Procedurave Administrative si dhe të legjislacionit për organizimin dhe funksionimin e Kuvendit.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“Komisioni i brendshëm”, i ngritur pranë institucionit të Kuvendit të Shqipërisë.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në datën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07.07.2023.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A1F40" w:rsidRPr="008A1F40" w:rsidRDefault="008A1F40" w:rsidP="008A1F40">
      <w:pPr>
        <w:jc w:val="both"/>
        <w:rPr>
          <w:rFonts w:ascii="Times New Roman" w:hAnsi="Times New Roman" w:cs="Times New Roman"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8A1F40">
        <w:rPr>
          <w:rFonts w:ascii="Times New Roman" w:hAnsi="Times New Roman" w:cs="Times New Roman"/>
          <w:sz w:val="24"/>
          <w:szCs w:val="24"/>
        </w:rPr>
        <w:t>+35542278270</w:t>
      </w:r>
      <w:r w:rsidRPr="008A1F40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8A1F40">
        <w:rPr>
          <w:rFonts w:ascii="Times New Roman" w:hAnsi="Times New Roman" w:cs="Times New Roman"/>
          <w:sz w:val="24"/>
          <w:szCs w:val="24"/>
        </w:rPr>
        <w:t>+35542278</w:t>
      </w:r>
      <w:r w:rsidRPr="008A1F40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A1F40">
        <w:rPr>
          <w:rFonts w:ascii="Times New Roman" w:eastAsia="Times New Roman" w:hAnsi="Times New Roman" w:cs="Times New Roman"/>
          <w:b/>
          <w:sz w:val="24"/>
          <w:szCs w:val="24"/>
        </w:rPr>
        <w:t>Nëse nuk ka një fitues, nga procedura e lëvizjes paralele, konkurrimi do të vazhdojë sipas Kreu IV – “Pranimi në shërbimin civil”, të Ligjit nr.152/2013, datë 30.05.2013 “Për nëpunësin 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  <w:proofErr w:type="gramEnd"/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A1F4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B- Pranimi në shërbimin civil në kategorinë ekzekutive.</w:t>
      </w:r>
    </w:p>
    <w:p w:rsidR="008A1F40" w:rsidRPr="008A1F40" w:rsidRDefault="008A1F40" w:rsidP="008A1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Pr="008A1F4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“specialist” në Sektorin për Edukimin Qytetar, pranë Shërbimit të Edukimit Qytetar.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1F40" w:rsidRPr="008A1F40" w:rsidRDefault="008A1F40" w:rsidP="008A1F40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III-b.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A1F4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b)</w:t>
      </w:r>
      <w:proofErr w:type="gramEnd"/>
      <w:r w:rsidRPr="008A1F40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Përgatit materiale informuese dhe edukuese;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Zbaton programet dhe aktivtetetet informuese dhe edukuese me universitetet dhe shkollat për njohjen dhe formimin e të rinjve mbi demokracine, parlamentarizimin dhe institucionet publike;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Shërben si pikë e parë kontakti për vizitorët dhe jep informacion të përgjithshëm mbi shërbimin;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Zbaton turet parlamentare për të prezantuar qytetarët, shqiptarë e të huaj me Kuvendi, historinë dhe veprimtarinë parlamentare;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“Ditëve të Hapura”;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“Punishteve të Demokracisë”;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“Këndvështrimi Im”;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veprimtarive me fëmijët dhe të rinjtë për simulimin e veprimtarive parlamentare;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Harton materiale për promovimin e identitetin pamor të Institutit në shërbimet dhe produktet që ofrohen;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Shoqëron vizitorë vendas dhe të huaj në bashkëpunim me shërbimet e tjera;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Shoqëron delegacione zyrtare në Parlament në bashkëpunim me Shërbimin e Protokollit;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Zhvillon ture virtuale për publikun;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Merr pjesë në zbatimin e programeve edukuese për grupe të veçanta;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>Ndjek zbatimin e veprimtarisë për deputetët apo publikun;</w:t>
      </w:r>
    </w:p>
    <w:p w:rsidR="008A1F40" w:rsidRPr="008A1F40" w:rsidRDefault="008A1F40" w:rsidP="008A1F40">
      <w:pPr>
        <w:numPr>
          <w:ilvl w:val="0"/>
          <w:numId w:val="1"/>
        </w:numPr>
        <w:spacing w:after="0" w:line="256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A1F40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Zbaton detyra të tjera sipas kërkesës së Shefit të Sektorit</w:t>
      </w:r>
    </w:p>
    <w:p w:rsidR="008A1F40" w:rsidRPr="008A1F40" w:rsidRDefault="008A1F40" w:rsidP="008A1F40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8A1F40" w:rsidRPr="008A1F40" w:rsidRDefault="008A1F40" w:rsidP="008A1F40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color w:val="000000"/>
          <w:sz w:val="24"/>
          <w:szCs w:val="24"/>
        </w:rPr>
        <w:t>Specialisti i Sektorit për Edukimin Qytetar është në varësi dhe raporton tek Shefi i Sektorit për Edukimin Qytetar.</w:t>
      </w:r>
    </w:p>
    <w:p w:rsidR="008A1F40" w:rsidRPr="008A1F40" w:rsidRDefault="008A1F40" w:rsidP="008A1F40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janë:</w:t>
      </w:r>
    </w:p>
    <w:p w:rsidR="008A1F40" w:rsidRPr="008A1F40" w:rsidRDefault="008A1F40" w:rsidP="008A1F4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8A1F40" w:rsidRPr="008A1F40" w:rsidRDefault="008A1F40" w:rsidP="008A1F4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8A1F40" w:rsidRPr="008A1F40" w:rsidRDefault="008A1F40" w:rsidP="008A1F4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8A1F40" w:rsidRPr="008A1F40" w:rsidRDefault="008A1F40" w:rsidP="008A1F4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8A1F40" w:rsidRPr="008A1F40" w:rsidRDefault="008A1F40" w:rsidP="008A1F4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8A1F40" w:rsidRPr="008A1F40" w:rsidRDefault="008A1F40" w:rsidP="008A1F4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 masa disiplinore e largimit nga shërbimi civil, që nuk është shuar sipas këtij ligji</w:t>
      </w:r>
    </w:p>
    <w:p w:rsidR="008A1F40" w:rsidRPr="008A1F40" w:rsidRDefault="008A1F40" w:rsidP="008A1F40">
      <w:pPr>
        <w:spacing w:after="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ind w:left="1080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jetë nëpunës civil i konfirmuar, </w:t>
      </w:r>
      <w:proofErr w:type="gramStart"/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njëjtës kategori për të cilën aplikon;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-të ketë të paktën një vlerësim pozitiv;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>-të plotësojë kriteret e veçanta të përcaktuara në shpalljen për konkurim.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proofErr w:type="gramStart"/>
      <w:r w:rsidRPr="008A1F4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proofErr w:type="gramEnd"/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F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-Të ketë diplome universitare DND; DIND</w:t>
      </w:r>
      <w:r w:rsidRPr="008A1F40">
        <w:rPr>
          <w:rFonts w:ascii="Times New Roman" w:eastAsia="Times New Roman" w:hAnsi="Times New Roman" w:cs="Times New Roman"/>
          <w:sz w:val="24"/>
          <w:szCs w:val="24"/>
        </w:rPr>
        <w:t xml:space="preserve"> në </w:t>
      </w:r>
      <w:r w:rsidRPr="008A1F40">
        <w:rPr>
          <w:rFonts w:ascii="Times New Roman" w:eastAsia="Arial" w:hAnsi="Times New Roman" w:cs="Times New Roman"/>
          <w:color w:val="000000"/>
          <w:sz w:val="24"/>
          <w:szCs w:val="24"/>
        </w:rPr>
        <w:t>Shkenca Shoqërore dhe/ose Shkenca Ekzakte;</w:t>
      </w:r>
    </w:p>
    <w:p w:rsidR="008A1F40" w:rsidRPr="008A1F40" w:rsidRDefault="008A1F40" w:rsidP="008A1F40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A1F40">
        <w:rPr>
          <w:rFonts w:ascii="Times New Roman" w:eastAsia="Arial" w:hAnsi="Times New Roman" w:cs="Times New Roman"/>
          <w:color w:val="000000"/>
          <w:sz w:val="24"/>
          <w:szCs w:val="24"/>
        </w:rPr>
        <w:t>-Të ketë</w:t>
      </w:r>
      <w:r w:rsidRPr="008A1F4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8A1F40">
        <w:rPr>
          <w:rFonts w:ascii="Times New Roman" w:eastAsia="Arial" w:hAnsi="Times New Roman" w:cs="Times New Roman"/>
          <w:color w:val="000000"/>
          <w:sz w:val="24"/>
          <w:szCs w:val="24"/>
        </w:rPr>
        <w:t>njohuri të konsoliduara të gjuhës angleze dhe/ose franceze. Preferohen njohuri në gjuhë të tjera të Bashkimit Europian;</w:t>
      </w:r>
    </w:p>
    <w:p w:rsidR="008A1F40" w:rsidRPr="008A1F40" w:rsidRDefault="008A1F40" w:rsidP="008A1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F40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8A1F40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analiza dhë kërkime;</w:t>
      </w:r>
    </w:p>
    <w:p w:rsidR="008A1F40" w:rsidRPr="008A1F40" w:rsidRDefault="008A1F40" w:rsidP="008A1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F40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8A1F40">
        <w:rPr>
          <w:rFonts w:ascii="Times New Roman" w:eastAsia="Arial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Office.</w:t>
      </w:r>
    </w:p>
    <w:p w:rsidR="008A1F40" w:rsidRPr="008A1F40" w:rsidRDefault="008A1F40" w:rsidP="008A1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F40" w:rsidRPr="008A1F40" w:rsidRDefault="008A1F40" w:rsidP="008A1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</w:t>
      </w:r>
      <w:proofErr w:type="gramStart"/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motivimi  për</w:t>
      </w:r>
      <w:proofErr w:type="gramEnd"/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aplikim në vendin vakant,; një kopje të jetëshkrimit( C.V ); fotokopje e diplomës, në se aplikanti 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disponon një diplomë të një universiteti të huaj, atëhere ai duhet ta ketë të njëhësuar atë pranë ministrisë përgjegjëse për arsimin; fotokopje e listës së notave,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  <w:proofErr w:type="gramEnd"/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ë) 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datën 24.06.2023.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Në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datën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10.07.2023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shpallet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lista e vlerësimit paraprak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kandidatëve që do të vazhdojnë konkurimin, në portalin “Shërbimi Kombëtar i Punësimit”, në faqen zyrtare të 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Kuvendit dhe në stendën e informimit të publikut. Këta do të jenë ata që plotësojnë të gjitha kërkesat e përgjithshme dhe të veçanta, të kërkuara më sipër.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gj)</w:t>
      </w:r>
      <w:proofErr w:type="gramEnd"/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Konkurimi-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testimi me shkrim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dhe intervista e strukturuar me gojë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bëhet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19.07.2023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10-00.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h)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, të cilat ndahen përkatësisht: vlerësimi i jetëshkrimit -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15 pikë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, intervista e strukturuar me gojë -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25 pikë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testimi me shkrim -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60 pikë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i)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mbi 70 pikë (mbi 70% të pikëve) do t’u njoftohet konkurentëve me telefon ose e-mail.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j)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</w:t>
      </w:r>
      <w:proofErr w:type="gramStart"/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>,brenda</w:t>
      </w:r>
      <w:proofErr w:type="gramEnd"/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k)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 w:rsidRPr="008A1F40">
        <w:rPr>
          <w:rFonts w:ascii="Times New Roman" w:eastAsia="Times New Roman" w:hAnsi="Times New Roman" w:cs="Times New Roman"/>
          <w:b/>
          <w:iCs/>
          <w:sz w:val="24"/>
          <w:szCs w:val="24"/>
        </w:rPr>
        <w:t>datën 26.07.2023,</w:t>
      </w:r>
      <w:r w:rsidRPr="008A1F40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A1F40" w:rsidRPr="008A1F40" w:rsidRDefault="008A1F40" w:rsidP="008A1F40">
      <w:pPr>
        <w:jc w:val="both"/>
        <w:rPr>
          <w:rFonts w:ascii="Times New Roman" w:hAnsi="Times New Roman" w:cs="Times New Roman"/>
          <w:sz w:val="24"/>
          <w:szCs w:val="24"/>
        </w:rPr>
      </w:pPr>
      <w:r w:rsidRPr="008A1F40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8A1F40">
        <w:rPr>
          <w:rFonts w:ascii="Times New Roman" w:hAnsi="Times New Roman" w:cs="Times New Roman"/>
          <w:sz w:val="24"/>
          <w:szCs w:val="24"/>
        </w:rPr>
        <w:t>+35542278270</w:t>
      </w:r>
      <w:r w:rsidRPr="008A1F40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8A1F40">
        <w:rPr>
          <w:rFonts w:ascii="Times New Roman" w:hAnsi="Times New Roman" w:cs="Times New Roman"/>
          <w:sz w:val="24"/>
          <w:szCs w:val="24"/>
        </w:rPr>
        <w:t>+35542278</w:t>
      </w:r>
      <w:r w:rsidRPr="008A1F40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A1F40" w:rsidRPr="008A1F40" w:rsidRDefault="008A1F40" w:rsidP="008A1F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1F40" w:rsidRPr="008A1F40" w:rsidRDefault="008A1F40" w:rsidP="008A1F40">
      <w:pPr>
        <w:spacing w:after="0" w:line="240" w:lineRule="auto"/>
        <w:jc w:val="both"/>
        <w:rPr>
          <w:rFonts w:ascii="Arial" w:eastAsia="Arial" w:hAnsi="Arial" w:cs="Arial"/>
          <w:lang w:val="en-GB"/>
        </w:rPr>
      </w:pPr>
    </w:p>
    <w:p w:rsidR="008A1F40" w:rsidRPr="008A1F40" w:rsidRDefault="008A1F40" w:rsidP="008A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DF9" w:rsidRDefault="00320DF9"/>
    <w:sectPr w:rsidR="00320DF9" w:rsidSect="008A1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D0C6D"/>
    <w:multiLevelType w:val="hybridMultilevel"/>
    <w:tmpl w:val="445619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73EE4"/>
    <w:multiLevelType w:val="hybridMultilevel"/>
    <w:tmpl w:val="38488C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81D03"/>
    <w:multiLevelType w:val="multilevel"/>
    <w:tmpl w:val="8578D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40"/>
    <w:rsid w:val="00320DF9"/>
    <w:rsid w:val="008A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DAF96"/>
  <w15:chartTrackingRefBased/>
  <w15:docId w15:val="{E05D4C4C-7E4F-4F3A-90BB-43A6ACA6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2023-06-09T10:27:00Z</dcterms:created>
  <dcterms:modified xsi:type="dcterms:W3CDTF">2023-06-09T10:29:00Z</dcterms:modified>
</cp:coreProperties>
</file>