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00" w:rsidRPr="00DB2306" w:rsidRDefault="00AD0900" w:rsidP="00B27EDD">
      <w:pPr>
        <w:jc w:val="both"/>
        <w:rPr>
          <w:rFonts w:ascii="Times New Roman" w:hAnsi="Times New Roman" w:cs="Times New Roman"/>
          <w:b/>
        </w:rPr>
      </w:pPr>
      <w:proofErr w:type="spellStart"/>
      <w:r w:rsidRPr="00DB2306">
        <w:rPr>
          <w:rFonts w:ascii="Times New Roman" w:hAnsi="Times New Roman" w:cs="Times New Roman"/>
          <w:b/>
        </w:rPr>
        <w:t>Të</w:t>
      </w:r>
      <w:proofErr w:type="spellEnd"/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Pr="00DB2306">
        <w:rPr>
          <w:rFonts w:ascii="Times New Roman" w:hAnsi="Times New Roman" w:cs="Times New Roman"/>
          <w:b/>
        </w:rPr>
        <w:t>nderuar</w:t>
      </w:r>
      <w:proofErr w:type="spellEnd"/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Pr="00DB2306">
        <w:rPr>
          <w:rFonts w:ascii="Times New Roman" w:hAnsi="Times New Roman" w:cs="Times New Roman"/>
          <w:b/>
        </w:rPr>
        <w:t>përfaqësues</w:t>
      </w:r>
      <w:proofErr w:type="spellEnd"/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Pr="00DB2306">
        <w:rPr>
          <w:rFonts w:ascii="Times New Roman" w:hAnsi="Times New Roman" w:cs="Times New Roman"/>
          <w:b/>
        </w:rPr>
        <w:t>të</w:t>
      </w:r>
      <w:proofErr w:type="spellEnd"/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Pr="00DB2306">
        <w:rPr>
          <w:rFonts w:ascii="Times New Roman" w:hAnsi="Times New Roman" w:cs="Times New Roman"/>
          <w:b/>
        </w:rPr>
        <w:t>o</w:t>
      </w:r>
      <w:r w:rsidR="00EF440E" w:rsidRPr="00DB2306">
        <w:rPr>
          <w:rFonts w:ascii="Times New Roman" w:hAnsi="Times New Roman" w:cs="Times New Roman"/>
          <w:b/>
        </w:rPr>
        <w:t>rganizatave</w:t>
      </w:r>
      <w:proofErr w:type="spellEnd"/>
      <w:r w:rsidR="00EF440E"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="00EF440E" w:rsidRPr="00DB2306">
        <w:rPr>
          <w:rFonts w:ascii="Times New Roman" w:hAnsi="Times New Roman" w:cs="Times New Roman"/>
          <w:b/>
        </w:rPr>
        <w:t>të</w:t>
      </w:r>
      <w:proofErr w:type="spellEnd"/>
      <w:r w:rsidR="00EF440E"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="00EF440E" w:rsidRPr="00DB2306">
        <w:rPr>
          <w:rFonts w:ascii="Times New Roman" w:hAnsi="Times New Roman" w:cs="Times New Roman"/>
          <w:b/>
        </w:rPr>
        <w:t>shoqërisë</w:t>
      </w:r>
      <w:proofErr w:type="spellEnd"/>
      <w:r w:rsidR="00EF440E"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="00EF440E" w:rsidRPr="00DB2306">
        <w:rPr>
          <w:rFonts w:ascii="Times New Roman" w:hAnsi="Times New Roman" w:cs="Times New Roman"/>
          <w:b/>
        </w:rPr>
        <w:t>civile</w:t>
      </w:r>
      <w:proofErr w:type="spellEnd"/>
      <w:r w:rsidR="00EF440E" w:rsidRPr="00DB2306">
        <w:rPr>
          <w:rFonts w:ascii="Times New Roman" w:hAnsi="Times New Roman" w:cs="Times New Roman"/>
          <w:b/>
        </w:rPr>
        <w:t xml:space="preserve"> dhe</w:t>
      </w:r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DB2306">
        <w:rPr>
          <w:rFonts w:ascii="Times New Roman" w:hAnsi="Times New Roman" w:cs="Times New Roman"/>
          <w:b/>
        </w:rPr>
        <w:t>grupeve</w:t>
      </w:r>
      <w:proofErr w:type="spellEnd"/>
      <w:r w:rsidRPr="00DB2306">
        <w:rPr>
          <w:rFonts w:ascii="Times New Roman" w:hAnsi="Times New Roman" w:cs="Times New Roman"/>
          <w:b/>
        </w:rPr>
        <w:t xml:space="preserve">  </w:t>
      </w:r>
      <w:proofErr w:type="spellStart"/>
      <w:r w:rsidRPr="00DB2306">
        <w:rPr>
          <w:rFonts w:ascii="Times New Roman" w:hAnsi="Times New Roman" w:cs="Times New Roman"/>
          <w:b/>
        </w:rPr>
        <w:t>të</w:t>
      </w:r>
      <w:proofErr w:type="spellEnd"/>
      <w:proofErr w:type="gramEnd"/>
      <w:r w:rsidRPr="00DB2306">
        <w:rPr>
          <w:rFonts w:ascii="Times New Roman" w:hAnsi="Times New Roman" w:cs="Times New Roman"/>
          <w:b/>
        </w:rPr>
        <w:t xml:space="preserve"> </w:t>
      </w:r>
      <w:proofErr w:type="spellStart"/>
      <w:r w:rsidRPr="00DB2306">
        <w:rPr>
          <w:rFonts w:ascii="Times New Roman" w:hAnsi="Times New Roman" w:cs="Times New Roman"/>
          <w:b/>
        </w:rPr>
        <w:t>interesit</w:t>
      </w:r>
      <w:proofErr w:type="spellEnd"/>
      <w:r w:rsidRPr="00DB2306">
        <w:rPr>
          <w:rFonts w:ascii="Times New Roman" w:hAnsi="Times New Roman" w:cs="Times New Roman"/>
          <w:b/>
        </w:rPr>
        <w:t xml:space="preserve">! </w:t>
      </w:r>
    </w:p>
    <w:p w:rsidR="00AD0900" w:rsidRPr="00AE0EB9" w:rsidRDefault="00DB2306" w:rsidP="00B27E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AE0EB9">
        <w:rPr>
          <w:rFonts w:ascii="Times New Roman" w:hAnsi="Times New Roman" w:cs="Times New Roman"/>
          <w:sz w:val="24"/>
          <w:szCs w:val="24"/>
          <w:lang w:val="sq-AL" w:eastAsia="sq-AL"/>
        </w:rPr>
        <w:t>Ju informojmë se</w:t>
      </w:r>
      <w:r w:rsidR="00126DEF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në Platformë jane hedhur për konsultim projektligjet si më poshtë</w:t>
      </w:r>
      <w:r w:rsidRPr="00AE0EB9">
        <w:rPr>
          <w:rFonts w:ascii="Times New Roman" w:hAnsi="Times New Roman" w:cs="Times New Roman"/>
          <w:sz w:val="24"/>
          <w:szCs w:val="24"/>
          <w:lang w:val="sq-AL" w:eastAsia="sq-AL"/>
        </w:rPr>
        <w:t>:</w:t>
      </w:r>
    </w:p>
    <w:p w:rsidR="00126DEF" w:rsidRDefault="00AE0EB9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Komisioni </w:t>
      </w:r>
      <w:r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për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Edukimin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dhe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Mjetet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Informimit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Publik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konsultoj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rmjet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platform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126DE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</w:p>
    <w:p w:rsidR="00126DEF" w:rsidRDefault="00126DEF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0EB9" w:rsidRPr="00AE0EB9" w:rsidRDefault="00126DEF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rojektligjin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“Për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disa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shtesa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ndryshime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igjin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nr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53/2019</w:t>
      </w:r>
      <w:proofErr w:type="gram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datë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18.07.2019 “Për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akademinë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shkencave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Republikën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Shqipërisë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deri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dat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AE0EB9" w:rsidRPr="00B27E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AE0EB9" w:rsidRPr="00B27E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2023</w:t>
      </w:r>
    </w:p>
    <w:p w:rsidR="00AE0EB9" w:rsidRPr="00AE0EB9" w:rsidRDefault="00AE0EB9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EB9" w:rsidRPr="00AE0EB9" w:rsidRDefault="00126DEF" w:rsidP="00B27E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rojektligjin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proofErr w:type="gram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disa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shtesa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ndryshime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Ligjin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nr.9154,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datë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6.11.2003, “Për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arkivat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deri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dat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0EB9" w:rsidRPr="00B27EDD">
        <w:rPr>
          <w:rFonts w:ascii="Times New Roman" w:eastAsia="Times New Roman" w:hAnsi="Times New Roman" w:cs="Times New Roman"/>
          <w:b/>
          <w:sz w:val="24"/>
          <w:szCs w:val="24"/>
        </w:rPr>
        <w:t>21.07.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2023</w:t>
      </w:r>
    </w:p>
    <w:p w:rsidR="00126DEF" w:rsidRDefault="00AE0EB9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Komisioni për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Punën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Çështjet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Sociale</w:t>
      </w:r>
      <w:proofErr w:type="spellEnd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dhe </w:t>
      </w:r>
      <w:proofErr w:type="spellStart"/>
      <w:r w:rsidRPr="00AE0EB9">
        <w:rPr>
          <w:rFonts w:ascii="Times New Roman" w:eastAsia="Times New Roman" w:hAnsi="Times New Roman" w:cs="Times New Roman"/>
          <w:b/>
          <w:bCs/>
          <w:sz w:val="24"/>
          <w:szCs w:val="24"/>
        </w:rPr>
        <w:t>Shëndetësinë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konsultoj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rmjet</w:t>
      </w:r>
      <w:proofErr w:type="spellEnd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E0EB9">
        <w:rPr>
          <w:rFonts w:ascii="Times New Roman" w:eastAsia="Times New Roman" w:hAnsi="Times New Roman" w:cs="Times New Roman"/>
          <w:bCs/>
          <w:sz w:val="24"/>
          <w:szCs w:val="24"/>
        </w:rPr>
        <w:t>platform</w:t>
      </w:r>
      <w:r w:rsidR="00B27EDD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126DEF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126D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26DEF" w:rsidRDefault="00126DEF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0EB9" w:rsidRPr="00AE0EB9" w:rsidRDefault="00126DEF" w:rsidP="00B27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rojektligjin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“Për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kontrollin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kultivimit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përpunimit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bimës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cannabis-it dhe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prodhimit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nënprodukteve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saj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qëllime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>mjekësore</w:t>
      </w:r>
      <w:proofErr w:type="spellEnd"/>
      <w:r w:rsidR="00AE0EB9" w:rsidRPr="00AE0EB9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industrial”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deri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dat</w:t>
      </w:r>
      <w:r w:rsidR="00B27EDD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AE0EB9" w:rsidRPr="00B27E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AE0EB9" w:rsidRPr="00B27E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AE0EB9" w:rsidRPr="00B27E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E0EB9" w:rsidRPr="00AE0EB9">
        <w:rPr>
          <w:rFonts w:ascii="Times New Roman" w:eastAsia="Times New Roman" w:hAnsi="Times New Roman" w:cs="Times New Roman"/>
          <w:b/>
          <w:sz w:val="24"/>
          <w:szCs w:val="24"/>
        </w:rPr>
        <w:t>2023</w:t>
      </w:r>
    </w:p>
    <w:p w:rsidR="00AE0EB9" w:rsidRPr="00AE0EB9" w:rsidRDefault="00AE0EB9" w:rsidP="00B27EDD">
      <w:pPr>
        <w:spacing w:after="120" w:line="240" w:lineRule="auto"/>
        <w:jc w:val="both"/>
        <w:outlineLvl w:val="5"/>
        <w:rPr>
          <w:rFonts w:ascii="Segoe UI" w:eastAsia="Times New Roman" w:hAnsi="Segoe UI" w:cs="Segoe UI"/>
          <w:b/>
          <w:bCs/>
          <w:caps/>
          <w:color w:val="104392"/>
          <w:sz w:val="15"/>
          <w:szCs w:val="15"/>
        </w:rPr>
      </w:pPr>
    </w:p>
    <w:p w:rsidR="00126DEF" w:rsidRDefault="00126DEF" w:rsidP="00B27E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06" w:rsidRPr="00B27EDD" w:rsidRDefault="00AE0EB9" w:rsidP="00B27E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proofErr w:type="spellStart"/>
      <w:r w:rsidRPr="00B27EDD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EDD">
        <w:rPr>
          <w:rFonts w:ascii="Times New Roman" w:hAnsi="Times New Roman" w:cs="Times New Roman"/>
          <w:sz w:val="24"/>
          <w:szCs w:val="24"/>
        </w:rPr>
        <w:t>lutem</w:t>
      </w:r>
      <w:proofErr w:type="spellEnd"/>
      <w:r w:rsidRPr="00B27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7EDD">
        <w:rPr>
          <w:rFonts w:ascii="Times New Roman" w:hAnsi="Times New Roman" w:cs="Times New Roman"/>
          <w:sz w:val="24"/>
          <w:szCs w:val="24"/>
        </w:rPr>
        <w:t>konsultimin</w:t>
      </w:r>
      <w:proofErr w:type="spellEnd"/>
      <w:r w:rsidRPr="00B27E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7EDD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Platformës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dërgimit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sugjerimeve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Tuaja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B2306" w:rsidRPr="00B27ED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EDD">
        <w:rPr>
          <w:rFonts w:ascii="Times New Roman" w:hAnsi="Times New Roman" w:cs="Times New Roman"/>
          <w:sz w:val="24"/>
          <w:szCs w:val="24"/>
        </w:rPr>
        <w:t>data</w:t>
      </w:r>
      <w:r w:rsidRPr="00B27EDD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E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EDD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B27EDD">
        <w:rPr>
          <w:rFonts w:ascii="Times New Roman" w:hAnsi="Times New Roman" w:cs="Times New Roman"/>
          <w:sz w:val="24"/>
          <w:szCs w:val="24"/>
        </w:rPr>
        <w:t>,</w:t>
      </w:r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Koordinatorit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B2306" w:rsidRPr="00B27EDD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="00DB2306" w:rsidRPr="00B27ED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DB2306" w:rsidRPr="00B27EDD">
          <w:rPr>
            <w:rStyle w:val="Hyperlink"/>
            <w:rFonts w:ascii="Times New Roman" w:hAnsi="Times New Roman" w:cs="Times New Roman"/>
            <w:sz w:val="24"/>
            <w:szCs w:val="24"/>
          </w:rPr>
          <w:t>Ejona.Manjani@parlament.al</w:t>
        </w:r>
      </w:hyperlink>
    </w:p>
    <w:p w:rsidR="00AD0900" w:rsidRPr="00B27EDD" w:rsidRDefault="00AD0900" w:rsidP="00B27E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B27EDD">
        <w:rPr>
          <w:rFonts w:ascii="Times New Roman" w:hAnsi="Times New Roman" w:cs="Times New Roman"/>
          <w:sz w:val="24"/>
          <w:szCs w:val="24"/>
          <w:lang w:val="sq-AL" w:eastAsia="sq-AL"/>
        </w:rPr>
        <w:t>Kuvendi ju fton të bëheni pjesë e P</w:t>
      </w:r>
      <w:r w:rsidR="00DB2306" w:rsidRPr="00B27EDD">
        <w:rPr>
          <w:rFonts w:ascii="Times New Roman" w:hAnsi="Times New Roman" w:cs="Times New Roman"/>
          <w:sz w:val="24"/>
          <w:szCs w:val="24"/>
          <w:lang w:val="sq-AL" w:eastAsia="sq-AL"/>
        </w:rPr>
        <w:t>latformës së konsultimit publik për ato organizata të cilat akoma nuk janë regjistruar.</w:t>
      </w:r>
    </w:p>
    <w:p w:rsidR="00AD0900" w:rsidRDefault="00AD0900" w:rsidP="00B27ED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 w:eastAsia="sq-AL"/>
        </w:rPr>
      </w:pPr>
      <w:r w:rsidRPr="00B27EDD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Kjo platformë ofron mundësinë e njohjes dhe konsultimit on-line të të gjitha projektligjeve që komisionet parlamentare publikojnë, në </w:t>
      </w:r>
      <w:r w:rsidRPr="00B27EDD">
        <w:rPr>
          <w:rFonts w:ascii="Times New Roman" w:hAnsi="Times New Roman" w:cs="Times New Roman"/>
          <w:color w:val="000000"/>
          <w:sz w:val="24"/>
          <w:szCs w:val="24"/>
          <w:lang w:val="sq-AL" w:eastAsia="sq-AL"/>
        </w:rPr>
        <w:t xml:space="preserve">link-un: </w:t>
      </w:r>
      <w:hyperlink r:id="rId6" w:history="1">
        <w:r w:rsidRPr="00B27EDD">
          <w:rPr>
            <w:rStyle w:val="Hyperlink"/>
            <w:rFonts w:ascii="Times New Roman" w:hAnsi="Times New Roman" w:cs="Times New Roman"/>
            <w:sz w:val="24"/>
            <w:szCs w:val="24"/>
            <w:lang w:val="sq-AL" w:eastAsia="sq-AL"/>
          </w:rPr>
          <w:t>https://konsultimi.parlament.al/</w:t>
        </w:r>
      </w:hyperlink>
      <w:r w:rsidRPr="00B27EDD">
        <w:rPr>
          <w:rFonts w:ascii="Times New Roman" w:hAnsi="Times New Roman" w:cs="Times New Roman"/>
          <w:color w:val="000000"/>
          <w:sz w:val="24"/>
          <w:szCs w:val="24"/>
          <w:lang w:val="sq-AL" w:eastAsia="sq-AL"/>
        </w:rPr>
        <w:t xml:space="preserve"> </w:t>
      </w:r>
    </w:p>
    <w:p w:rsidR="00AD0900" w:rsidRPr="00B27EDD" w:rsidRDefault="00EF440E" w:rsidP="00B27EDD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sq-AL" w:eastAsia="sq-AL"/>
        </w:rPr>
      </w:pPr>
      <w:r w:rsidRPr="00B27EDD">
        <w:rPr>
          <w:rFonts w:ascii="Times New Roman" w:hAnsi="Times New Roman" w:cs="Times New Roman"/>
          <w:i/>
          <w:color w:val="000000"/>
          <w:sz w:val="24"/>
          <w:szCs w:val="24"/>
          <w:lang w:val="sq-AL" w:eastAsia="sq-AL"/>
        </w:rPr>
        <w:t>Platforma e konsultimit, pas regjistrimit Tuaj, mundëson njoftimin automatik për çdo projektligj i cili publikohet për konsultim on-line.</w:t>
      </w:r>
    </w:p>
    <w:p w:rsidR="00AD0900" w:rsidRPr="00B27EDD" w:rsidRDefault="00AD0900" w:rsidP="00B27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EDD">
        <w:rPr>
          <w:rFonts w:ascii="Times New Roman" w:hAnsi="Times New Roman" w:cs="Times New Roman"/>
          <w:b/>
          <w:bCs/>
          <w:sz w:val="24"/>
          <w:szCs w:val="24"/>
        </w:rPr>
        <w:t>Ju</w:t>
      </w:r>
      <w:proofErr w:type="spellEnd"/>
      <w:r w:rsidRPr="00B27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EDD">
        <w:rPr>
          <w:rFonts w:ascii="Times New Roman" w:hAnsi="Times New Roman" w:cs="Times New Roman"/>
          <w:b/>
          <w:bCs/>
          <w:sz w:val="24"/>
          <w:szCs w:val="24"/>
        </w:rPr>
        <w:t>faleminderit</w:t>
      </w:r>
      <w:proofErr w:type="spellEnd"/>
      <w:r w:rsidRPr="00B27EDD">
        <w:rPr>
          <w:rFonts w:ascii="Times New Roman" w:hAnsi="Times New Roman" w:cs="Times New Roman"/>
          <w:b/>
          <w:bCs/>
          <w:sz w:val="24"/>
          <w:szCs w:val="24"/>
        </w:rPr>
        <w:t xml:space="preserve"> për </w:t>
      </w:r>
      <w:proofErr w:type="spellStart"/>
      <w:r w:rsidRPr="00B27EDD">
        <w:rPr>
          <w:rFonts w:ascii="Times New Roman" w:hAnsi="Times New Roman" w:cs="Times New Roman"/>
          <w:b/>
          <w:bCs/>
          <w:sz w:val="24"/>
          <w:szCs w:val="24"/>
        </w:rPr>
        <w:t>bashkëpunimin</w:t>
      </w:r>
      <w:proofErr w:type="spellEnd"/>
      <w:r w:rsidRPr="00B27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7EDD">
        <w:rPr>
          <w:rFonts w:ascii="Times New Roman" w:hAnsi="Times New Roman" w:cs="Times New Roman"/>
          <w:b/>
          <w:sz w:val="24"/>
          <w:szCs w:val="24"/>
        </w:rPr>
        <w:t>Tuaj</w:t>
      </w:r>
      <w:proofErr w:type="spellEnd"/>
      <w:r w:rsidRPr="00B27EDD">
        <w:rPr>
          <w:rFonts w:ascii="Times New Roman" w:hAnsi="Times New Roman" w:cs="Times New Roman"/>
          <w:b/>
          <w:sz w:val="24"/>
          <w:szCs w:val="24"/>
        </w:rPr>
        <w:t>!</w:t>
      </w:r>
    </w:p>
    <w:sectPr w:rsidR="00AD0900" w:rsidRPr="00B27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E86"/>
    <w:multiLevelType w:val="hybridMultilevel"/>
    <w:tmpl w:val="63F0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58"/>
    <w:rsid w:val="00126DEF"/>
    <w:rsid w:val="00283358"/>
    <w:rsid w:val="004F2178"/>
    <w:rsid w:val="006A6740"/>
    <w:rsid w:val="00AD0900"/>
    <w:rsid w:val="00AE0EB9"/>
    <w:rsid w:val="00B27EDD"/>
    <w:rsid w:val="00DB2306"/>
    <w:rsid w:val="00DE0D56"/>
    <w:rsid w:val="00E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0722A"/>
  <w15:chartTrackingRefBased/>
  <w15:docId w15:val="{5A3EF1AD-8A52-440D-88E3-73206C88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AE0EB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9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09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q-AL"/>
    </w:rPr>
  </w:style>
  <w:style w:type="character" w:customStyle="1" w:styleId="Heading6Char">
    <w:name w:val="Heading 6 Char"/>
    <w:basedOn w:val="DefaultParagraphFont"/>
    <w:link w:val="Heading6"/>
    <w:uiPriority w:val="9"/>
    <w:rsid w:val="00AE0EB9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imi.parlament.al/" TargetMode="External"/><Relationship Id="rId5" Type="http://schemas.openxmlformats.org/officeDocument/2006/relationships/hyperlink" Target="mailto:Ejona.Manjani@parlament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Ejona Manjani</dc:creator>
  <cp:keywords/>
  <dc:description/>
  <cp:lastModifiedBy>Ejona Manjani</cp:lastModifiedBy>
  <cp:revision>2</cp:revision>
  <dcterms:created xsi:type="dcterms:W3CDTF">2023-02-07T14:12:00Z</dcterms:created>
  <dcterms:modified xsi:type="dcterms:W3CDTF">2023-02-07T14:12:00Z</dcterms:modified>
</cp:coreProperties>
</file>