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EA3" w:rsidRPr="00D2799D" w:rsidRDefault="00002EA3" w:rsidP="00002EA3">
      <w:pPr>
        <w:spacing w:before="120" w:after="120" w:line="276" w:lineRule="auto"/>
        <w:jc w:val="center"/>
        <w:rPr>
          <w:rFonts w:ascii="Times New Roman" w:eastAsia="SimSun" w:hAnsi="Times New Roman" w:cs="Times New Roman"/>
          <w:b/>
          <w:sz w:val="24"/>
          <w:szCs w:val="24"/>
        </w:rPr>
      </w:pPr>
      <w:r w:rsidRPr="00D2799D">
        <w:rPr>
          <w:rFonts w:ascii="Times New Roman" w:eastAsia="SimSun" w:hAnsi="Times New Roman" w:cs="Times New Roman"/>
          <w:b/>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pt;height:49pt" o:ole="" o:preferrelative="f" fillcolor="window">
            <v:imagedata r:id="rId6" o:title=""/>
            <o:lock v:ext="edit" aspectratio="f"/>
          </v:shape>
          <o:OLEObject Type="Embed" ProgID="MSPhotoEd.3" ShapeID="_x0000_i1025" DrawAspect="Content" ObjectID="_1756554347" r:id="rId7"/>
        </w:object>
      </w:r>
    </w:p>
    <w:p w:rsidR="00002EA3" w:rsidRPr="00D2799D" w:rsidRDefault="00002EA3" w:rsidP="00002EA3">
      <w:pPr>
        <w:keepNext/>
        <w:spacing w:before="120" w:after="120" w:line="276" w:lineRule="auto"/>
        <w:jc w:val="center"/>
        <w:outlineLvl w:val="1"/>
        <w:rPr>
          <w:rFonts w:ascii="Times New Roman" w:eastAsia="SimSun" w:hAnsi="Times New Roman" w:cs="Times New Roman"/>
          <w:b/>
          <w:sz w:val="24"/>
          <w:szCs w:val="24"/>
        </w:rPr>
      </w:pPr>
      <w:r w:rsidRPr="00D2799D">
        <w:rPr>
          <w:rFonts w:ascii="Times New Roman" w:eastAsia="SimSun" w:hAnsi="Times New Roman" w:cs="Times New Roman"/>
          <w:b/>
          <w:sz w:val="24"/>
          <w:szCs w:val="24"/>
        </w:rPr>
        <w:t>REPUBLIKA E SHQIPËRISË</w:t>
      </w:r>
    </w:p>
    <w:p w:rsidR="00002EA3" w:rsidRPr="00D2799D" w:rsidRDefault="00002EA3" w:rsidP="00002EA3">
      <w:pPr>
        <w:spacing w:before="120" w:after="120" w:line="276" w:lineRule="auto"/>
        <w:jc w:val="center"/>
        <w:rPr>
          <w:rFonts w:ascii="Times New Roman" w:eastAsia="SimSun" w:hAnsi="Times New Roman" w:cs="Times New Roman"/>
          <w:b/>
          <w:sz w:val="24"/>
          <w:szCs w:val="24"/>
          <w:lang w:val="it-IT"/>
        </w:rPr>
      </w:pPr>
      <w:r w:rsidRPr="00D2799D">
        <w:rPr>
          <w:rFonts w:ascii="Times New Roman" w:eastAsia="SimSun" w:hAnsi="Times New Roman" w:cs="Times New Roman"/>
          <w:b/>
          <w:sz w:val="24"/>
          <w:szCs w:val="24"/>
          <w:lang w:val="it-IT"/>
        </w:rPr>
        <w:t>KUVENDI</w:t>
      </w:r>
    </w:p>
    <w:p w:rsidR="00002EA3" w:rsidRPr="00D2799D" w:rsidRDefault="00002EA3" w:rsidP="00002EA3">
      <w:pPr>
        <w:keepNext/>
        <w:spacing w:before="120" w:after="120" w:line="276" w:lineRule="auto"/>
        <w:jc w:val="center"/>
        <w:outlineLvl w:val="1"/>
        <w:rPr>
          <w:rFonts w:ascii="Times New Roman" w:eastAsia="SimSun" w:hAnsi="Times New Roman" w:cs="Times New Roman"/>
          <w:b/>
          <w:sz w:val="24"/>
          <w:szCs w:val="24"/>
        </w:rPr>
      </w:pPr>
      <w:r w:rsidRPr="00D2799D">
        <w:rPr>
          <w:rFonts w:ascii="Times New Roman" w:eastAsia="SimSun" w:hAnsi="Times New Roman" w:cs="Times New Roman"/>
          <w:b/>
          <w:sz w:val="24"/>
          <w:szCs w:val="24"/>
        </w:rPr>
        <w:t>Komisioni për Ekonominë dhe Financat</w:t>
      </w:r>
    </w:p>
    <w:p w:rsidR="00002EA3" w:rsidRPr="00D2799D" w:rsidRDefault="00002EA3" w:rsidP="00002EA3">
      <w:pPr>
        <w:keepNext/>
        <w:spacing w:before="120" w:after="120" w:line="276" w:lineRule="auto"/>
        <w:jc w:val="both"/>
        <w:outlineLvl w:val="1"/>
        <w:rPr>
          <w:rFonts w:ascii="Times New Roman" w:eastAsia="SimSun" w:hAnsi="Times New Roman" w:cs="Times New Roman"/>
          <w:b/>
          <w:sz w:val="24"/>
          <w:szCs w:val="24"/>
          <w:lang w:val="it-IT"/>
        </w:rPr>
      </w:pPr>
    </w:p>
    <w:p w:rsidR="00002EA3" w:rsidRPr="00D2799D" w:rsidRDefault="00002EA3" w:rsidP="00002EA3">
      <w:pPr>
        <w:widowControl w:val="0"/>
        <w:tabs>
          <w:tab w:val="left" w:pos="6582"/>
        </w:tabs>
        <w:autoSpaceDE w:val="0"/>
        <w:autoSpaceDN w:val="0"/>
        <w:spacing w:before="120" w:after="120" w:line="276" w:lineRule="auto"/>
        <w:ind w:firstLine="5580"/>
        <w:jc w:val="both"/>
        <w:rPr>
          <w:rFonts w:ascii="Times New Roman" w:eastAsia="Times New Roman" w:hAnsi="Times New Roman" w:cs="Times New Roman"/>
          <w:sz w:val="24"/>
          <w:szCs w:val="24"/>
          <w:lang w:bidi="en-US"/>
        </w:rPr>
      </w:pPr>
      <w:r w:rsidRPr="00D2799D">
        <w:rPr>
          <w:rFonts w:ascii="Times New Roman" w:eastAsia="Times New Roman" w:hAnsi="Times New Roman" w:cs="Times New Roman"/>
          <w:sz w:val="24"/>
          <w:szCs w:val="24"/>
          <w:lang w:bidi="en-US"/>
        </w:rPr>
        <w:t>Tiranë,</w:t>
      </w:r>
      <w:r w:rsidRPr="00D2799D">
        <w:rPr>
          <w:rFonts w:ascii="Times New Roman" w:eastAsia="Times New Roman" w:hAnsi="Times New Roman" w:cs="Times New Roman"/>
          <w:spacing w:val="7"/>
          <w:sz w:val="24"/>
          <w:szCs w:val="24"/>
          <w:lang w:bidi="en-US"/>
        </w:rPr>
        <w:t xml:space="preserve"> </w:t>
      </w:r>
      <w:r w:rsidRPr="00D2799D">
        <w:rPr>
          <w:rFonts w:ascii="Times New Roman" w:eastAsia="Times New Roman" w:hAnsi="Times New Roman" w:cs="Times New Roman"/>
          <w:spacing w:val="-3"/>
          <w:sz w:val="24"/>
          <w:szCs w:val="24"/>
          <w:lang w:bidi="en-US"/>
        </w:rPr>
        <w:t>më</w:t>
      </w:r>
      <w:r w:rsidRPr="00D2799D">
        <w:rPr>
          <w:rFonts w:ascii="Times New Roman" w:eastAsia="Times New Roman" w:hAnsi="Times New Roman" w:cs="Times New Roman"/>
          <w:spacing w:val="1"/>
          <w:sz w:val="24"/>
          <w:szCs w:val="24"/>
          <w:lang w:bidi="en-US"/>
        </w:rPr>
        <w:t xml:space="preserve"> 18.9</w:t>
      </w:r>
      <w:r w:rsidRPr="00D2799D">
        <w:rPr>
          <w:rFonts w:ascii="Times New Roman" w:eastAsia="Times New Roman" w:hAnsi="Times New Roman" w:cs="Times New Roman"/>
          <w:sz w:val="24"/>
          <w:szCs w:val="24"/>
          <w:lang w:bidi="en-US"/>
        </w:rPr>
        <w:t>.2023</w:t>
      </w:r>
    </w:p>
    <w:p w:rsidR="00002EA3" w:rsidRPr="00D2799D" w:rsidRDefault="00002EA3" w:rsidP="00002EA3">
      <w:pPr>
        <w:widowControl w:val="0"/>
        <w:tabs>
          <w:tab w:val="left" w:pos="6582"/>
        </w:tabs>
        <w:autoSpaceDE w:val="0"/>
        <w:autoSpaceDN w:val="0"/>
        <w:spacing w:before="120" w:after="120" w:line="276" w:lineRule="auto"/>
        <w:ind w:firstLine="5580"/>
        <w:jc w:val="both"/>
        <w:rPr>
          <w:rFonts w:ascii="Times New Roman" w:eastAsia="Times New Roman" w:hAnsi="Times New Roman" w:cs="Times New Roman"/>
          <w:sz w:val="24"/>
          <w:szCs w:val="24"/>
          <w:lang w:bidi="en-US"/>
        </w:rPr>
      </w:pPr>
      <w:r w:rsidRPr="00D2799D">
        <w:rPr>
          <w:rFonts w:ascii="Times New Roman" w:eastAsia="Times New Roman" w:hAnsi="Times New Roman" w:cs="Times New Roman"/>
          <w:b/>
          <w:sz w:val="24"/>
          <w:szCs w:val="24"/>
          <w:u w:val="single"/>
          <w:lang w:bidi="en-US"/>
        </w:rPr>
        <w:t>Dokument parlamentar</w:t>
      </w:r>
    </w:p>
    <w:p w:rsidR="00002EA3" w:rsidRPr="00D2799D" w:rsidRDefault="00002EA3" w:rsidP="00002EA3">
      <w:pPr>
        <w:widowControl w:val="0"/>
        <w:tabs>
          <w:tab w:val="left" w:pos="6582"/>
        </w:tabs>
        <w:autoSpaceDE w:val="0"/>
        <w:autoSpaceDN w:val="0"/>
        <w:spacing w:before="120" w:after="120" w:line="276" w:lineRule="auto"/>
        <w:ind w:firstLine="5580"/>
        <w:jc w:val="both"/>
        <w:rPr>
          <w:rFonts w:ascii="Times New Roman" w:eastAsia="Times New Roman" w:hAnsi="Times New Roman" w:cs="Times New Roman"/>
          <w:sz w:val="24"/>
          <w:szCs w:val="24"/>
          <w:lang w:bidi="en-US"/>
        </w:rPr>
      </w:pPr>
      <w:r w:rsidRPr="00D2799D">
        <w:rPr>
          <w:rFonts w:ascii="Times New Roman" w:eastAsia="Times New Roman" w:hAnsi="Times New Roman" w:cs="Times New Roman"/>
          <w:b/>
          <w:sz w:val="24"/>
          <w:szCs w:val="24"/>
          <w:lang w:bidi="en-US"/>
        </w:rPr>
        <w:t>Komision për dh</w:t>
      </w:r>
      <w:r w:rsidR="00DF7609" w:rsidRPr="00D2799D">
        <w:rPr>
          <w:rFonts w:ascii="Times New Roman" w:eastAsia="Times New Roman" w:hAnsi="Times New Roman" w:cs="Times New Roman"/>
          <w:b/>
          <w:sz w:val="24"/>
          <w:szCs w:val="24"/>
          <w:lang w:bidi="en-US"/>
        </w:rPr>
        <w:t>ë</w:t>
      </w:r>
      <w:r w:rsidRPr="00D2799D">
        <w:rPr>
          <w:rFonts w:ascii="Times New Roman" w:eastAsia="Times New Roman" w:hAnsi="Times New Roman" w:cs="Times New Roman"/>
          <w:b/>
          <w:sz w:val="24"/>
          <w:szCs w:val="24"/>
          <w:lang w:bidi="en-US"/>
        </w:rPr>
        <w:t>nie mendimi</w:t>
      </w:r>
    </w:p>
    <w:p w:rsidR="00002EA3" w:rsidRPr="00D2799D" w:rsidRDefault="00002EA3" w:rsidP="00002EA3">
      <w:pPr>
        <w:tabs>
          <w:tab w:val="left" w:pos="1843"/>
        </w:tabs>
        <w:spacing w:before="120" w:after="120" w:line="276" w:lineRule="auto"/>
        <w:jc w:val="center"/>
        <w:rPr>
          <w:rFonts w:ascii="Times New Roman" w:eastAsia="SimSun" w:hAnsi="Times New Roman" w:cs="Times New Roman"/>
          <w:b/>
          <w:sz w:val="24"/>
          <w:szCs w:val="24"/>
        </w:rPr>
      </w:pPr>
      <w:r w:rsidRPr="00D2799D">
        <w:rPr>
          <w:rFonts w:ascii="Times New Roman" w:eastAsia="SimSun" w:hAnsi="Times New Roman" w:cs="Times New Roman"/>
          <w:b/>
          <w:sz w:val="24"/>
          <w:szCs w:val="24"/>
        </w:rPr>
        <w:t>R A P O R T</w:t>
      </w:r>
    </w:p>
    <w:p w:rsidR="00002EA3" w:rsidRPr="00D2799D" w:rsidRDefault="00002EA3" w:rsidP="00002EA3">
      <w:pPr>
        <w:spacing w:line="312" w:lineRule="auto"/>
        <w:jc w:val="center"/>
        <w:rPr>
          <w:rFonts w:ascii="Times New Roman" w:eastAsia="SimSun" w:hAnsi="Times New Roman" w:cs="Times New Roman"/>
          <w:b/>
          <w:sz w:val="24"/>
          <w:szCs w:val="24"/>
          <w:lang w:val="en-GB"/>
        </w:rPr>
      </w:pPr>
      <w:bookmarkStart w:id="0" w:name="_Hlk71621078"/>
      <w:r w:rsidRPr="00D2799D">
        <w:rPr>
          <w:rFonts w:ascii="Times New Roman" w:eastAsia="SimSun" w:hAnsi="Times New Roman" w:cs="Times New Roman"/>
          <w:b/>
          <w:sz w:val="24"/>
          <w:szCs w:val="24"/>
          <w:lang w:val="sq-AL"/>
        </w:rPr>
        <w:t xml:space="preserve">PËR </w:t>
      </w:r>
      <w:bookmarkEnd w:id="0"/>
      <w:r w:rsidRPr="00D2799D">
        <w:rPr>
          <w:rFonts w:ascii="Times New Roman" w:eastAsia="SimSun" w:hAnsi="Times New Roman" w:cs="Times New Roman"/>
          <w:b/>
          <w:sz w:val="24"/>
          <w:szCs w:val="24"/>
          <w:lang w:val="en-GB"/>
        </w:rPr>
        <w:t>PROJEKTLIGJIN “PËR DISA SHTESA DHE NDRYSHIME NË LIGJIN NR.119/2014 “PËR TË DREJTËN E INFORMIMIT””</w:t>
      </w:r>
    </w:p>
    <w:p w:rsidR="00002EA3" w:rsidRPr="00D2799D" w:rsidRDefault="00002EA3" w:rsidP="00002EA3">
      <w:pPr>
        <w:spacing w:line="312" w:lineRule="auto"/>
        <w:jc w:val="both"/>
        <w:rPr>
          <w:rFonts w:ascii="Times New Roman" w:eastAsia="SimSun" w:hAnsi="Times New Roman" w:cs="Times New Roman"/>
          <w:b/>
          <w:sz w:val="24"/>
          <w:szCs w:val="24"/>
          <w:lang w:val="en-GB"/>
        </w:rPr>
      </w:pPr>
    </w:p>
    <w:p w:rsidR="00002EA3" w:rsidRPr="00D2799D" w:rsidRDefault="00002EA3" w:rsidP="00D2799D">
      <w:pPr>
        <w:spacing w:before="240" w:after="240" w:line="276" w:lineRule="auto"/>
        <w:jc w:val="both"/>
        <w:rPr>
          <w:rFonts w:ascii="Times New Roman" w:eastAsia="SimSun" w:hAnsi="Times New Roman" w:cs="Times New Roman"/>
          <w:b/>
          <w:sz w:val="24"/>
          <w:szCs w:val="24"/>
          <w:lang w:val="sq-AL"/>
        </w:rPr>
      </w:pPr>
      <w:r w:rsidRPr="00D2799D">
        <w:rPr>
          <w:rFonts w:ascii="Times New Roman" w:eastAsia="SimSun" w:hAnsi="Times New Roman" w:cs="Times New Roman"/>
          <w:b/>
          <w:sz w:val="24"/>
          <w:szCs w:val="24"/>
          <w:lang w:val="sq-AL"/>
        </w:rPr>
        <w:t>I. Hyrje.</w:t>
      </w:r>
    </w:p>
    <w:p w:rsidR="00002EA3" w:rsidRPr="00D2799D" w:rsidRDefault="00002EA3" w:rsidP="00D2799D">
      <w:pPr>
        <w:tabs>
          <w:tab w:val="center" w:pos="567"/>
        </w:tabs>
        <w:spacing w:before="240" w:after="240" w:line="276" w:lineRule="auto"/>
        <w:jc w:val="both"/>
        <w:rPr>
          <w:rFonts w:ascii="Times New Roman" w:hAnsi="Times New Roman" w:cs="Times New Roman"/>
          <w:sz w:val="24"/>
          <w:szCs w:val="24"/>
        </w:rPr>
      </w:pPr>
      <w:r w:rsidRPr="00D2799D">
        <w:rPr>
          <w:rFonts w:ascii="Times New Roman" w:eastAsia="Times New Roman" w:hAnsi="Times New Roman" w:cs="Times New Roman"/>
          <w:sz w:val="24"/>
          <w:szCs w:val="24"/>
        </w:rPr>
        <w:t>Komisioni për Ekonominë dhe Fin</w:t>
      </w:r>
      <w:r w:rsidRPr="00D2799D">
        <w:rPr>
          <w:rFonts w:ascii="Times New Roman" w:hAnsi="Times New Roman" w:cs="Times New Roman"/>
          <w:sz w:val="24"/>
          <w:szCs w:val="24"/>
        </w:rPr>
        <w:t xml:space="preserve">ancat, në cilësinë e Komisionit </w:t>
      </w:r>
      <w:r w:rsidRPr="00D2799D">
        <w:rPr>
          <w:rFonts w:ascii="Times New Roman" w:eastAsia="SimSun" w:hAnsi="Times New Roman" w:cs="Times New Roman"/>
          <w:sz w:val="24"/>
          <w:szCs w:val="24"/>
          <w:lang w:val="sq-AL"/>
        </w:rPr>
        <w:t>për dhënie mendimi</w:t>
      </w:r>
      <w:r w:rsidRPr="00D2799D">
        <w:rPr>
          <w:rFonts w:ascii="Times New Roman" w:hAnsi="Times New Roman" w:cs="Times New Roman"/>
          <w:sz w:val="24"/>
          <w:szCs w:val="24"/>
        </w:rPr>
        <w:t xml:space="preserve">, në mbledhjen e datës 18 shtator 2023, shqyrtoi </w:t>
      </w:r>
      <w:r w:rsidRPr="00D2799D">
        <w:rPr>
          <w:rFonts w:ascii="Times New Roman" w:eastAsia="Times New Roman" w:hAnsi="Times New Roman" w:cs="Times New Roman"/>
          <w:sz w:val="24"/>
          <w:szCs w:val="24"/>
        </w:rPr>
        <w:t xml:space="preserve">projektligjin </w:t>
      </w:r>
      <w:r w:rsidRPr="00D2799D">
        <w:rPr>
          <w:rFonts w:ascii="Times New Roman" w:eastAsia="SimSun" w:hAnsi="Times New Roman" w:cs="Times New Roman"/>
          <w:sz w:val="24"/>
          <w:szCs w:val="24"/>
          <w:lang w:val="en-GB"/>
        </w:rPr>
        <w:t>“Për disa shtesa dhe ndryshime në ligjin nr.119/2014 “Për të drejtën e informimit””,</w:t>
      </w:r>
      <w:r w:rsidRPr="00D2799D">
        <w:rPr>
          <w:rFonts w:ascii="Times New Roman" w:eastAsiaTheme="minorEastAsia" w:hAnsi="Times New Roman" w:cs="Times New Roman"/>
          <w:sz w:val="24"/>
          <w:szCs w:val="24"/>
          <w:lang w:val="sq-AL"/>
        </w:rPr>
        <w:t xml:space="preserve"> </w:t>
      </w:r>
      <w:r w:rsidRPr="00D2799D">
        <w:rPr>
          <w:rFonts w:ascii="Times New Roman" w:eastAsia="SimSun" w:hAnsi="Times New Roman" w:cs="Times New Roman"/>
          <w:sz w:val="24"/>
          <w:szCs w:val="24"/>
          <w:lang w:val="sq-AL"/>
        </w:rPr>
        <w:t>propozuar nga Këshilli i Ministrave. Komisioni për Ekonominë dhe Financat e shqyrton këtë projektligj në cilësinë e komisionit për dhënie mendimi dhe sipas procedurave të parashikuara në nenet 32-38 të Rregullores së Kuvendit.</w:t>
      </w:r>
    </w:p>
    <w:p w:rsidR="00002EA3" w:rsidRPr="00D2799D" w:rsidRDefault="00002EA3" w:rsidP="00D2799D">
      <w:pPr>
        <w:tabs>
          <w:tab w:val="center" w:pos="567"/>
        </w:tabs>
        <w:spacing w:before="240" w:after="240" w:line="276" w:lineRule="auto"/>
        <w:jc w:val="both"/>
        <w:rPr>
          <w:rFonts w:ascii="Times New Roman" w:hAnsi="Times New Roman" w:cs="Times New Roman"/>
          <w:sz w:val="24"/>
          <w:szCs w:val="24"/>
        </w:rPr>
      </w:pPr>
      <w:r w:rsidRPr="00D2799D">
        <w:rPr>
          <w:rFonts w:ascii="Times New Roman" w:hAnsi="Times New Roman" w:cs="Times New Roman"/>
          <w:sz w:val="24"/>
          <w:szCs w:val="24"/>
        </w:rPr>
        <w:t>Komisioni caktoi relatore, për këtë projektligj</w:t>
      </w:r>
      <w:r w:rsidRPr="00D2799D">
        <w:rPr>
          <w:rFonts w:ascii="Times New Roman" w:eastAsia="Times New Roman" w:hAnsi="Times New Roman" w:cs="Times New Roman"/>
          <w:sz w:val="24"/>
          <w:szCs w:val="24"/>
        </w:rPr>
        <w:t>, znj. Milva Ekonomi.</w:t>
      </w:r>
    </w:p>
    <w:p w:rsidR="004C292C" w:rsidRPr="00D2799D" w:rsidRDefault="00002EA3" w:rsidP="00D2799D">
      <w:pPr>
        <w:tabs>
          <w:tab w:val="left" w:pos="3864"/>
        </w:tabs>
        <w:spacing w:before="240" w:after="240" w:line="276" w:lineRule="auto"/>
        <w:jc w:val="both"/>
        <w:rPr>
          <w:rFonts w:ascii="Times New Roman" w:eastAsia="Times New Roman" w:hAnsi="Times New Roman" w:cs="Times New Roman"/>
          <w:sz w:val="24"/>
          <w:szCs w:val="24"/>
        </w:rPr>
      </w:pPr>
      <w:r w:rsidRPr="00D2799D">
        <w:rPr>
          <w:rFonts w:ascii="Times New Roman" w:eastAsia="Times New Roman" w:hAnsi="Times New Roman" w:cs="Times New Roman"/>
          <w:sz w:val="24"/>
          <w:szCs w:val="24"/>
        </w:rPr>
        <w:t>Në mbledhjen e Komisioni</w:t>
      </w:r>
      <w:r w:rsidR="004C292C" w:rsidRPr="00D2799D">
        <w:rPr>
          <w:rFonts w:ascii="Times New Roman" w:eastAsia="Times New Roman" w:hAnsi="Times New Roman" w:cs="Times New Roman"/>
          <w:sz w:val="24"/>
          <w:szCs w:val="24"/>
        </w:rPr>
        <w:t>t ishin të ftuar:</w:t>
      </w:r>
    </w:p>
    <w:p w:rsidR="00002EA3" w:rsidRPr="00D2799D" w:rsidRDefault="004C292C" w:rsidP="00D2799D">
      <w:pPr>
        <w:tabs>
          <w:tab w:val="left" w:pos="3864"/>
        </w:tabs>
        <w:spacing w:before="240" w:after="240" w:line="276" w:lineRule="auto"/>
        <w:jc w:val="both"/>
        <w:rPr>
          <w:rFonts w:ascii="Times New Roman" w:eastAsia="Times New Roman" w:hAnsi="Times New Roman" w:cs="Times New Roman"/>
          <w:i/>
          <w:sz w:val="24"/>
          <w:szCs w:val="24"/>
        </w:rPr>
      </w:pPr>
      <w:r w:rsidRPr="00D2799D">
        <w:rPr>
          <w:rFonts w:ascii="Times New Roman" w:eastAsia="Times New Roman" w:hAnsi="Times New Roman" w:cs="Times New Roman"/>
          <w:i/>
          <w:sz w:val="24"/>
          <w:szCs w:val="24"/>
        </w:rPr>
        <w:t>N</w:t>
      </w:r>
      <w:r w:rsidR="00002EA3" w:rsidRPr="00D2799D">
        <w:rPr>
          <w:rFonts w:ascii="Times New Roman" w:eastAsia="Times New Roman" w:hAnsi="Times New Roman" w:cs="Times New Roman"/>
          <w:i/>
          <w:sz w:val="24"/>
          <w:szCs w:val="24"/>
        </w:rPr>
        <w:t xml:space="preserve">ga Ministria e </w:t>
      </w:r>
      <w:r w:rsidRPr="00D2799D">
        <w:rPr>
          <w:rFonts w:ascii="Times New Roman" w:eastAsia="Times New Roman" w:hAnsi="Times New Roman" w:cs="Times New Roman"/>
          <w:i/>
          <w:sz w:val="24"/>
          <w:szCs w:val="24"/>
        </w:rPr>
        <w:t>Drejt</w:t>
      </w:r>
      <w:r w:rsidR="00472C4F" w:rsidRPr="00D2799D">
        <w:rPr>
          <w:rFonts w:ascii="Times New Roman" w:eastAsia="Times New Roman" w:hAnsi="Times New Roman" w:cs="Times New Roman"/>
          <w:i/>
          <w:sz w:val="24"/>
          <w:szCs w:val="24"/>
        </w:rPr>
        <w:t>ë</w:t>
      </w:r>
      <w:r w:rsidRPr="00D2799D">
        <w:rPr>
          <w:rFonts w:ascii="Times New Roman" w:eastAsia="Times New Roman" w:hAnsi="Times New Roman" w:cs="Times New Roman"/>
          <w:i/>
          <w:sz w:val="24"/>
          <w:szCs w:val="24"/>
        </w:rPr>
        <w:t>sis</w:t>
      </w:r>
      <w:r w:rsidR="00472C4F" w:rsidRPr="00D2799D">
        <w:rPr>
          <w:rFonts w:ascii="Times New Roman" w:eastAsia="Times New Roman" w:hAnsi="Times New Roman" w:cs="Times New Roman"/>
          <w:i/>
          <w:sz w:val="24"/>
          <w:szCs w:val="24"/>
        </w:rPr>
        <w:t>ë</w:t>
      </w:r>
      <w:r w:rsidR="00002EA3" w:rsidRPr="00D2799D">
        <w:rPr>
          <w:rFonts w:ascii="Times New Roman" w:eastAsia="Times New Roman" w:hAnsi="Times New Roman" w:cs="Times New Roman"/>
          <w:i/>
          <w:sz w:val="24"/>
          <w:szCs w:val="24"/>
        </w:rPr>
        <w:t>:</w:t>
      </w:r>
    </w:p>
    <w:p w:rsidR="004C292C" w:rsidRPr="00D2799D" w:rsidRDefault="004C292C" w:rsidP="00D2799D">
      <w:pPr>
        <w:pStyle w:val="ListParagraph"/>
        <w:numPr>
          <w:ilvl w:val="0"/>
          <w:numId w:val="13"/>
        </w:numPr>
        <w:tabs>
          <w:tab w:val="center" w:pos="567"/>
        </w:tabs>
        <w:spacing w:before="240" w:after="240" w:line="276"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Znj. Adea Pirdeni, Zëvendësministre;</w:t>
      </w:r>
    </w:p>
    <w:p w:rsidR="004C292C" w:rsidRPr="00D2799D" w:rsidRDefault="004C292C" w:rsidP="00D2799D">
      <w:pPr>
        <w:pStyle w:val="ListParagraph"/>
        <w:numPr>
          <w:ilvl w:val="0"/>
          <w:numId w:val="13"/>
        </w:numPr>
        <w:tabs>
          <w:tab w:val="center" w:pos="567"/>
        </w:tabs>
        <w:spacing w:before="240" w:after="240" w:line="276"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Z. Besmir Beja,</w:t>
      </w:r>
      <w:r w:rsidR="009E1FCB" w:rsidRPr="00D2799D">
        <w:rPr>
          <w:rFonts w:ascii="Times New Roman" w:eastAsia="SimSun" w:hAnsi="Times New Roman" w:cs="Times New Roman"/>
          <w:sz w:val="24"/>
          <w:szCs w:val="24"/>
          <w:lang w:val="sq-AL"/>
        </w:rPr>
        <w:t xml:space="preserve"> Drejtor</w:t>
      </w:r>
      <w:r w:rsidRPr="00D2799D">
        <w:rPr>
          <w:rFonts w:ascii="Times New Roman" w:eastAsia="SimSun" w:hAnsi="Times New Roman" w:cs="Times New Roman"/>
          <w:sz w:val="24"/>
          <w:szCs w:val="24"/>
          <w:lang w:val="sq-AL"/>
        </w:rPr>
        <w:t xml:space="preserve"> i </w:t>
      </w:r>
      <w:r w:rsidR="009E1FCB" w:rsidRPr="00D2799D">
        <w:rPr>
          <w:rFonts w:ascii="Times New Roman" w:eastAsia="SimSun" w:hAnsi="Times New Roman" w:cs="Times New Roman"/>
          <w:sz w:val="24"/>
          <w:szCs w:val="24"/>
          <w:lang w:val="sq-AL"/>
        </w:rPr>
        <w:t>Drejtoris</w:t>
      </w:r>
      <w:r w:rsidR="00472C4F" w:rsidRPr="00D2799D">
        <w:rPr>
          <w:rFonts w:ascii="Times New Roman" w:eastAsia="SimSun" w:hAnsi="Times New Roman" w:cs="Times New Roman"/>
          <w:sz w:val="24"/>
          <w:szCs w:val="24"/>
          <w:lang w:val="sq-AL"/>
        </w:rPr>
        <w:t>ë</w:t>
      </w:r>
      <w:r w:rsidR="009E1FCB" w:rsidRPr="00D2799D">
        <w:rPr>
          <w:rFonts w:ascii="Times New Roman" w:eastAsia="SimSun" w:hAnsi="Times New Roman" w:cs="Times New Roman"/>
          <w:sz w:val="24"/>
          <w:szCs w:val="24"/>
          <w:lang w:val="sq-AL"/>
        </w:rPr>
        <w:t xml:space="preserve"> s</w:t>
      </w:r>
      <w:r w:rsidR="00472C4F" w:rsidRPr="00D2799D">
        <w:rPr>
          <w:rFonts w:ascii="Times New Roman" w:eastAsia="SimSun" w:hAnsi="Times New Roman" w:cs="Times New Roman"/>
          <w:sz w:val="24"/>
          <w:szCs w:val="24"/>
          <w:lang w:val="sq-AL"/>
        </w:rPr>
        <w:t>ë</w:t>
      </w:r>
      <w:r w:rsidR="009E1FCB" w:rsidRPr="00D2799D">
        <w:rPr>
          <w:rFonts w:ascii="Times New Roman" w:eastAsia="SimSun" w:hAnsi="Times New Roman" w:cs="Times New Roman"/>
          <w:sz w:val="24"/>
          <w:szCs w:val="24"/>
          <w:lang w:val="sq-AL"/>
        </w:rPr>
        <w:t xml:space="preserve"> </w:t>
      </w:r>
      <w:r w:rsidRPr="00D2799D">
        <w:rPr>
          <w:rFonts w:ascii="Times New Roman" w:eastAsia="SimSun" w:hAnsi="Times New Roman" w:cs="Times New Roman"/>
          <w:sz w:val="24"/>
          <w:szCs w:val="24"/>
          <w:lang w:val="sq-AL"/>
        </w:rPr>
        <w:t>Përgjit</w:t>
      </w:r>
      <w:r w:rsidR="009E1FCB" w:rsidRPr="00D2799D">
        <w:rPr>
          <w:rFonts w:ascii="Times New Roman" w:eastAsia="SimSun" w:hAnsi="Times New Roman" w:cs="Times New Roman"/>
          <w:sz w:val="24"/>
          <w:szCs w:val="24"/>
          <w:lang w:val="sq-AL"/>
        </w:rPr>
        <w:t>hshme t</w:t>
      </w:r>
      <w:r w:rsidR="00472C4F" w:rsidRPr="00D2799D">
        <w:rPr>
          <w:rFonts w:ascii="Times New Roman" w:eastAsia="SimSun" w:hAnsi="Times New Roman" w:cs="Times New Roman"/>
          <w:sz w:val="24"/>
          <w:szCs w:val="24"/>
          <w:lang w:val="sq-AL"/>
        </w:rPr>
        <w:t>ë</w:t>
      </w:r>
      <w:r w:rsidRPr="00D2799D">
        <w:rPr>
          <w:rFonts w:ascii="Times New Roman" w:eastAsia="SimSun" w:hAnsi="Times New Roman" w:cs="Times New Roman"/>
          <w:sz w:val="24"/>
          <w:szCs w:val="24"/>
          <w:lang w:val="sq-AL"/>
        </w:rPr>
        <w:t xml:space="preserve"> Kodifikimit.</w:t>
      </w:r>
    </w:p>
    <w:p w:rsidR="009E1FCB" w:rsidRPr="00D2799D" w:rsidRDefault="009E1FCB" w:rsidP="00D2799D">
      <w:pPr>
        <w:tabs>
          <w:tab w:val="left" w:pos="3864"/>
        </w:tabs>
        <w:spacing w:before="240" w:after="240" w:line="276" w:lineRule="auto"/>
        <w:jc w:val="both"/>
        <w:rPr>
          <w:rFonts w:ascii="Times New Roman" w:eastAsia="Times New Roman" w:hAnsi="Times New Roman" w:cs="Times New Roman"/>
          <w:i/>
          <w:sz w:val="24"/>
          <w:szCs w:val="24"/>
        </w:rPr>
      </w:pPr>
      <w:r w:rsidRPr="00D2799D">
        <w:rPr>
          <w:rFonts w:ascii="Times New Roman" w:eastAsia="Times New Roman" w:hAnsi="Times New Roman" w:cs="Times New Roman"/>
          <w:i/>
          <w:sz w:val="24"/>
          <w:szCs w:val="24"/>
        </w:rPr>
        <w:t>Nga Ministria e Financave dhe Ekonomisë:</w:t>
      </w:r>
    </w:p>
    <w:p w:rsidR="009E1FCB" w:rsidRPr="00D2799D" w:rsidRDefault="009E1FCB" w:rsidP="00D2799D">
      <w:pPr>
        <w:pStyle w:val="ListParagraph"/>
        <w:numPr>
          <w:ilvl w:val="0"/>
          <w:numId w:val="12"/>
        </w:numPr>
        <w:tabs>
          <w:tab w:val="center" w:pos="567"/>
        </w:tabs>
        <w:spacing w:before="240" w:after="240" w:line="276" w:lineRule="auto"/>
        <w:ind w:left="540" w:hanging="180"/>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Z. Saimir Muçmataj, Drejtor i Drejtoris</w:t>
      </w:r>
      <w:r w:rsidR="00472C4F" w:rsidRPr="00D2799D">
        <w:rPr>
          <w:rFonts w:ascii="Times New Roman" w:eastAsia="SimSun" w:hAnsi="Times New Roman" w:cs="Times New Roman"/>
          <w:sz w:val="24"/>
          <w:szCs w:val="24"/>
          <w:lang w:val="sq-AL"/>
        </w:rPr>
        <w:t>ë</w:t>
      </w:r>
      <w:r w:rsidRPr="00D2799D">
        <w:rPr>
          <w:rFonts w:ascii="Times New Roman" w:eastAsia="SimSun" w:hAnsi="Times New Roman" w:cs="Times New Roman"/>
          <w:sz w:val="24"/>
          <w:szCs w:val="24"/>
          <w:lang w:val="sq-AL"/>
        </w:rPr>
        <w:t xml:space="preserve"> s</w:t>
      </w:r>
      <w:r w:rsidR="00472C4F" w:rsidRPr="00D2799D">
        <w:rPr>
          <w:rFonts w:ascii="Times New Roman" w:eastAsia="SimSun" w:hAnsi="Times New Roman" w:cs="Times New Roman"/>
          <w:sz w:val="24"/>
          <w:szCs w:val="24"/>
          <w:lang w:val="sq-AL"/>
        </w:rPr>
        <w:t>ë</w:t>
      </w:r>
      <w:r w:rsidRPr="00D2799D">
        <w:rPr>
          <w:rFonts w:ascii="Times New Roman" w:eastAsia="SimSun" w:hAnsi="Times New Roman" w:cs="Times New Roman"/>
          <w:sz w:val="24"/>
          <w:szCs w:val="24"/>
          <w:lang w:val="sq-AL"/>
        </w:rPr>
        <w:t xml:space="preserve"> Përgjithshme Rregullatore dhe t</w:t>
      </w:r>
      <w:r w:rsidR="00472C4F" w:rsidRPr="00D2799D">
        <w:rPr>
          <w:rFonts w:ascii="Times New Roman" w:eastAsia="SimSun" w:hAnsi="Times New Roman" w:cs="Times New Roman"/>
          <w:sz w:val="24"/>
          <w:szCs w:val="24"/>
          <w:lang w:val="sq-AL"/>
        </w:rPr>
        <w:t>ë</w:t>
      </w:r>
      <w:r w:rsidRPr="00D2799D">
        <w:rPr>
          <w:rFonts w:ascii="Times New Roman" w:eastAsia="SimSun" w:hAnsi="Times New Roman" w:cs="Times New Roman"/>
          <w:sz w:val="24"/>
          <w:szCs w:val="24"/>
          <w:lang w:val="sq-AL"/>
        </w:rPr>
        <w:t xml:space="preserve"> Përputhshmërisë.</w:t>
      </w:r>
    </w:p>
    <w:p w:rsidR="004C292C" w:rsidRPr="00D2799D" w:rsidRDefault="004C292C" w:rsidP="00D2799D">
      <w:pPr>
        <w:tabs>
          <w:tab w:val="center" w:pos="567"/>
        </w:tabs>
        <w:spacing w:before="240" w:after="240" w:line="276" w:lineRule="auto"/>
        <w:jc w:val="both"/>
        <w:rPr>
          <w:rFonts w:ascii="Times New Roman" w:eastAsia="SimSun" w:hAnsi="Times New Roman" w:cs="Times New Roman"/>
          <w:sz w:val="24"/>
          <w:szCs w:val="24"/>
          <w:lang w:val="sq-AL"/>
        </w:rPr>
      </w:pPr>
    </w:p>
    <w:p w:rsidR="004C292C" w:rsidRPr="00D2799D" w:rsidRDefault="004C292C" w:rsidP="00D2799D">
      <w:pPr>
        <w:tabs>
          <w:tab w:val="center" w:pos="567"/>
        </w:tabs>
        <w:spacing w:before="240" w:after="240" w:line="276" w:lineRule="auto"/>
        <w:jc w:val="both"/>
        <w:rPr>
          <w:rFonts w:ascii="Times New Roman" w:eastAsia="SimSun" w:hAnsi="Times New Roman" w:cs="Times New Roman"/>
          <w:i/>
          <w:sz w:val="24"/>
          <w:szCs w:val="24"/>
          <w:lang w:val="sq-AL"/>
        </w:rPr>
      </w:pPr>
      <w:r w:rsidRPr="00D2799D">
        <w:rPr>
          <w:rFonts w:ascii="Times New Roman" w:eastAsia="SimSun" w:hAnsi="Times New Roman" w:cs="Times New Roman"/>
          <w:i/>
          <w:sz w:val="24"/>
          <w:szCs w:val="24"/>
          <w:lang w:val="sq-AL"/>
        </w:rPr>
        <w:lastRenderedPageBreak/>
        <w:t xml:space="preserve">Nga </w:t>
      </w:r>
      <w:r w:rsidRPr="00D2799D">
        <w:rPr>
          <w:rFonts w:ascii="Times New Roman" w:eastAsia="SimSun" w:hAnsi="Times New Roman" w:cs="Times New Roman"/>
          <w:i/>
          <w:sz w:val="24"/>
          <w:szCs w:val="24"/>
          <w:lang w:val="sq-AL"/>
        </w:rPr>
        <w:tab/>
        <w:t>Zyra e Komisionerit për të Drejtën e Informimit dhe Mbrojtjen e të Dhënave Personale:</w:t>
      </w:r>
    </w:p>
    <w:p w:rsidR="004C292C" w:rsidRPr="00D2799D" w:rsidRDefault="004C292C" w:rsidP="00D2799D">
      <w:pPr>
        <w:pStyle w:val="ListParagraph"/>
        <w:numPr>
          <w:ilvl w:val="0"/>
          <w:numId w:val="13"/>
        </w:numPr>
        <w:tabs>
          <w:tab w:val="center" w:pos="567"/>
        </w:tabs>
        <w:spacing w:before="240" w:after="240" w:line="276" w:lineRule="auto"/>
        <w:ind w:left="630" w:hanging="270"/>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Z. Besnik Dervishi, Komisioner për të Drejtën e Informimit dhe Mbrojtjen e të Dhënave Personale;</w:t>
      </w:r>
    </w:p>
    <w:p w:rsidR="004C292C" w:rsidRPr="00D2799D" w:rsidRDefault="004C292C" w:rsidP="00D2799D">
      <w:pPr>
        <w:pStyle w:val="ListParagraph"/>
        <w:numPr>
          <w:ilvl w:val="0"/>
          <w:numId w:val="13"/>
        </w:numPr>
        <w:tabs>
          <w:tab w:val="center" w:pos="567"/>
        </w:tabs>
        <w:spacing w:before="240" w:after="240" w:line="276" w:lineRule="auto"/>
        <w:ind w:left="630" w:hanging="270"/>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Znj. Elona Hoxhaj, Drejtore e Drejtorisë së Përgjithshme për të Drejtën e Informimit.</w:t>
      </w:r>
    </w:p>
    <w:p w:rsidR="004C292C" w:rsidRPr="00D2799D" w:rsidRDefault="004C292C" w:rsidP="00D2799D">
      <w:pPr>
        <w:tabs>
          <w:tab w:val="center" w:pos="567"/>
        </w:tabs>
        <w:spacing w:before="240" w:after="240" w:line="276" w:lineRule="auto"/>
        <w:jc w:val="both"/>
        <w:rPr>
          <w:rFonts w:ascii="Times New Roman" w:eastAsia="SimSun" w:hAnsi="Times New Roman" w:cs="Times New Roman"/>
          <w:sz w:val="24"/>
          <w:szCs w:val="24"/>
          <w:lang w:val="sq-AL"/>
        </w:rPr>
      </w:pPr>
    </w:p>
    <w:p w:rsidR="00002EA3" w:rsidRPr="00D2799D" w:rsidRDefault="00002EA3" w:rsidP="00D2799D">
      <w:pPr>
        <w:tabs>
          <w:tab w:val="center" w:pos="567"/>
        </w:tabs>
        <w:spacing w:before="240" w:after="240" w:line="276" w:lineRule="auto"/>
        <w:jc w:val="both"/>
        <w:rPr>
          <w:rFonts w:ascii="Times New Roman" w:eastAsia="SimSun" w:hAnsi="Times New Roman" w:cs="Times New Roman"/>
          <w:b/>
          <w:sz w:val="24"/>
          <w:szCs w:val="24"/>
          <w:lang w:val="sq-AL"/>
        </w:rPr>
      </w:pPr>
      <w:r w:rsidRPr="00D2799D">
        <w:rPr>
          <w:rFonts w:ascii="Times New Roman" w:eastAsia="SimSun" w:hAnsi="Times New Roman" w:cs="Times New Roman"/>
          <w:b/>
          <w:sz w:val="24"/>
          <w:szCs w:val="24"/>
          <w:lang w:val="sq-AL"/>
        </w:rPr>
        <w:t>II. Baza ligjore.</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 xml:space="preserve">Këshilli i Ministrave e ka propozuar projektligjin bazuar në nenet 78 dhe 83 pika 1 të Kushtetutës. Projektligji shoqërohet me relacionin përkatës, sipas kërkesave të nenit 68 të Rregullores së Kuvendit. Miratimi i këtij projektligji kërkon votimin pro nga shumica e deputetëve të pranishëm, sipas nenit 55, pika 3 të Rregullores së Kuvendit. </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sq-AL"/>
        </w:rPr>
      </w:pP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b/>
          <w:sz w:val="24"/>
          <w:szCs w:val="24"/>
          <w:lang w:val="sq-AL"/>
        </w:rPr>
        <w:t>III. Qëllimi, përmbajtja dhe risitë e projektligjit.</w:t>
      </w:r>
    </w:p>
    <w:p w:rsidR="00002EA3" w:rsidRPr="00D2799D" w:rsidRDefault="00002EA3" w:rsidP="00D2799D">
      <w:pPr>
        <w:numPr>
          <w:ilvl w:val="0"/>
          <w:numId w:val="1"/>
        </w:numPr>
        <w:tabs>
          <w:tab w:val="center" w:pos="567"/>
        </w:tabs>
        <w:spacing w:before="240" w:after="240" w:line="276" w:lineRule="auto"/>
        <w:contextualSpacing/>
        <w:jc w:val="both"/>
        <w:rPr>
          <w:rFonts w:ascii="Times New Roman" w:eastAsia="SimSun" w:hAnsi="Times New Roman" w:cs="Times New Roman"/>
          <w:i/>
          <w:sz w:val="24"/>
          <w:szCs w:val="24"/>
          <w:lang w:val="sq-AL"/>
        </w:rPr>
      </w:pPr>
      <w:r w:rsidRPr="00D2799D">
        <w:rPr>
          <w:rFonts w:ascii="Times New Roman" w:eastAsia="SimSun" w:hAnsi="Times New Roman" w:cs="Times New Roman"/>
          <w:i/>
          <w:sz w:val="24"/>
          <w:szCs w:val="24"/>
          <w:lang w:val="sq-AL"/>
        </w:rPr>
        <w:t>Qëllimi.</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Qëllimi i projektligjit është përmirësimi i legjislacionit aktual për të drejtën e informimit, duke u fokusuar në:</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mbrojtjen e interesit të qytetarëve për të ushtruar të drejtën për informim lidhur me informacionin që prodhohet ose mbahet nga autoritetet publike;</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 xml:space="preserve">rritjen e transparencës dhe të llogaridhënies së autoriteteve publike. </w:t>
      </w:r>
    </w:p>
    <w:p w:rsidR="00002EA3" w:rsidRPr="00D2799D" w:rsidRDefault="00002EA3" w:rsidP="00D2799D">
      <w:pPr>
        <w:tabs>
          <w:tab w:val="center" w:pos="567"/>
        </w:tabs>
        <w:spacing w:before="240" w:after="240" w:line="276" w:lineRule="auto"/>
        <w:ind w:left="720"/>
        <w:contextualSpacing/>
        <w:jc w:val="both"/>
        <w:rPr>
          <w:rFonts w:ascii="Times New Roman" w:eastAsia="SimSun" w:hAnsi="Times New Roman" w:cs="Times New Roman"/>
          <w:sz w:val="24"/>
          <w:szCs w:val="24"/>
          <w:lang w:val="sq-AL"/>
        </w:rPr>
      </w:pPr>
    </w:p>
    <w:p w:rsidR="00002EA3" w:rsidRPr="00D2799D" w:rsidRDefault="00002EA3" w:rsidP="00D2799D">
      <w:pPr>
        <w:tabs>
          <w:tab w:val="center" w:pos="567"/>
        </w:tabs>
        <w:spacing w:before="240" w:after="240" w:line="276" w:lineRule="auto"/>
        <w:ind w:left="720"/>
        <w:contextualSpacing/>
        <w:jc w:val="both"/>
        <w:rPr>
          <w:rFonts w:ascii="Times New Roman" w:eastAsia="SimSun" w:hAnsi="Times New Roman" w:cs="Times New Roman"/>
          <w:sz w:val="24"/>
          <w:szCs w:val="24"/>
          <w:lang w:val="sq-AL"/>
        </w:rPr>
      </w:pPr>
    </w:p>
    <w:p w:rsidR="00002EA3" w:rsidRPr="00D2799D" w:rsidRDefault="00002EA3" w:rsidP="00D2799D">
      <w:pPr>
        <w:numPr>
          <w:ilvl w:val="0"/>
          <w:numId w:val="1"/>
        </w:numPr>
        <w:tabs>
          <w:tab w:val="center" w:pos="567"/>
        </w:tabs>
        <w:spacing w:before="240" w:after="240" w:line="276" w:lineRule="auto"/>
        <w:contextualSpacing/>
        <w:jc w:val="both"/>
        <w:rPr>
          <w:rFonts w:ascii="Times New Roman" w:eastAsia="SimSun" w:hAnsi="Times New Roman" w:cs="Times New Roman"/>
          <w:i/>
          <w:sz w:val="24"/>
          <w:szCs w:val="24"/>
          <w:lang w:val="sq-AL"/>
        </w:rPr>
      </w:pPr>
      <w:r w:rsidRPr="00D2799D">
        <w:rPr>
          <w:rFonts w:ascii="Times New Roman" w:eastAsia="SimSun" w:hAnsi="Times New Roman" w:cs="Times New Roman"/>
          <w:i/>
          <w:sz w:val="24"/>
          <w:szCs w:val="24"/>
          <w:lang w:val="sq-AL"/>
        </w:rPr>
        <w:t>Nevoja për projektligjin.</w:t>
      </w:r>
    </w:p>
    <w:p w:rsidR="00002EA3" w:rsidRPr="00D2799D" w:rsidRDefault="00002EA3" w:rsidP="00D2799D">
      <w:pPr>
        <w:tabs>
          <w:tab w:val="center" w:pos="567"/>
        </w:tabs>
        <w:spacing w:before="240" w:after="240" w:line="276" w:lineRule="auto"/>
        <w:ind w:left="360"/>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Nevoja për këtë projektligj lindi:</w:t>
      </w:r>
    </w:p>
    <w:p w:rsidR="00002EA3" w:rsidRPr="00D2799D" w:rsidRDefault="00002EA3" w:rsidP="00D2799D">
      <w:pPr>
        <w:numPr>
          <w:ilvl w:val="0"/>
          <w:numId w:val="9"/>
        </w:numPr>
        <w:tabs>
          <w:tab w:val="center" w:pos="567"/>
        </w:tabs>
        <w:spacing w:before="240" w:after="240" w:line="276" w:lineRule="auto"/>
        <w:ind w:left="1276" w:hanging="425"/>
        <w:contextualSpacing/>
        <w:jc w:val="both"/>
        <w:rPr>
          <w:rFonts w:ascii="Times New Roman" w:eastAsia="SimSun" w:hAnsi="Times New Roman" w:cs="Times New Roman"/>
          <w:i/>
          <w:sz w:val="24"/>
          <w:szCs w:val="24"/>
          <w:lang w:val="it-IT"/>
        </w:rPr>
      </w:pPr>
      <w:r w:rsidRPr="00D2799D">
        <w:rPr>
          <w:rFonts w:ascii="Times New Roman" w:eastAsia="SimSun" w:hAnsi="Times New Roman" w:cs="Times New Roman"/>
          <w:b/>
          <w:i/>
          <w:sz w:val="24"/>
          <w:szCs w:val="24"/>
          <w:lang w:val="it-IT"/>
        </w:rPr>
        <w:t xml:space="preserve">Së pari, </w:t>
      </w:r>
      <w:r w:rsidRPr="00D2799D">
        <w:rPr>
          <w:rFonts w:ascii="Times New Roman" w:eastAsia="SimSun" w:hAnsi="Times New Roman" w:cs="Times New Roman"/>
          <w:i/>
          <w:sz w:val="24"/>
          <w:szCs w:val="24"/>
          <w:lang w:val="it-IT"/>
        </w:rPr>
        <w:t>për të plotësuar vakuumin ligjor që mund të krijohet pas miratimit të ligjit të ri për mbrojtjen e të dhënave personale.</w:t>
      </w:r>
    </w:p>
    <w:p w:rsidR="00002EA3" w:rsidRPr="00D2799D" w:rsidRDefault="00002EA3" w:rsidP="00D2799D">
      <w:pPr>
        <w:tabs>
          <w:tab w:val="center" w:pos="567"/>
        </w:tabs>
        <w:spacing w:before="240" w:after="240" w:line="276" w:lineRule="auto"/>
        <w:ind w:left="1276" w:hanging="425"/>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ab/>
        <w:t xml:space="preserve">Aktualisht, kompetencat e Komisionerit në fushën e së drejtës për informim përcaktohen në ligjin aktual për mbrojtjen e të dhënave personale. Gjatë hartimit të projektligjit të ri për mbrojtjen e të dhënave personale, me propozim të ekspertëve të projektit të binjakëzimit, kompetencat e Komisionerit në fushën e së drejtës për informim nuk do të jenë më pjesë e tij, por pjesë e ligjit për të drejtën e informimit. </w:t>
      </w:r>
    </w:p>
    <w:p w:rsidR="00002EA3" w:rsidRPr="00D2799D" w:rsidRDefault="00002EA3" w:rsidP="00D2799D">
      <w:pPr>
        <w:tabs>
          <w:tab w:val="center" w:pos="567"/>
        </w:tabs>
        <w:spacing w:before="240" w:after="240" w:line="276" w:lineRule="auto"/>
        <w:ind w:left="1276" w:hanging="425"/>
        <w:jc w:val="both"/>
        <w:rPr>
          <w:rFonts w:ascii="Times New Roman" w:eastAsia="SimSun" w:hAnsi="Times New Roman" w:cs="Times New Roman"/>
          <w:sz w:val="24"/>
          <w:szCs w:val="24"/>
          <w:lang w:val="it-IT"/>
        </w:rPr>
      </w:pPr>
    </w:p>
    <w:p w:rsidR="00002EA3" w:rsidRPr="00D2799D" w:rsidRDefault="00002EA3" w:rsidP="00D2799D">
      <w:pPr>
        <w:numPr>
          <w:ilvl w:val="0"/>
          <w:numId w:val="9"/>
        </w:numPr>
        <w:tabs>
          <w:tab w:val="center" w:pos="567"/>
        </w:tabs>
        <w:spacing w:before="240" w:after="240" w:line="276" w:lineRule="auto"/>
        <w:ind w:left="1276" w:hanging="425"/>
        <w:contextualSpacing/>
        <w:jc w:val="both"/>
        <w:rPr>
          <w:rFonts w:ascii="Times New Roman" w:eastAsia="SimSun" w:hAnsi="Times New Roman" w:cs="Times New Roman"/>
          <w:i/>
          <w:sz w:val="24"/>
          <w:szCs w:val="24"/>
          <w:lang w:val="it-IT"/>
        </w:rPr>
      </w:pPr>
      <w:r w:rsidRPr="00D2799D">
        <w:rPr>
          <w:rFonts w:ascii="Times New Roman" w:eastAsia="SimSun" w:hAnsi="Times New Roman" w:cs="Times New Roman"/>
          <w:b/>
          <w:i/>
          <w:sz w:val="24"/>
          <w:szCs w:val="24"/>
          <w:lang w:val="it-IT"/>
        </w:rPr>
        <w:t>Së dyti</w:t>
      </w:r>
      <w:r w:rsidRPr="00D2799D">
        <w:rPr>
          <w:rFonts w:ascii="Times New Roman" w:eastAsia="SimSun" w:hAnsi="Times New Roman" w:cs="Times New Roman"/>
          <w:b/>
          <w:sz w:val="24"/>
          <w:szCs w:val="24"/>
          <w:lang w:val="it-IT"/>
        </w:rPr>
        <w:t>,</w:t>
      </w:r>
      <w:r w:rsidRPr="00D2799D">
        <w:rPr>
          <w:rFonts w:ascii="Times New Roman" w:eastAsia="SimSun" w:hAnsi="Times New Roman" w:cs="Times New Roman"/>
          <w:sz w:val="24"/>
          <w:szCs w:val="24"/>
          <w:lang w:val="it-IT"/>
        </w:rPr>
        <w:t xml:space="preserve"> </w:t>
      </w:r>
      <w:r w:rsidRPr="00D2799D">
        <w:rPr>
          <w:rFonts w:ascii="Times New Roman" w:eastAsia="SimSun" w:hAnsi="Times New Roman" w:cs="Times New Roman"/>
          <w:i/>
          <w:sz w:val="24"/>
          <w:szCs w:val="24"/>
          <w:lang w:val="it-IT"/>
        </w:rPr>
        <w:t>për të bërë përmirësimet që janë vlerësuar të nevojshme gjatë zbatimit të ligjit ekzistues nr.119/2014.</w:t>
      </w:r>
    </w:p>
    <w:p w:rsidR="00002EA3" w:rsidRPr="00D2799D" w:rsidRDefault="00002EA3" w:rsidP="00D2799D">
      <w:pPr>
        <w:spacing w:before="240" w:after="240" w:line="276" w:lineRule="auto"/>
        <w:ind w:left="1276"/>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lastRenderedPageBreak/>
        <w:t xml:space="preserve">Ndryshimet marrin në konsideratë edhe propozimet e vazhdueshme të shoqërisë civile dhe qytetarëve. </w:t>
      </w:r>
    </w:p>
    <w:p w:rsidR="00002EA3" w:rsidRPr="00D2799D" w:rsidRDefault="00002EA3" w:rsidP="00D2799D">
      <w:pPr>
        <w:tabs>
          <w:tab w:val="center" w:pos="567"/>
        </w:tabs>
        <w:spacing w:before="240" w:after="240" w:line="276" w:lineRule="auto"/>
        <w:ind w:left="360"/>
        <w:jc w:val="both"/>
        <w:rPr>
          <w:rFonts w:ascii="Times New Roman" w:eastAsia="SimSun" w:hAnsi="Times New Roman" w:cs="Times New Roman"/>
          <w:sz w:val="24"/>
          <w:szCs w:val="24"/>
          <w:lang w:val="it-IT"/>
        </w:rPr>
      </w:pPr>
    </w:p>
    <w:p w:rsidR="00002EA3" w:rsidRPr="00D2799D" w:rsidRDefault="00002EA3" w:rsidP="00D2799D">
      <w:pPr>
        <w:numPr>
          <w:ilvl w:val="0"/>
          <w:numId w:val="1"/>
        </w:numPr>
        <w:tabs>
          <w:tab w:val="center" w:pos="567"/>
        </w:tabs>
        <w:spacing w:before="240" w:after="240" w:line="276" w:lineRule="auto"/>
        <w:contextualSpacing/>
        <w:jc w:val="both"/>
        <w:rPr>
          <w:rFonts w:ascii="Times New Roman" w:eastAsia="SimSun" w:hAnsi="Times New Roman" w:cs="Times New Roman"/>
          <w:i/>
          <w:sz w:val="24"/>
          <w:szCs w:val="24"/>
          <w:lang w:val="it-IT"/>
        </w:rPr>
      </w:pPr>
      <w:r w:rsidRPr="00D2799D">
        <w:rPr>
          <w:rFonts w:ascii="Times New Roman" w:eastAsia="SimSun" w:hAnsi="Times New Roman" w:cs="Times New Roman"/>
          <w:i/>
          <w:sz w:val="24"/>
          <w:szCs w:val="24"/>
          <w:lang w:val="it-IT"/>
        </w:rPr>
        <w:t>Objektivat</w:t>
      </w:r>
      <w:r w:rsidRPr="00D2799D">
        <w:rPr>
          <w:rFonts w:ascii="Times New Roman" w:eastAsia="SimSun" w:hAnsi="Times New Roman" w:cs="Times New Roman"/>
          <w:sz w:val="24"/>
          <w:szCs w:val="24"/>
          <w:lang w:val="it-IT"/>
        </w:rPr>
        <w:t xml:space="preserve"> </w:t>
      </w:r>
      <w:r w:rsidRPr="00D2799D">
        <w:rPr>
          <w:rFonts w:ascii="Times New Roman" w:eastAsia="SimSun" w:hAnsi="Times New Roman" w:cs="Times New Roman"/>
          <w:i/>
          <w:sz w:val="24"/>
          <w:szCs w:val="24"/>
          <w:lang w:val="it-IT"/>
        </w:rPr>
        <w:t>e projektligjit.</w:t>
      </w:r>
    </w:p>
    <w:p w:rsidR="00002EA3" w:rsidRPr="00D2799D" w:rsidRDefault="00002EA3" w:rsidP="00D2799D">
      <w:pPr>
        <w:tabs>
          <w:tab w:val="center" w:pos="567"/>
        </w:tabs>
        <w:spacing w:before="240" w:after="240" w:line="276" w:lineRule="auto"/>
        <w:ind w:left="360"/>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Objektivat e projektligjit janë:</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Rritja e transparencës dhe llogaridhënies së administratës publike;</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Rritja e përgjegjësisë së nëpunësve publikë në dhënien e informacionit dhe zbatimin e ligjit;</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 xml:space="preserve">Mbrojtja dhe fuqizimi i koordinatorit për të drejtën e informimit. </w:t>
      </w:r>
    </w:p>
    <w:p w:rsidR="00002EA3"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p>
    <w:p w:rsidR="00D2799D" w:rsidRPr="00D2799D" w:rsidRDefault="00D2799D" w:rsidP="00D2799D">
      <w:pPr>
        <w:tabs>
          <w:tab w:val="center" w:pos="567"/>
        </w:tabs>
        <w:spacing w:before="240" w:after="240" w:line="276" w:lineRule="auto"/>
        <w:jc w:val="both"/>
        <w:rPr>
          <w:rFonts w:ascii="Times New Roman" w:eastAsia="SimSun" w:hAnsi="Times New Roman" w:cs="Times New Roman"/>
          <w:sz w:val="24"/>
          <w:szCs w:val="24"/>
          <w:lang w:val="it-IT"/>
        </w:rPr>
      </w:pPr>
    </w:p>
    <w:p w:rsidR="00002EA3" w:rsidRPr="00D2799D" w:rsidRDefault="00002EA3" w:rsidP="00D2799D">
      <w:pPr>
        <w:numPr>
          <w:ilvl w:val="0"/>
          <w:numId w:val="1"/>
        </w:numPr>
        <w:tabs>
          <w:tab w:val="center" w:pos="567"/>
        </w:tabs>
        <w:spacing w:before="240" w:after="240" w:line="276" w:lineRule="auto"/>
        <w:contextualSpacing/>
        <w:jc w:val="both"/>
        <w:rPr>
          <w:rFonts w:ascii="Times New Roman" w:eastAsia="SimSun" w:hAnsi="Times New Roman" w:cs="Times New Roman"/>
          <w:b/>
          <w:i/>
          <w:sz w:val="24"/>
          <w:szCs w:val="24"/>
          <w:lang w:val="it-IT"/>
        </w:rPr>
      </w:pPr>
      <w:r w:rsidRPr="00D2799D">
        <w:rPr>
          <w:rFonts w:ascii="Times New Roman" w:eastAsia="SimSun" w:hAnsi="Times New Roman" w:cs="Times New Roman"/>
          <w:b/>
          <w:i/>
          <w:sz w:val="24"/>
          <w:szCs w:val="24"/>
          <w:lang w:val="it-IT"/>
        </w:rPr>
        <w:t>Risitë e projektligjit.</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r w:rsidRPr="000028C7">
        <w:rPr>
          <w:rFonts w:ascii="Times New Roman" w:eastAsia="SimSun" w:hAnsi="Times New Roman" w:cs="Times New Roman"/>
          <w:sz w:val="24"/>
          <w:szCs w:val="24"/>
          <w:lang w:val="it-IT"/>
        </w:rPr>
        <w:t xml:space="preserve">Risitë </w:t>
      </w:r>
      <w:r w:rsidRPr="00D2799D">
        <w:rPr>
          <w:rFonts w:ascii="Times New Roman" w:eastAsia="SimSun" w:hAnsi="Times New Roman" w:cs="Times New Roman"/>
          <w:sz w:val="24"/>
          <w:szCs w:val="24"/>
          <w:lang w:val="it-IT"/>
        </w:rPr>
        <w:t>kryesore të projektligjit janë:</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r w:rsidRPr="00D2799D">
        <w:rPr>
          <w:rFonts w:ascii="Times New Roman" w:eastAsia="SimSun" w:hAnsi="Times New Roman" w:cs="Times New Roman"/>
          <w:b/>
          <w:i/>
          <w:sz w:val="24"/>
          <w:szCs w:val="24"/>
          <w:lang w:val="it-IT"/>
        </w:rPr>
        <w:t>Së pari, përcaktohen kompetencat e Komisionerit për të drejtën e Informimit dhe Mbrojtjen e të Dhënave Personale.</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 xml:space="preserve">Siç u theksua më lart, këto kompetenca hiqen nga ligji për mbrojtjen e të dhënave personale dhe bëhen pjesë e këtij projektligji. </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Komisioneri për të Drejtën e Informimit dhe Mbrojtjen e të Dhënave Personale është autoriteti i pavarur përgjegjës për shqyrtimin e ankesave, monitorimin dhe mbikëqyrjen e zbatimit të ligjit. Kompetencat e tij janë si më poshtë:</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shqyrtimi i ankesave;</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kryerja e hetimit administrativ;</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aksesi në informacion;</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e drejta për njohjen me informacionin e klasifikuar;</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vendosja e sanksioneve administrative;</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nxitja e transparencës së autoriteteve publike;</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 xml:space="preserve">paraqitja e mendimit në gjykatë për çështjet që lidhen me të drejtën e informimit. </w:t>
      </w:r>
    </w:p>
    <w:p w:rsidR="000028C7" w:rsidRDefault="000028C7" w:rsidP="00D2799D">
      <w:pPr>
        <w:tabs>
          <w:tab w:val="center" w:pos="567"/>
        </w:tabs>
        <w:spacing w:before="240" w:after="240" w:line="276" w:lineRule="auto"/>
        <w:jc w:val="both"/>
        <w:rPr>
          <w:rFonts w:ascii="Times New Roman" w:eastAsia="SimSun" w:hAnsi="Times New Roman" w:cs="Times New Roman"/>
          <w:sz w:val="24"/>
          <w:szCs w:val="24"/>
          <w:lang w:val="it-IT"/>
        </w:rPr>
      </w:pP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Krahas këtyre kompetencave, të cilat kanë qenë të parashikuara më parë në ligjin për mbrojtjen e të dhënave personale, shtohen edhe dy kompetenca të reja, që janë:</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lastRenderedPageBreak/>
        <w:t>kryerja e trajnimeve për kooridnatorët për të drejtën e informimit, punonjësit e autoriteteve publike dhe grupet e interesit;</w:t>
      </w:r>
    </w:p>
    <w:p w:rsidR="00002EA3" w:rsidRPr="00D2799D" w:rsidRDefault="00002EA3" w:rsidP="00D2799D">
      <w:pPr>
        <w:numPr>
          <w:ilvl w:val="0"/>
          <w:numId w:val="9"/>
        </w:numPr>
        <w:tabs>
          <w:tab w:val="center" w:pos="567"/>
        </w:tabs>
        <w:spacing w:before="240" w:after="240" w:line="276" w:lineRule="auto"/>
        <w:contextualSpacing/>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 xml:space="preserve">propozimi tek autoritetet publike i masave disiplinore ndaj nëpunësve që kanë shkelur ligjin. </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b/>
          <w:i/>
          <w:sz w:val="24"/>
          <w:szCs w:val="24"/>
          <w:lang w:val="it-IT"/>
        </w:rPr>
      </w:pPr>
    </w:p>
    <w:p w:rsidR="00002EA3" w:rsidRPr="00D2799D" w:rsidRDefault="00002EA3" w:rsidP="00D2799D">
      <w:pPr>
        <w:tabs>
          <w:tab w:val="center" w:pos="567"/>
        </w:tabs>
        <w:spacing w:before="240" w:after="240" w:line="276" w:lineRule="auto"/>
        <w:jc w:val="both"/>
        <w:rPr>
          <w:rFonts w:ascii="Times New Roman" w:eastAsia="SimSun" w:hAnsi="Times New Roman" w:cs="Times New Roman"/>
          <w:b/>
          <w:i/>
          <w:sz w:val="24"/>
          <w:szCs w:val="24"/>
          <w:lang w:val="it-IT"/>
        </w:rPr>
      </w:pPr>
      <w:r w:rsidRPr="00D2799D">
        <w:rPr>
          <w:rFonts w:ascii="Times New Roman" w:eastAsia="SimSun" w:hAnsi="Times New Roman" w:cs="Times New Roman"/>
          <w:b/>
          <w:i/>
          <w:sz w:val="24"/>
          <w:szCs w:val="24"/>
          <w:lang w:val="it-IT"/>
        </w:rPr>
        <w:t>Së dyti, përcaktohet dhe ndahet qartë përgjegjësia për mosdhënien e informacionit.</w:t>
      </w:r>
    </w:p>
    <w:p w:rsidR="00002EA3" w:rsidRPr="00D2799D" w:rsidRDefault="00002EA3" w:rsidP="00D2799D">
      <w:pPr>
        <w:tabs>
          <w:tab w:val="center" w:pos="567"/>
        </w:tabs>
        <w:spacing w:before="240" w:after="240" w:line="276" w:lineRule="auto"/>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Aktualisht, përgjegjësia për mosdhënien e informacionit, në shumë raste, bie mbi koordinatorin për të drejtën e informimit, pavarësisht nëse shkelja nuk është kryer prej tij.</w:t>
      </w:r>
    </w:p>
    <w:p w:rsidR="00002EA3" w:rsidRPr="00D2799D" w:rsidRDefault="00002EA3" w:rsidP="00D2799D">
      <w:pPr>
        <w:spacing w:line="312" w:lineRule="auto"/>
        <w:jc w:val="both"/>
        <w:rPr>
          <w:rFonts w:ascii="Times New Roman" w:eastAsia="SimSun" w:hAnsi="Times New Roman" w:cs="Times New Roman"/>
          <w:sz w:val="24"/>
          <w:szCs w:val="24"/>
          <w:lang w:val="it-IT"/>
        </w:rPr>
      </w:pPr>
      <w:r w:rsidRPr="00D2799D">
        <w:rPr>
          <w:rFonts w:ascii="Times New Roman" w:eastAsia="SimSun" w:hAnsi="Times New Roman" w:cs="Times New Roman"/>
          <w:sz w:val="24"/>
          <w:szCs w:val="24"/>
          <w:lang w:val="it-IT"/>
        </w:rPr>
        <w:t>Projektligji qartëson përgjegjësinë për mosdhënien e informacionit, duke ia ngarkuar atë personit që ka kryer shkeljen, që mund të jetë:</w:t>
      </w:r>
    </w:p>
    <w:p w:rsidR="00002EA3" w:rsidRPr="00D2799D" w:rsidRDefault="00002EA3" w:rsidP="00D2799D">
      <w:pPr>
        <w:numPr>
          <w:ilvl w:val="0"/>
          <w:numId w:val="9"/>
        </w:numPr>
        <w:spacing w:line="312"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koordinatori për të drejtën e informimit;</w:t>
      </w:r>
    </w:p>
    <w:p w:rsidR="00002EA3" w:rsidRPr="00D2799D" w:rsidRDefault="00002EA3" w:rsidP="00D2799D">
      <w:pPr>
        <w:numPr>
          <w:ilvl w:val="0"/>
          <w:numId w:val="9"/>
        </w:numPr>
        <w:spacing w:line="312"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titullari i autoritetit publik;</w:t>
      </w:r>
    </w:p>
    <w:p w:rsidR="00002EA3" w:rsidRPr="00D2799D" w:rsidRDefault="00002EA3" w:rsidP="00D2799D">
      <w:pPr>
        <w:numPr>
          <w:ilvl w:val="0"/>
          <w:numId w:val="9"/>
        </w:numPr>
        <w:spacing w:line="312"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personi përgjegjës i autoritetit publik që ka kryer shkeljen.</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 xml:space="preserve">Së treti, rishikohen kufijtë minimalë të gjobave, në rastet e kundërvajtjeve administrative.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 xml:space="preserve">Aktualisht, nuk ka një proporcion të drejtë midis masës së gjobës që aplikohet ndaj koordinatorit për të drejtën e informimit ose personit përgjegjës, në raport me pagën e tij. Në disa raste, kufiri minimal i masës së gjobës është disa herë më i lartë se paga e nëpunësve publikë, duke reduktuar ndjeshëm të ardhurat e tyre.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Duke qenë se dënimi administrativ ka qëllim kryesor parandalimin e shkeljes së ligjit dhe jo vetëm dënimin e personit që ka kryer shkeljen, si dhe për të respektuar propocionalitetin në raport me pagën, projektligji rishikon kufirin minimal të gjobës. Ndërkohë, kufiri maksimal i gjobës nuk ndryshon, me qëllim që dënimi të jetë në proporcion me shkeljen e kryer.</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Aktualisht, kufiri i gjobës shkon nga 250 mijë lekë, në 50 mijë, 100 mijë e deri në 150 mijë lekë, në varësi të llojit të kundërvajtjes administrative. Në kushtet kur paga minimale në vendin tonë është 400 mijë lekë, kufiri minimal i gjobës konsiderohet i lartë. Projektligji parashikon reduktimin e kufirit minimal të gjobës, në varësi të kundërvajtjes administrative, nga 50 mijë lekë, në 25 mijë lekë dhe nga 150 mijë lekë, në 50 mijë lekë ose 25 mijë lekë. Gjithashtu, shtohen disa raste të kundërvajtjeve administrative që dënohen me gjobë.</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lastRenderedPageBreak/>
        <w:t>Kjo masë është në përputhje me vendimin nr.33/2016 të Gjykatës Kushtetuese, i cili trajton respektimin e parimit të proporcionalitetit në përcaktimin e masës së gjobës. Ky vendim përcakton se masa  gjobës duhet të jetë:</w:t>
      </w:r>
    </w:p>
    <w:p w:rsidR="00002EA3" w:rsidRPr="00D2799D" w:rsidRDefault="00002EA3" w:rsidP="00D2799D">
      <w:pPr>
        <w:numPr>
          <w:ilvl w:val="0"/>
          <w:numId w:val="9"/>
        </w:numPr>
        <w:spacing w:line="312"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proporcionale ose në raport me shkeljen;</w:t>
      </w:r>
    </w:p>
    <w:p w:rsidR="00002EA3" w:rsidRPr="00D2799D" w:rsidRDefault="00002EA3" w:rsidP="00D2799D">
      <w:pPr>
        <w:numPr>
          <w:ilvl w:val="0"/>
          <w:numId w:val="9"/>
        </w:numPr>
        <w:spacing w:line="312"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 xml:space="preserve">në përputhje me objektivat legjitimë dhe të rëndësishëm dhe </w:t>
      </w:r>
    </w:p>
    <w:p w:rsidR="00002EA3" w:rsidRPr="00D2799D" w:rsidRDefault="00002EA3" w:rsidP="00D2799D">
      <w:pPr>
        <w:numPr>
          <w:ilvl w:val="0"/>
          <w:numId w:val="9"/>
        </w:numPr>
        <w:spacing w:line="312" w:lineRule="auto"/>
        <w:contextualSpacing/>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 xml:space="preserve">nuk duhet të kufizojë personin më shumë se është e nevojshme për të arritur objektivat.  </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 xml:space="preserve">Së katërti, rishikohen disa përkufizime termash, si dhe shtohen disa përkufizime të reja, për të rritur qartësinë e tyre dhe për të shmangur keqinterpretimet e ndryshme. </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 xml:space="preserve">Së pesti, parashikohet detyrimi i autoriteteve publike për të përditësuar informacionin sa herë pëson ndryshime, duke treguar datën e përditësimit të fundit.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Kjo masë sjell rritjen e transparencës së autoriteteve publike, si dhe përmirësimin e cilësisë së informacionit që i jepet publikut. Mënyra e përditësimit të informacionit do të përcaktohet nga Komisioneri për të Drejtën e Informimit, i cili gjithashtu ushtron kontroll për zbatimin e këtij detyrimi nga autoritetet publike. Mospërditësimi i informacionit në programin e transparencës konsiderohet kundërvajtje administrative dhe sanksionohet me gjobë ndaj titullarit të autoritetit publik.</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Projektligji parashikon edhe detyrimin që autoritetet publike të publikojnë programin e transparencës në faqen e tyre zyrtare të internetit, me qëllim lehtësimin e aksesit në informacion.</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Së gjashti, vendoset detyrimi i autoritetit publik që</w:t>
      </w:r>
      <w:r w:rsidR="000028C7">
        <w:rPr>
          <w:rFonts w:ascii="Times New Roman" w:eastAsia="SimSun" w:hAnsi="Times New Roman" w:cs="Times New Roman"/>
          <w:b/>
          <w:i/>
          <w:sz w:val="24"/>
          <w:szCs w:val="24"/>
          <w:lang w:val="sq-AL"/>
        </w:rPr>
        <w:t>,</w:t>
      </w:r>
      <w:r w:rsidRPr="00D2799D">
        <w:rPr>
          <w:rFonts w:ascii="Times New Roman" w:eastAsia="SimSun" w:hAnsi="Times New Roman" w:cs="Times New Roman"/>
          <w:b/>
          <w:i/>
          <w:sz w:val="24"/>
          <w:szCs w:val="24"/>
          <w:lang w:val="sq-AL"/>
        </w:rPr>
        <w:t xml:space="preserve"> sa herë që cakton ose ndryshon koordinatorin për të drejtën e informimit, të njoftojë Komisionerin.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Ky ndryshim u bë i nevojshëm për arsye se, në praktikë, janë vërejtur raste kur autoriteti publik nuk njoftonte Komisionerin për rastet kur ndryshonte koordinatorin. Kjo masë do të sjellë përmirësimin e ushtrimit të kompetencave të Komisionerit, veprimtaria e të cilit është e lidhur drejtpërdrejt me koordinatorin, i cili është pika e kontaktit me autoritetin publik. Mospërmbushja e këtij detyrimi nga autoriteti publik përbën kundërvajtje administrative dhe dënohet me gjobë.</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lastRenderedPageBreak/>
        <w:t>Së shtati, reduktohet nga 3 muaj, në 1 muaj, koha për përditësimin dhe publikimin nga autoriteti publik të kërkesave për informim dhe të përgjigjeve të tyre.</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Kjo masë do të rrisë nivelin e transparencës dhe të informacionit që u vihet në dispozicion qytetarëve, duke ndikuar në reduktimin e numrit të kërkesave për informacion.</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 xml:space="preserve">Së teti, bëhen disa përmirësime lidhur me ushtrimin e së drejtës për informim për dokumentet arkivore, në përputhje me legjislacionin në fuqi për arkivat.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Ndryshimi i parë parashikon që kërkesat për njohjen me informacionin arkivor, të ruajtur në arkivat e përhershme, të trajtohen në përputhje me parashikimet e legjislacionit në fuqi për arkivat. Ky ndryshim synon lehtësimin e marrjes së informacionit nga qytetari në arkivat e përhershme, nëpërmjet studimit në sallën e studimit, duke përzgjedhur personalisht njësitë e ruajtjes arkivore që dëshiron të studiojë.</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Ndryshimi i dytë synon që afati 10-ditor për vendosjen në dispozicion të dokumentacionit nga autoriteti publik të jetë si detyrim edhe për dokumentacionin që ruhet në arkivat në veprim. Arkivi i përhershëm, brenda këtij afati, duhet të njoftojë kërkuesin mbi të drejtën e tij për shfrytëzimin e dokumentacionit.</w:t>
      </w:r>
    </w:p>
    <w:p w:rsidR="00002EA3" w:rsidRPr="00D2799D" w:rsidRDefault="00002EA3" w:rsidP="00D2799D">
      <w:pPr>
        <w:spacing w:line="312" w:lineRule="auto"/>
        <w:jc w:val="both"/>
        <w:rPr>
          <w:rFonts w:ascii="Times New Roman" w:eastAsia="SimSun" w:hAnsi="Times New Roman" w:cs="Times New Roman"/>
          <w:b/>
          <w:i/>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Së nënti, zgjerohet e drejta e Komisionerit për të propozuar marrjen e masave disiplinore ndaj personave përgjegjës për të gjitha shkeljet e parashikuara në ligj.</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Aktualisht, Komisioneri mund të propozojë marrjen e masave disiplinore vetëm për rastet e dëmtimit, shkatërrimit ose moszbardhjes së dokumenteve zyrtare. Kjo e drejtë i jepet Komisionerit për të gjitha shkeljet e parashikuara në këtë ligj, duke qenë në harmoni me legjislacionin në fuqi për bashkëqeverisjen.</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 xml:space="preserve">Së dhjeti, vendoset detyrimi që autoriteti publik të kërkojë mendimin e Komisionerit për rastet kur zhvillohet procedim disiplinor ndaj koordinatorit.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Kjo masë synon marrjen e një mendimi të specializuar nga ana e Komisionerit, si dhe mbrojtjen e koordinatorit nga procedimi disiplinor në kundërshtim me ligjin. Këtë mendim organi disiplinor duhet ta pasqyrojë në vendimin përfundimtar të procedurës disiplinore, duke dhënë edhe spjegimet përkatëse për pranimin ose refuzimin e tij.</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lastRenderedPageBreak/>
        <w:t xml:space="preserve">Së njëmbëdhjeti, përcaktohet e drejta e koordinatorit për të drejtën e informimit për të përfituar shtesë për natyrë të veçantë pune mbi pagën mujore.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 xml:space="preserve">Kjo e drejtë i jepet koordinatorit bazuar në ngarkesën e punës. Masa e shtesës për natyrë të veçantë pune dhe kriteret për dhënien e saj përcaktohen nga organi që përcakton strukturën dhe nivelin e pagave për nëpunësit e autoriteteve publike (që janë Këshilli i Ministrave ose institucionet respektive). </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Në këtë mënyrë, adresohet edhe një nga kërkesat kryesore të koordinatorëve për të drejtën e informimit, si dhe rritet motivimi i tyre për kryerjen e detyrave.</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Së dymbëdhjeti, shtohet një dispozitë lidhur me bashkëpunimin midis autoritetit publik dhe komisionerit.</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Titullari i autoritetit publik, si dhe çdo person përgjegjës, është i detyruar të ofrojë të gjithë informacionin dhe mbështetjen që i duhet Komisionerit. Për rastet kur ky bashkëpunim nuk realizohet, parashikohet dënimi me gjobë ndaj titullarit të autoritetit publik ose personit përgjegjës që shkel këtë detyrim.</w:t>
      </w:r>
    </w:p>
    <w:p w:rsidR="00002EA3" w:rsidRPr="00D2799D" w:rsidRDefault="00002EA3" w:rsidP="00D2799D">
      <w:pPr>
        <w:spacing w:line="312" w:lineRule="auto"/>
        <w:jc w:val="both"/>
        <w:rPr>
          <w:rFonts w:ascii="Times New Roman" w:eastAsia="SimSun" w:hAnsi="Times New Roman" w:cs="Times New Roman"/>
          <w:sz w:val="24"/>
          <w:szCs w:val="24"/>
          <w:lang w:val="sq-AL"/>
        </w:rPr>
      </w:pPr>
      <w:r w:rsidRPr="00D2799D">
        <w:rPr>
          <w:rFonts w:ascii="Times New Roman" w:eastAsia="SimSun" w:hAnsi="Times New Roman" w:cs="Times New Roman"/>
          <w:sz w:val="24"/>
          <w:szCs w:val="24"/>
          <w:lang w:val="sq-AL"/>
        </w:rPr>
        <w:t>Gjithashtu, autoritetet publike ngarkohen me detyrimin që të raportojnë çdo vit, jo më vonë se data 31 e muajit janar të vitit pasardhës, pranë Komisionerit, lidhur me veprimtarinë për zbatimin e kërkesave të këtij ligji, sipas formatit të miratuar nga Komisioneri.</w:t>
      </w:r>
    </w:p>
    <w:p w:rsidR="00002EA3" w:rsidRPr="00D2799D" w:rsidRDefault="00002EA3" w:rsidP="00D2799D">
      <w:pPr>
        <w:spacing w:line="312" w:lineRule="auto"/>
        <w:jc w:val="both"/>
        <w:rPr>
          <w:rFonts w:ascii="Times New Roman" w:eastAsia="SimSun" w:hAnsi="Times New Roman" w:cs="Times New Roman"/>
          <w:sz w:val="24"/>
          <w:szCs w:val="24"/>
          <w:lang w:val="sq-AL"/>
        </w:rPr>
      </w:pPr>
    </w:p>
    <w:p w:rsidR="00002EA3" w:rsidRPr="00D2799D" w:rsidRDefault="00002EA3" w:rsidP="00D2799D">
      <w:pPr>
        <w:spacing w:line="312" w:lineRule="auto"/>
        <w:jc w:val="both"/>
        <w:rPr>
          <w:rFonts w:ascii="Times New Roman" w:eastAsia="SimSun" w:hAnsi="Times New Roman" w:cs="Times New Roman"/>
          <w:b/>
          <w:i/>
          <w:sz w:val="24"/>
          <w:szCs w:val="24"/>
          <w:lang w:val="sq-AL"/>
        </w:rPr>
      </w:pPr>
      <w:r w:rsidRPr="00D2799D">
        <w:rPr>
          <w:rFonts w:ascii="Times New Roman" w:eastAsia="SimSun" w:hAnsi="Times New Roman" w:cs="Times New Roman"/>
          <w:b/>
          <w:i/>
          <w:sz w:val="24"/>
          <w:szCs w:val="24"/>
          <w:lang w:val="sq-AL"/>
        </w:rPr>
        <w:t>Së trembëdhjeti, moszbatimi i vendimeve të Komisionerit parashikohet të dënohet me gjobë ndaj titullarit të institucionit.</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p>
    <w:p w:rsidR="00002EA3" w:rsidRPr="00D2799D" w:rsidRDefault="00002EA3" w:rsidP="00D2799D">
      <w:pPr>
        <w:spacing w:line="312" w:lineRule="auto"/>
        <w:jc w:val="both"/>
        <w:rPr>
          <w:rFonts w:ascii="Times New Roman" w:eastAsiaTheme="minorEastAsia" w:hAnsi="Times New Roman" w:cs="Times New Roman"/>
          <w:b/>
          <w:sz w:val="24"/>
          <w:szCs w:val="24"/>
          <w:lang w:val="it-IT"/>
        </w:rPr>
      </w:pPr>
      <w:r w:rsidRPr="00D2799D">
        <w:rPr>
          <w:rFonts w:ascii="Times New Roman" w:eastAsiaTheme="minorEastAsia" w:hAnsi="Times New Roman" w:cs="Times New Roman"/>
          <w:b/>
          <w:sz w:val="24"/>
          <w:szCs w:val="24"/>
          <w:lang w:val="it-IT"/>
        </w:rPr>
        <w:t>IV. Efektet financiare.</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 xml:space="preserve">Efektet financiare të projektligjit burojnë nga shtesa </w:t>
      </w:r>
      <w:r w:rsidR="000028C7">
        <w:rPr>
          <w:rFonts w:ascii="Times New Roman" w:eastAsiaTheme="minorEastAsia" w:hAnsi="Times New Roman" w:cs="Times New Roman"/>
          <w:sz w:val="24"/>
          <w:szCs w:val="24"/>
          <w:lang w:val="it-IT"/>
        </w:rPr>
        <w:t>mbi pagë</w:t>
      </w:r>
      <w:r w:rsidRPr="00D2799D">
        <w:rPr>
          <w:rFonts w:ascii="Times New Roman" w:eastAsiaTheme="minorEastAsia" w:hAnsi="Times New Roman" w:cs="Times New Roman"/>
          <w:sz w:val="24"/>
          <w:szCs w:val="24"/>
          <w:lang w:val="it-IT"/>
        </w:rPr>
        <w:t xml:space="preserve">, për natyrë të veçantë pune, </w:t>
      </w:r>
      <w:r w:rsidR="000028C7" w:rsidRPr="00D2799D">
        <w:rPr>
          <w:rFonts w:ascii="Times New Roman" w:eastAsiaTheme="minorEastAsia" w:hAnsi="Times New Roman" w:cs="Times New Roman"/>
          <w:sz w:val="24"/>
          <w:szCs w:val="24"/>
          <w:lang w:val="it-IT"/>
        </w:rPr>
        <w:t xml:space="preserve">e parashikuar </w:t>
      </w:r>
      <w:r w:rsidRPr="00D2799D">
        <w:rPr>
          <w:rFonts w:ascii="Times New Roman" w:eastAsiaTheme="minorEastAsia" w:hAnsi="Times New Roman" w:cs="Times New Roman"/>
          <w:sz w:val="24"/>
          <w:szCs w:val="24"/>
          <w:lang w:val="it-IT"/>
        </w:rPr>
        <w:t>për koordinatorët për të drejtën e informimit. Numri aktual i autoriteteve publike është rreth 380, nga të cilat jo më shumë se 350 janë me financim nga buxheti i shtetit.</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 xml:space="preserve">Shtesa mbi pagë për koordinatorin për të drejtën e informimit vlerësohet në masën 10 mijë lekë/muaj. Efekti financiar, për çdo autoritet publik, rezulton në masën 140 mijë lekë në vit. Efekti financiar në buxhetin e shtetit, në total, është rreth 49 milionë lekë. </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b/>
          <w:sz w:val="24"/>
          <w:szCs w:val="24"/>
          <w:lang w:val="it-IT"/>
        </w:rPr>
        <w:lastRenderedPageBreak/>
        <w:t xml:space="preserve">V. </w:t>
      </w:r>
      <w:r w:rsidR="00206902" w:rsidRPr="00D2799D">
        <w:rPr>
          <w:rFonts w:ascii="Times New Roman" w:eastAsiaTheme="minorEastAsia" w:hAnsi="Times New Roman" w:cs="Times New Roman"/>
          <w:b/>
          <w:sz w:val="24"/>
          <w:szCs w:val="24"/>
          <w:lang w:val="it-IT"/>
        </w:rPr>
        <w:t>Ç</w:t>
      </w:r>
      <w:r w:rsidR="00DF7609" w:rsidRPr="00D2799D">
        <w:rPr>
          <w:rFonts w:ascii="Times New Roman" w:eastAsiaTheme="minorEastAsia" w:hAnsi="Times New Roman" w:cs="Times New Roman"/>
          <w:b/>
          <w:sz w:val="24"/>
          <w:szCs w:val="24"/>
          <w:lang w:val="it-IT"/>
        </w:rPr>
        <w:t>ë</w:t>
      </w:r>
      <w:r w:rsidRPr="00D2799D">
        <w:rPr>
          <w:rFonts w:ascii="Times New Roman" w:eastAsiaTheme="minorEastAsia" w:hAnsi="Times New Roman" w:cs="Times New Roman"/>
          <w:b/>
          <w:sz w:val="24"/>
          <w:szCs w:val="24"/>
          <w:lang w:val="it-IT"/>
        </w:rPr>
        <w:t>shtje t</w:t>
      </w:r>
      <w:r w:rsidR="00DF7609" w:rsidRPr="00D2799D">
        <w:rPr>
          <w:rFonts w:ascii="Times New Roman" w:eastAsiaTheme="minorEastAsia" w:hAnsi="Times New Roman" w:cs="Times New Roman"/>
          <w:b/>
          <w:sz w:val="24"/>
          <w:szCs w:val="24"/>
          <w:lang w:val="it-IT"/>
        </w:rPr>
        <w:t>ë</w:t>
      </w:r>
      <w:r w:rsidRPr="00D2799D">
        <w:rPr>
          <w:rFonts w:ascii="Times New Roman" w:eastAsiaTheme="minorEastAsia" w:hAnsi="Times New Roman" w:cs="Times New Roman"/>
          <w:b/>
          <w:sz w:val="24"/>
          <w:szCs w:val="24"/>
          <w:lang w:val="it-IT"/>
        </w:rPr>
        <w:t xml:space="preserve"> diskutuara n</w:t>
      </w:r>
      <w:r w:rsidR="00DF7609" w:rsidRPr="00D2799D">
        <w:rPr>
          <w:rFonts w:ascii="Times New Roman" w:eastAsiaTheme="minorEastAsia" w:hAnsi="Times New Roman" w:cs="Times New Roman"/>
          <w:b/>
          <w:sz w:val="24"/>
          <w:szCs w:val="24"/>
          <w:lang w:val="it-IT"/>
        </w:rPr>
        <w:t>ë</w:t>
      </w:r>
      <w:r w:rsidRPr="00D2799D">
        <w:rPr>
          <w:rFonts w:ascii="Times New Roman" w:eastAsiaTheme="minorEastAsia" w:hAnsi="Times New Roman" w:cs="Times New Roman"/>
          <w:b/>
          <w:sz w:val="24"/>
          <w:szCs w:val="24"/>
          <w:lang w:val="it-IT"/>
        </w:rPr>
        <w:t xml:space="preserve"> Komision.</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i/>
          <w:sz w:val="24"/>
          <w:szCs w:val="24"/>
          <w:lang w:val="it-IT"/>
        </w:rPr>
        <w:t>Z</w:t>
      </w:r>
      <w:r w:rsidR="00DF7609" w:rsidRPr="00D2799D">
        <w:rPr>
          <w:rFonts w:ascii="Times New Roman" w:eastAsiaTheme="minorEastAsia" w:hAnsi="Times New Roman" w:cs="Times New Roman"/>
          <w:i/>
          <w:sz w:val="24"/>
          <w:szCs w:val="24"/>
          <w:lang w:val="it-IT"/>
        </w:rPr>
        <w:t>ë</w:t>
      </w:r>
      <w:r w:rsidRPr="00D2799D">
        <w:rPr>
          <w:rFonts w:ascii="Times New Roman" w:eastAsiaTheme="minorEastAsia" w:hAnsi="Times New Roman" w:cs="Times New Roman"/>
          <w:i/>
          <w:sz w:val="24"/>
          <w:szCs w:val="24"/>
          <w:lang w:val="it-IT"/>
        </w:rPr>
        <w:t>vend</w:t>
      </w:r>
      <w:r w:rsidR="00DF7609" w:rsidRPr="00D2799D">
        <w:rPr>
          <w:rFonts w:ascii="Times New Roman" w:eastAsiaTheme="minorEastAsia" w:hAnsi="Times New Roman" w:cs="Times New Roman"/>
          <w:i/>
          <w:sz w:val="24"/>
          <w:szCs w:val="24"/>
          <w:lang w:val="it-IT"/>
        </w:rPr>
        <w:t>ë</w:t>
      </w:r>
      <w:r w:rsidRPr="00D2799D">
        <w:rPr>
          <w:rFonts w:ascii="Times New Roman" w:eastAsiaTheme="minorEastAsia" w:hAnsi="Times New Roman" w:cs="Times New Roman"/>
          <w:i/>
          <w:sz w:val="24"/>
          <w:szCs w:val="24"/>
          <w:lang w:val="it-IT"/>
        </w:rPr>
        <w:t xml:space="preserve">sministrja e </w:t>
      </w:r>
      <w:r w:rsidR="0096482A" w:rsidRPr="00D2799D">
        <w:rPr>
          <w:rFonts w:ascii="Times New Roman" w:eastAsiaTheme="minorEastAsia" w:hAnsi="Times New Roman" w:cs="Times New Roman"/>
          <w:i/>
          <w:sz w:val="24"/>
          <w:szCs w:val="24"/>
          <w:lang w:val="it-IT"/>
        </w:rPr>
        <w:t>Drejt</w:t>
      </w:r>
      <w:r w:rsidR="00472C4F" w:rsidRPr="00D2799D">
        <w:rPr>
          <w:rFonts w:ascii="Times New Roman" w:eastAsiaTheme="minorEastAsia" w:hAnsi="Times New Roman" w:cs="Times New Roman"/>
          <w:i/>
          <w:sz w:val="24"/>
          <w:szCs w:val="24"/>
          <w:lang w:val="it-IT"/>
        </w:rPr>
        <w:t>ë</w:t>
      </w:r>
      <w:r w:rsidR="0096482A" w:rsidRPr="00D2799D">
        <w:rPr>
          <w:rFonts w:ascii="Times New Roman" w:eastAsiaTheme="minorEastAsia" w:hAnsi="Times New Roman" w:cs="Times New Roman"/>
          <w:i/>
          <w:sz w:val="24"/>
          <w:szCs w:val="24"/>
          <w:lang w:val="it-IT"/>
        </w:rPr>
        <w:t>sis</w:t>
      </w:r>
      <w:r w:rsidR="00472C4F" w:rsidRPr="00D2799D">
        <w:rPr>
          <w:rFonts w:ascii="Times New Roman" w:eastAsiaTheme="minorEastAsia" w:hAnsi="Times New Roman" w:cs="Times New Roman"/>
          <w:i/>
          <w:sz w:val="24"/>
          <w:szCs w:val="24"/>
          <w:lang w:val="it-IT"/>
        </w:rPr>
        <w:t>ë</w:t>
      </w:r>
      <w:r w:rsidR="0096482A" w:rsidRPr="00D2799D">
        <w:rPr>
          <w:rFonts w:ascii="Times New Roman" w:eastAsiaTheme="minorEastAsia" w:hAnsi="Times New Roman" w:cs="Times New Roman"/>
          <w:sz w:val="24"/>
          <w:szCs w:val="24"/>
          <w:lang w:val="it-IT"/>
        </w:rPr>
        <w:t xml:space="preserve"> paraqiti projektligjin, duke u ndalur n</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nevoj</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n, risit</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q</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sjell dhe rolin q</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pritet t</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luaj</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n</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forcimin e </w:t>
      </w:r>
      <w:r w:rsidR="008E2949" w:rsidRPr="00D2799D">
        <w:rPr>
          <w:rFonts w:ascii="Times New Roman" w:eastAsiaTheme="minorEastAsia" w:hAnsi="Times New Roman" w:cs="Times New Roman"/>
          <w:sz w:val="24"/>
          <w:szCs w:val="24"/>
          <w:lang w:val="it-IT"/>
        </w:rPr>
        <w:t>shkall</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s</w:t>
      </w:r>
      <w:r w:rsidR="0096482A" w:rsidRPr="00D2799D">
        <w:rPr>
          <w:rFonts w:ascii="Times New Roman" w:eastAsiaTheme="minorEastAsia" w:hAnsi="Times New Roman" w:cs="Times New Roman"/>
          <w:sz w:val="24"/>
          <w:szCs w:val="24"/>
          <w:lang w:val="it-IT"/>
        </w:rPr>
        <w:t xml:space="preserve"> s</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informimit t</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 qytetar</w:t>
      </w:r>
      <w:r w:rsidR="00472C4F" w:rsidRPr="00D2799D">
        <w:rPr>
          <w:rFonts w:ascii="Times New Roman" w:eastAsiaTheme="minorEastAsia" w:hAnsi="Times New Roman" w:cs="Times New Roman"/>
          <w:sz w:val="24"/>
          <w:szCs w:val="24"/>
          <w:lang w:val="it-IT"/>
        </w:rPr>
        <w:t>ë</w:t>
      </w:r>
      <w:r w:rsidR="0096482A" w:rsidRPr="00D2799D">
        <w:rPr>
          <w:rFonts w:ascii="Times New Roman" w:eastAsiaTheme="minorEastAsia" w:hAnsi="Times New Roman" w:cs="Times New Roman"/>
          <w:sz w:val="24"/>
          <w:szCs w:val="24"/>
          <w:lang w:val="it-IT"/>
        </w:rPr>
        <w:t xml:space="preserve">ve nga institucionet publike. </w:t>
      </w:r>
      <w:r w:rsidR="008E2949" w:rsidRPr="00D2799D">
        <w:rPr>
          <w:rFonts w:ascii="Times New Roman" w:eastAsiaTheme="minorEastAsia" w:hAnsi="Times New Roman" w:cs="Times New Roman"/>
          <w:sz w:val="24"/>
          <w:szCs w:val="24"/>
          <w:lang w:val="it-IT"/>
        </w:rPr>
        <w:t>M</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 xml:space="preserve"> tej, propozuesit e projektligjit paraqit</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n informacionet e k</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rkuara nga an</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tar</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t e Komisionit p</w:t>
      </w:r>
      <w:r w:rsidR="00472C4F" w:rsidRPr="00D2799D">
        <w:rPr>
          <w:rFonts w:ascii="Times New Roman" w:eastAsiaTheme="minorEastAsia" w:hAnsi="Times New Roman" w:cs="Times New Roman"/>
          <w:sz w:val="24"/>
          <w:szCs w:val="24"/>
          <w:lang w:val="it-IT"/>
        </w:rPr>
        <w:t>ë</w:t>
      </w:r>
      <w:r w:rsidR="008E2949" w:rsidRPr="00D2799D">
        <w:rPr>
          <w:rFonts w:ascii="Times New Roman" w:eastAsiaTheme="minorEastAsia" w:hAnsi="Times New Roman" w:cs="Times New Roman"/>
          <w:sz w:val="24"/>
          <w:szCs w:val="24"/>
          <w:lang w:val="it-IT"/>
        </w:rPr>
        <w:t xml:space="preserve">r projektligjin. </w:t>
      </w:r>
    </w:p>
    <w:p w:rsidR="008E2949" w:rsidRPr="00D2799D" w:rsidRDefault="008E2949" w:rsidP="00D2799D">
      <w:pPr>
        <w:spacing w:line="312" w:lineRule="auto"/>
        <w:jc w:val="both"/>
        <w:rPr>
          <w:rFonts w:ascii="Times New Roman" w:eastAsiaTheme="minorEastAsia" w:hAnsi="Times New Roman" w:cs="Times New Roman"/>
          <w:b/>
          <w:i/>
          <w:sz w:val="24"/>
          <w:szCs w:val="24"/>
          <w:lang w:val="it-IT"/>
        </w:rPr>
      </w:pPr>
    </w:p>
    <w:p w:rsidR="00E4118F" w:rsidRPr="00D2799D" w:rsidRDefault="00002EA3"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b/>
          <w:i/>
          <w:sz w:val="24"/>
          <w:szCs w:val="24"/>
          <w:lang w:val="it-IT"/>
        </w:rPr>
        <w:t>Relatorja</w:t>
      </w:r>
      <w:r w:rsidRPr="00D2799D">
        <w:rPr>
          <w:rFonts w:ascii="Times New Roman" w:eastAsiaTheme="minorEastAsia" w:hAnsi="Times New Roman" w:cs="Times New Roman"/>
          <w:sz w:val="24"/>
          <w:szCs w:val="24"/>
          <w:lang w:val="it-IT"/>
        </w:rPr>
        <w:t xml:space="preserve"> </w:t>
      </w:r>
      <w:r w:rsidR="00FA6A66" w:rsidRPr="00D2799D">
        <w:rPr>
          <w:rFonts w:ascii="Times New Roman" w:eastAsiaTheme="minorEastAsia" w:hAnsi="Times New Roman" w:cs="Times New Roman"/>
          <w:sz w:val="24"/>
          <w:szCs w:val="24"/>
          <w:lang w:val="it-IT"/>
        </w:rPr>
        <w:t>e vler</w:t>
      </w:r>
      <w:r w:rsidR="00DF7609" w:rsidRPr="00D2799D">
        <w:rPr>
          <w:rFonts w:ascii="Times New Roman" w:eastAsiaTheme="minorEastAsia" w:hAnsi="Times New Roman" w:cs="Times New Roman"/>
          <w:sz w:val="24"/>
          <w:szCs w:val="24"/>
          <w:lang w:val="it-IT"/>
        </w:rPr>
        <w:t>ë</w:t>
      </w:r>
      <w:r w:rsidR="00FA6A66" w:rsidRPr="00D2799D">
        <w:rPr>
          <w:rFonts w:ascii="Times New Roman" w:eastAsiaTheme="minorEastAsia" w:hAnsi="Times New Roman" w:cs="Times New Roman"/>
          <w:sz w:val="24"/>
          <w:szCs w:val="24"/>
          <w:lang w:val="it-IT"/>
        </w:rPr>
        <w:t>soi projektligjin shum</w:t>
      </w:r>
      <w:r w:rsidR="00DF7609" w:rsidRPr="00D2799D">
        <w:rPr>
          <w:rFonts w:ascii="Times New Roman" w:eastAsiaTheme="minorEastAsia" w:hAnsi="Times New Roman" w:cs="Times New Roman"/>
          <w:sz w:val="24"/>
          <w:szCs w:val="24"/>
          <w:lang w:val="it-IT"/>
        </w:rPr>
        <w:t>ë</w:t>
      </w:r>
      <w:r w:rsidR="00FA6A66" w:rsidRPr="00D2799D">
        <w:rPr>
          <w:rFonts w:ascii="Times New Roman" w:eastAsiaTheme="minorEastAsia" w:hAnsi="Times New Roman" w:cs="Times New Roman"/>
          <w:sz w:val="24"/>
          <w:szCs w:val="24"/>
          <w:lang w:val="it-IT"/>
        </w:rPr>
        <w:t xml:space="preserve"> t</w:t>
      </w:r>
      <w:r w:rsidR="00DF7609" w:rsidRPr="00D2799D">
        <w:rPr>
          <w:rFonts w:ascii="Times New Roman" w:eastAsiaTheme="minorEastAsia" w:hAnsi="Times New Roman" w:cs="Times New Roman"/>
          <w:sz w:val="24"/>
          <w:szCs w:val="24"/>
          <w:lang w:val="it-IT"/>
        </w:rPr>
        <w:t>ë</w:t>
      </w:r>
      <w:r w:rsidR="00FA6A66" w:rsidRPr="00D2799D">
        <w:rPr>
          <w:rFonts w:ascii="Times New Roman" w:eastAsiaTheme="minorEastAsia" w:hAnsi="Times New Roman" w:cs="Times New Roman"/>
          <w:sz w:val="24"/>
          <w:szCs w:val="24"/>
          <w:lang w:val="it-IT"/>
        </w:rPr>
        <w:t xml:space="preserve"> r</w:t>
      </w:r>
      <w:r w:rsidR="00DF7609" w:rsidRPr="00D2799D">
        <w:rPr>
          <w:rFonts w:ascii="Times New Roman" w:eastAsiaTheme="minorEastAsia" w:hAnsi="Times New Roman" w:cs="Times New Roman"/>
          <w:sz w:val="24"/>
          <w:szCs w:val="24"/>
          <w:lang w:val="it-IT"/>
        </w:rPr>
        <w:t>ë</w:t>
      </w:r>
      <w:r w:rsidR="00FA6A66" w:rsidRPr="00D2799D">
        <w:rPr>
          <w:rFonts w:ascii="Times New Roman" w:eastAsiaTheme="minorEastAsia" w:hAnsi="Times New Roman" w:cs="Times New Roman"/>
          <w:sz w:val="24"/>
          <w:szCs w:val="24"/>
          <w:lang w:val="it-IT"/>
        </w:rPr>
        <w:t>nd</w:t>
      </w:r>
      <w:r w:rsidR="00DF7609" w:rsidRPr="00D2799D">
        <w:rPr>
          <w:rFonts w:ascii="Times New Roman" w:eastAsiaTheme="minorEastAsia" w:hAnsi="Times New Roman" w:cs="Times New Roman"/>
          <w:sz w:val="24"/>
          <w:szCs w:val="24"/>
          <w:lang w:val="it-IT"/>
        </w:rPr>
        <w:t>ë</w:t>
      </w:r>
      <w:r w:rsidR="00FA6A66" w:rsidRPr="00D2799D">
        <w:rPr>
          <w:rFonts w:ascii="Times New Roman" w:eastAsiaTheme="minorEastAsia" w:hAnsi="Times New Roman" w:cs="Times New Roman"/>
          <w:sz w:val="24"/>
          <w:szCs w:val="24"/>
          <w:lang w:val="it-IT"/>
        </w:rPr>
        <w:t>sish</w:t>
      </w:r>
      <w:r w:rsidR="00DF7609" w:rsidRPr="00D2799D">
        <w:rPr>
          <w:rFonts w:ascii="Times New Roman" w:eastAsiaTheme="minorEastAsia" w:hAnsi="Times New Roman" w:cs="Times New Roman"/>
          <w:sz w:val="24"/>
          <w:szCs w:val="24"/>
          <w:lang w:val="it-IT"/>
        </w:rPr>
        <w:t>ë</w:t>
      </w:r>
      <w:r w:rsidR="00FA6A66" w:rsidRPr="00D2799D">
        <w:rPr>
          <w:rFonts w:ascii="Times New Roman" w:eastAsiaTheme="minorEastAsia" w:hAnsi="Times New Roman" w:cs="Times New Roman"/>
          <w:sz w:val="24"/>
          <w:szCs w:val="24"/>
          <w:lang w:val="it-IT"/>
        </w:rPr>
        <w:t>m</w:t>
      </w:r>
      <w:r w:rsidR="00E4118F" w:rsidRPr="00D2799D">
        <w:rPr>
          <w:rFonts w:ascii="Times New Roman" w:eastAsiaTheme="minorEastAsia" w:hAnsi="Times New Roman" w:cs="Times New Roman"/>
          <w:sz w:val="24"/>
          <w:szCs w:val="24"/>
          <w:lang w:val="it-IT"/>
        </w:rPr>
        <w:t>, mb</w:t>
      </w:r>
      <w:r w:rsidR="00DF7609" w:rsidRPr="00D2799D">
        <w:rPr>
          <w:rFonts w:ascii="Times New Roman" w:eastAsiaTheme="minorEastAsia" w:hAnsi="Times New Roman" w:cs="Times New Roman"/>
          <w:sz w:val="24"/>
          <w:szCs w:val="24"/>
          <w:lang w:val="it-IT"/>
        </w:rPr>
        <w:t>ë</w:t>
      </w:r>
      <w:r w:rsidR="00E4118F" w:rsidRPr="00D2799D">
        <w:rPr>
          <w:rFonts w:ascii="Times New Roman" w:eastAsiaTheme="minorEastAsia" w:hAnsi="Times New Roman" w:cs="Times New Roman"/>
          <w:sz w:val="24"/>
          <w:szCs w:val="24"/>
          <w:lang w:val="it-IT"/>
        </w:rPr>
        <w:t>shtetur n</w:t>
      </w:r>
      <w:r w:rsidR="00DF7609" w:rsidRPr="00D2799D">
        <w:rPr>
          <w:rFonts w:ascii="Times New Roman" w:eastAsiaTheme="minorEastAsia" w:hAnsi="Times New Roman" w:cs="Times New Roman"/>
          <w:sz w:val="24"/>
          <w:szCs w:val="24"/>
          <w:lang w:val="it-IT"/>
        </w:rPr>
        <w:t>ë</w:t>
      </w:r>
      <w:r w:rsidR="00E4118F" w:rsidRPr="00D2799D">
        <w:rPr>
          <w:rFonts w:ascii="Times New Roman" w:eastAsiaTheme="minorEastAsia" w:hAnsi="Times New Roman" w:cs="Times New Roman"/>
          <w:sz w:val="24"/>
          <w:szCs w:val="24"/>
          <w:lang w:val="it-IT"/>
        </w:rPr>
        <w:t xml:space="preserve"> k</w:t>
      </w:r>
      <w:r w:rsidR="00DF7609" w:rsidRPr="00D2799D">
        <w:rPr>
          <w:rFonts w:ascii="Times New Roman" w:eastAsiaTheme="minorEastAsia" w:hAnsi="Times New Roman" w:cs="Times New Roman"/>
          <w:sz w:val="24"/>
          <w:szCs w:val="24"/>
          <w:lang w:val="it-IT"/>
        </w:rPr>
        <w:t>ë</w:t>
      </w:r>
      <w:r w:rsidR="00E4118F" w:rsidRPr="00D2799D">
        <w:rPr>
          <w:rFonts w:ascii="Times New Roman" w:eastAsiaTheme="minorEastAsia" w:hAnsi="Times New Roman" w:cs="Times New Roman"/>
          <w:sz w:val="24"/>
          <w:szCs w:val="24"/>
          <w:lang w:val="it-IT"/>
        </w:rPr>
        <w:t>to argumente kryesore:</w:t>
      </w:r>
    </w:p>
    <w:p w:rsidR="006B1972" w:rsidRPr="00D2799D" w:rsidRDefault="00DF7609" w:rsidP="00D2799D">
      <w:pPr>
        <w:pStyle w:val="ListParagraph"/>
        <w:numPr>
          <w:ilvl w:val="0"/>
          <w:numId w:val="11"/>
        </w:numPr>
        <w:jc w:val="both"/>
        <w:rPr>
          <w:rFonts w:ascii="Times New Roman" w:hAnsi="Times New Roman" w:cs="Times New Roman"/>
          <w:sz w:val="24"/>
          <w:szCs w:val="24"/>
          <w:lang w:val="it-IT"/>
        </w:rPr>
      </w:pPr>
      <w:r w:rsidRPr="00D2799D">
        <w:rPr>
          <w:rFonts w:ascii="Times New Roman" w:hAnsi="Times New Roman" w:cs="Times New Roman"/>
          <w:b/>
          <w:i/>
          <w:sz w:val="24"/>
          <w:szCs w:val="24"/>
          <w:lang w:val="it-IT"/>
        </w:rPr>
        <w:t>Së pari,</w:t>
      </w:r>
      <w:r w:rsidRPr="00D2799D">
        <w:rPr>
          <w:rFonts w:ascii="Times New Roman" w:hAnsi="Times New Roman" w:cs="Times New Roman"/>
          <w:sz w:val="24"/>
          <w:szCs w:val="24"/>
          <w:lang w:val="it-IT"/>
        </w:rPr>
        <w:t xml:space="preserve"> p</w:t>
      </w:r>
      <w:r w:rsidR="00E4118F" w:rsidRPr="00D2799D">
        <w:rPr>
          <w:rFonts w:ascii="Times New Roman" w:hAnsi="Times New Roman" w:cs="Times New Roman"/>
          <w:sz w:val="24"/>
          <w:szCs w:val="24"/>
          <w:lang w:val="it-IT"/>
        </w:rPr>
        <w:t>rojektligji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drejt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n e informimit harmonizohet me projektligjin</w:t>
      </w:r>
      <w:r w:rsidR="000028C7">
        <w:rPr>
          <w:rFonts w:ascii="Times New Roman" w:hAnsi="Times New Roman" w:cs="Times New Roman"/>
          <w:sz w:val="24"/>
          <w:szCs w:val="24"/>
          <w:lang w:val="it-IT"/>
        </w:rPr>
        <w:t xml:space="preserve"> e ri</w:t>
      </w:r>
      <w:r w:rsidR="00E4118F" w:rsidRPr="00D2799D">
        <w:rPr>
          <w:rFonts w:ascii="Times New Roman" w:hAnsi="Times New Roman" w:cs="Times New Roman"/>
          <w:sz w:val="24"/>
          <w:szCs w:val="24"/>
          <w:lang w:val="it-IT"/>
        </w:rPr>
        <w:t xml:space="preserve">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mbrojtjen e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dh</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nave personale, </w:t>
      </w:r>
      <w:r w:rsidR="00E4118F" w:rsidRPr="00F83F28">
        <w:rPr>
          <w:rFonts w:ascii="Times New Roman" w:hAnsi="Times New Roman" w:cs="Times New Roman"/>
          <w:sz w:val="24"/>
          <w:szCs w:val="24"/>
          <w:lang w:val="it-IT"/>
        </w:rPr>
        <w:t xml:space="preserve">i cili </w:t>
      </w:r>
      <w:r w:rsidRPr="00F83F28">
        <w:rPr>
          <w:rFonts w:ascii="Times New Roman" w:hAnsi="Times New Roman" w:cs="Times New Roman"/>
          <w:sz w:val="24"/>
          <w:szCs w:val="24"/>
          <w:lang w:val="it-IT"/>
        </w:rPr>
        <w:t>ë</w:t>
      </w:r>
      <w:r w:rsidR="00E4118F" w:rsidRPr="00F83F28">
        <w:rPr>
          <w:rFonts w:ascii="Times New Roman" w:hAnsi="Times New Roman" w:cs="Times New Roman"/>
          <w:sz w:val="24"/>
          <w:szCs w:val="24"/>
          <w:lang w:val="it-IT"/>
        </w:rPr>
        <w:t>sht</w:t>
      </w:r>
      <w:r w:rsidRPr="00F83F28">
        <w:rPr>
          <w:rFonts w:ascii="Times New Roman" w:hAnsi="Times New Roman" w:cs="Times New Roman"/>
          <w:sz w:val="24"/>
          <w:szCs w:val="24"/>
          <w:lang w:val="it-IT"/>
        </w:rPr>
        <w:t>ë</w:t>
      </w:r>
      <w:r w:rsidR="00E4118F" w:rsidRPr="00F83F28">
        <w:rPr>
          <w:rFonts w:ascii="Times New Roman" w:hAnsi="Times New Roman" w:cs="Times New Roman"/>
          <w:sz w:val="24"/>
          <w:szCs w:val="24"/>
          <w:lang w:val="it-IT"/>
        </w:rPr>
        <w:t xml:space="preserve"> n</w:t>
      </w:r>
      <w:r w:rsidRPr="00F83F28">
        <w:rPr>
          <w:rFonts w:ascii="Times New Roman" w:hAnsi="Times New Roman" w:cs="Times New Roman"/>
          <w:sz w:val="24"/>
          <w:szCs w:val="24"/>
          <w:lang w:val="it-IT"/>
        </w:rPr>
        <w:t>ë</w:t>
      </w:r>
      <w:r w:rsidR="00E4118F" w:rsidRPr="00F83F28">
        <w:rPr>
          <w:rFonts w:ascii="Times New Roman" w:hAnsi="Times New Roman" w:cs="Times New Roman"/>
          <w:sz w:val="24"/>
          <w:szCs w:val="24"/>
          <w:lang w:val="it-IT"/>
        </w:rPr>
        <w:t xml:space="preserve"> </w:t>
      </w:r>
      <w:r w:rsidR="000028C7" w:rsidRPr="00F83F28">
        <w:rPr>
          <w:rFonts w:ascii="Times New Roman" w:hAnsi="Times New Roman" w:cs="Times New Roman"/>
          <w:sz w:val="24"/>
          <w:szCs w:val="24"/>
          <w:lang w:val="it-IT"/>
        </w:rPr>
        <w:t>procesin</w:t>
      </w:r>
      <w:r w:rsidR="000028C7">
        <w:rPr>
          <w:rFonts w:ascii="Times New Roman" w:hAnsi="Times New Roman" w:cs="Times New Roman"/>
          <w:sz w:val="24"/>
          <w:szCs w:val="24"/>
          <w:lang w:val="it-IT"/>
        </w:rPr>
        <w:t xml:space="preserve"> e hartimit</w:t>
      </w:r>
      <w:r w:rsidR="00FA6A66" w:rsidRPr="00D2799D">
        <w:rPr>
          <w:rFonts w:ascii="Times New Roman" w:hAnsi="Times New Roman" w:cs="Times New Roman"/>
          <w:sz w:val="24"/>
          <w:szCs w:val="24"/>
          <w:lang w:val="it-IT"/>
        </w:rPr>
        <w:t xml:space="preserve">. </w:t>
      </w:r>
      <w:r w:rsidR="00E4118F" w:rsidRPr="00D2799D">
        <w:rPr>
          <w:rFonts w:ascii="Times New Roman" w:hAnsi="Times New Roman" w:cs="Times New Roman"/>
          <w:sz w:val="24"/>
          <w:szCs w:val="24"/>
          <w:lang w:val="it-IT"/>
        </w:rPr>
        <w:t>Projektligji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mbrojtjen e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dh</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nave personale </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sht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hartuar n</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rputhje me Rregulloren Europiane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Mbrojtjen e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Dh</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nave Personale (GDPR).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k</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arsye, kalimi i kompetencave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Komisionerit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Drejt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n e Informimit nga projektligji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mbrojtjen e dh</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nave personale, tek projektligji p</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r 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 drejt</w:t>
      </w:r>
      <w:r w:rsidRPr="00D2799D">
        <w:rPr>
          <w:rFonts w:ascii="Times New Roman" w:hAnsi="Times New Roman" w:cs="Times New Roman"/>
          <w:sz w:val="24"/>
          <w:szCs w:val="24"/>
          <w:lang w:val="it-IT"/>
        </w:rPr>
        <w:t>ë</w:t>
      </w:r>
      <w:r w:rsidR="00E4118F" w:rsidRPr="00D2799D">
        <w:rPr>
          <w:rFonts w:ascii="Times New Roman" w:hAnsi="Times New Roman" w:cs="Times New Roman"/>
          <w:sz w:val="24"/>
          <w:szCs w:val="24"/>
          <w:lang w:val="it-IT"/>
        </w:rPr>
        <w:t xml:space="preserve">n e informimit, </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sht</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 xml:space="preserve"> n</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 xml:space="preserve"> p</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rputhje me k</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t</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 xml:space="preserve"> rregullore, si dhe qart</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son e plot</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son kompetencat e komisionerit n</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 xml:space="preserve"> fush</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n e s</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 xml:space="preserve"> drejt</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s p</w:t>
      </w:r>
      <w:r w:rsidR="00472C4F" w:rsidRPr="00D2799D">
        <w:rPr>
          <w:rFonts w:ascii="Times New Roman" w:hAnsi="Times New Roman" w:cs="Times New Roman"/>
          <w:sz w:val="24"/>
          <w:szCs w:val="24"/>
          <w:lang w:val="it-IT"/>
        </w:rPr>
        <w:t>ë</w:t>
      </w:r>
      <w:r w:rsidR="006B1972" w:rsidRPr="00D2799D">
        <w:rPr>
          <w:rFonts w:ascii="Times New Roman" w:hAnsi="Times New Roman" w:cs="Times New Roman"/>
          <w:sz w:val="24"/>
          <w:szCs w:val="24"/>
          <w:lang w:val="it-IT"/>
        </w:rPr>
        <w:t xml:space="preserve">r informim. </w:t>
      </w:r>
    </w:p>
    <w:p w:rsidR="006B1972" w:rsidRPr="00D2799D" w:rsidRDefault="006B1972" w:rsidP="00D2799D">
      <w:pPr>
        <w:pStyle w:val="ListParagraph"/>
        <w:jc w:val="both"/>
        <w:rPr>
          <w:rFonts w:ascii="Times New Roman" w:hAnsi="Times New Roman" w:cs="Times New Roman"/>
          <w:b/>
          <w:i/>
          <w:sz w:val="24"/>
          <w:szCs w:val="24"/>
          <w:lang w:val="it-IT"/>
        </w:rPr>
      </w:pPr>
    </w:p>
    <w:p w:rsidR="00DF7609" w:rsidRPr="00D2799D" w:rsidRDefault="00DF7609" w:rsidP="00D2799D">
      <w:pPr>
        <w:pStyle w:val="ListParagraph"/>
        <w:numPr>
          <w:ilvl w:val="0"/>
          <w:numId w:val="11"/>
        </w:numPr>
        <w:jc w:val="both"/>
        <w:rPr>
          <w:rFonts w:ascii="Times New Roman" w:hAnsi="Times New Roman" w:cs="Times New Roman"/>
          <w:sz w:val="24"/>
          <w:szCs w:val="24"/>
          <w:lang w:val="it-IT"/>
        </w:rPr>
      </w:pPr>
      <w:r w:rsidRPr="00D2799D">
        <w:rPr>
          <w:rFonts w:ascii="Times New Roman" w:hAnsi="Times New Roman" w:cs="Times New Roman"/>
          <w:b/>
          <w:i/>
          <w:sz w:val="24"/>
          <w:szCs w:val="24"/>
          <w:lang w:val="it-IT"/>
        </w:rPr>
        <w:t>Së dyti,</w:t>
      </w:r>
      <w:r w:rsidRPr="00D2799D">
        <w:rPr>
          <w:rFonts w:ascii="Times New Roman" w:hAnsi="Times New Roman" w:cs="Times New Roman"/>
          <w:sz w:val="24"/>
          <w:szCs w:val="24"/>
          <w:lang w:val="it-IT"/>
        </w:rPr>
        <w:t xml:space="preserve"> rivlerësimi në ulje me 50 për qind ose më shumë i kufirit minimal të gjobës për kundërvajtjet administrative që mund të kryhen nga titullari </w:t>
      </w:r>
      <w:r w:rsidR="006B1972" w:rsidRPr="00D2799D">
        <w:rPr>
          <w:rFonts w:ascii="Times New Roman" w:hAnsi="Times New Roman" w:cs="Times New Roman"/>
          <w:sz w:val="24"/>
          <w:szCs w:val="24"/>
          <w:lang w:val="it-IT"/>
        </w:rPr>
        <w:t xml:space="preserve">i </w:t>
      </w:r>
      <w:r w:rsidRPr="00D2799D">
        <w:rPr>
          <w:rFonts w:ascii="Times New Roman" w:hAnsi="Times New Roman" w:cs="Times New Roman"/>
          <w:sz w:val="24"/>
          <w:szCs w:val="24"/>
          <w:lang w:val="it-IT"/>
        </w:rPr>
        <w:t xml:space="preserve">autoritetit publik, koordinatori për të drejtën e informimit ose nëpunësit përgjegjës, është një masë e nevojshme, e cila i rivendos gjobat në proporcion me nivelin e pagave në vendin tonë. </w:t>
      </w:r>
    </w:p>
    <w:p w:rsidR="00416D47" w:rsidRPr="00D2799D" w:rsidRDefault="00416D47" w:rsidP="00D2799D">
      <w:pPr>
        <w:spacing w:line="312" w:lineRule="auto"/>
        <w:jc w:val="both"/>
        <w:rPr>
          <w:rFonts w:ascii="Times New Roman" w:eastAsiaTheme="minorEastAsia" w:hAnsi="Times New Roman" w:cs="Times New Roman"/>
          <w:sz w:val="24"/>
          <w:szCs w:val="24"/>
          <w:lang w:val="it-IT"/>
        </w:rPr>
      </w:pPr>
    </w:p>
    <w:p w:rsidR="00DF7609" w:rsidRPr="00D2799D" w:rsidRDefault="00DF7609" w:rsidP="00D2799D">
      <w:pPr>
        <w:pStyle w:val="ListParagraph"/>
        <w:numPr>
          <w:ilvl w:val="0"/>
          <w:numId w:val="11"/>
        </w:numPr>
        <w:jc w:val="both"/>
        <w:rPr>
          <w:rFonts w:ascii="Times New Roman" w:hAnsi="Times New Roman" w:cs="Times New Roman"/>
          <w:sz w:val="24"/>
          <w:szCs w:val="24"/>
          <w:lang w:val="it-IT"/>
        </w:rPr>
      </w:pPr>
      <w:r w:rsidRPr="00D2799D">
        <w:rPr>
          <w:rFonts w:ascii="Times New Roman" w:hAnsi="Times New Roman" w:cs="Times New Roman"/>
          <w:b/>
          <w:i/>
          <w:sz w:val="24"/>
          <w:szCs w:val="24"/>
          <w:lang w:val="it-IT"/>
        </w:rPr>
        <w:t>Së treti,</w:t>
      </w:r>
      <w:r w:rsidRPr="00D2799D">
        <w:rPr>
          <w:rFonts w:ascii="Times New Roman" w:hAnsi="Times New Roman" w:cs="Times New Roman"/>
          <w:sz w:val="24"/>
          <w:szCs w:val="24"/>
          <w:lang w:val="it-IT"/>
        </w:rPr>
        <w:t xml:space="preserve"> p</w:t>
      </w:r>
      <w:r w:rsidR="00002EA3" w:rsidRPr="00D2799D">
        <w:rPr>
          <w:rFonts w:ascii="Times New Roman" w:hAnsi="Times New Roman" w:cs="Times New Roman"/>
          <w:sz w:val="24"/>
          <w:szCs w:val="24"/>
          <w:lang w:val="it-IT"/>
        </w:rPr>
        <w:t>rojektligji sjell përmirësime të rëndësishme në drejtim të rritjes së shkallës së informimit të qytetarëve për veprimtarinë e i</w:t>
      </w:r>
      <w:r w:rsidR="001E1106" w:rsidRPr="00D2799D">
        <w:rPr>
          <w:rFonts w:ascii="Times New Roman" w:hAnsi="Times New Roman" w:cs="Times New Roman"/>
          <w:sz w:val="24"/>
          <w:szCs w:val="24"/>
          <w:lang w:val="it-IT"/>
        </w:rPr>
        <w:t>nstitucioneve publike, rritjes s</w:t>
      </w:r>
      <w:r w:rsidR="00472C4F" w:rsidRPr="00D2799D">
        <w:rPr>
          <w:rFonts w:ascii="Times New Roman" w:hAnsi="Times New Roman" w:cs="Times New Roman"/>
          <w:sz w:val="24"/>
          <w:szCs w:val="24"/>
          <w:lang w:val="it-IT"/>
        </w:rPr>
        <w:t>ë</w:t>
      </w:r>
      <w:r w:rsidR="00002EA3" w:rsidRPr="00D2799D">
        <w:rPr>
          <w:rFonts w:ascii="Times New Roman" w:hAnsi="Times New Roman" w:cs="Times New Roman"/>
          <w:sz w:val="24"/>
          <w:szCs w:val="24"/>
          <w:lang w:val="it-IT"/>
        </w:rPr>
        <w:t xml:space="preserve"> transparencës dhe të llogaridhënies së administratës publike, </w:t>
      </w:r>
      <w:r w:rsidR="001E1106" w:rsidRPr="00D2799D">
        <w:rPr>
          <w:rFonts w:ascii="Times New Roman" w:hAnsi="Times New Roman" w:cs="Times New Roman"/>
          <w:sz w:val="24"/>
          <w:szCs w:val="24"/>
          <w:lang w:val="it-IT"/>
        </w:rPr>
        <w:t>si dhe forcimit t</w:t>
      </w:r>
      <w:r w:rsidR="00472C4F" w:rsidRPr="00D2799D">
        <w:rPr>
          <w:rFonts w:ascii="Times New Roman" w:hAnsi="Times New Roman" w:cs="Times New Roman"/>
          <w:sz w:val="24"/>
          <w:szCs w:val="24"/>
          <w:lang w:val="it-IT"/>
        </w:rPr>
        <w:t>ë</w:t>
      </w:r>
      <w:r w:rsidR="00002EA3" w:rsidRPr="00D2799D">
        <w:rPr>
          <w:rFonts w:ascii="Times New Roman" w:hAnsi="Times New Roman" w:cs="Times New Roman"/>
          <w:sz w:val="24"/>
          <w:szCs w:val="24"/>
          <w:lang w:val="it-IT"/>
        </w:rPr>
        <w:t xml:space="preserve"> rolit të koordinatorit për të drejtën e informimit në ushtrimin e detyrës. </w:t>
      </w:r>
      <w:r w:rsidR="001E1106" w:rsidRPr="00D2799D">
        <w:rPr>
          <w:rFonts w:ascii="Times New Roman" w:hAnsi="Times New Roman" w:cs="Times New Roman"/>
          <w:sz w:val="24"/>
          <w:szCs w:val="24"/>
          <w:lang w:val="it-IT"/>
        </w:rPr>
        <w:t>Gjithashtu, n</w:t>
      </w:r>
      <w:r w:rsidR="00472C4F" w:rsidRPr="00D2799D">
        <w:rPr>
          <w:rFonts w:ascii="Times New Roman" w:hAnsi="Times New Roman" w:cs="Times New Roman"/>
          <w:sz w:val="24"/>
          <w:szCs w:val="24"/>
          <w:lang w:val="it-IT"/>
        </w:rPr>
        <w:t>ë</w:t>
      </w:r>
      <w:r w:rsidR="001E1106" w:rsidRPr="00D2799D">
        <w:rPr>
          <w:rFonts w:ascii="Times New Roman" w:hAnsi="Times New Roman" w:cs="Times New Roman"/>
          <w:sz w:val="24"/>
          <w:szCs w:val="24"/>
          <w:lang w:val="it-IT"/>
        </w:rPr>
        <w:t xml:space="preserve"> kuad</w:t>
      </w:r>
      <w:r w:rsidR="00472C4F" w:rsidRPr="00D2799D">
        <w:rPr>
          <w:rFonts w:ascii="Times New Roman" w:hAnsi="Times New Roman" w:cs="Times New Roman"/>
          <w:sz w:val="24"/>
          <w:szCs w:val="24"/>
          <w:lang w:val="it-IT"/>
        </w:rPr>
        <w:t>ë</w:t>
      </w:r>
      <w:r w:rsidR="001E1106" w:rsidRPr="00D2799D">
        <w:rPr>
          <w:rFonts w:ascii="Times New Roman" w:hAnsi="Times New Roman" w:cs="Times New Roman"/>
          <w:sz w:val="24"/>
          <w:szCs w:val="24"/>
          <w:lang w:val="it-IT"/>
        </w:rPr>
        <w:t>r t</w:t>
      </w:r>
      <w:r w:rsidR="00472C4F" w:rsidRPr="00D2799D">
        <w:rPr>
          <w:rFonts w:ascii="Times New Roman" w:hAnsi="Times New Roman" w:cs="Times New Roman"/>
          <w:sz w:val="24"/>
          <w:szCs w:val="24"/>
          <w:lang w:val="it-IT"/>
        </w:rPr>
        <w:t>ë</w:t>
      </w:r>
      <w:r w:rsidR="001E1106" w:rsidRPr="00D2799D">
        <w:rPr>
          <w:rFonts w:ascii="Times New Roman" w:hAnsi="Times New Roman" w:cs="Times New Roman"/>
          <w:sz w:val="24"/>
          <w:szCs w:val="24"/>
          <w:lang w:val="it-IT"/>
        </w:rPr>
        <w:t xml:space="preserve"> qeverisjes s</w:t>
      </w:r>
      <w:r w:rsidR="00472C4F" w:rsidRPr="00D2799D">
        <w:rPr>
          <w:rFonts w:ascii="Times New Roman" w:hAnsi="Times New Roman" w:cs="Times New Roman"/>
          <w:sz w:val="24"/>
          <w:szCs w:val="24"/>
          <w:lang w:val="it-IT"/>
        </w:rPr>
        <w:t>ë</w:t>
      </w:r>
      <w:r w:rsidR="001E1106" w:rsidRPr="00D2799D">
        <w:rPr>
          <w:rFonts w:ascii="Times New Roman" w:hAnsi="Times New Roman" w:cs="Times New Roman"/>
          <w:sz w:val="24"/>
          <w:szCs w:val="24"/>
          <w:lang w:val="it-IT"/>
        </w:rPr>
        <w:t xml:space="preserve"> hapur, p</w:t>
      </w:r>
      <w:r w:rsidR="00844386" w:rsidRPr="00D2799D">
        <w:rPr>
          <w:rFonts w:ascii="Times New Roman" w:hAnsi="Times New Roman" w:cs="Times New Roman"/>
          <w:sz w:val="24"/>
          <w:szCs w:val="24"/>
          <w:lang w:val="it-IT"/>
        </w:rPr>
        <w:t>rojektligji rrit shkall</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n e informimit t</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 xml:space="preserve"> shoq</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ris</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 xml:space="preserve"> civile me informacionin e prodhuar nga autoritetet publike, duke forcuar rolin e saj n</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 xml:space="preserve"> vendimmarrje p</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 xml:space="preserve">r </w:t>
      </w:r>
      <w:r w:rsidRPr="00D2799D">
        <w:rPr>
          <w:rFonts w:ascii="Times New Roman" w:hAnsi="Times New Roman" w:cs="Times New Roman"/>
          <w:sz w:val="24"/>
          <w:szCs w:val="24"/>
          <w:lang w:val="it-IT"/>
        </w:rPr>
        <w:t>çë</w:t>
      </w:r>
      <w:r w:rsidR="00844386" w:rsidRPr="00D2799D">
        <w:rPr>
          <w:rFonts w:ascii="Times New Roman" w:hAnsi="Times New Roman" w:cs="Times New Roman"/>
          <w:sz w:val="24"/>
          <w:szCs w:val="24"/>
          <w:lang w:val="it-IT"/>
        </w:rPr>
        <w:t>shtje t</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 xml:space="preserve"> r</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nd</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sishme shtet</w:t>
      </w:r>
      <w:r w:rsidRPr="00D2799D">
        <w:rPr>
          <w:rFonts w:ascii="Times New Roman" w:hAnsi="Times New Roman" w:cs="Times New Roman"/>
          <w:sz w:val="24"/>
          <w:szCs w:val="24"/>
          <w:lang w:val="it-IT"/>
        </w:rPr>
        <w:t>ë</w:t>
      </w:r>
      <w:r w:rsidR="00844386" w:rsidRPr="00D2799D">
        <w:rPr>
          <w:rFonts w:ascii="Times New Roman" w:hAnsi="Times New Roman" w:cs="Times New Roman"/>
          <w:sz w:val="24"/>
          <w:szCs w:val="24"/>
          <w:lang w:val="it-IT"/>
        </w:rPr>
        <w:t xml:space="preserve">rore. </w:t>
      </w:r>
    </w:p>
    <w:p w:rsidR="00020AAD" w:rsidRPr="00D2799D" w:rsidRDefault="00020AAD" w:rsidP="00D2799D">
      <w:pPr>
        <w:spacing w:line="312" w:lineRule="auto"/>
        <w:jc w:val="both"/>
        <w:rPr>
          <w:rFonts w:ascii="Times New Roman" w:eastAsiaTheme="minorEastAsia" w:hAnsi="Times New Roman" w:cs="Times New Roman"/>
          <w:sz w:val="24"/>
          <w:szCs w:val="24"/>
          <w:lang w:val="it-IT"/>
        </w:rPr>
      </w:pPr>
    </w:p>
    <w:p w:rsidR="00020AAD" w:rsidRPr="00D2799D" w:rsidRDefault="00020AAD"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Gjat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diskutimit propozuesit e projektligjit paraqit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n informacionin e k</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rkuar nga an</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tar</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t e Komisionit p</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r </w:t>
      </w:r>
      <w:r w:rsidR="00472C4F" w:rsidRPr="00D2799D">
        <w:rPr>
          <w:rFonts w:ascii="Times New Roman" w:eastAsiaTheme="minorEastAsia" w:hAnsi="Times New Roman" w:cs="Times New Roman"/>
          <w:sz w:val="24"/>
          <w:szCs w:val="24"/>
          <w:lang w:val="it-IT"/>
        </w:rPr>
        <w:t>çë</w:t>
      </w:r>
      <w:r w:rsidRPr="00D2799D">
        <w:rPr>
          <w:rFonts w:ascii="Times New Roman" w:eastAsiaTheme="minorEastAsia" w:hAnsi="Times New Roman" w:cs="Times New Roman"/>
          <w:sz w:val="24"/>
          <w:szCs w:val="24"/>
          <w:lang w:val="it-IT"/>
        </w:rPr>
        <w:t>shtjet si m</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posht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w:t>
      </w:r>
    </w:p>
    <w:p w:rsidR="00020AAD" w:rsidRPr="00D2799D" w:rsidRDefault="00020AAD" w:rsidP="00D2799D">
      <w:pPr>
        <w:pStyle w:val="ListParagraph"/>
        <w:numPr>
          <w:ilvl w:val="0"/>
          <w:numId w:val="11"/>
        </w:numPr>
        <w:jc w:val="both"/>
        <w:rPr>
          <w:rFonts w:ascii="Times New Roman" w:hAnsi="Times New Roman" w:cs="Times New Roman"/>
          <w:i/>
          <w:sz w:val="24"/>
          <w:szCs w:val="24"/>
          <w:lang w:val="it-IT"/>
        </w:rPr>
      </w:pPr>
      <w:r w:rsidRPr="00D2799D">
        <w:rPr>
          <w:rFonts w:ascii="Times New Roman" w:hAnsi="Times New Roman" w:cs="Times New Roman"/>
          <w:i/>
          <w:sz w:val="24"/>
          <w:szCs w:val="24"/>
          <w:lang w:val="it-IT"/>
        </w:rPr>
        <w:lastRenderedPageBreak/>
        <w:t>Lidhur me masat paralele,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nd</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rmarra nga Ministria e Drejt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sis</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siguruar mosrrjedhjen e informacionit dhe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rritur shkall</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n e nd</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shkimit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personave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rgjegj</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w:t>
      </w:r>
    </w:p>
    <w:p w:rsidR="00020AAD" w:rsidRPr="00D2799D" w:rsidRDefault="00020AAD" w:rsidP="00D2799D">
      <w:pPr>
        <w:jc w:val="both"/>
        <w:rPr>
          <w:rFonts w:ascii="Times New Roman" w:hAnsi="Times New Roman" w:cs="Times New Roman"/>
          <w:sz w:val="24"/>
          <w:szCs w:val="24"/>
          <w:lang w:val="it-IT"/>
        </w:rPr>
      </w:pPr>
    </w:p>
    <w:p w:rsidR="00020AAD" w:rsidRPr="00D2799D" w:rsidRDefault="00020AAD" w:rsidP="00D2799D">
      <w:pPr>
        <w:ind w:left="720"/>
        <w:jc w:val="both"/>
        <w:rPr>
          <w:rFonts w:ascii="Times New Roman" w:hAnsi="Times New Roman" w:cs="Times New Roman"/>
          <w:sz w:val="24"/>
          <w:szCs w:val="24"/>
          <w:lang w:val="it-IT"/>
        </w:rPr>
      </w:pPr>
      <w:r w:rsidRPr="00D2799D">
        <w:rPr>
          <w:rFonts w:ascii="Times New Roman" w:hAnsi="Times New Roman" w:cs="Times New Roman"/>
          <w:sz w:val="24"/>
          <w:szCs w:val="24"/>
          <w:lang w:val="it-IT"/>
        </w:rPr>
        <w:t>Nj</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nd</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masat kryesore,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nd</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rmarra nga Ministria e Drejt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sis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sht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puna paralele q</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po kryhet me hartimin e projektligjit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ri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mbrojtjen 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dh</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nave personale, si dhe harmonizimi i tij me projektligjin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drejt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n e informimit. </w:t>
      </w:r>
    </w:p>
    <w:p w:rsidR="00C52540" w:rsidRPr="00D2799D" w:rsidRDefault="00020AAD" w:rsidP="00D2799D">
      <w:pPr>
        <w:ind w:left="720"/>
        <w:jc w:val="both"/>
        <w:rPr>
          <w:rFonts w:ascii="Times New Roman" w:hAnsi="Times New Roman" w:cs="Times New Roman"/>
          <w:sz w:val="24"/>
          <w:szCs w:val="24"/>
          <w:lang w:val="it-IT"/>
        </w:rPr>
      </w:pPr>
      <w:r w:rsidRPr="00D2799D">
        <w:rPr>
          <w:rFonts w:ascii="Times New Roman" w:hAnsi="Times New Roman" w:cs="Times New Roman"/>
          <w:sz w:val="24"/>
          <w:szCs w:val="24"/>
          <w:lang w:val="it-IT"/>
        </w:rPr>
        <w:t>Projektligji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mbrojtjen 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dh</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nave personale </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sht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hartuar dhe konsultuar me grupet e interesit dhe, aktualisht, </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sht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faz</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 e konsultimit me ekspert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t e BE-s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Ky projektligj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rmban edhe sanksionet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kund</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rvajtjet administrati</w:t>
      </w:r>
      <w:r w:rsidR="00B757D2" w:rsidRPr="00D2799D">
        <w:rPr>
          <w:rFonts w:ascii="Times New Roman" w:hAnsi="Times New Roman" w:cs="Times New Roman"/>
          <w:sz w:val="24"/>
          <w:szCs w:val="24"/>
          <w:lang w:val="it-IT"/>
        </w:rPr>
        <w:t>ve q</w:t>
      </w:r>
      <w:r w:rsidR="00472C4F" w:rsidRPr="00D2799D">
        <w:rPr>
          <w:rFonts w:ascii="Times New Roman" w:hAnsi="Times New Roman" w:cs="Times New Roman"/>
          <w:sz w:val="24"/>
          <w:szCs w:val="24"/>
          <w:lang w:val="it-IT"/>
        </w:rPr>
        <w:t>ë</w:t>
      </w:r>
      <w:r w:rsidR="00B757D2" w:rsidRPr="00D2799D">
        <w:rPr>
          <w:rFonts w:ascii="Times New Roman" w:hAnsi="Times New Roman" w:cs="Times New Roman"/>
          <w:sz w:val="24"/>
          <w:szCs w:val="24"/>
          <w:lang w:val="it-IT"/>
        </w:rPr>
        <w:t xml:space="preserve"> mund t</w:t>
      </w:r>
      <w:r w:rsidR="00472C4F" w:rsidRPr="00D2799D">
        <w:rPr>
          <w:rFonts w:ascii="Times New Roman" w:hAnsi="Times New Roman" w:cs="Times New Roman"/>
          <w:sz w:val="24"/>
          <w:szCs w:val="24"/>
          <w:lang w:val="it-IT"/>
        </w:rPr>
        <w:t>ë</w:t>
      </w:r>
      <w:r w:rsidR="00B757D2" w:rsidRPr="00D2799D">
        <w:rPr>
          <w:rFonts w:ascii="Times New Roman" w:hAnsi="Times New Roman" w:cs="Times New Roman"/>
          <w:sz w:val="24"/>
          <w:szCs w:val="24"/>
          <w:lang w:val="it-IT"/>
        </w:rPr>
        <w:t xml:space="preserve"> kryhen n</w:t>
      </w:r>
      <w:r w:rsidR="00472C4F" w:rsidRPr="00D2799D">
        <w:rPr>
          <w:rFonts w:ascii="Times New Roman" w:hAnsi="Times New Roman" w:cs="Times New Roman"/>
          <w:sz w:val="24"/>
          <w:szCs w:val="24"/>
          <w:lang w:val="it-IT"/>
        </w:rPr>
        <w:t>ë</w:t>
      </w:r>
      <w:r w:rsidR="00B757D2" w:rsidRPr="00D2799D">
        <w:rPr>
          <w:rFonts w:ascii="Times New Roman" w:hAnsi="Times New Roman" w:cs="Times New Roman"/>
          <w:sz w:val="24"/>
          <w:szCs w:val="24"/>
          <w:lang w:val="it-IT"/>
        </w:rPr>
        <w:t xml:space="preserve"> drejtim t</w:t>
      </w:r>
      <w:r w:rsidR="00472C4F" w:rsidRPr="00D2799D">
        <w:rPr>
          <w:rFonts w:ascii="Times New Roman" w:hAnsi="Times New Roman" w:cs="Times New Roman"/>
          <w:sz w:val="24"/>
          <w:szCs w:val="24"/>
          <w:lang w:val="it-IT"/>
        </w:rPr>
        <w:t>ë</w:t>
      </w:r>
      <w:r w:rsidR="00B757D2" w:rsidRPr="00D2799D">
        <w:rPr>
          <w:rFonts w:ascii="Times New Roman" w:hAnsi="Times New Roman" w:cs="Times New Roman"/>
          <w:sz w:val="24"/>
          <w:szCs w:val="24"/>
          <w:lang w:val="it-IT"/>
        </w:rPr>
        <w:t xml:space="preserve"> mbro</w:t>
      </w:r>
      <w:r w:rsidRPr="00D2799D">
        <w:rPr>
          <w:rFonts w:ascii="Times New Roman" w:hAnsi="Times New Roman" w:cs="Times New Roman"/>
          <w:sz w:val="24"/>
          <w:szCs w:val="24"/>
          <w:lang w:val="it-IT"/>
        </w:rPr>
        <w:t>jtjes 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dh</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nave personale. Projektligji do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paraqitet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shqyrtim 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w:t>
      </w:r>
      <w:r w:rsidR="00B757D2" w:rsidRPr="00D2799D">
        <w:rPr>
          <w:rFonts w:ascii="Times New Roman" w:hAnsi="Times New Roman" w:cs="Times New Roman"/>
          <w:sz w:val="24"/>
          <w:szCs w:val="24"/>
          <w:lang w:val="it-IT"/>
        </w:rPr>
        <w:t>K</w:t>
      </w:r>
      <w:r w:rsidRPr="00D2799D">
        <w:rPr>
          <w:rFonts w:ascii="Times New Roman" w:hAnsi="Times New Roman" w:cs="Times New Roman"/>
          <w:sz w:val="24"/>
          <w:szCs w:val="24"/>
          <w:lang w:val="it-IT"/>
        </w:rPr>
        <w:t>uvend brenda k</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tij viti. </w:t>
      </w:r>
      <w:r w:rsidR="00C52540" w:rsidRPr="00D2799D">
        <w:rPr>
          <w:rFonts w:ascii="Times New Roman" w:hAnsi="Times New Roman" w:cs="Times New Roman"/>
          <w:sz w:val="24"/>
          <w:szCs w:val="24"/>
          <w:lang w:val="it-IT"/>
        </w:rPr>
        <w:t>Aktualisht, po punohet p</w:t>
      </w:r>
      <w:r w:rsidR="00472C4F" w:rsidRPr="00D2799D">
        <w:rPr>
          <w:rFonts w:ascii="Times New Roman" w:hAnsi="Times New Roman" w:cs="Times New Roman"/>
          <w:sz w:val="24"/>
          <w:szCs w:val="24"/>
          <w:lang w:val="it-IT"/>
        </w:rPr>
        <w:t>ë</w:t>
      </w:r>
      <w:r w:rsidR="00C52540" w:rsidRPr="00D2799D">
        <w:rPr>
          <w:rFonts w:ascii="Times New Roman" w:hAnsi="Times New Roman" w:cs="Times New Roman"/>
          <w:sz w:val="24"/>
          <w:szCs w:val="24"/>
          <w:lang w:val="it-IT"/>
        </w:rPr>
        <w:t>r p</w:t>
      </w:r>
      <w:r w:rsidR="00472C4F" w:rsidRPr="00D2799D">
        <w:rPr>
          <w:rFonts w:ascii="Times New Roman" w:hAnsi="Times New Roman" w:cs="Times New Roman"/>
          <w:sz w:val="24"/>
          <w:szCs w:val="24"/>
          <w:lang w:val="it-IT"/>
        </w:rPr>
        <w:t>ë</w:t>
      </w:r>
      <w:r w:rsidR="00C52540" w:rsidRPr="00D2799D">
        <w:rPr>
          <w:rFonts w:ascii="Times New Roman" w:hAnsi="Times New Roman" w:cs="Times New Roman"/>
          <w:sz w:val="24"/>
          <w:szCs w:val="24"/>
          <w:lang w:val="it-IT"/>
        </w:rPr>
        <w:t>rgatitjen e akteve n</w:t>
      </w:r>
      <w:r w:rsidR="00472C4F" w:rsidRPr="00D2799D">
        <w:rPr>
          <w:rFonts w:ascii="Times New Roman" w:hAnsi="Times New Roman" w:cs="Times New Roman"/>
          <w:sz w:val="24"/>
          <w:szCs w:val="24"/>
          <w:lang w:val="it-IT"/>
        </w:rPr>
        <w:t>ë</w:t>
      </w:r>
      <w:r w:rsidR="00C52540" w:rsidRPr="00D2799D">
        <w:rPr>
          <w:rFonts w:ascii="Times New Roman" w:hAnsi="Times New Roman" w:cs="Times New Roman"/>
          <w:sz w:val="24"/>
          <w:szCs w:val="24"/>
          <w:lang w:val="it-IT"/>
        </w:rPr>
        <w:t>nligjore n</w:t>
      </w:r>
      <w:r w:rsidR="00472C4F" w:rsidRPr="00D2799D">
        <w:rPr>
          <w:rFonts w:ascii="Times New Roman" w:hAnsi="Times New Roman" w:cs="Times New Roman"/>
          <w:sz w:val="24"/>
          <w:szCs w:val="24"/>
          <w:lang w:val="it-IT"/>
        </w:rPr>
        <w:t>ë</w:t>
      </w:r>
      <w:r w:rsidR="00C52540" w:rsidRPr="00D2799D">
        <w:rPr>
          <w:rFonts w:ascii="Times New Roman" w:hAnsi="Times New Roman" w:cs="Times New Roman"/>
          <w:sz w:val="24"/>
          <w:szCs w:val="24"/>
          <w:lang w:val="it-IT"/>
        </w:rPr>
        <w:t xml:space="preserve"> zbatim t</w:t>
      </w:r>
      <w:r w:rsidR="00472C4F" w:rsidRPr="00D2799D">
        <w:rPr>
          <w:rFonts w:ascii="Times New Roman" w:hAnsi="Times New Roman" w:cs="Times New Roman"/>
          <w:sz w:val="24"/>
          <w:szCs w:val="24"/>
          <w:lang w:val="it-IT"/>
        </w:rPr>
        <w:t>ë</w:t>
      </w:r>
      <w:r w:rsidR="00C52540" w:rsidRPr="00D2799D">
        <w:rPr>
          <w:rFonts w:ascii="Times New Roman" w:hAnsi="Times New Roman" w:cs="Times New Roman"/>
          <w:sz w:val="24"/>
          <w:szCs w:val="24"/>
          <w:lang w:val="it-IT"/>
        </w:rPr>
        <w:t xml:space="preserve"> k</w:t>
      </w:r>
      <w:r w:rsidR="00472C4F" w:rsidRPr="00D2799D">
        <w:rPr>
          <w:rFonts w:ascii="Times New Roman" w:hAnsi="Times New Roman" w:cs="Times New Roman"/>
          <w:sz w:val="24"/>
          <w:szCs w:val="24"/>
          <w:lang w:val="it-IT"/>
        </w:rPr>
        <w:t>ë</w:t>
      </w:r>
      <w:r w:rsidR="00C52540" w:rsidRPr="00D2799D">
        <w:rPr>
          <w:rFonts w:ascii="Times New Roman" w:hAnsi="Times New Roman" w:cs="Times New Roman"/>
          <w:sz w:val="24"/>
          <w:szCs w:val="24"/>
          <w:lang w:val="it-IT"/>
        </w:rPr>
        <w:t>tij ligji.</w:t>
      </w:r>
    </w:p>
    <w:p w:rsidR="00A5538C" w:rsidRPr="00D2799D" w:rsidRDefault="00A5538C" w:rsidP="00D2799D">
      <w:pPr>
        <w:ind w:left="720"/>
        <w:jc w:val="both"/>
        <w:rPr>
          <w:rFonts w:ascii="Times New Roman" w:hAnsi="Times New Roman" w:cs="Times New Roman"/>
          <w:sz w:val="24"/>
          <w:szCs w:val="24"/>
          <w:lang w:val="it-IT"/>
        </w:rPr>
      </w:pPr>
    </w:p>
    <w:p w:rsidR="00A5538C" w:rsidRPr="00D2799D" w:rsidRDefault="00A5538C" w:rsidP="00D2799D">
      <w:pPr>
        <w:pStyle w:val="ListParagraph"/>
        <w:numPr>
          <w:ilvl w:val="0"/>
          <w:numId w:val="11"/>
        </w:numPr>
        <w:jc w:val="both"/>
        <w:rPr>
          <w:rFonts w:ascii="Times New Roman" w:hAnsi="Times New Roman" w:cs="Times New Roman"/>
          <w:i/>
          <w:sz w:val="24"/>
          <w:szCs w:val="24"/>
          <w:lang w:val="it-IT"/>
        </w:rPr>
      </w:pPr>
      <w:r w:rsidRPr="00D2799D">
        <w:rPr>
          <w:rFonts w:ascii="Times New Roman" w:hAnsi="Times New Roman" w:cs="Times New Roman"/>
          <w:i/>
          <w:sz w:val="24"/>
          <w:szCs w:val="24"/>
          <w:lang w:val="it-IT"/>
        </w:rPr>
        <w:t>Lidhur me shqet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simin e ngritur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 munges</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n e transparenc</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 s</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disa institucioneve publike n</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publikimin e informacionit:</w:t>
      </w:r>
    </w:p>
    <w:p w:rsidR="00020AAD" w:rsidRPr="00D2799D" w:rsidRDefault="00A5538C" w:rsidP="00D2799D">
      <w:pPr>
        <w:ind w:left="720"/>
        <w:jc w:val="both"/>
        <w:rPr>
          <w:rFonts w:ascii="Times New Roman" w:hAnsi="Times New Roman" w:cs="Times New Roman"/>
          <w:sz w:val="24"/>
          <w:szCs w:val="24"/>
          <w:lang w:val="it-IT"/>
        </w:rPr>
      </w:pPr>
      <w:r w:rsidRPr="00D2799D">
        <w:rPr>
          <w:rFonts w:ascii="Times New Roman" w:hAnsi="Times New Roman" w:cs="Times New Roman"/>
          <w:sz w:val="24"/>
          <w:szCs w:val="24"/>
          <w:lang w:val="it-IT"/>
        </w:rPr>
        <w:t xml:space="preserve">Projektligji </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sht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konsultuar me grupet e interesit dhe ka reflektuar k</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rkes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 e tyre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rritjen e shkall</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 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informimit nga institucionet publike. Ai parashikon mekanizmat konkrete dhe sanksionet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rkat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se, me q</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llim realizimin e k</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tij detyrimi.  </w:t>
      </w:r>
    </w:p>
    <w:p w:rsidR="00A5538C" w:rsidRPr="00D2799D" w:rsidRDefault="00A5538C" w:rsidP="00D2799D">
      <w:pPr>
        <w:ind w:left="720"/>
        <w:jc w:val="both"/>
        <w:rPr>
          <w:rFonts w:ascii="Times New Roman" w:hAnsi="Times New Roman" w:cs="Times New Roman"/>
          <w:sz w:val="24"/>
          <w:szCs w:val="24"/>
          <w:lang w:val="it-IT"/>
        </w:rPr>
      </w:pPr>
    </w:p>
    <w:p w:rsidR="00A5538C" w:rsidRPr="00D2799D" w:rsidRDefault="00A5538C" w:rsidP="00D2799D">
      <w:pPr>
        <w:pStyle w:val="ListParagraph"/>
        <w:numPr>
          <w:ilvl w:val="0"/>
          <w:numId w:val="11"/>
        </w:numPr>
        <w:jc w:val="both"/>
        <w:rPr>
          <w:rFonts w:ascii="Times New Roman" w:hAnsi="Times New Roman" w:cs="Times New Roman"/>
          <w:i/>
          <w:sz w:val="24"/>
          <w:szCs w:val="24"/>
          <w:lang w:val="it-IT"/>
        </w:rPr>
      </w:pPr>
      <w:r w:rsidRPr="00D2799D">
        <w:rPr>
          <w:rFonts w:ascii="Times New Roman" w:hAnsi="Times New Roman" w:cs="Times New Roman"/>
          <w:i/>
          <w:sz w:val="24"/>
          <w:szCs w:val="24"/>
          <w:lang w:val="it-IT"/>
        </w:rPr>
        <w:t>L</w:t>
      </w:r>
      <w:r w:rsidR="00632A61" w:rsidRPr="00D2799D">
        <w:rPr>
          <w:rFonts w:ascii="Times New Roman" w:hAnsi="Times New Roman" w:cs="Times New Roman"/>
          <w:i/>
          <w:sz w:val="24"/>
          <w:szCs w:val="24"/>
          <w:lang w:val="it-IT"/>
        </w:rPr>
        <w:t>idhur me k</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rkes</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n p</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r zgjerimin e rrethit t</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 xml:space="preserve"> personave q</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 xml:space="preserve"> d</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nohen me gjob</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 xml:space="preserve"> p</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r kund</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rvatjet administrative n</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 xml:space="preserve"> fush</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n e s</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 xml:space="preserve"> drejt</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s p</w:t>
      </w:r>
      <w:r w:rsidR="00472C4F" w:rsidRPr="00D2799D">
        <w:rPr>
          <w:rFonts w:ascii="Times New Roman" w:hAnsi="Times New Roman" w:cs="Times New Roman"/>
          <w:i/>
          <w:sz w:val="24"/>
          <w:szCs w:val="24"/>
          <w:lang w:val="it-IT"/>
        </w:rPr>
        <w:t>ë</w:t>
      </w:r>
      <w:r w:rsidR="00632A61" w:rsidRPr="00D2799D">
        <w:rPr>
          <w:rFonts w:ascii="Times New Roman" w:hAnsi="Times New Roman" w:cs="Times New Roman"/>
          <w:i/>
          <w:sz w:val="24"/>
          <w:szCs w:val="24"/>
          <w:lang w:val="it-IT"/>
        </w:rPr>
        <w:t>r informim:</w:t>
      </w:r>
    </w:p>
    <w:p w:rsidR="00020AAD" w:rsidRPr="00D2799D" w:rsidRDefault="00632A61" w:rsidP="00D2799D">
      <w:pPr>
        <w:ind w:left="720"/>
        <w:jc w:val="both"/>
        <w:rPr>
          <w:rFonts w:ascii="Times New Roman" w:hAnsi="Times New Roman" w:cs="Times New Roman"/>
          <w:sz w:val="24"/>
          <w:szCs w:val="24"/>
          <w:lang w:val="it-IT"/>
        </w:rPr>
      </w:pPr>
      <w:r w:rsidRPr="00D2799D">
        <w:rPr>
          <w:rFonts w:ascii="Times New Roman" w:hAnsi="Times New Roman" w:cs="Times New Roman"/>
          <w:sz w:val="24"/>
          <w:szCs w:val="24"/>
          <w:lang w:val="it-IT"/>
        </w:rPr>
        <w:t>Projektligji ngarkon me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rgjegj</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si jo vet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m koordinatorin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drejt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 e informimit, por edhe titullarin e institucionit dhe 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pun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sit e tjer</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kund</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rvajtjet administrative 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fush</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 e 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drejt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informim. Lidhur me nivelin e gjob</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 projektligji parashikon reduktimin vet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m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kufirit minimal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saj,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vendosur nj</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nivel m</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proporcional 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raport me pagat n</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administrat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n publike dhe 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 ta b</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m</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efi</w:t>
      </w:r>
      <w:r w:rsidR="00472C4F" w:rsidRPr="00D2799D">
        <w:rPr>
          <w:rFonts w:ascii="Times New Roman" w:hAnsi="Times New Roman" w:cs="Times New Roman"/>
          <w:sz w:val="24"/>
          <w:szCs w:val="24"/>
          <w:lang w:val="it-IT"/>
        </w:rPr>
        <w:t>ç</w:t>
      </w:r>
      <w:r w:rsidRPr="00D2799D">
        <w:rPr>
          <w:rFonts w:ascii="Times New Roman" w:hAnsi="Times New Roman" w:cs="Times New Roman"/>
          <w:sz w:val="24"/>
          <w:szCs w:val="24"/>
          <w:lang w:val="it-IT"/>
        </w:rPr>
        <w:t>ent zbatimin e ligjit. Kufiri i sip</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rm i gjob</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 nuk ndryshon, me q</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llim q</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ket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nj</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proporcion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drejt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mas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 s</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gjob</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s midis specialist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ve dhe titullar</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ve t</w:t>
      </w:r>
      <w:r w:rsidR="00472C4F" w:rsidRPr="00D2799D">
        <w:rPr>
          <w:rFonts w:ascii="Times New Roman" w:hAnsi="Times New Roman" w:cs="Times New Roman"/>
          <w:sz w:val="24"/>
          <w:szCs w:val="24"/>
          <w:lang w:val="it-IT"/>
        </w:rPr>
        <w:t>ë</w:t>
      </w:r>
      <w:r w:rsidRPr="00D2799D">
        <w:rPr>
          <w:rFonts w:ascii="Times New Roman" w:hAnsi="Times New Roman" w:cs="Times New Roman"/>
          <w:sz w:val="24"/>
          <w:szCs w:val="24"/>
          <w:lang w:val="it-IT"/>
        </w:rPr>
        <w:t xml:space="preserve"> institucioneve publike.  </w:t>
      </w:r>
    </w:p>
    <w:p w:rsidR="00632A61" w:rsidRPr="00D2799D" w:rsidRDefault="00632A61" w:rsidP="00D2799D">
      <w:pPr>
        <w:ind w:left="720"/>
        <w:jc w:val="both"/>
        <w:rPr>
          <w:rFonts w:ascii="Times New Roman" w:hAnsi="Times New Roman" w:cs="Times New Roman"/>
          <w:sz w:val="24"/>
          <w:szCs w:val="24"/>
          <w:lang w:val="it-IT"/>
        </w:rPr>
      </w:pPr>
    </w:p>
    <w:p w:rsidR="00632A61" w:rsidRPr="00D2799D" w:rsidRDefault="00C52540" w:rsidP="00D2799D">
      <w:pPr>
        <w:pStyle w:val="ListParagraph"/>
        <w:numPr>
          <w:ilvl w:val="0"/>
          <w:numId w:val="11"/>
        </w:numPr>
        <w:jc w:val="both"/>
        <w:rPr>
          <w:rFonts w:ascii="Times New Roman" w:hAnsi="Times New Roman" w:cs="Times New Roman"/>
          <w:i/>
          <w:sz w:val="24"/>
          <w:szCs w:val="24"/>
          <w:lang w:val="it-IT"/>
        </w:rPr>
      </w:pPr>
      <w:r w:rsidRPr="00D2799D">
        <w:rPr>
          <w:rFonts w:ascii="Times New Roman" w:hAnsi="Times New Roman" w:cs="Times New Roman"/>
          <w:i/>
          <w:sz w:val="24"/>
          <w:szCs w:val="24"/>
          <w:lang w:val="it-IT"/>
        </w:rPr>
        <w:t>Lidhur me k</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rkes</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n q</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shtesa e pag</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 natyr</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ve</w:t>
      </w:r>
      <w:r w:rsidR="00472C4F" w:rsidRPr="00D2799D">
        <w:rPr>
          <w:rFonts w:ascii="Times New Roman" w:hAnsi="Times New Roman" w:cs="Times New Roman"/>
          <w:i/>
          <w:sz w:val="24"/>
          <w:szCs w:val="24"/>
          <w:lang w:val="it-IT"/>
        </w:rPr>
        <w:t>ç</w:t>
      </w:r>
      <w:r w:rsidRPr="00D2799D">
        <w:rPr>
          <w:rFonts w:ascii="Times New Roman" w:hAnsi="Times New Roman" w:cs="Times New Roman"/>
          <w:i/>
          <w:sz w:val="24"/>
          <w:szCs w:val="24"/>
          <w:lang w:val="it-IT"/>
        </w:rPr>
        <w:t>ant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pune</w:t>
      </w:r>
      <w:r w:rsidR="00472C4F" w:rsidRPr="00D2799D">
        <w:rPr>
          <w:rFonts w:ascii="Times New Roman" w:hAnsi="Times New Roman" w:cs="Times New Roman"/>
          <w:i/>
          <w:sz w:val="24"/>
          <w:szCs w:val="24"/>
          <w:lang w:val="it-IT"/>
        </w:rPr>
        <w:t>,</w:t>
      </w:r>
      <w:r w:rsidRPr="00D2799D">
        <w:rPr>
          <w:rFonts w:ascii="Times New Roman" w:hAnsi="Times New Roman" w:cs="Times New Roman"/>
          <w:i/>
          <w:sz w:val="24"/>
          <w:szCs w:val="24"/>
          <w:lang w:val="it-IT"/>
        </w:rPr>
        <w:t xml:space="preserve">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 punonj</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sit e nj</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sive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vet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qeverisjes vendore</w:t>
      </w:r>
      <w:r w:rsidR="00472C4F" w:rsidRPr="00D2799D">
        <w:rPr>
          <w:rFonts w:ascii="Times New Roman" w:hAnsi="Times New Roman" w:cs="Times New Roman"/>
          <w:i/>
          <w:sz w:val="24"/>
          <w:szCs w:val="24"/>
          <w:lang w:val="it-IT"/>
        </w:rPr>
        <w:t>,</w:t>
      </w:r>
      <w:r w:rsidRPr="00D2799D">
        <w:rPr>
          <w:rFonts w:ascii="Times New Roman" w:hAnsi="Times New Roman" w:cs="Times New Roman"/>
          <w:i/>
          <w:sz w:val="24"/>
          <w:szCs w:val="24"/>
          <w:lang w:val="it-IT"/>
        </w:rPr>
        <w:t xml:space="preserve">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p</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rcaktohet n</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vendimin e K</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shillit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Ministrave dhe jo</w:t>
      </w:r>
      <w:r w:rsidR="00472C4F" w:rsidRPr="00D2799D">
        <w:rPr>
          <w:rFonts w:ascii="Times New Roman" w:hAnsi="Times New Roman" w:cs="Times New Roman"/>
          <w:i/>
          <w:sz w:val="24"/>
          <w:szCs w:val="24"/>
          <w:lang w:val="it-IT"/>
        </w:rPr>
        <w:t xml:space="preserve"> në vendimin e</w:t>
      </w:r>
      <w:r w:rsidRPr="00D2799D">
        <w:rPr>
          <w:rFonts w:ascii="Times New Roman" w:hAnsi="Times New Roman" w:cs="Times New Roman"/>
          <w:i/>
          <w:sz w:val="24"/>
          <w:szCs w:val="24"/>
          <w:lang w:val="it-IT"/>
        </w:rPr>
        <w:t xml:space="preserve"> organeve drejtuese t</w:t>
      </w:r>
      <w:r w:rsidR="00472C4F" w:rsidRPr="00D2799D">
        <w:rPr>
          <w:rFonts w:ascii="Times New Roman" w:hAnsi="Times New Roman" w:cs="Times New Roman"/>
          <w:i/>
          <w:sz w:val="24"/>
          <w:szCs w:val="24"/>
          <w:lang w:val="it-IT"/>
        </w:rPr>
        <w:t>ë</w:t>
      </w:r>
      <w:r w:rsidRPr="00D2799D">
        <w:rPr>
          <w:rFonts w:ascii="Times New Roman" w:hAnsi="Times New Roman" w:cs="Times New Roman"/>
          <w:i/>
          <w:sz w:val="24"/>
          <w:szCs w:val="24"/>
          <w:lang w:val="it-IT"/>
        </w:rPr>
        <w:t xml:space="preserve"> pushtetit vendor:</w:t>
      </w:r>
    </w:p>
    <w:p w:rsidR="00DF7609" w:rsidRPr="00D2799D" w:rsidRDefault="00C52540" w:rsidP="00D2799D">
      <w:pPr>
        <w:spacing w:line="312" w:lineRule="auto"/>
        <w:ind w:left="720"/>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lastRenderedPageBreak/>
        <w:t>Shtesa mbi pag</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p</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r natyr</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ve</w:t>
      </w:r>
      <w:r w:rsidR="00472C4F" w:rsidRPr="00D2799D">
        <w:rPr>
          <w:rFonts w:ascii="Times New Roman" w:eastAsiaTheme="minorEastAsia" w:hAnsi="Times New Roman" w:cs="Times New Roman"/>
          <w:sz w:val="24"/>
          <w:szCs w:val="24"/>
          <w:lang w:val="it-IT"/>
        </w:rPr>
        <w:t>ç</w:t>
      </w:r>
      <w:r w:rsidRPr="00D2799D">
        <w:rPr>
          <w:rFonts w:ascii="Times New Roman" w:eastAsiaTheme="minorEastAsia" w:hAnsi="Times New Roman" w:cs="Times New Roman"/>
          <w:sz w:val="24"/>
          <w:szCs w:val="24"/>
          <w:lang w:val="it-IT"/>
        </w:rPr>
        <w:t>ant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pune </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sht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propozuar 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jet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n</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nivel standard p</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r 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gjitha (374) institucionet publike, pa b</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r</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dallim midis institucioneve qendrore, </w:t>
      </w:r>
      <w:r w:rsidR="00472C4F" w:rsidRPr="00D2799D">
        <w:rPr>
          <w:rFonts w:ascii="Times New Roman" w:eastAsiaTheme="minorEastAsia" w:hAnsi="Times New Roman" w:cs="Times New Roman"/>
          <w:sz w:val="24"/>
          <w:szCs w:val="24"/>
          <w:lang w:val="it-IT"/>
        </w:rPr>
        <w:t xml:space="preserve">institucioneve </w:t>
      </w:r>
      <w:r w:rsidRPr="00D2799D">
        <w:rPr>
          <w:rFonts w:ascii="Times New Roman" w:eastAsiaTheme="minorEastAsia" w:hAnsi="Times New Roman" w:cs="Times New Roman"/>
          <w:sz w:val="24"/>
          <w:szCs w:val="24"/>
          <w:lang w:val="it-IT"/>
        </w:rPr>
        <w:t>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vet</w:t>
      </w:r>
      <w:r w:rsidR="00206902"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qeverisjes vendore</w:t>
      </w:r>
      <w:r w:rsidR="00472C4F" w:rsidRPr="00D2799D">
        <w:rPr>
          <w:rFonts w:ascii="Times New Roman" w:eastAsiaTheme="minorEastAsia" w:hAnsi="Times New Roman" w:cs="Times New Roman"/>
          <w:sz w:val="24"/>
          <w:szCs w:val="24"/>
          <w:lang w:val="it-IT"/>
        </w:rPr>
        <w:t xml:space="preserve"> apo</w:t>
      </w:r>
      <w:r w:rsidRPr="00D2799D">
        <w:rPr>
          <w:rFonts w:ascii="Times New Roman" w:eastAsiaTheme="minorEastAsia" w:hAnsi="Times New Roman" w:cs="Times New Roman"/>
          <w:sz w:val="24"/>
          <w:szCs w:val="24"/>
          <w:lang w:val="it-IT"/>
        </w:rPr>
        <w:t xml:space="preserve"> shoq</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ri</w:t>
      </w:r>
      <w:r w:rsidR="00472C4F" w:rsidRPr="00D2799D">
        <w:rPr>
          <w:rFonts w:ascii="Times New Roman" w:eastAsiaTheme="minorEastAsia" w:hAnsi="Times New Roman" w:cs="Times New Roman"/>
          <w:sz w:val="24"/>
          <w:szCs w:val="24"/>
          <w:lang w:val="it-IT"/>
        </w:rPr>
        <w:t>ve</w:t>
      </w:r>
      <w:r w:rsidRPr="00D2799D">
        <w:rPr>
          <w:rFonts w:ascii="Times New Roman" w:eastAsiaTheme="minorEastAsia" w:hAnsi="Times New Roman" w:cs="Times New Roman"/>
          <w:sz w:val="24"/>
          <w:szCs w:val="24"/>
          <w:lang w:val="it-IT"/>
        </w:rPr>
        <w:t xml:space="preserve"> tregtare, ku shteti ka</w:t>
      </w:r>
      <w:r w:rsidR="00472C4F" w:rsidRPr="00D2799D">
        <w:rPr>
          <w:rFonts w:ascii="Times New Roman" w:eastAsiaTheme="minorEastAsia" w:hAnsi="Times New Roman" w:cs="Times New Roman"/>
          <w:sz w:val="24"/>
          <w:szCs w:val="24"/>
          <w:lang w:val="it-IT"/>
        </w:rPr>
        <w:t xml:space="preserve"> në pronësi </w:t>
      </w:r>
      <w:r w:rsidRPr="00D2799D">
        <w:rPr>
          <w:rFonts w:ascii="Times New Roman" w:eastAsiaTheme="minorEastAsia" w:hAnsi="Times New Roman" w:cs="Times New Roman"/>
          <w:sz w:val="24"/>
          <w:szCs w:val="24"/>
          <w:lang w:val="it-IT"/>
        </w:rPr>
        <w:t>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pakt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n 50 p</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r qind t</w:t>
      </w:r>
      <w:r w:rsidR="00472C4F"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aksioneve. </w:t>
      </w:r>
      <w:r w:rsidR="00472C4F" w:rsidRPr="00D2799D">
        <w:rPr>
          <w:rFonts w:ascii="Times New Roman" w:eastAsiaTheme="minorEastAsia" w:hAnsi="Times New Roman" w:cs="Times New Roman"/>
          <w:sz w:val="24"/>
          <w:szCs w:val="24"/>
          <w:lang w:val="it-IT"/>
        </w:rPr>
        <w:t>Pra, shtesa mbi pag</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 xml:space="preserve"> do të jetë n</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 xml:space="preserve"> një nivel t</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 xml:space="preserve"> unifikuar për të gjithë punonjësit. Masa do të përcaktohet në VKM. T</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 xml:space="preserve"> gjitha institucionet publike do të përdorin për referencë nivelin e shtesës mbi pagë të përcaktuar nga Këshilli i Ministrave. </w:t>
      </w:r>
    </w:p>
    <w:p w:rsidR="00472C4F" w:rsidRPr="00D2799D" w:rsidRDefault="00472C4F" w:rsidP="00D2799D">
      <w:pPr>
        <w:spacing w:line="312" w:lineRule="auto"/>
        <w:ind w:left="720"/>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 xml:space="preserve">Do të ketë edhe një unifikim të standardeve të ngarkesës së punës së koordinatorëve për të drejtën e informimit në të gjitha institucionet, e cila është parashikuar në një </w:t>
      </w:r>
      <w:r w:rsidR="00F83F28">
        <w:rPr>
          <w:rFonts w:ascii="Times New Roman" w:eastAsiaTheme="minorEastAsia" w:hAnsi="Times New Roman" w:cs="Times New Roman"/>
          <w:sz w:val="24"/>
          <w:szCs w:val="24"/>
          <w:lang w:val="it-IT"/>
        </w:rPr>
        <w:t>udhëzim të Komisionerit për të Drejtën e I</w:t>
      </w:r>
      <w:bookmarkStart w:id="1" w:name="_GoBack"/>
      <w:bookmarkEnd w:id="1"/>
      <w:r w:rsidRPr="00D2799D">
        <w:rPr>
          <w:rFonts w:ascii="Times New Roman" w:eastAsiaTheme="minorEastAsia" w:hAnsi="Times New Roman" w:cs="Times New Roman"/>
          <w:sz w:val="24"/>
          <w:szCs w:val="24"/>
          <w:lang w:val="it-IT"/>
        </w:rPr>
        <w:t>nformimit. Ky është një proces dinamik, që do të zhvillohet dhe përmirësohet hap pas hapi.</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p>
    <w:p w:rsidR="00002EA3" w:rsidRPr="00D2799D" w:rsidRDefault="007A465A" w:rsidP="00D2799D">
      <w:pPr>
        <w:spacing w:line="312" w:lineRule="auto"/>
        <w:jc w:val="both"/>
        <w:rPr>
          <w:rFonts w:ascii="Times New Roman" w:eastAsiaTheme="minorEastAsia" w:hAnsi="Times New Roman" w:cs="Times New Roman"/>
          <w:b/>
          <w:sz w:val="24"/>
          <w:szCs w:val="24"/>
          <w:lang w:val="it-IT"/>
        </w:rPr>
      </w:pPr>
      <w:r>
        <w:rPr>
          <w:rFonts w:ascii="Times New Roman" w:eastAsiaTheme="minorEastAsia" w:hAnsi="Times New Roman" w:cs="Times New Roman"/>
          <w:b/>
          <w:sz w:val="24"/>
          <w:szCs w:val="24"/>
          <w:lang w:val="it-IT"/>
        </w:rPr>
        <w:t>VI</w:t>
      </w:r>
      <w:r w:rsidR="00002EA3" w:rsidRPr="00D2799D">
        <w:rPr>
          <w:rFonts w:ascii="Times New Roman" w:eastAsiaTheme="minorEastAsia" w:hAnsi="Times New Roman" w:cs="Times New Roman"/>
          <w:b/>
          <w:sz w:val="24"/>
          <w:szCs w:val="24"/>
          <w:lang w:val="it-IT"/>
        </w:rPr>
        <w:t>. Përfundim.</w:t>
      </w:r>
    </w:p>
    <w:p w:rsidR="00002EA3" w:rsidRPr="00D2799D" w:rsidRDefault="00002EA3"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Mbështetur në argumentet se projektligji:</w:t>
      </w:r>
    </w:p>
    <w:p w:rsidR="00002EA3" w:rsidRPr="00D2799D" w:rsidRDefault="00002EA3" w:rsidP="00D2799D">
      <w:pPr>
        <w:numPr>
          <w:ilvl w:val="0"/>
          <w:numId w:val="2"/>
        </w:numPr>
        <w:tabs>
          <w:tab w:val="left" w:pos="990"/>
        </w:tabs>
        <w:spacing w:line="312" w:lineRule="auto"/>
        <w:contextualSpacing/>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Është në përputhje me kushtetutën dhe legjislacionin në fuqi;</w:t>
      </w:r>
    </w:p>
    <w:p w:rsidR="00002EA3" w:rsidRPr="00D2799D" w:rsidRDefault="00002EA3" w:rsidP="00D2799D">
      <w:pPr>
        <w:tabs>
          <w:tab w:val="left" w:pos="990"/>
        </w:tabs>
        <w:spacing w:line="312" w:lineRule="auto"/>
        <w:ind w:left="720"/>
        <w:contextualSpacing/>
        <w:jc w:val="both"/>
        <w:rPr>
          <w:rFonts w:ascii="Times New Roman" w:eastAsiaTheme="minorEastAsia" w:hAnsi="Times New Roman" w:cs="Times New Roman"/>
          <w:sz w:val="24"/>
          <w:szCs w:val="24"/>
          <w:lang w:val="it-IT"/>
        </w:rPr>
      </w:pPr>
    </w:p>
    <w:p w:rsidR="00002EA3" w:rsidRPr="00D2799D" w:rsidRDefault="00002EA3" w:rsidP="00D2799D">
      <w:pPr>
        <w:numPr>
          <w:ilvl w:val="0"/>
          <w:numId w:val="2"/>
        </w:numPr>
        <w:tabs>
          <w:tab w:val="left" w:pos="990"/>
        </w:tabs>
        <w:spacing w:line="312" w:lineRule="auto"/>
        <w:contextualSpacing/>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Është hartuar dhe po shqyrtohet në përputhje me Rregulloren e Kuvendit;</w:t>
      </w:r>
    </w:p>
    <w:p w:rsidR="00002EA3" w:rsidRPr="00D2799D" w:rsidRDefault="00002EA3" w:rsidP="00D2799D">
      <w:pPr>
        <w:spacing w:line="312" w:lineRule="auto"/>
        <w:ind w:left="720"/>
        <w:contextualSpacing/>
        <w:jc w:val="both"/>
        <w:rPr>
          <w:rFonts w:ascii="Times New Roman" w:eastAsiaTheme="minorEastAsia" w:hAnsi="Times New Roman" w:cs="Times New Roman"/>
          <w:sz w:val="24"/>
          <w:szCs w:val="24"/>
          <w:lang w:val="it-IT"/>
        </w:rPr>
      </w:pPr>
    </w:p>
    <w:p w:rsidR="00002EA3" w:rsidRPr="00D2799D" w:rsidRDefault="00002EA3" w:rsidP="00D2799D">
      <w:pPr>
        <w:numPr>
          <w:ilvl w:val="0"/>
          <w:numId w:val="2"/>
        </w:numPr>
        <w:tabs>
          <w:tab w:val="left" w:pos="990"/>
        </w:tabs>
        <w:spacing w:line="312" w:lineRule="auto"/>
        <w:contextualSpacing/>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Pritet të sjellë</w:t>
      </w:r>
      <w:r w:rsidR="00472C4F" w:rsidRPr="00D2799D">
        <w:rPr>
          <w:rFonts w:ascii="Times New Roman" w:eastAsiaTheme="minorEastAsia" w:hAnsi="Times New Roman" w:cs="Times New Roman"/>
          <w:sz w:val="24"/>
          <w:szCs w:val="24"/>
          <w:lang w:val="it-IT"/>
        </w:rPr>
        <w:t xml:space="preserve"> p</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rmir</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sim t</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 xml:space="preserve"> shkall</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s s</w:t>
      </w:r>
      <w:r w:rsidR="00206902" w:rsidRPr="00D2799D">
        <w:rPr>
          <w:rFonts w:ascii="Times New Roman" w:eastAsiaTheme="minorEastAsia" w:hAnsi="Times New Roman" w:cs="Times New Roman"/>
          <w:sz w:val="24"/>
          <w:szCs w:val="24"/>
          <w:lang w:val="it-IT"/>
        </w:rPr>
        <w:t>ë</w:t>
      </w:r>
      <w:r w:rsidR="00472C4F" w:rsidRPr="00D2799D">
        <w:rPr>
          <w:rFonts w:ascii="Times New Roman" w:eastAsiaTheme="minorEastAsia" w:hAnsi="Times New Roman" w:cs="Times New Roman"/>
          <w:sz w:val="24"/>
          <w:szCs w:val="24"/>
          <w:lang w:val="it-IT"/>
        </w:rPr>
        <w:t xml:space="preserve"> </w:t>
      </w:r>
      <w:r w:rsidRPr="00D2799D">
        <w:rPr>
          <w:rFonts w:ascii="Times New Roman" w:eastAsiaTheme="minorEastAsia" w:hAnsi="Times New Roman" w:cs="Times New Roman"/>
          <w:sz w:val="24"/>
          <w:szCs w:val="24"/>
          <w:lang w:val="it-IT"/>
        </w:rPr>
        <w:t xml:space="preserve">informimit të qytetarëve për veprimtarinë e institucioneve publike; </w:t>
      </w:r>
    </w:p>
    <w:p w:rsidR="00002EA3" w:rsidRPr="00D2799D" w:rsidRDefault="00002EA3" w:rsidP="00D2799D">
      <w:pPr>
        <w:spacing w:line="312" w:lineRule="auto"/>
        <w:ind w:left="720"/>
        <w:contextualSpacing/>
        <w:jc w:val="both"/>
        <w:rPr>
          <w:rFonts w:ascii="Times New Roman" w:eastAsiaTheme="minorEastAsia" w:hAnsi="Times New Roman" w:cs="Times New Roman"/>
          <w:sz w:val="24"/>
          <w:szCs w:val="24"/>
          <w:lang w:val="it-IT"/>
        </w:rPr>
      </w:pPr>
    </w:p>
    <w:p w:rsidR="00002EA3" w:rsidRPr="00D2799D" w:rsidRDefault="00472C4F" w:rsidP="00D2799D">
      <w:pPr>
        <w:spacing w:line="312" w:lineRule="auto"/>
        <w:jc w:val="both"/>
        <w:rPr>
          <w:rFonts w:ascii="Times New Roman" w:eastAsiaTheme="minorEastAsia" w:hAnsi="Times New Roman" w:cs="Times New Roman"/>
          <w:sz w:val="24"/>
          <w:szCs w:val="24"/>
          <w:lang w:val="it-IT"/>
        </w:rPr>
      </w:pPr>
      <w:r w:rsidRPr="00D2799D">
        <w:rPr>
          <w:rFonts w:ascii="Times New Roman" w:eastAsiaTheme="minorEastAsia" w:hAnsi="Times New Roman" w:cs="Times New Roman"/>
          <w:sz w:val="24"/>
          <w:szCs w:val="24"/>
          <w:lang w:val="it-IT"/>
        </w:rPr>
        <w:t>Komision e miratoi projektligjin me t</w:t>
      </w:r>
      <w:r w:rsidR="00206902"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gjitha votat e deputet</w:t>
      </w:r>
      <w:r w:rsidR="00206902"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ve t</w:t>
      </w:r>
      <w:r w:rsidR="00206902"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pranish</w:t>
      </w:r>
      <w:r w:rsidR="00206902"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m n</w:t>
      </w:r>
      <w:r w:rsidR="00206902" w:rsidRPr="00D2799D">
        <w:rPr>
          <w:rFonts w:ascii="Times New Roman" w:eastAsiaTheme="minorEastAsia" w:hAnsi="Times New Roman" w:cs="Times New Roman"/>
          <w:sz w:val="24"/>
          <w:szCs w:val="24"/>
          <w:lang w:val="it-IT"/>
        </w:rPr>
        <w:t>ë</w:t>
      </w:r>
      <w:r w:rsidRPr="00D2799D">
        <w:rPr>
          <w:rFonts w:ascii="Times New Roman" w:eastAsiaTheme="minorEastAsia" w:hAnsi="Times New Roman" w:cs="Times New Roman"/>
          <w:sz w:val="24"/>
          <w:szCs w:val="24"/>
          <w:lang w:val="it-IT"/>
        </w:rPr>
        <w:t xml:space="preserve"> mbledhje</w:t>
      </w:r>
      <w:r w:rsidR="00002EA3" w:rsidRPr="00D2799D">
        <w:rPr>
          <w:rFonts w:ascii="Times New Roman" w:eastAsiaTheme="minorEastAsia" w:hAnsi="Times New Roman" w:cs="Times New Roman"/>
          <w:sz w:val="24"/>
          <w:szCs w:val="24"/>
          <w:lang w:val="it-IT"/>
        </w:rPr>
        <w:t>.</w:t>
      </w:r>
    </w:p>
    <w:p w:rsidR="00002EA3" w:rsidRPr="00D2799D" w:rsidRDefault="00002EA3" w:rsidP="00002EA3">
      <w:pPr>
        <w:spacing w:line="312" w:lineRule="auto"/>
        <w:jc w:val="both"/>
        <w:rPr>
          <w:rFonts w:ascii="Times New Roman" w:eastAsiaTheme="minorEastAsia" w:hAnsi="Times New Roman" w:cs="Times New Roman"/>
          <w:sz w:val="24"/>
          <w:szCs w:val="24"/>
          <w:lang w:val="en-GB"/>
        </w:rPr>
      </w:pPr>
    </w:p>
    <w:p w:rsidR="00472C4F" w:rsidRPr="00D2799D" w:rsidRDefault="00472C4F" w:rsidP="00002EA3">
      <w:pPr>
        <w:spacing w:line="312" w:lineRule="auto"/>
        <w:jc w:val="both"/>
        <w:rPr>
          <w:rFonts w:ascii="Times New Roman" w:eastAsiaTheme="minorEastAsia" w:hAnsi="Times New Roman" w:cs="Times New Roman"/>
          <w:sz w:val="24"/>
          <w:szCs w:val="24"/>
          <w:lang w:val="it-IT"/>
        </w:rPr>
      </w:pPr>
    </w:p>
    <w:p w:rsidR="00002EA3" w:rsidRPr="00D2799D" w:rsidRDefault="00472C4F" w:rsidP="00472C4F">
      <w:pPr>
        <w:spacing w:line="312" w:lineRule="auto"/>
        <w:ind w:firstLine="720"/>
        <w:jc w:val="both"/>
        <w:rPr>
          <w:rFonts w:ascii="Times New Roman" w:eastAsiaTheme="minorEastAsia" w:hAnsi="Times New Roman" w:cs="Times New Roman"/>
          <w:b/>
          <w:sz w:val="24"/>
          <w:szCs w:val="24"/>
          <w:lang w:val="it-IT"/>
        </w:rPr>
      </w:pPr>
      <w:r w:rsidRPr="00D2799D">
        <w:rPr>
          <w:rFonts w:ascii="Times New Roman" w:eastAsiaTheme="minorEastAsia" w:hAnsi="Times New Roman" w:cs="Times New Roman"/>
          <w:b/>
          <w:sz w:val="24"/>
          <w:szCs w:val="24"/>
          <w:lang w:val="it-IT"/>
        </w:rPr>
        <w:t xml:space="preserve">  </w:t>
      </w:r>
      <w:r w:rsidR="00002EA3" w:rsidRPr="00D2799D">
        <w:rPr>
          <w:rFonts w:ascii="Times New Roman" w:eastAsiaTheme="minorEastAsia" w:hAnsi="Times New Roman" w:cs="Times New Roman"/>
          <w:b/>
          <w:sz w:val="24"/>
          <w:szCs w:val="24"/>
          <w:lang w:val="it-IT"/>
        </w:rPr>
        <w:t>RELATORJA</w:t>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t xml:space="preserve">   KRYETARI</w:t>
      </w:r>
    </w:p>
    <w:p w:rsidR="00002EA3" w:rsidRPr="00D2799D" w:rsidRDefault="00472C4F" w:rsidP="00002EA3">
      <w:pPr>
        <w:spacing w:line="312" w:lineRule="auto"/>
        <w:jc w:val="both"/>
        <w:rPr>
          <w:rFonts w:ascii="Times New Roman" w:eastAsiaTheme="minorEastAsia" w:hAnsi="Times New Roman" w:cs="Times New Roman"/>
          <w:sz w:val="24"/>
          <w:szCs w:val="24"/>
        </w:rPr>
      </w:pPr>
      <w:r w:rsidRPr="00D2799D">
        <w:rPr>
          <w:rFonts w:ascii="Times New Roman" w:eastAsiaTheme="minorEastAsia" w:hAnsi="Times New Roman" w:cs="Times New Roman"/>
          <w:b/>
          <w:sz w:val="24"/>
          <w:szCs w:val="24"/>
          <w:lang w:val="it-IT"/>
        </w:rPr>
        <w:tab/>
      </w:r>
      <w:r w:rsidR="00002EA3" w:rsidRPr="00D2799D">
        <w:rPr>
          <w:rFonts w:ascii="Times New Roman" w:eastAsiaTheme="minorEastAsia" w:hAnsi="Times New Roman" w:cs="Times New Roman"/>
          <w:b/>
          <w:sz w:val="24"/>
          <w:szCs w:val="24"/>
          <w:lang w:val="it-IT"/>
        </w:rPr>
        <w:t>Milva EKONOMI</w:t>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r>
      <w:r w:rsidRPr="00D2799D">
        <w:rPr>
          <w:rFonts w:ascii="Times New Roman" w:eastAsiaTheme="minorEastAsia" w:hAnsi="Times New Roman" w:cs="Times New Roman"/>
          <w:b/>
          <w:sz w:val="24"/>
          <w:szCs w:val="24"/>
          <w:lang w:val="it-IT"/>
        </w:rPr>
        <w:tab/>
        <w:t>Eduard SHALSI</w:t>
      </w:r>
    </w:p>
    <w:p w:rsidR="00002EA3" w:rsidRPr="00D2799D" w:rsidRDefault="00002EA3" w:rsidP="00002EA3">
      <w:pPr>
        <w:spacing w:line="312" w:lineRule="auto"/>
        <w:rPr>
          <w:rFonts w:ascii="Times New Roman" w:eastAsiaTheme="minorEastAsia" w:hAnsi="Times New Roman" w:cs="Times New Roman"/>
          <w:sz w:val="24"/>
          <w:szCs w:val="24"/>
        </w:rPr>
      </w:pPr>
    </w:p>
    <w:p w:rsidR="00002EA3" w:rsidRPr="00D2799D" w:rsidRDefault="00002EA3" w:rsidP="00002EA3">
      <w:pPr>
        <w:spacing w:line="312" w:lineRule="auto"/>
        <w:rPr>
          <w:rFonts w:ascii="Times New Roman" w:eastAsiaTheme="minorEastAsia" w:hAnsi="Times New Roman" w:cs="Times New Roman"/>
          <w:sz w:val="24"/>
          <w:szCs w:val="24"/>
        </w:rPr>
      </w:pPr>
    </w:p>
    <w:p w:rsidR="00002EA3" w:rsidRPr="00D2799D" w:rsidRDefault="00002EA3" w:rsidP="00002EA3">
      <w:pPr>
        <w:spacing w:line="312" w:lineRule="auto"/>
        <w:rPr>
          <w:rFonts w:ascii="Times New Roman" w:eastAsiaTheme="minorEastAsia" w:hAnsi="Times New Roman" w:cs="Times New Roman"/>
          <w:sz w:val="24"/>
          <w:szCs w:val="24"/>
        </w:rPr>
      </w:pPr>
    </w:p>
    <w:p w:rsidR="00002EA3" w:rsidRPr="00D2799D" w:rsidRDefault="00002EA3" w:rsidP="00002EA3">
      <w:pPr>
        <w:spacing w:line="312" w:lineRule="auto"/>
        <w:rPr>
          <w:rFonts w:eastAsiaTheme="minorEastAsia"/>
          <w:sz w:val="21"/>
          <w:szCs w:val="21"/>
        </w:rPr>
      </w:pPr>
    </w:p>
    <w:p w:rsidR="00002EA3" w:rsidRPr="00D2799D" w:rsidRDefault="00002EA3" w:rsidP="00002EA3">
      <w:pPr>
        <w:spacing w:line="312" w:lineRule="auto"/>
        <w:rPr>
          <w:rFonts w:eastAsiaTheme="minorEastAsia"/>
          <w:sz w:val="21"/>
          <w:szCs w:val="21"/>
        </w:rPr>
      </w:pPr>
    </w:p>
    <w:p w:rsidR="00D60DE9" w:rsidRPr="00D2799D" w:rsidRDefault="00D60DE9"/>
    <w:sectPr w:rsidR="00D60DE9" w:rsidRPr="00D2799D">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412910"/>
      <w:docPartObj>
        <w:docPartGallery w:val="Page Numbers (Bottom of Page)"/>
        <w:docPartUnique/>
      </w:docPartObj>
    </w:sdtPr>
    <w:sdtEndPr>
      <w:rPr>
        <w:noProof/>
        <w:sz w:val="16"/>
        <w:szCs w:val="16"/>
      </w:rPr>
    </w:sdtEndPr>
    <w:sdtContent>
      <w:p w:rsidR="00472C4F" w:rsidRPr="00B16B34" w:rsidRDefault="00472C4F">
        <w:pPr>
          <w:pStyle w:val="Footer"/>
          <w:jc w:val="center"/>
          <w:rPr>
            <w:sz w:val="16"/>
            <w:szCs w:val="16"/>
          </w:rPr>
        </w:pPr>
        <w:r w:rsidRPr="00B16B34">
          <w:rPr>
            <w:sz w:val="16"/>
            <w:szCs w:val="16"/>
          </w:rPr>
          <w:fldChar w:fldCharType="begin"/>
        </w:r>
        <w:r w:rsidRPr="00B16B34">
          <w:rPr>
            <w:sz w:val="16"/>
            <w:szCs w:val="16"/>
          </w:rPr>
          <w:instrText xml:space="preserve"> PAGE   \* MERGEFORMAT </w:instrText>
        </w:r>
        <w:r w:rsidRPr="00B16B34">
          <w:rPr>
            <w:sz w:val="16"/>
            <w:szCs w:val="16"/>
          </w:rPr>
          <w:fldChar w:fldCharType="separate"/>
        </w:r>
        <w:r w:rsidR="00F83F28">
          <w:rPr>
            <w:noProof/>
            <w:sz w:val="16"/>
            <w:szCs w:val="16"/>
          </w:rPr>
          <w:t>11</w:t>
        </w:r>
        <w:r w:rsidRPr="00B16B34">
          <w:rPr>
            <w:noProof/>
            <w:sz w:val="16"/>
            <w:szCs w:val="16"/>
          </w:rPr>
          <w:fldChar w:fldCharType="end"/>
        </w:r>
      </w:p>
    </w:sdtContent>
  </w:sdt>
  <w:p w:rsidR="00472C4F" w:rsidRDefault="00472C4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E04"/>
    <w:multiLevelType w:val="hybridMultilevel"/>
    <w:tmpl w:val="AACE1C86"/>
    <w:lvl w:ilvl="0" w:tplc="67023FA2">
      <w:start w:val="1"/>
      <w:numFmt w:val="bullet"/>
      <w:lvlText w:val="-"/>
      <w:lvlJc w:val="left"/>
      <w:pPr>
        <w:ind w:left="1353"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6A5"/>
    <w:multiLevelType w:val="hybridMultilevel"/>
    <w:tmpl w:val="32401ECE"/>
    <w:lvl w:ilvl="0" w:tplc="04090003">
      <w:start w:val="1"/>
      <w:numFmt w:val="bullet"/>
      <w:lvlText w:val="o"/>
      <w:lvlJc w:val="left"/>
      <w:pPr>
        <w:ind w:left="1504" w:hanging="360"/>
      </w:pPr>
      <w:rPr>
        <w:rFonts w:ascii="Courier New" w:hAnsi="Courier New" w:cs="Courier New"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 w15:restartNumberingAfterBreak="0">
    <w:nsid w:val="180B0080"/>
    <w:multiLevelType w:val="hybridMultilevel"/>
    <w:tmpl w:val="DAC2CB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1056E"/>
    <w:multiLevelType w:val="hybridMultilevel"/>
    <w:tmpl w:val="6312496E"/>
    <w:lvl w:ilvl="0" w:tplc="04090005">
      <w:start w:val="1"/>
      <w:numFmt w:val="bullet"/>
      <w:lvlText w:val=""/>
      <w:lvlJc w:val="left"/>
      <w:pPr>
        <w:ind w:left="720" w:hanging="360"/>
      </w:pPr>
      <w:rPr>
        <w:rFonts w:ascii="Wingdings" w:hAnsi="Wingdings" w:hint="default"/>
      </w:rPr>
    </w:lvl>
    <w:lvl w:ilvl="1" w:tplc="479A46B2">
      <w:start w:val="2"/>
      <w:numFmt w:val="bullet"/>
      <w:lvlText w:val="•"/>
      <w:lvlJc w:val="left"/>
      <w:pPr>
        <w:ind w:left="1800" w:hanging="72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50EDA"/>
    <w:multiLevelType w:val="hybridMultilevel"/>
    <w:tmpl w:val="46244358"/>
    <w:lvl w:ilvl="0" w:tplc="1BECB4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10515"/>
    <w:multiLevelType w:val="hybridMultilevel"/>
    <w:tmpl w:val="5FF21BAA"/>
    <w:lvl w:ilvl="0" w:tplc="64D263D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357FA"/>
    <w:multiLevelType w:val="hybridMultilevel"/>
    <w:tmpl w:val="A544A386"/>
    <w:lvl w:ilvl="0" w:tplc="7EB6A872">
      <w:start w:val="3"/>
      <w:numFmt w:val="bullet"/>
      <w:lvlText w:val="-"/>
      <w:lvlJc w:val="left"/>
      <w:pPr>
        <w:ind w:left="720" w:hanging="360"/>
      </w:pPr>
      <w:rPr>
        <w:rFonts w:ascii="Times New Roman" w:eastAsia="SimSu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66EFA"/>
    <w:multiLevelType w:val="hybridMultilevel"/>
    <w:tmpl w:val="03925560"/>
    <w:lvl w:ilvl="0" w:tplc="E5801268">
      <w:start w:val="2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004DB"/>
    <w:multiLevelType w:val="hybridMultilevel"/>
    <w:tmpl w:val="470E30D8"/>
    <w:lvl w:ilvl="0" w:tplc="4FB8C1D2">
      <w:start w:val="3"/>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76CCD"/>
    <w:multiLevelType w:val="hybridMultilevel"/>
    <w:tmpl w:val="33C21558"/>
    <w:lvl w:ilvl="0" w:tplc="7EB6A872">
      <w:start w:val="3"/>
      <w:numFmt w:val="bullet"/>
      <w:lvlText w:val="-"/>
      <w:lvlJc w:val="left"/>
      <w:pPr>
        <w:ind w:left="720" w:hanging="360"/>
      </w:pPr>
      <w:rPr>
        <w:rFonts w:ascii="Times New Roman" w:eastAsia="SimSun" w:hAnsi="Times New Roman" w:cs="Times New Roman" w:hint="default"/>
      </w:rPr>
    </w:lvl>
    <w:lvl w:ilvl="1" w:tplc="7EB6A872">
      <w:start w:val="3"/>
      <w:numFmt w:val="bullet"/>
      <w:lvlText w:val="-"/>
      <w:lvlJc w:val="left"/>
      <w:pPr>
        <w:ind w:left="1211" w:hanging="36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9B7DED"/>
    <w:multiLevelType w:val="hybridMultilevel"/>
    <w:tmpl w:val="707263D4"/>
    <w:lvl w:ilvl="0" w:tplc="67023FA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502B9F"/>
    <w:multiLevelType w:val="hybridMultilevel"/>
    <w:tmpl w:val="697E6A0E"/>
    <w:lvl w:ilvl="0" w:tplc="7EB6A872">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A18A1"/>
    <w:multiLevelType w:val="hybridMultilevel"/>
    <w:tmpl w:val="E76835DE"/>
    <w:lvl w:ilvl="0" w:tplc="3EE2D58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1D1AA4"/>
    <w:multiLevelType w:val="hybridMultilevel"/>
    <w:tmpl w:val="8318D36A"/>
    <w:lvl w:ilvl="0" w:tplc="C02CCEC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862B4"/>
    <w:multiLevelType w:val="hybridMultilevel"/>
    <w:tmpl w:val="B65C5546"/>
    <w:lvl w:ilvl="0" w:tplc="3EE2D58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13"/>
  </w:num>
  <w:num w:numId="5">
    <w:abstractNumId w:val="11"/>
  </w:num>
  <w:num w:numId="6">
    <w:abstractNumId w:val="2"/>
  </w:num>
  <w:num w:numId="7">
    <w:abstractNumId w:val="9"/>
  </w:num>
  <w:num w:numId="8">
    <w:abstractNumId w:val="4"/>
  </w:num>
  <w:num w:numId="9">
    <w:abstractNumId w:val="0"/>
  </w:num>
  <w:num w:numId="10">
    <w:abstractNumId w:val="10"/>
  </w:num>
  <w:num w:numId="11">
    <w:abstractNumId w:val="8"/>
  </w:num>
  <w:num w:numId="12">
    <w:abstractNumId w:val="7"/>
  </w:num>
  <w:num w:numId="13">
    <w:abstractNumId w:val="5"/>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ABD"/>
    <w:rsid w:val="000028C7"/>
    <w:rsid w:val="00002EA3"/>
    <w:rsid w:val="00020AAD"/>
    <w:rsid w:val="001E1106"/>
    <w:rsid w:val="00206902"/>
    <w:rsid w:val="00414C11"/>
    <w:rsid w:val="00416D47"/>
    <w:rsid w:val="00472C4F"/>
    <w:rsid w:val="004C292C"/>
    <w:rsid w:val="005242C6"/>
    <w:rsid w:val="00632A61"/>
    <w:rsid w:val="006B1972"/>
    <w:rsid w:val="007A465A"/>
    <w:rsid w:val="00844386"/>
    <w:rsid w:val="008E2949"/>
    <w:rsid w:val="0096482A"/>
    <w:rsid w:val="009E1FCB"/>
    <w:rsid w:val="00A41ABD"/>
    <w:rsid w:val="00A5538C"/>
    <w:rsid w:val="00B757D2"/>
    <w:rsid w:val="00C52540"/>
    <w:rsid w:val="00D2799D"/>
    <w:rsid w:val="00D60DE9"/>
    <w:rsid w:val="00DF7609"/>
    <w:rsid w:val="00E4118F"/>
    <w:rsid w:val="00F83F28"/>
    <w:rsid w:val="00FA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600EF"/>
  <w15:chartTrackingRefBased/>
  <w15:docId w15:val="{D1E113FA-341C-46EB-93AB-61CB6111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2EA3"/>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002EA3"/>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002EA3"/>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002EA3"/>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002EA3"/>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002EA3"/>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02EA3"/>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02EA3"/>
    <w:pPr>
      <w:keepNext/>
      <w:keepLines/>
      <w:spacing w:before="80" w:after="0" w:line="240" w:lineRule="auto"/>
      <w:outlineLvl w:val="7"/>
    </w:pPr>
    <w:rPr>
      <w:rFonts w:asciiTheme="majorHAnsi" w:eastAsiaTheme="majorEastAsia" w:hAnsiTheme="majorHAnsi" w:cstheme="majorBidi"/>
      <w:caps/>
      <w:sz w:val="21"/>
      <w:szCs w:val="21"/>
    </w:rPr>
  </w:style>
  <w:style w:type="paragraph" w:styleId="Heading9">
    <w:name w:val="heading 9"/>
    <w:basedOn w:val="Normal"/>
    <w:next w:val="Normal"/>
    <w:link w:val="Heading9Char"/>
    <w:uiPriority w:val="9"/>
    <w:semiHidden/>
    <w:unhideWhenUsed/>
    <w:qFormat/>
    <w:rsid w:val="00002EA3"/>
    <w:pPr>
      <w:keepNext/>
      <w:keepLines/>
      <w:spacing w:before="80" w:after="0" w:line="240" w:lineRule="auto"/>
      <w:outlineLvl w:val="8"/>
    </w:pPr>
    <w:rPr>
      <w:rFonts w:asciiTheme="majorHAnsi" w:eastAsiaTheme="majorEastAsia" w:hAnsiTheme="majorHAnsi" w:cstheme="majorBidi"/>
      <w:i/>
      <w:iCs/>
      <w:cap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EA3"/>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002EA3"/>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002EA3"/>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002EA3"/>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002EA3"/>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002EA3"/>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02EA3"/>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02EA3"/>
    <w:rPr>
      <w:rFonts w:asciiTheme="majorHAnsi" w:eastAsiaTheme="majorEastAsia" w:hAnsiTheme="majorHAnsi" w:cstheme="majorBidi"/>
      <w:caps/>
      <w:sz w:val="21"/>
      <w:szCs w:val="21"/>
    </w:rPr>
  </w:style>
  <w:style w:type="character" w:customStyle="1" w:styleId="Heading9Char">
    <w:name w:val="Heading 9 Char"/>
    <w:basedOn w:val="DefaultParagraphFont"/>
    <w:link w:val="Heading9"/>
    <w:uiPriority w:val="9"/>
    <w:semiHidden/>
    <w:rsid w:val="00002EA3"/>
    <w:rPr>
      <w:rFonts w:asciiTheme="majorHAnsi" w:eastAsiaTheme="majorEastAsia" w:hAnsiTheme="majorHAnsi" w:cstheme="majorBidi"/>
      <w:i/>
      <w:iCs/>
      <w:caps/>
      <w:sz w:val="21"/>
      <w:szCs w:val="21"/>
    </w:rPr>
  </w:style>
  <w:style w:type="numbering" w:customStyle="1" w:styleId="NoList1">
    <w:name w:val="No List1"/>
    <w:next w:val="NoList"/>
    <w:uiPriority w:val="99"/>
    <w:semiHidden/>
    <w:unhideWhenUsed/>
    <w:rsid w:val="00002EA3"/>
  </w:style>
  <w:style w:type="paragraph" w:styleId="ListParagraph">
    <w:name w:val="List Paragraph"/>
    <w:basedOn w:val="Normal"/>
    <w:uiPriority w:val="34"/>
    <w:qFormat/>
    <w:rsid w:val="00002EA3"/>
    <w:pPr>
      <w:spacing w:line="312" w:lineRule="auto"/>
      <w:ind w:left="720"/>
      <w:contextualSpacing/>
    </w:pPr>
    <w:rPr>
      <w:rFonts w:eastAsiaTheme="minorEastAsia"/>
      <w:sz w:val="21"/>
      <w:szCs w:val="21"/>
    </w:rPr>
  </w:style>
  <w:style w:type="paragraph" w:styleId="Footer">
    <w:name w:val="footer"/>
    <w:basedOn w:val="Normal"/>
    <w:link w:val="FooterChar"/>
    <w:uiPriority w:val="99"/>
    <w:unhideWhenUsed/>
    <w:rsid w:val="00002EA3"/>
    <w:pPr>
      <w:tabs>
        <w:tab w:val="center" w:pos="4680"/>
        <w:tab w:val="right" w:pos="9360"/>
      </w:tabs>
      <w:spacing w:after="0" w:line="240" w:lineRule="auto"/>
    </w:pPr>
    <w:rPr>
      <w:rFonts w:eastAsiaTheme="minorEastAsia"/>
      <w:sz w:val="21"/>
      <w:szCs w:val="21"/>
    </w:rPr>
  </w:style>
  <w:style w:type="character" w:customStyle="1" w:styleId="FooterChar">
    <w:name w:val="Footer Char"/>
    <w:basedOn w:val="DefaultParagraphFont"/>
    <w:link w:val="Footer"/>
    <w:uiPriority w:val="99"/>
    <w:rsid w:val="00002EA3"/>
    <w:rPr>
      <w:rFonts w:eastAsiaTheme="minorEastAsia"/>
      <w:sz w:val="21"/>
      <w:szCs w:val="21"/>
    </w:rPr>
  </w:style>
  <w:style w:type="paragraph" w:styleId="Caption">
    <w:name w:val="caption"/>
    <w:basedOn w:val="Normal"/>
    <w:next w:val="Normal"/>
    <w:uiPriority w:val="35"/>
    <w:semiHidden/>
    <w:unhideWhenUsed/>
    <w:qFormat/>
    <w:rsid w:val="00002EA3"/>
    <w:pPr>
      <w:spacing w:line="240" w:lineRule="auto"/>
    </w:pPr>
    <w:rPr>
      <w:rFonts w:eastAsiaTheme="minorEastAsia"/>
      <w:b/>
      <w:bCs/>
      <w:color w:val="ED7D31" w:themeColor="accent2"/>
      <w:spacing w:val="10"/>
      <w:sz w:val="16"/>
      <w:szCs w:val="16"/>
    </w:rPr>
  </w:style>
  <w:style w:type="paragraph" w:styleId="Title">
    <w:name w:val="Title"/>
    <w:basedOn w:val="Normal"/>
    <w:next w:val="Normal"/>
    <w:link w:val="TitleChar"/>
    <w:uiPriority w:val="10"/>
    <w:qFormat/>
    <w:rsid w:val="00002EA3"/>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002EA3"/>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002EA3"/>
    <w:pPr>
      <w:numPr>
        <w:ilvl w:val="1"/>
      </w:numPr>
      <w:spacing w:after="240" w:line="312" w:lineRule="auto"/>
    </w:pPr>
    <w:rPr>
      <w:rFonts w:eastAsiaTheme="minorEastAsia"/>
      <w:color w:val="000000" w:themeColor="text1"/>
      <w:sz w:val="24"/>
      <w:szCs w:val="24"/>
    </w:rPr>
  </w:style>
  <w:style w:type="character" w:customStyle="1" w:styleId="SubtitleChar">
    <w:name w:val="Subtitle Char"/>
    <w:basedOn w:val="DefaultParagraphFont"/>
    <w:link w:val="Subtitle"/>
    <w:uiPriority w:val="11"/>
    <w:rsid w:val="00002EA3"/>
    <w:rPr>
      <w:rFonts w:eastAsiaTheme="minorEastAsia"/>
      <w:color w:val="000000" w:themeColor="text1"/>
      <w:sz w:val="24"/>
      <w:szCs w:val="24"/>
    </w:rPr>
  </w:style>
  <w:style w:type="character" w:styleId="Strong">
    <w:name w:val="Strong"/>
    <w:basedOn w:val="DefaultParagraphFont"/>
    <w:uiPriority w:val="22"/>
    <w:qFormat/>
    <w:rsid w:val="00002EA3"/>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002EA3"/>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002EA3"/>
    <w:pPr>
      <w:spacing w:after="0" w:line="240" w:lineRule="auto"/>
    </w:pPr>
    <w:rPr>
      <w:rFonts w:eastAsiaTheme="minorEastAsia"/>
      <w:sz w:val="21"/>
      <w:szCs w:val="21"/>
    </w:rPr>
  </w:style>
  <w:style w:type="paragraph" w:styleId="Quote">
    <w:name w:val="Quote"/>
    <w:basedOn w:val="Normal"/>
    <w:next w:val="Normal"/>
    <w:link w:val="QuoteChar"/>
    <w:uiPriority w:val="29"/>
    <w:qFormat/>
    <w:rsid w:val="00002EA3"/>
    <w:pPr>
      <w:spacing w:before="160" w:line="312" w:lineRule="auto"/>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002EA3"/>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002EA3"/>
    <w:pPr>
      <w:spacing w:before="100" w:beforeAutospacing="1" w:after="240" w:line="312" w:lineRule="auto"/>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002EA3"/>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002EA3"/>
    <w:rPr>
      <w:i/>
      <w:iCs/>
      <w:color w:val="auto"/>
    </w:rPr>
  </w:style>
  <w:style w:type="character" w:styleId="IntenseEmphasis">
    <w:name w:val="Intense Emphasis"/>
    <w:basedOn w:val="DefaultParagraphFont"/>
    <w:uiPriority w:val="21"/>
    <w:qFormat/>
    <w:rsid w:val="00002EA3"/>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002EA3"/>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002EA3"/>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002EA3"/>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002EA3"/>
    <w:pPr>
      <w:outlineLvl w:val="9"/>
    </w:pPr>
  </w:style>
  <w:style w:type="paragraph" w:styleId="BalloonText">
    <w:name w:val="Balloon Text"/>
    <w:basedOn w:val="Normal"/>
    <w:link w:val="BalloonTextChar"/>
    <w:uiPriority w:val="99"/>
    <w:semiHidden/>
    <w:unhideWhenUsed/>
    <w:rsid w:val="007A46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9842E-04A1-4482-8BF4-E6068C89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2728</Words>
  <Characters>15556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Kondakciu</dc:creator>
  <cp:keywords/>
  <dc:description/>
  <cp:lastModifiedBy>Alma Kondakciu</cp:lastModifiedBy>
  <cp:revision>12</cp:revision>
  <cp:lastPrinted>2023-09-18T12:32:00Z</cp:lastPrinted>
  <dcterms:created xsi:type="dcterms:W3CDTF">2023-09-18T09:51:00Z</dcterms:created>
  <dcterms:modified xsi:type="dcterms:W3CDTF">2023-09-18T12:59:00Z</dcterms:modified>
</cp:coreProperties>
</file>