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B4F" w:rsidRPr="00333A3A" w:rsidRDefault="00CD2B4F" w:rsidP="00CD2B4F">
      <w:pPr>
        <w:rPr>
          <w:b/>
          <w:sz w:val="28"/>
        </w:rPr>
      </w:pPr>
    </w:p>
    <w:p w:rsidR="00CD2B4F" w:rsidRPr="00333A3A" w:rsidRDefault="00CD2B4F" w:rsidP="00CD2B4F">
      <w:pPr>
        <w:jc w:val="both"/>
        <w:rPr>
          <w:b/>
          <w:bCs/>
        </w:rPr>
      </w:pPr>
    </w:p>
    <w:p w:rsidR="00CD2B4F" w:rsidRPr="00333A3A" w:rsidRDefault="00CD2B4F" w:rsidP="00CD2B4F">
      <w:pPr>
        <w:jc w:val="both"/>
        <w:rPr>
          <w:b/>
          <w:bCs/>
        </w:rPr>
      </w:pPr>
      <w:proofErr w:type="spellStart"/>
      <w:r w:rsidRPr="00333A3A">
        <w:rPr>
          <w:b/>
          <w:bCs/>
        </w:rPr>
        <w:t>Kandidatia</w:t>
      </w:r>
      <w:proofErr w:type="spellEnd"/>
      <w:r w:rsidRPr="00333A3A">
        <w:rPr>
          <w:b/>
          <w:bCs/>
        </w:rPr>
        <w:t xml:space="preserve"> </w:t>
      </w:r>
      <w:proofErr w:type="spellStart"/>
      <w:r w:rsidRPr="00333A3A">
        <w:rPr>
          <w:b/>
          <w:bCs/>
        </w:rPr>
        <w:t>që</w:t>
      </w:r>
      <w:proofErr w:type="spellEnd"/>
      <w:r w:rsidRPr="00333A3A">
        <w:rPr>
          <w:b/>
          <w:bCs/>
        </w:rPr>
        <w:t xml:space="preserve"> do të </w:t>
      </w:r>
      <w:proofErr w:type="spellStart"/>
      <w:r w:rsidRPr="00333A3A">
        <w:rPr>
          <w:b/>
          <w:bCs/>
        </w:rPr>
        <w:t>vazhdojë</w:t>
      </w:r>
      <w:proofErr w:type="spellEnd"/>
      <w:r w:rsidRPr="00333A3A">
        <w:rPr>
          <w:b/>
          <w:bCs/>
        </w:rPr>
        <w:t xml:space="preserve"> </w:t>
      </w:r>
      <w:proofErr w:type="spellStart"/>
      <w:r w:rsidRPr="00333A3A">
        <w:rPr>
          <w:b/>
          <w:bCs/>
        </w:rPr>
        <w:t>konkurimin</w:t>
      </w:r>
      <w:proofErr w:type="spellEnd"/>
      <w:r w:rsidRPr="00333A3A">
        <w:rPr>
          <w:b/>
          <w:bCs/>
        </w:rPr>
        <w:t xml:space="preserve"> me </w:t>
      </w:r>
      <w:proofErr w:type="spellStart"/>
      <w:r w:rsidRPr="00333A3A">
        <w:rPr>
          <w:b/>
          <w:bCs/>
        </w:rPr>
        <w:t>procedurën</w:t>
      </w:r>
      <w:proofErr w:type="spellEnd"/>
      <w:r w:rsidRPr="00333A3A">
        <w:rPr>
          <w:b/>
          <w:bCs/>
        </w:rPr>
        <w:t xml:space="preserve"> “</w:t>
      </w:r>
      <w:proofErr w:type="spellStart"/>
      <w:r w:rsidRPr="00333A3A">
        <w:rPr>
          <w:b/>
          <w:bCs/>
        </w:rPr>
        <w:t>Lëvizja</w:t>
      </w:r>
      <w:proofErr w:type="spellEnd"/>
      <w:r w:rsidRPr="00333A3A">
        <w:rPr>
          <w:b/>
          <w:bCs/>
        </w:rPr>
        <w:t xml:space="preserve"> </w:t>
      </w:r>
      <w:proofErr w:type="spellStart"/>
      <w:r w:rsidRPr="00333A3A">
        <w:rPr>
          <w:b/>
          <w:bCs/>
        </w:rPr>
        <w:t>paralele</w:t>
      </w:r>
      <w:proofErr w:type="spellEnd"/>
      <w:r w:rsidRPr="00333A3A">
        <w:rPr>
          <w:b/>
          <w:bCs/>
        </w:rPr>
        <w:t xml:space="preserve">”, </w:t>
      </w:r>
      <w:proofErr w:type="spellStart"/>
      <w:r w:rsidRPr="00333A3A">
        <w:rPr>
          <w:b/>
          <w:bCs/>
        </w:rPr>
        <w:t>për</w:t>
      </w:r>
      <w:proofErr w:type="spellEnd"/>
      <w:r w:rsidRPr="00333A3A">
        <w:rPr>
          <w:b/>
          <w:bCs/>
        </w:rPr>
        <w:t xml:space="preserve"> </w:t>
      </w:r>
      <w:proofErr w:type="spellStart"/>
      <w:r w:rsidRPr="00333A3A">
        <w:rPr>
          <w:b/>
          <w:bCs/>
        </w:rPr>
        <w:t>konkursin</w:t>
      </w:r>
      <w:proofErr w:type="spellEnd"/>
      <w:r w:rsidRPr="00333A3A">
        <w:rPr>
          <w:b/>
          <w:bCs/>
        </w:rPr>
        <w:t xml:space="preserve">, </w:t>
      </w:r>
      <w:proofErr w:type="spellStart"/>
      <w:r w:rsidRPr="00333A3A">
        <w:rPr>
          <w:b/>
          <w:bCs/>
        </w:rPr>
        <w:t>në</w:t>
      </w:r>
      <w:proofErr w:type="spellEnd"/>
      <w:r w:rsidRPr="00333A3A">
        <w:rPr>
          <w:b/>
          <w:bCs/>
        </w:rPr>
        <w:t xml:space="preserve"> </w:t>
      </w:r>
      <w:proofErr w:type="spellStart"/>
      <w:r w:rsidRPr="00333A3A">
        <w:rPr>
          <w:b/>
          <w:bCs/>
        </w:rPr>
        <w:t>pozicionin</w:t>
      </w:r>
      <w:proofErr w:type="spellEnd"/>
      <w:r w:rsidRPr="00333A3A">
        <w:rPr>
          <w:b/>
          <w:bCs/>
        </w:rPr>
        <w:t xml:space="preserve"> </w:t>
      </w:r>
      <w:r w:rsidRPr="00333A3A">
        <w:rPr>
          <w:rStyle w:val="Strong"/>
          <w:color w:val="000A31"/>
          <w:shd w:val="clear" w:color="auto" w:fill="FFFFFF"/>
        </w:rPr>
        <w:t>“</w:t>
      </w:r>
      <w:proofErr w:type="spellStart"/>
      <w:r w:rsidRPr="00333A3A">
        <w:rPr>
          <w:rStyle w:val="Strong"/>
          <w:color w:val="000A31"/>
          <w:shd w:val="clear" w:color="auto" w:fill="FFFFFF"/>
        </w:rPr>
        <w:t>këshilltar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”, </w:t>
      </w:r>
      <w:proofErr w:type="spellStart"/>
      <w:r w:rsidRPr="00333A3A">
        <w:rPr>
          <w:rStyle w:val="Strong"/>
          <w:color w:val="000A31"/>
          <w:shd w:val="clear" w:color="auto" w:fill="FFFFFF"/>
        </w:rPr>
        <w:t>në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33A3A">
        <w:rPr>
          <w:rStyle w:val="Strong"/>
          <w:color w:val="000A31"/>
          <w:shd w:val="clear" w:color="auto" w:fill="FFFFFF"/>
        </w:rPr>
        <w:t>Sekretariatin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33A3A">
        <w:rPr>
          <w:rStyle w:val="Strong"/>
          <w:color w:val="000A31"/>
          <w:shd w:val="clear" w:color="auto" w:fill="FFFFFF"/>
        </w:rPr>
        <w:t>Teknik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 të </w:t>
      </w:r>
      <w:proofErr w:type="spellStart"/>
      <w:r w:rsidRPr="00333A3A">
        <w:rPr>
          <w:rStyle w:val="Strong"/>
          <w:color w:val="000A31"/>
          <w:shd w:val="clear" w:color="auto" w:fill="FFFFFF"/>
        </w:rPr>
        <w:t>Këshillit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33A3A">
        <w:rPr>
          <w:rStyle w:val="Strong"/>
          <w:color w:val="000A31"/>
          <w:shd w:val="clear" w:color="auto" w:fill="FFFFFF"/>
        </w:rPr>
        <w:t>Kombëtar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 të </w:t>
      </w:r>
      <w:proofErr w:type="spellStart"/>
      <w:r w:rsidRPr="00333A3A">
        <w:rPr>
          <w:rStyle w:val="Strong"/>
          <w:color w:val="000A31"/>
          <w:shd w:val="clear" w:color="auto" w:fill="FFFFFF"/>
        </w:rPr>
        <w:t>Integrimit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33A3A">
        <w:rPr>
          <w:rStyle w:val="Strong"/>
          <w:color w:val="000A31"/>
          <w:shd w:val="clear" w:color="auto" w:fill="FFFFFF"/>
        </w:rPr>
        <w:t>Europian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, </w:t>
      </w:r>
      <w:proofErr w:type="spellStart"/>
      <w:r w:rsidRPr="00333A3A">
        <w:rPr>
          <w:rStyle w:val="Strong"/>
          <w:color w:val="000A31"/>
          <w:shd w:val="clear" w:color="auto" w:fill="FFFFFF"/>
        </w:rPr>
        <w:t>pranë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33A3A">
        <w:rPr>
          <w:rStyle w:val="Strong"/>
          <w:color w:val="000A31"/>
          <w:shd w:val="clear" w:color="auto" w:fill="FFFFFF"/>
        </w:rPr>
        <w:t>Shërbimit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 të </w:t>
      </w:r>
      <w:proofErr w:type="spellStart"/>
      <w:r w:rsidRPr="00333A3A">
        <w:rPr>
          <w:rStyle w:val="Strong"/>
          <w:color w:val="000A31"/>
          <w:shd w:val="clear" w:color="auto" w:fill="FFFFFF"/>
        </w:rPr>
        <w:t>Integrimit</w:t>
      </w:r>
      <w:proofErr w:type="spellEnd"/>
      <w:r w:rsidRPr="00333A3A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333A3A">
        <w:rPr>
          <w:rStyle w:val="Strong"/>
          <w:color w:val="000A31"/>
          <w:shd w:val="clear" w:color="auto" w:fill="FFFFFF"/>
        </w:rPr>
        <w:t>Europian</w:t>
      </w:r>
      <w:proofErr w:type="spellEnd"/>
      <w:r w:rsidR="00333A3A">
        <w:rPr>
          <w:rStyle w:val="Strong"/>
          <w:color w:val="000A31"/>
          <w:shd w:val="clear" w:color="auto" w:fill="FFFFFF"/>
        </w:rPr>
        <w:t>:</w:t>
      </w:r>
      <w:bookmarkStart w:id="0" w:name="_GoBack"/>
      <w:bookmarkEnd w:id="0"/>
    </w:p>
    <w:p w:rsidR="00CD2B4F" w:rsidRDefault="00CD2B4F" w:rsidP="00CD2B4F">
      <w:pPr>
        <w:jc w:val="both"/>
        <w:rPr>
          <w:bCs/>
        </w:rPr>
      </w:pPr>
    </w:p>
    <w:p w:rsidR="00CD2B4F" w:rsidRDefault="00CD2B4F" w:rsidP="00CD2B4F">
      <w:pPr>
        <w:jc w:val="both"/>
        <w:rPr>
          <w:bCs/>
        </w:rPr>
      </w:pPr>
    </w:p>
    <w:p w:rsidR="00CD2B4F" w:rsidRPr="00CB5F72" w:rsidRDefault="00CD2B4F" w:rsidP="00CD2B4F">
      <w:pPr>
        <w:jc w:val="both"/>
        <w:rPr>
          <w:b/>
          <w:bCs/>
        </w:rPr>
      </w:pPr>
      <w:proofErr w:type="spellStart"/>
      <w:proofErr w:type="gram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zbatim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Ligjit</w:t>
      </w:r>
      <w:proofErr w:type="spellEnd"/>
      <w:r w:rsidRPr="00C30919">
        <w:rPr>
          <w:iCs/>
        </w:rPr>
        <w:t xml:space="preserve"> nr.152/2013,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30.05.2013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nëpunësin</w:t>
      </w:r>
      <w:proofErr w:type="spellEnd"/>
      <w:r w:rsidRPr="00C30919">
        <w:rPr>
          <w:iCs/>
        </w:rPr>
        <w:t xml:space="preserve"> civil”,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ndryshuar</w:t>
      </w:r>
      <w:proofErr w:type="spellEnd"/>
      <w:r w:rsidRPr="00C30919">
        <w:rPr>
          <w:iCs/>
        </w:rPr>
        <w:t xml:space="preserve">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V – “</w:t>
      </w:r>
      <w:proofErr w:type="spellStart"/>
      <w:r w:rsidRPr="00C30919">
        <w:rPr>
          <w:iCs/>
        </w:rPr>
        <w:t>Lëvizja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paralele</w:t>
      </w:r>
      <w:proofErr w:type="spellEnd"/>
      <w:r w:rsidRPr="00C30919">
        <w:rPr>
          <w:iCs/>
        </w:rPr>
        <w:t xml:space="preserve"> dhe </w:t>
      </w:r>
      <w:proofErr w:type="spellStart"/>
      <w:r w:rsidRPr="00C30919">
        <w:rPr>
          <w:iCs/>
        </w:rPr>
        <w:t>ngritja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detyrë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nenit</w:t>
      </w:r>
      <w:proofErr w:type="spellEnd"/>
      <w:r w:rsidRPr="00C30919">
        <w:rPr>
          <w:iCs/>
        </w:rPr>
        <w:t xml:space="preserve"> 26 “</w:t>
      </w:r>
      <w:proofErr w:type="spellStart"/>
      <w:r w:rsidRPr="00C30919">
        <w:rPr>
          <w:iCs/>
        </w:rPr>
        <w:t>Plotësimi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i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apo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>”,</w:t>
      </w:r>
      <w:r w:rsidRPr="00C30919">
        <w:rPr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Vendimit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Këshillit</w:t>
      </w:r>
      <w:proofErr w:type="spellEnd"/>
      <w:r w:rsidRPr="00C30919">
        <w:rPr>
          <w:iCs/>
        </w:rPr>
        <w:t xml:space="preserve"> të </w:t>
      </w:r>
      <w:proofErr w:type="spellStart"/>
      <w:r w:rsidRPr="00C30919">
        <w:rPr>
          <w:iCs/>
        </w:rPr>
        <w:t>Ministrave</w:t>
      </w:r>
      <w:proofErr w:type="spellEnd"/>
      <w:r w:rsidRPr="00C30919">
        <w:rPr>
          <w:iCs/>
        </w:rPr>
        <w:t xml:space="preserve"> nr.242, </w:t>
      </w:r>
      <w:proofErr w:type="spellStart"/>
      <w:r w:rsidRPr="00C30919">
        <w:rPr>
          <w:iCs/>
        </w:rPr>
        <w:t>datë</w:t>
      </w:r>
      <w:proofErr w:type="spellEnd"/>
      <w:r w:rsidRPr="00C30919">
        <w:rPr>
          <w:iCs/>
        </w:rPr>
        <w:t xml:space="preserve"> 18.03.2015 “</w:t>
      </w:r>
      <w:proofErr w:type="spellStart"/>
      <w:r w:rsidRPr="00C30919">
        <w:rPr>
          <w:iCs/>
        </w:rPr>
        <w:t>Për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plotësimin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vendeve</w:t>
      </w:r>
      <w:proofErr w:type="spellEnd"/>
      <w:r w:rsidRPr="00C30919">
        <w:rPr>
          <w:iCs/>
        </w:rPr>
        <w:t xml:space="preserve"> të lira </w:t>
      </w:r>
      <w:proofErr w:type="spellStart"/>
      <w:r w:rsidRPr="00C30919">
        <w:rPr>
          <w:iCs/>
        </w:rPr>
        <w:t>në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kategorinë</w:t>
      </w:r>
      <w:proofErr w:type="spellEnd"/>
      <w:r w:rsidRPr="00C30919">
        <w:rPr>
          <w:iCs/>
        </w:rPr>
        <w:t xml:space="preserve"> e </w:t>
      </w:r>
      <w:proofErr w:type="spellStart"/>
      <w:r w:rsidRPr="00C30919">
        <w:rPr>
          <w:iCs/>
        </w:rPr>
        <w:t>ulët</w:t>
      </w:r>
      <w:proofErr w:type="spellEnd"/>
      <w:r w:rsidRPr="00C30919">
        <w:rPr>
          <w:iCs/>
        </w:rPr>
        <w:t xml:space="preserve"> dhe të </w:t>
      </w:r>
      <w:proofErr w:type="spellStart"/>
      <w:r w:rsidRPr="00C30919">
        <w:rPr>
          <w:iCs/>
        </w:rPr>
        <w:t>mesme</w:t>
      </w:r>
      <w:proofErr w:type="spellEnd"/>
      <w:r w:rsidRPr="00C30919">
        <w:rPr>
          <w:iCs/>
        </w:rPr>
        <w:t xml:space="preserve"> </w:t>
      </w:r>
      <w:proofErr w:type="spellStart"/>
      <w:r w:rsidRPr="00C30919">
        <w:rPr>
          <w:iCs/>
        </w:rPr>
        <w:t>drejtuese</w:t>
      </w:r>
      <w:proofErr w:type="spellEnd"/>
      <w:r w:rsidRPr="00C30919">
        <w:rPr>
          <w:iCs/>
        </w:rPr>
        <w:t xml:space="preserve">”, </w:t>
      </w:r>
      <w:proofErr w:type="spellStart"/>
      <w:r w:rsidRPr="00C30919">
        <w:rPr>
          <w:iCs/>
        </w:rPr>
        <w:t>Kreu</w:t>
      </w:r>
      <w:proofErr w:type="spellEnd"/>
      <w:r w:rsidRPr="00C30919">
        <w:rPr>
          <w:iCs/>
        </w:rPr>
        <w:t xml:space="preserve"> II,</w:t>
      </w:r>
      <w:r>
        <w:rPr>
          <w:bCs/>
        </w:rPr>
        <w:t xml:space="preserve"> </w:t>
      </w:r>
      <w:proofErr w:type="spellStart"/>
      <w:r>
        <w:t>pika</w:t>
      </w:r>
      <w:proofErr w:type="spellEnd"/>
      <w:r>
        <w:t xml:space="preserve"> 11 dhe 13,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të </w:t>
      </w:r>
      <w:proofErr w:type="spellStart"/>
      <w:r>
        <w:rPr>
          <w:bCs/>
        </w:rPr>
        <w:t>vazhdojë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procedurën</w:t>
      </w:r>
      <w:proofErr w:type="spellEnd"/>
      <w:r w:rsidRPr="00D74EB8">
        <w:rPr>
          <w:bCs/>
        </w:rPr>
        <w:t xml:space="preserve"> “</w:t>
      </w:r>
      <w:proofErr w:type="spellStart"/>
      <w:r w:rsidRPr="00D74EB8">
        <w:rPr>
          <w:bCs/>
        </w:rPr>
        <w:t>Lëvizja</w:t>
      </w:r>
      <w:proofErr w:type="spellEnd"/>
      <w:r w:rsidRPr="00D74EB8">
        <w:rPr>
          <w:bCs/>
        </w:rPr>
        <w:t xml:space="preserve"> </w:t>
      </w:r>
      <w:proofErr w:type="spellStart"/>
      <w:r w:rsidRPr="00D74EB8">
        <w:rPr>
          <w:bCs/>
        </w:rPr>
        <w:t>paralele</w:t>
      </w:r>
      <w:proofErr w:type="spellEnd"/>
      <w:r w:rsidRPr="00D74EB8">
        <w:rPr>
          <w:bCs/>
        </w:rPr>
        <w:t xml:space="preserve">”, </w:t>
      </w:r>
      <w:proofErr w:type="spellStart"/>
      <w:r w:rsidRPr="00D74EB8">
        <w:rPr>
          <w:bCs/>
        </w:rPr>
        <w:t>për</w:t>
      </w:r>
      <w:proofErr w:type="spellEnd"/>
      <w:r w:rsidRPr="00D74EB8">
        <w:rPr>
          <w:bCs/>
        </w:rPr>
        <w:t xml:space="preserve"> </w:t>
      </w:r>
      <w:proofErr w:type="spellStart"/>
      <w:r w:rsidRPr="00D74EB8">
        <w:rPr>
          <w:bCs/>
        </w:rPr>
        <w:t>konkursin</w:t>
      </w:r>
      <w:proofErr w:type="spellEnd"/>
      <w:r w:rsidRPr="00D74EB8">
        <w:rPr>
          <w:bCs/>
        </w:rPr>
        <w:t xml:space="preserve">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 </w:t>
      </w:r>
      <w:r w:rsidRPr="00CD2B4F">
        <w:rPr>
          <w:rStyle w:val="Strong"/>
          <w:b w:val="0"/>
          <w:color w:val="000A31"/>
          <w:shd w:val="clear" w:color="auto" w:fill="FFFFFF"/>
        </w:rPr>
        <w:t>“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këshilltar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”,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në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Sekretariatin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Teknik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të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Këshillit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Kombëtar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të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Integrimit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Europian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,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pranë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Shërbimit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të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Integrimit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Europian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>.</w:t>
      </w:r>
      <w:proofErr w:type="gramEnd"/>
      <w:r>
        <w:rPr>
          <w:rStyle w:val="Strong"/>
          <w:color w:val="000A31"/>
          <w:shd w:val="clear" w:color="auto" w:fill="FFFFFF"/>
        </w:rPr>
        <w:t xml:space="preserve"> </w:t>
      </w:r>
    </w:p>
    <w:p w:rsidR="00CD2B4F" w:rsidRDefault="00CD2B4F" w:rsidP="00CD2B4F">
      <w:pPr>
        <w:jc w:val="both"/>
        <w:rPr>
          <w:rStyle w:val="Strong"/>
          <w:b w:val="0"/>
          <w:color w:val="000A31"/>
          <w:shd w:val="clear" w:color="auto" w:fill="FFFFFF"/>
        </w:rPr>
      </w:pPr>
    </w:p>
    <w:p w:rsidR="00CD2B4F" w:rsidRPr="00CD2B4F" w:rsidRDefault="00CD2B4F" w:rsidP="00CD2B4F">
      <w:pPr>
        <w:jc w:val="both"/>
        <w:rPr>
          <w:rStyle w:val="Strong"/>
          <w:b w:val="0"/>
        </w:rPr>
      </w:pPr>
      <w:proofErr w:type="spellStart"/>
      <w:r>
        <w:rPr>
          <w:bCs/>
        </w:rPr>
        <w:t>Kandidatia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që</w:t>
      </w:r>
      <w:proofErr w:type="spellEnd"/>
      <w:r>
        <w:rPr>
          <w:bCs/>
        </w:rPr>
        <w:t xml:space="preserve"> do të </w:t>
      </w:r>
      <w:proofErr w:type="spellStart"/>
      <w:r>
        <w:rPr>
          <w:bCs/>
        </w:rPr>
        <w:t>vazhdojë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procedurën</w:t>
      </w:r>
      <w:proofErr w:type="spellEnd"/>
      <w:r w:rsidRPr="00D74EB8">
        <w:rPr>
          <w:bCs/>
        </w:rPr>
        <w:t xml:space="preserve"> “</w:t>
      </w:r>
      <w:proofErr w:type="spellStart"/>
      <w:r w:rsidRPr="00D74EB8">
        <w:rPr>
          <w:bCs/>
        </w:rPr>
        <w:t>Lëvizja</w:t>
      </w:r>
      <w:proofErr w:type="spellEnd"/>
      <w:r w:rsidRPr="00D74EB8">
        <w:rPr>
          <w:bCs/>
        </w:rPr>
        <w:t xml:space="preserve"> </w:t>
      </w:r>
      <w:proofErr w:type="spellStart"/>
      <w:r w:rsidRPr="00D74EB8">
        <w:rPr>
          <w:bCs/>
        </w:rPr>
        <w:t>paralele</w:t>
      </w:r>
      <w:proofErr w:type="spellEnd"/>
      <w:r w:rsidRPr="00D74EB8">
        <w:rPr>
          <w:bCs/>
        </w:rPr>
        <w:t xml:space="preserve">”, </w:t>
      </w:r>
      <w:proofErr w:type="spellStart"/>
      <w:r w:rsidRPr="00D74EB8">
        <w:rPr>
          <w:bCs/>
        </w:rPr>
        <w:t>për</w:t>
      </w:r>
      <w:proofErr w:type="spellEnd"/>
      <w:r w:rsidRPr="00D74EB8">
        <w:rPr>
          <w:bCs/>
        </w:rPr>
        <w:t xml:space="preserve"> </w:t>
      </w:r>
      <w:proofErr w:type="spellStart"/>
      <w:r w:rsidRPr="00D74EB8">
        <w:rPr>
          <w:bCs/>
        </w:rPr>
        <w:t>konkursin</w:t>
      </w:r>
      <w:proofErr w:type="spellEnd"/>
      <w:r w:rsidRPr="00D74EB8">
        <w:rPr>
          <w:bCs/>
        </w:rPr>
        <w:t xml:space="preserve">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 </w:t>
      </w:r>
      <w:r w:rsidRPr="00CD2B4F">
        <w:rPr>
          <w:rStyle w:val="Strong"/>
          <w:b w:val="0"/>
          <w:color w:val="000A31"/>
          <w:shd w:val="clear" w:color="auto" w:fill="FFFFFF"/>
        </w:rPr>
        <w:t>“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këshilltar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”,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në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Sekretariatin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Teknik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të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Këshillit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Kombëtar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të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Integrimit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Europian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,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pranë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Shërbimit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të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Integrimit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Europian</w:t>
      </w:r>
      <w:proofErr w:type="spellEnd"/>
      <w:r w:rsidRPr="00CD2B4F">
        <w:rPr>
          <w:b/>
          <w:bCs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është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si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më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poshtë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CD2B4F">
        <w:rPr>
          <w:rStyle w:val="Strong"/>
          <w:b w:val="0"/>
          <w:color w:val="000A31"/>
          <w:shd w:val="clear" w:color="auto" w:fill="FFFFFF"/>
        </w:rPr>
        <w:t>vijon</w:t>
      </w:r>
      <w:proofErr w:type="spellEnd"/>
      <w:r w:rsidRPr="00CD2B4F">
        <w:rPr>
          <w:rStyle w:val="Strong"/>
          <w:b w:val="0"/>
          <w:color w:val="000A31"/>
          <w:shd w:val="clear" w:color="auto" w:fill="FFFFFF"/>
        </w:rPr>
        <w:t>:</w:t>
      </w:r>
    </w:p>
    <w:p w:rsidR="00CD2B4F" w:rsidRDefault="00CD2B4F" w:rsidP="00CD2B4F">
      <w:pPr>
        <w:jc w:val="both"/>
        <w:rPr>
          <w:rStyle w:val="Strong"/>
          <w:b w:val="0"/>
          <w:color w:val="000A31"/>
          <w:shd w:val="clear" w:color="auto" w:fill="FFFFFF"/>
        </w:rPr>
      </w:pPr>
    </w:p>
    <w:p w:rsidR="00CD2B4F" w:rsidRPr="004807C6" w:rsidRDefault="00CD2B4F" w:rsidP="00CD2B4F">
      <w:pPr>
        <w:pStyle w:val="ListParagraph"/>
        <w:numPr>
          <w:ilvl w:val="0"/>
          <w:numId w:val="1"/>
        </w:numPr>
        <w:jc w:val="both"/>
      </w:pPr>
      <w:proofErr w:type="spellStart"/>
      <w:r>
        <w:t>Znj</w:t>
      </w:r>
      <w:proofErr w:type="spellEnd"/>
      <w:r>
        <w:t xml:space="preserve">. </w:t>
      </w:r>
      <w:proofErr w:type="spellStart"/>
      <w:r>
        <w:t>Ivis</w:t>
      </w:r>
      <w:proofErr w:type="spellEnd"/>
      <w:r>
        <w:t xml:space="preserve"> </w:t>
      </w:r>
      <w:proofErr w:type="spellStart"/>
      <w:r>
        <w:t>Noçka</w:t>
      </w:r>
      <w:proofErr w:type="spellEnd"/>
    </w:p>
    <w:p w:rsidR="00CD2B4F" w:rsidRDefault="00CD2B4F" w:rsidP="00CD2B4F">
      <w:pPr>
        <w:jc w:val="both"/>
        <w:rPr>
          <w:b/>
          <w:bCs/>
        </w:rPr>
      </w:pPr>
    </w:p>
    <w:p w:rsidR="00CD2B4F" w:rsidRDefault="00CD2B4F" w:rsidP="00CD2B4F">
      <w:pPr>
        <w:jc w:val="both"/>
        <w:rPr>
          <w:b/>
          <w:bCs/>
        </w:rPr>
      </w:pPr>
    </w:p>
    <w:p w:rsidR="003D0A48" w:rsidRDefault="003D0A48"/>
    <w:sectPr w:rsidR="003D0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D37FE"/>
    <w:multiLevelType w:val="hybridMultilevel"/>
    <w:tmpl w:val="D42ADC5C"/>
    <w:lvl w:ilvl="0" w:tplc="C83A0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4F"/>
    <w:rsid w:val="00333A3A"/>
    <w:rsid w:val="003D0A48"/>
    <w:rsid w:val="00CD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59090"/>
  <w15:chartTrackingRefBased/>
  <w15:docId w15:val="{6B0FC895-96B1-4A5F-80F3-A01AAF9AC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D2B4F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D2B4F"/>
    <w:rPr>
      <w:rFonts w:ascii="Times New Roman" w:eastAsia="Times New Roman" w:hAnsi="Times New Roman" w:cs="Times New Roman"/>
      <w:sz w:val="28"/>
      <w:szCs w:val="24"/>
    </w:rPr>
  </w:style>
  <w:style w:type="character" w:styleId="Strong">
    <w:name w:val="Strong"/>
    <w:basedOn w:val="DefaultParagraphFont"/>
    <w:uiPriority w:val="22"/>
    <w:qFormat/>
    <w:rsid w:val="00CD2B4F"/>
    <w:rPr>
      <w:b/>
      <w:bCs/>
    </w:rPr>
  </w:style>
  <w:style w:type="paragraph" w:styleId="ListParagraph">
    <w:name w:val="List Paragraph"/>
    <w:basedOn w:val="Normal"/>
    <w:uiPriority w:val="34"/>
    <w:qFormat/>
    <w:rsid w:val="00CD2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2023-12-18T10:37:00Z</dcterms:created>
  <dcterms:modified xsi:type="dcterms:W3CDTF">2023-12-18T10:40:00Z</dcterms:modified>
</cp:coreProperties>
</file>