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265" w:rsidRDefault="00471265" w:rsidP="00471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  <w:r w:rsidRPr="0019426C">
        <w:rPr>
          <w:rFonts w:ascii="Times New Roman" w:hAnsi="Times New Roman"/>
          <w:i/>
          <w:sz w:val="24"/>
          <w:szCs w:val="24"/>
          <w:lang w:val="sq-AL"/>
        </w:rPr>
        <w:t>Bordi Këshillimor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ka rol këshillimor të Komisionit Drejtues në plotësimin dhe përmirësimin e politikave në fushën e edu</w:t>
      </w:r>
      <w:r>
        <w:rPr>
          <w:rFonts w:ascii="Times New Roman" w:hAnsi="Times New Roman"/>
          <w:sz w:val="24"/>
          <w:szCs w:val="24"/>
          <w:lang w:val="sq-AL"/>
        </w:rPr>
        <w:t xml:space="preserve">kimit ligjor të publikut, dhe 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përbëhet nga ekspertë dhe akademikë me </w:t>
      </w:r>
      <w:r>
        <w:rPr>
          <w:rFonts w:ascii="Times New Roman" w:hAnsi="Times New Roman"/>
          <w:sz w:val="24"/>
          <w:szCs w:val="24"/>
          <w:lang w:val="sq-AL"/>
        </w:rPr>
        <w:t>përvojë</w:t>
      </w:r>
      <w:r w:rsidRPr="0019426C">
        <w:rPr>
          <w:rFonts w:ascii="Times New Roman" w:hAnsi="Times New Roman"/>
          <w:sz w:val="24"/>
          <w:szCs w:val="24"/>
          <w:lang w:val="sq-AL"/>
        </w:rPr>
        <w:t xml:space="preserve"> në fushën e ELP</w:t>
      </w:r>
      <w:r>
        <w:rPr>
          <w:rFonts w:ascii="Times New Roman" w:hAnsi="Times New Roman"/>
          <w:sz w:val="24"/>
          <w:szCs w:val="24"/>
          <w:lang w:val="sq-AL"/>
        </w:rPr>
        <w:t>, si vijon;</w:t>
      </w:r>
    </w:p>
    <w:p w:rsidR="00471265" w:rsidRDefault="00471265" w:rsidP="00471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471265" w:rsidRDefault="00471265" w:rsidP="00471265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Znj.Alma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Hicka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Shkolla e Magjistraturës</w:t>
      </w:r>
    </w:p>
    <w:p w:rsidR="00471265" w:rsidRDefault="00471265" w:rsidP="00471265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Znj.Enkeleda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Olldashi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Fakulteti i Drejtësisë UT</w:t>
      </w:r>
    </w:p>
    <w:p w:rsidR="00471265" w:rsidRDefault="00471265" w:rsidP="00471265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Znj.Migena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Leskoviku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Fakulteti i Histori-Filozofi, UT</w:t>
      </w:r>
    </w:p>
    <w:p w:rsidR="00471265" w:rsidRDefault="00471265" w:rsidP="00471265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Znj.Mirela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Bogdani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Fakulteti i Drejtësisë UT</w:t>
      </w:r>
    </w:p>
    <w:p w:rsidR="00471265" w:rsidRDefault="00471265" w:rsidP="00471265">
      <w:pPr>
        <w:pStyle w:val="ListParagraph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Znj.Nadia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Rusi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Fakulteti i Drejtësisë UT</w:t>
      </w:r>
    </w:p>
    <w:p w:rsidR="00471265" w:rsidRPr="0019426C" w:rsidRDefault="00471265" w:rsidP="00471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9D6F11" w:rsidRDefault="009D6F11"/>
    <w:sectPr w:rsidR="009D6F11" w:rsidSect="009D6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45755"/>
    <w:multiLevelType w:val="hybridMultilevel"/>
    <w:tmpl w:val="81F8660A"/>
    <w:lvl w:ilvl="0" w:tplc="3F8089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1265"/>
    <w:rsid w:val="00471265"/>
    <w:rsid w:val="006A67EE"/>
    <w:rsid w:val="007E7B17"/>
    <w:rsid w:val="009D6F11"/>
    <w:rsid w:val="00E72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265"/>
    <w:pPr>
      <w:spacing w:after="160" w:line="259" w:lineRule="auto"/>
    </w:pPr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265"/>
    <w:pPr>
      <w:ind w:left="720"/>
      <w:contextualSpacing/>
    </w:pPr>
    <w:rPr>
      <w:rFonts w:asciiTheme="minorHAnsi" w:eastAsiaTheme="minorHAnsi" w:hAnsiTheme="minorHAnsi" w:cstheme="minorBidi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Seseri</dc:creator>
  <cp:lastModifiedBy>Iva Seseri</cp:lastModifiedBy>
  <cp:revision>1</cp:revision>
  <dcterms:created xsi:type="dcterms:W3CDTF">2020-07-08T08:18:00Z</dcterms:created>
  <dcterms:modified xsi:type="dcterms:W3CDTF">2020-07-08T08:22:00Z</dcterms:modified>
</cp:coreProperties>
</file>