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DE53BA" w14:paraId="1B7E1C9C" w14:textId="77777777" w:rsidTr="000D5974">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1645BC" w14:textId="77777777" w:rsidR="000D5974" w:rsidRPr="000D5974" w:rsidRDefault="000D5974" w:rsidP="00B17990">
            <w:pPr>
              <w:spacing w:line="276" w:lineRule="auto"/>
              <w:rPr>
                <w:b/>
                <w:szCs w:val="24"/>
                <w:lang w:val="sq-AL"/>
              </w:rPr>
            </w:pPr>
            <w:bookmarkStart w:id="0" w:name="_Hlk506916825"/>
            <w:bookmarkEnd w:id="0"/>
            <w:r w:rsidRPr="000D5974">
              <w:rPr>
                <w:b/>
                <w:szCs w:val="24"/>
                <w:lang w:val="sq-AL"/>
              </w:rPr>
              <w:t>RAPORTI I VLERËSIMIT TË NDIKIMIT</w:t>
            </w:r>
          </w:p>
        </w:tc>
      </w:tr>
      <w:tr w:rsidR="00C84F64" w:rsidRPr="00DE53BA" w14:paraId="6F51B135"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1C41F2" w14:textId="77777777" w:rsidR="00CA40EE" w:rsidRPr="00325A1F" w:rsidRDefault="00CA40EE" w:rsidP="007B6556">
            <w:pPr>
              <w:spacing w:line="276" w:lineRule="auto"/>
              <w:rPr>
                <w:b/>
                <w:szCs w:val="24"/>
                <w:lang w:val="sq-AL"/>
              </w:rPr>
            </w:pPr>
            <w:r w:rsidRPr="00325A1F">
              <w:rPr>
                <w:b/>
                <w:szCs w:val="24"/>
                <w:lang w:val="sq-AL"/>
              </w:rPr>
              <w:t xml:space="preserve">EMËRTIMI I PROPOZIMIT TË POLITIKËS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1AC05F" w14:textId="6926F18D" w:rsidR="00852318" w:rsidRPr="00DE53BA" w:rsidRDefault="00CA40EE" w:rsidP="00852318">
            <w:pPr>
              <w:jc w:val="center"/>
              <w:rPr>
                <w:b/>
                <w:color w:val="000000"/>
                <w:szCs w:val="24"/>
                <w:lang w:val="it-IT"/>
              </w:rPr>
            </w:pPr>
            <w:r w:rsidRPr="00325A1F">
              <w:rPr>
                <w:szCs w:val="24"/>
                <w:lang w:val="sq-AL"/>
              </w:rPr>
              <w:t>Projekt</w:t>
            </w:r>
            <w:r w:rsidR="002005F1">
              <w:rPr>
                <w:rStyle w:val="IASOIChar"/>
                <w:rFonts w:ascii="Times New Roman" w:hAnsi="Times New Roman"/>
                <w:b w:val="0"/>
                <w:sz w:val="24"/>
                <w:szCs w:val="24"/>
              </w:rPr>
              <w:fldChar w:fldCharType="begin">
                <w:ffData>
                  <w:name w:val=""/>
                  <w:enabled/>
                  <w:calcOnExit w:val="0"/>
                  <w:ddList>
                    <w:listEntry w:val="ligj"/>
                    <w:listEntry w:val="akt/ligj/vendim"/>
                    <w:listEntry w:val="akt"/>
                    <w:listEntry w:val="vendim"/>
                  </w:ddList>
                </w:ffData>
              </w:fldChar>
            </w:r>
            <w:r w:rsidR="001155AF" w:rsidRPr="00DE53BA">
              <w:rPr>
                <w:rStyle w:val="IASOIChar"/>
                <w:rFonts w:ascii="Times New Roman" w:hAnsi="Times New Roman"/>
                <w:b w:val="0"/>
                <w:sz w:val="24"/>
                <w:szCs w:val="24"/>
                <w:lang w:val="it-IT"/>
              </w:rPr>
              <w:instrText xml:space="preserve"> FORMDROPDOWN </w:instrText>
            </w:r>
            <w:r w:rsidR="00977C33">
              <w:rPr>
                <w:rStyle w:val="IASOIChar"/>
                <w:rFonts w:ascii="Times New Roman" w:hAnsi="Times New Roman"/>
                <w:b w:val="0"/>
                <w:sz w:val="24"/>
                <w:szCs w:val="24"/>
              </w:rPr>
            </w:r>
            <w:r w:rsidR="00977C33">
              <w:rPr>
                <w:rStyle w:val="IASOIChar"/>
                <w:rFonts w:ascii="Times New Roman" w:hAnsi="Times New Roman"/>
                <w:b w:val="0"/>
                <w:sz w:val="24"/>
                <w:szCs w:val="24"/>
              </w:rPr>
              <w:fldChar w:fldCharType="separate"/>
            </w:r>
            <w:r w:rsidR="002005F1">
              <w:rPr>
                <w:rStyle w:val="IASOIChar"/>
                <w:rFonts w:ascii="Times New Roman" w:hAnsi="Times New Roman"/>
                <w:b w:val="0"/>
                <w:sz w:val="24"/>
                <w:szCs w:val="24"/>
              </w:rPr>
              <w:fldChar w:fldCharType="end"/>
            </w:r>
            <w:r w:rsidR="002A33A0" w:rsidRPr="00325A1F">
              <w:rPr>
                <w:szCs w:val="24"/>
                <w:lang w:val="sq-AL"/>
              </w:rPr>
              <w:t xml:space="preserve"> </w:t>
            </w:r>
            <w:bookmarkStart w:id="1" w:name="_GoBack"/>
            <w:bookmarkEnd w:id="1"/>
            <w:r w:rsidRPr="00325A1F">
              <w:rPr>
                <w:szCs w:val="24"/>
                <w:lang w:val="sq-AL"/>
              </w:rPr>
              <w:t xml:space="preserve">për </w:t>
            </w:r>
            <w:r w:rsidR="00DE53BA" w:rsidRPr="00DE53BA">
              <w:rPr>
                <w:szCs w:val="24"/>
                <w:lang w:val="sq-AL"/>
              </w:rPr>
              <w:t>paketën e maleve</w:t>
            </w:r>
          </w:p>
          <w:p w14:paraId="0852E617" w14:textId="77777777" w:rsidR="00CA40EE" w:rsidRPr="00325A1F" w:rsidRDefault="00CA40EE" w:rsidP="00B17990">
            <w:pPr>
              <w:spacing w:line="276" w:lineRule="auto"/>
              <w:rPr>
                <w:b/>
                <w:szCs w:val="24"/>
                <w:lang w:val="sq-AL"/>
              </w:rPr>
            </w:pPr>
          </w:p>
        </w:tc>
      </w:tr>
      <w:tr w:rsidR="00C84F64" w:rsidRPr="00DE53BA" w14:paraId="18670F89"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082894" w14:textId="77777777" w:rsidR="00CA40EE" w:rsidRPr="00325A1F" w:rsidRDefault="00CA40EE" w:rsidP="007B6556">
            <w:pPr>
              <w:spacing w:line="276" w:lineRule="auto"/>
              <w:rPr>
                <w:b/>
                <w:szCs w:val="24"/>
                <w:lang w:val="sq-AL"/>
              </w:rPr>
            </w:pPr>
            <w:r w:rsidRPr="00325A1F">
              <w:rPr>
                <w:b/>
                <w:szCs w:val="24"/>
                <w:lang w:val="sq-AL"/>
              </w:rPr>
              <w:t xml:space="preserve">MINISTRIA UDHËHEQËSE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098603" w14:textId="06732FAD" w:rsidR="00CA40EE" w:rsidRPr="00325A1F" w:rsidRDefault="00444DC8" w:rsidP="00444DC8">
            <w:pPr>
              <w:spacing w:line="276" w:lineRule="auto"/>
              <w:rPr>
                <w:szCs w:val="24"/>
                <w:lang w:val="sq-AL"/>
              </w:rPr>
            </w:pPr>
            <w:r>
              <w:rPr>
                <w:szCs w:val="24"/>
                <w:lang w:val="sq-AL"/>
              </w:rPr>
              <w:t xml:space="preserve">Ministria </w:t>
            </w:r>
            <w:r w:rsidR="002A66D3" w:rsidRPr="00325A1F">
              <w:rPr>
                <w:szCs w:val="24"/>
                <w:lang w:val="sq-AL"/>
              </w:rPr>
              <w:t xml:space="preserve"> </w:t>
            </w:r>
            <w:r w:rsidR="00852318">
              <w:rPr>
                <w:szCs w:val="24"/>
                <w:lang w:val="sq-AL"/>
              </w:rPr>
              <w:t>e Ekonomis</w:t>
            </w:r>
            <w:r w:rsidR="0071541B">
              <w:rPr>
                <w:szCs w:val="24"/>
                <w:lang w:val="sq-AL"/>
              </w:rPr>
              <w:t>ë</w:t>
            </w:r>
            <w:r w:rsidR="00852318">
              <w:rPr>
                <w:szCs w:val="24"/>
                <w:lang w:val="sq-AL"/>
              </w:rPr>
              <w:t>, Kultur</w:t>
            </w:r>
            <w:r w:rsidR="0071541B">
              <w:rPr>
                <w:szCs w:val="24"/>
                <w:lang w:val="sq-AL"/>
              </w:rPr>
              <w:t>ë</w:t>
            </w:r>
            <w:r w:rsidR="00852318">
              <w:rPr>
                <w:szCs w:val="24"/>
                <w:lang w:val="sq-AL"/>
              </w:rPr>
              <w:t>s dhe Inovacionit</w:t>
            </w:r>
            <w:r w:rsidR="002005F1">
              <w:rPr>
                <w:rStyle w:val="IASOIChar"/>
                <w:rFonts w:ascii="Times New Roman" w:hAnsi="Times New Roman"/>
                <w:b w:val="0"/>
                <w:sz w:val="24"/>
                <w:szCs w:val="24"/>
              </w:rPr>
              <w:fldChar w:fldCharType="begin">
                <w:ffData>
                  <w:name w:val="MInistria"/>
                  <w:enabled/>
                  <w:calcOnExit w:val="0"/>
                  <w:ddList>
                    <w:listEntry w:val="..."/>
                    <w:listEntry w:val="e Arsimit, Rinisë dhe Sporteve"/>
                    <w:listEntry w:val="e Brendshme"/>
                    <w:listEntry w:val="e Bujqësisë dhe Zhvillimit Rural"/>
                    <w:listEntry w:val="e Drejtësisë"/>
                    <w:listEntry w:val="e Energjisë dhe Infrastrukturës"/>
                    <w:listEntry w:val="e Financave dhe Ekonomisë"/>
                    <w:listEntry w:val="e Kulturës"/>
                    <w:listEntry w:val="e Mbrojtjes"/>
                    <w:listEntry w:val="e Mjedisit dhe Turizmit"/>
                    <w:listEntry w:val="e Shëndesisë dhe Mbrojtjes Sociale"/>
                    <w:listEntry w:val="e Shtetit për Diasporën"/>
                    <w:listEntry w:val="e Shtetit për Mbrojtjen e Sipërmarrjes"/>
                    <w:listEntry w:val="e Shtetit për Marrëdhëniet me Parlamentin"/>
                    <w:listEntry w:val="për Evropën dhe Punët e Jashtme"/>
                  </w:ddList>
                </w:ffData>
              </w:fldChar>
            </w:r>
            <w:bookmarkStart w:id="2" w:name="MInistria"/>
            <w:r w:rsidRPr="00DE53BA">
              <w:rPr>
                <w:rStyle w:val="IASOIChar"/>
                <w:rFonts w:ascii="Times New Roman" w:hAnsi="Times New Roman"/>
                <w:b w:val="0"/>
                <w:sz w:val="24"/>
                <w:szCs w:val="24"/>
                <w:lang w:val="it-IT"/>
              </w:rPr>
              <w:instrText xml:space="preserve"> FORMDROPDOWN </w:instrText>
            </w:r>
            <w:r w:rsidR="00977C33">
              <w:rPr>
                <w:rStyle w:val="IASOIChar"/>
                <w:rFonts w:ascii="Times New Roman" w:hAnsi="Times New Roman"/>
                <w:b w:val="0"/>
                <w:sz w:val="24"/>
                <w:szCs w:val="24"/>
              </w:rPr>
            </w:r>
            <w:r w:rsidR="00977C33">
              <w:rPr>
                <w:rStyle w:val="IASOIChar"/>
                <w:rFonts w:ascii="Times New Roman" w:hAnsi="Times New Roman"/>
                <w:b w:val="0"/>
                <w:sz w:val="24"/>
                <w:szCs w:val="24"/>
              </w:rPr>
              <w:fldChar w:fldCharType="separate"/>
            </w:r>
            <w:r w:rsidR="002005F1">
              <w:rPr>
                <w:rStyle w:val="IASOIChar"/>
                <w:rFonts w:ascii="Times New Roman" w:hAnsi="Times New Roman"/>
                <w:b w:val="0"/>
                <w:sz w:val="24"/>
                <w:szCs w:val="24"/>
              </w:rPr>
              <w:fldChar w:fldCharType="end"/>
            </w:r>
            <w:bookmarkEnd w:id="2"/>
            <w:r w:rsidR="00CA40EE" w:rsidRPr="00325A1F">
              <w:rPr>
                <w:szCs w:val="24"/>
                <w:lang w:val="sq-AL"/>
              </w:rPr>
              <w:t xml:space="preserve"> </w:t>
            </w:r>
          </w:p>
        </w:tc>
      </w:tr>
      <w:tr w:rsidR="00C84F64" w:rsidRPr="00325A1F" w14:paraId="495E3A02"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CBCA91" w14:textId="77777777" w:rsidR="00CA40EE" w:rsidRPr="00325A1F" w:rsidRDefault="00CA40EE" w:rsidP="007B6556">
            <w:pPr>
              <w:spacing w:line="276" w:lineRule="auto"/>
              <w:rPr>
                <w:b/>
                <w:szCs w:val="24"/>
                <w:lang w:val="sq-AL"/>
              </w:rPr>
            </w:pPr>
            <w:r w:rsidRPr="00325A1F">
              <w:rPr>
                <w:b/>
                <w:szCs w:val="24"/>
                <w:lang w:val="sq-AL"/>
              </w:rPr>
              <w:t>FAZA E POLITIKËS/VLERËSIMIT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2707AC" w14:textId="1534EF69" w:rsidR="00CA40EE" w:rsidRPr="00325A1F" w:rsidRDefault="00977C33" w:rsidP="007B6556">
            <w:pPr>
              <w:spacing w:line="276" w:lineRule="auto"/>
              <w:rPr>
                <w:szCs w:val="24"/>
                <w:lang w:val="sq-AL"/>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386D2E">
                  <w:rPr>
                    <w:rStyle w:val="BodyTextChar"/>
                    <w:rFonts w:ascii="Times New Roman" w:hAnsi="Times New Roman"/>
                    <w:sz w:val="24"/>
                    <w:szCs w:val="24"/>
                  </w:rPr>
                  <w:t>Finale</w:t>
                </w:r>
              </w:sdtContent>
            </w:sdt>
          </w:p>
        </w:tc>
      </w:tr>
      <w:tr w:rsidR="00C84F64" w:rsidRPr="00325A1F" w14:paraId="76B353F6"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EE4477A" w14:textId="77777777" w:rsidR="00CA40EE" w:rsidRPr="00325A1F" w:rsidRDefault="00CA40EE" w:rsidP="007B6556">
            <w:pPr>
              <w:spacing w:line="276" w:lineRule="auto"/>
              <w:rPr>
                <w:b/>
                <w:szCs w:val="24"/>
                <w:lang w:val="sq-AL"/>
              </w:rPr>
            </w:pPr>
            <w:r w:rsidRPr="00325A1F">
              <w:rPr>
                <w:b/>
                <w:szCs w:val="24"/>
                <w:lang w:val="sq-AL"/>
              </w:rPr>
              <w:t>BURIMI I PROPOZIMIT TË POLITIKËS</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96EA9C" w14:textId="413384CA" w:rsidR="00CA40EE" w:rsidRPr="00325A1F" w:rsidRDefault="00386D2E" w:rsidP="007B6556">
            <w:pPr>
              <w:spacing w:line="276" w:lineRule="auto"/>
              <w:jc w:val="both"/>
              <w:rPr>
                <w:szCs w:val="24"/>
                <w:lang w:val="sq-AL"/>
              </w:rPr>
            </w:pPr>
            <w:r>
              <w:rPr>
                <w:rStyle w:val="IASOIChar"/>
                <w:rFonts w:ascii="Times New Roman" w:hAnsi="Times New Roman"/>
                <w:b w:val="0"/>
                <w:sz w:val="24"/>
                <w:szCs w:val="24"/>
              </w:rPr>
              <w:fldChar w:fldCharType="begin">
                <w:ffData>
                  <w:name w:val=""/>
                  <w:enabled/>
                  <w:calcOnExit w:val="0"/>
                  <w:ddList>
                    <w:listEntry w:val="I brendshëm"/>
                    <w:listEntry w:val="I brendshëm/transpozim i  BE-së/ndërkombëtar"/>
                    <w:listEntry w:val="Transpozim  i BE-së"/>
                    <w:listEntry w:val="Ndërkombëtar"/>
                  </w:ddList>
                </w:ffData>
              </w:fldChar>
            </w:r>
            <w:r>
              <w:rPr>
                <w:rStyle w:val="IASOIChar"/>
                <w:rFonts w:ascii="Times New Roman" w:hAnsi="Times New Roman"/>
                <w:b w:val="0"/>
                <w:sz w:val="24"/>
                <w:szCs w:val="24"/>
              </w:rPr>
              <w:instrText xml:space="preserve"> FORMDROPDOWN </w:instrText>
            </w:r>
            <w:r w:rsidR="00977C33">
              <w:rPr>
                <w:rStyle w:val="IASOIChar"/>
                <w:rFonts w:ascii="Times New Roman" w:hAnsi="Times New Roman"/>
                <w:b w:val="0"/>
                <w:sz w:val="24"/>
                <w:szCs w:val="24"/>
              </w:rPr>
            </w:r>
            <w:r w:rsidR="00977C33">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p>
        </w:tc>
      </w:tr>
      <w:tr w:rsidR="00C84F64" w:rsidRPr="00325A1F" w14:paraId="48CF2708" w14:textId="77777777" w:rsidTr="007B6556">
        <w:trPr>
          <w:trHeight w:val="557"/>
        </w:trPr>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8A8F6C8" w14:textId="77777777" w:rsidR="00CA40EE" w:rsidRPr="00325A1F" w:rsidRDefault="00CA40EE" w:rsidP="007B6556">
            <w:pPr>
              <w:spacing w:line="276" w:lineRule="auto"/>
              <w:rPr>
                <w:b/>
                <w:szCs w:val="24"/>
                <w:lang w:val="sq-AL"/>
              </w:rPr>
            </w:pPr>
            <w:r w:rsidRPr="00325A1F">
              <w:rPr>
                <w:b/>
                <w:szCs w:val="24"/>
                <w:lang w:val="sq-AL"/>
              </w:rPr>
              <w:t xml:space="preserve">DIREKTIVË/RREGULLORE E BE-së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103E94" w14:textId="5C476477" w:rsidR="00B51927" w:rsidRDefault="002005F1" w:rsidP="007B6556">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fldChar w:fldCharType="begin">
                <w:ffData>
                  <w:name w:val=""/>
                  <w:enabled/>
                  <w:calcOnExit w:val="0"/>
                  <w:ddList>
                    <w:listEntry w:val="Jo e zbatueshme"/>
                    <w:listEntry w:val="Direktiva / Jo e zbatueshme"/>
                    <w:listEntry w:val="Direktiva"/>
                  </w:ddList>
                </w:ffData>
              </w:fldChar>
            </w:r>
            <w:r w:rsidR="003510AD">
              <w:rPr>
                <w:rStyle w:val="IASOIChar"/>
                <w:rFonts w:ascii="Times New Roman" w:hAnsi="Times New Roman"/>
                <w:b w:val="0"/>
                <w:sz w:val="24"/>
                <w:szCs w:val="24"/>
              </w:rPr>
              <w:instrText xml:space="preserve"> FORMDROPDOWN </w:instrText>
            </w:r>
            <w:r w:rsidR="00977C33">
              <w:rPr>
                <w:rStyle w:val="IASOIChar"/>
                <w:rFonts w:ascii="Times New Roman" w:hAnsi="Times New Roman"/>
                <w:b w:val="0"/>
                <w:sz w:val="24"/>
                <w:szCs w:val="24"/>
              </w:rPr>
            </w:r>
            <w:r w:rsidR="00977C33">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r w:rsidR="00584C71" w:rsidRPr="00325A1F">
              <w:rPr>
                <w:rStyle w:val="IASOIChar"/>
                <w:rFonts w:ascii="Times New Roman" w:hAnsi="Times New Roman"/>
                <w:b w:val="0"/>
                <w:sz w:val="24"/>
                <w:szCs w:val="24"/>
              </w:rPr>
              <w:t xml:space="preserve">   </w:t>
            </w:r>
          </w:p>
          <w:p w14:paraId="3B3DB17F" w14:textId="56C0C668" w:rsidR="00584C71" w:rsidRPr="00325A1F" w:rsidRDefault="00584C71" w:rsidP="002E753B">
            <w:pPr>
              <w:spacing w:line="276" w:lineRule="auto"/>
              <w:rPr>
                <w:b/>
                <w:szCs w:val="24"/>
                <w:lang w:val="sq-AL"/>
              </w:rPr>
            </w:pPr>
          </w:p>
        </w:tc>
      </w:tr>
      <w:tr w:rsidR="00B5039C" w:rsidRPr="001155AF" w14:paraId="316140FE" w14:textId="77777777" w:rsidTr="007B6556">
        <w:trPr>
          <w:trHeight w:val="980"/>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4E194C33" w14:textId="77777777" w:rsidR="00B5039C" w:rsidRPr="00325A1F" w:rsidRDefault="00B5039C" w:rsidP="00B5039C">
            <w:pPr>
              <w:spacing w:line="276" w:lineRule="auto"/>
              <w:rPr>
                <w:b/>
                <w:szCs w:val="24"/>
                <w:lang w:val="sq-AL"/>
              </w:rPr>
            </w:pPr>
            <w:r w:rsidRPr="00325A1F">
              <w:rPr>
                <w:b/>
                <w:szCs w:val="24"/>
                <w:lang w:val="sq-AL"/>
              </w:rPr>
              <w:t>PUBLIKIMET DHE STRATEGJITË E LIDHURA</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2CDB47" w14:textId="77777777" w:rsidR="00B5039C" w:rsidRPr="00C92FD6" w:rsidRDefault="00B5039C" w:rsidP="001F1EF1">
            <w:pPr>
              <w:pStyle w:val="ListParagraph"/>
              <w:numPr>
                <w:ilvl w:val="0"/>
                <w:numId w:val="32"/>
              </w:numPr>
              <w:tabs>
                <w:tab w:val="clear" w:pos="567"/>
              </w:tabs>
              <w:spacing w:after="0"/>
              <w:contextualSpacing/>
              <w:jc w:val="both"/>
              <w:rPr>
                <w:rFonts w:ascii="Times New Roman" w:hAnsi="Times New Roman"/>
                <w:sz w:val="24"/>
                <w:szCs w:val="24"/>
              </w:rPr>
            </w:pPr>
            <w:r w:rsidRPr="00C92FD6">
              <w:rPr>
                <w:rFonts w:ascii="Times New Roman" w:hAnsi="Times New Roman"/>
                <w:sz w:val="24"/>
                <w:szCs w:val="24"/>
              </w:rPr>
              <w:t xml:space="preserve">Strategjia e Zhvillimit të Biznesit dhe Investimeve 2021-2027 (BIDS) </w:t>
            </w:r>
          </w:p>
          <w:p w14:paraId="5AE4F57A" w14:textId="77777777" w:rsidR="00B5039C" w:rsidRPr="00C92FD6" w:rsidRDefault="00B5039C" w:rsidP="001F1EF1">
            <w:pPr>
              <w:pStyle w:val="ListParagraph"/>
              <w:numPr>
                <w:ilvl w:val="0"/>
                <w:numId w:val="32"/>
              </w:numPr>
              <w:tabs>
                <w:tab w:val="clear" w:pos="567"/>
              </w:tabs>
              <w:spacing w:after="0"/>
              <w:contextualSpacing/>
              <w:jc w:val="both"/>
              <w:rPr>
                <w:rFonts w:ascii="Times New Roman" w:hAnsi="Times New Roman"/>
                <w:sz w:val="24"/>
                <w:szCs w:val="24"/>
                <w:lang w:val="en-ZA"/>
              </w:rPr>
            </w:pPr>
            <w:r w:rsidRPr="00C92FD6">
              <w:rPr>
                <w:rFonts w:ascii="Times New Roman" w:hAnsi="Times New Roman"/>
                <w:sz w:val="24"/>
                <w:szCs w:val="24"/>
              </w:rPr>
              <w:t>Strategjia</w:t>
            </w:r>
            <w:r w:rsidRPr="00C92FD6">
              <w:rPr>
                <w:rFonts w:ascii="Times New Roman" w:hAnsi="Times New Roman"/>
                <w:sz w:val="24"/>
                <w:szCs w:val="24"/>
                <w:lang w:val="en-ZA"/>
              </w:rPr>
              <w:t xml:space="preserve"> Kombëtare për Zhvillim dhe Integrim Evropian 2030 (SKZHI 2030)</w:t>
            </w:r>
          </w:p>
          <w:p w14:paraId="1CAA3C7D" w14:textId="77777777" w:rsidR="00B5039C" w:rsidRPr="00C92FD6" w:rsidRDefault="00B5039C" w:rsidP="001F1EF1">
            <w:pPr>
              <w:pStyle w:val="ListParagraph"/>
              <w:numPr>
                <w:ilvl w:val="0"/>
                <w:numId w:val="32"/>
              </w:numPr>
              <w:tabs>
                <w:tab w:val="clear" w:pos="567"/>
              </w:tabs>
              <w:spacing w:after="0"/>
              <w:contextualSpacing/>
              <w:jc w:val="both"/>
              <w:rPr>
                <w:rFonts w:ascii="Times New Roman" w:hAnsi="Times New Roman"/>
                <w:sz w:val="24"/>
                <w:szCs w:val="24"/>
                <w:lang w:val="en-ZA"/>
              </w:rPr>
            </w:pPr>
            <w:r w:rsidRPr="00C92FD6">
              <w:rPr>
                <w:rFonts w:ascii="Times New Roman" w:hAnsi="Times New Roman"/>
                <w:sz w:val="24"/>
                <w:szCs w:val="24"/>
                <w:lang w:val="en-ZA"/>
              </w:rPr>
              <w:t>Programi i Reformës Ekonomike (ERP) 2024-2026</w:t>
            </w:r>
          </w:p>
          <w:p w14:paraId="49DF41DB" w14:textId="77777777" w:rsidR="00B5039C" w:rsidRPr="00C92FD6" w:rsidRDefault="00B5039C" w:rsidP="001F1EF1">
            <w:pPr>
              <w:pStyle w:val="ListParagraph"/>
              <w:numPr>
                <w:ilvl w:val="0"/>
                <w:numId w:val="32"/>
              </w:numPr>
              <w:tabs>
                <w:tab w:val="clear" w:pos="567"/>
              </w:tabs>
              <w:spacing w:after="0"/>
              <w:contextualSpacing/>
              <w:jc w:val="both"/>
              <w:rPr>
                <w:rFonts w:ascii="Times New Roman" w:hAnsi="Times New Roman"/>
                <w:sz w:val="24"/>
                <w:szCs w:val="24"/>
              </w:rPr>
            </w:pPr>
            <w:r w:rsidRPr="00C92FD6">
              <w:rPr>
                <w:rFonts w:ascii="Times New Roman" w:hAnsi="Times New Roman"/>
                <w:sz w:val="24"/>
                <w:szCs w:val="24"/>
              </w:rPr>
              <w:t xml:space="preserve">Agjenda Kombëtare e Reformave 2024-2027, Plani i Rritjes së Ballkanit Perëndimor </w:t>
            </w:r>
            <w:r w:rsidRPr="00C92FD6">
              <w:rPr>
                <w:rFonts w:ascii="Times New Roman" w:hAnsi="Times New Roman"/>
                <w:i/>
                <w:iCs/>
                <w:sz w:val="24"/>
                <w:szCs w:val="24"/>
              </w:rPr>
              <w:t>(Growth Plan)</w:t>
            </w:r>
          </w:p>
          <w:p w14:paraId="14EE3C1D" w14:textId="77777777" w:rsidR="00B5039C" w:rsidRDefault="00B5039C" w:rsidP="00B5039C">
            <w:pPr>
              <w:spacing w:line="276" w:lineRule="auto"/>
              <w:rPr>
                <w:rStyle w:val="IASOIChar"/>
                <w:rFonts w:ascii="Times New Roman" w:hAnsi="Times New Roman"/>
                <w:b w:val="0"/>
                <w:sz w:val="24"/>
                <w:szCs w:val="24"/>
              </w:rPr>
            </w:pPr>
          </w:p>
          <w:p w14:paraId="3B8D28C1" w14:textId="71DDCC77" w:rsidR="00B5039C" w:rsidRPr="00325A1F" w:rsidRDefault="00B5039C" w:rsidP="00B5039C">
            <w:pPr>
              <w:spacing w:line="276" w:lineRule="auto"/>
              <w:jc w:val="both"/>
              <w:rPr>
                <w:szCs w:val="24"/>
                <w:lang w:val="sq-AL"/>
              </w:rPr>
            </w:pPr>
            <w:r>
              <w:rPr>
                <w:szCs w:val="24"/>
              </w:rPr>
              <w:fldChar w:fldCharType="begin">
                <w:ffData>
                  <w:name w:val=""/>
                  <w:enabled/>
                  <w:calcOnExit w:val="0"/>
                  <w:textInput>
                    <w:maxLength w:val="5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Pr="00325A1F">
              <w:rPr>
                <w:rStyle w:val="IASOIChar"/>
                <w:rFonts w:ascii="Times New Roman" w:hAnsi="Times New Roman"/>
                <w:b w:val="0"/>
                <w:sz w:val="24"/>
                <w:szCs w:val="24"/>
              </w:rPr>
              <w:t xml:space="preserve">  </w:t>
            </w:r>
          </w:p>
        </w:tc>
      </w:tr>
      <w:tr w:rsidR="00B5039C" w:rsidRPr="00325A1F" w14:paraId="47842E49"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B0711AF" w14:textId="77777777" w:rsidR="00B5039C" w:rsidRPr="00325A1F" w:rsidRDefault="00B5039C" w:rsidP="00B5039C">
            <w:pPr>
              <w:spacing w:line="276" w:lineRule="auto"/>
              <w:rPr>
                <w:b/>
                <w:szCs w:val="24"/>
                <w:lang w:val="sq-AL"/>
              </w:rPr>
            </w:pPr>
            <w:r w:rsidRPr="00325A1F">
              <w:rPr>
                <w:b/>
                <w:szCs w:val="24"/>
                <w:lang w:val="sq-AL"/>
              </w:rPr>
              <w:t>DATA E KONSULTIMIT PUBLIK</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3E565E" w14:textId="6142A43D" w:rsidR="00B5039C" w:rsidRPr="00325A1F" w:rsidRDefault="00977C33" w:rsidP="00B5039C">
            <w:pPr>
              <w:spacing w:line="276" w:lineRule="auto"/>
              <w:rPr>
                <w:szCs w:val="24"/>
                <w:lang w:val="sq-AL"/>
              </w:rPr>
            </w:pPr>
            <w:sdt>
              <w:sdtPr>
                <w:rPr>
                  <w:szCs w:val="24"/>
                  <w:lang w:val="en-US"/>
                </w:rPr>
                <w:alias w:val="Data/Asnjë konsultim publik"/>
                <w:tag w:val="Data/Asnjë konsultim publik"/>
                <w:id w:val="2012326733"/>
                <w:placeholder>
                  <w:docPart w:val="38C4388889164EF79F2F36295DAF2652"/>
                </w:placeholder>
                <w:date w:fullDate="2024-10-29T00:00:00Z">
                  <w:dateFormat w:val="dd/MM/yyyy"/>
                  <w:lid w:val="en-US"/>
                  <w:storeMappedDataAs w:val="dateTime"/>
                  <w:calendar w:val="gregorian"/>
                </w:date>
              </w:sdtPr>
              <w:sdtEndPr/>
              <w:sdtContent>
                <w:r w:rsidR="00386D2E">
                  <w:rPr>
                    <w:szCs w:val="24"/>
                    <w:lang w:val="en-US"/>
                  </w:rPr>
                  <w:t>29/10/2024</w:t>
                </w:r>
              </w:sdtContent>
            </w:sdt>
          </w:p>
        </w:tc>
      </w:tr>
      <w:tr w:rsidR="00B5039C" w:rsidRPr="001155AF" w14:paraId="50680A5A"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4F09411" w14:textId="77777777" w:rsidR="00B5039C" w:rsidRPr="00325A1F" w:rsidRDefault="00B5039C" w:rsidP="00B5039C">
            <w:pPr>
              <w:spacing w:line="276" w:lineRule="auto"/>
              <w:rPr>
                <w:b/>
                <w:szCs w:val="24"/>
                <w:lang w:val="sq-AL"/>
              </w:rPr>
            </w:pPr>
            <w:r w:rsidRPr="00325A1F">
              <w:rPr>
                <w:b/>
                <w:szCs w:val="24"/>
                <w:lang w:val="sq-AL"/>
              </w:rPr>
              <w:t xml:space="preserve">DATA E VLERËSIMIT TË NDIKIMIT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6D1916" w14:textId="34147A44" w:rsidR="00B5039C" w:rsidRPr="00325A1F" w:rsidRDefault="00977C33" w:rsidP="00B5039C">
            <w:pPr>
              <w:spacing w:line="276" w:lineRule="auto"/>
              <w:jc w:val="both"/>
              <w:rPr>
                <w:szCs w:val="24"/>
                <w:lang w:val="sq-AL"/>
              </w:rPr>
            </w:pPr>
            <w:sdt>
              <w:sdtPr>
                <w:rPr>
                  <w:szCs w:val="24"/>
                  <w:lang w:val="en-US"/>
                </w:rPr>
                <w:alias w:val="përfundimi  vlerësimit të ndikimit/versioni i fundit i vlerësimi"/>
                <w:tag w:val="Data e përfundimit të vlerësimit të ndikimit/Data kur është përgatitur versioni i fundit të vlerësimit të ndikimit"/>
                <w:id w:val="339123984"/>
                <w:placeholder>
                  <w:docPart w:val="0D4FAF7B9A8E4D57B2B5C5E1F1170ACB"/>
                </w:placeholder>
                <w:date w:fullDate="2024-12-24T00:00:00Z">
                  <w:dateFormat w:val="dd/MM/yyyy"/>
                  <w:lid w:val="en-US"/>
                  <w:storeMappedDataAs w:val="dateTime"/>
                  <w:calendar w:val="gregorian"/>
                </w:date>
              </w:sdtPr>
              <w:sdtEndPr/>
              <w:sdtContent>
                <w:r w:rsidR="00C72F1C">
                  <w:rPr>
                    <w:szCs w:val="24"/>
                    <w:lang w:val="en-US"/>
                  </w:rPr>
                  <w:t>24/12/2024</w:t>
                </w:r>
              </w:sdtContent>
            </w:sdt>
          </w:p>
        </w:tc>
      </w:tr>
      <w:tr w:rsidR="00B5039C" w:rsidRPr="00325A1F" w14:paraId="7061BFBA"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26202BA" w14:textId="77777777" w:rsidR="00B5039C" w:rsidRPr="00325A1F" w:rsidRDefault="00B5039C" w:rsidP="00B5039C">
            <w:pPr>
              <w:spacing w:line="276" w:lineRule="auto"/>
              <w:rPr>
                <w:b/>
                <w:szCs w:val="24"/>
                <w:lang w:val="sq-AL"/>
              </w:rPr>
            </w:pPr>
            <w:r w:rsidRPr="00325A1F">
              <w:rPr>
                <w:b/>
                <w:szCs w:val="24"/>
                <w:lang w:val="sq-AL"/>
              </w:rPr>
              <w:t xml:space="preserve">A E KA SHQYRTUAR KRYEMINISTRIA VLERËSIMIN E NDIKIMIT? </w:t>
            </w:r>
          </w:p>
          <w:p w14:paraId="450F5FDA" w14:textId="77777777" w:rsidR="00B5039C" w:rsidRPr="00325A1F" w:rsidRDefault="00B5039C" w:rsidP="00B5039C">
            <w:pPr>
              <w:spacing w:line="276" w:lineRule="auto"/>
              <w:rPr>
                <w:b/>
                <w:szCs w:val="24"/>
                <w:lang w:val="sq-AL"/>
              </w:rPr>
            </w:pPr>
            <w:r w:rsidRPr="00325A1F">
              <w:rPr>
                <w:b/>
                <w:szCs w:val="24"/>
                <w:lang w:val="sq-AL"/>
              </w:rPr>
              <w:t>NËSE PO, JEPNI DATËN E SHQYRTIMIT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DD1691" w14:textId="77777777" w:rsidR="00B5039C" w:rsidRPr="00325A1F" w:rsidRDefault="00B5039C" w:rsidP="00B5039C">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fldChar w:fldCharType="begin">
                <w:ffData>
                  <w:name w:val="ShqyrtuarKM"/>
                  <w:enabled/>
                  <w:calcOnExit w:val="0"/>
                  <w:ddList>
                    <w:listEntry w:val="Po/Jo"/>
                    <w:listEntry w:val="Po"/>
                    <w:listEntry w:val="Jo"/>
                  </w:ddList>
                </w:ffData>
              </w:fldChar>
            </w:r>
            <w:bookmarkStart w:id="3" w:name="ShqyrtuarKM"/>
            <w:r>
              <w:rPr>
                <w:rStyle w:val="IASOIChar"/>
                <w:rFonts w:ascii="Times New Roman" w:hAnsi="Times New Roman"/>
                <w:b w:val="0"/>
                <w:sz w:val="24"/>
                <w:szCs w:val="24"/>
              </w:rPr>
              <w:instrText xml:space="preserve"> FORMDROPDOWN </w:instrText>
            </w:r>
            <w:r w:rsidR="00977C33">
              <w:rPr>
                <w:rStyle w:val="IASOIChar"/>
                <w:rFonts w:ascii="Times New Roman" w:hAnsi="Times New Roman"/>
                <w:b w:val="0"/>
                <w:sz w:val="24"/>
                <w:szCs w:val="24"/>
              </w:rPr>
            </w:r>
            <w:r w:rsidR="00977C33">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bookmarkEnd w:id="3"/>
          </w:p>
          <w:p w14:paraId="31B7B9DA" w14:textId="372A78D3" w:rsidR="00B5039C" w:rsidRPr="00325A1F" w:rsidRDefault="00977C33" w:rsidP="00B5039C">
            <w:pPr>
              <w:tabs>
                <w:tab w:val="left" w:pos="795"/>
              </w:tabs>
              <w:spacing w:line="276" w:lineRule="auto"/>
              <w:jc w:val="both"/>
              <w:rPr>
                <w:szCs w:val="24"/>
                <w:lang w:val="sq-AL"/>
              </w:rPr>
            </w:pPr>
            <w:sdt>
              <w:sdtPr>
                <w:rPr>
                  <w:rFonts w:ascii="Arial" w:eastAsia="SimSun" w:hAnsi="Arial"/>
                  <w:b/>
                  <w:color w:val="000000"/>
                  <w:spacing w:val="-5"/>
                  <w:sz w:val="22"/>
                  <w:szCs w:val="24"/>
                  <w:lang w:val="en-US" w:eastAsia="zh-CN"/>
                </w:rPr>
                <w:alias w:val="Data e shqyrtimit nga Kryeministria"/>
                <w:tag w:val="Data e shqyrtimit nga Kryeministria"/>
                <w:id w:val="-1285451"/>
                <w:placeholder>
                  <w:docPart w:val="F0F12F16F9DC497B85B62E325CC72A54"/>
                </w:placeholder>
                <w:date w:fullDate="2024-12-18T00:00:00Z">
                  <w:dateFormat w:val="dd/MM/yyyy"/>
                  <w:lid w:val="en-US"/>
                  <w:storeMappedDataAs w:val="dateTime"/>
                  <w:calendar w:val="gregorian"/>
                </w:date>
              </w:sdtPr>
              <w:sdtEndPr/>
              <w:sdtContent>
                <w:r w:rsidR="00C72F1C">
                  <w:rPr>
                    <w:rFonts w:ascii="Arial" w:eastAsia="SimSun" w:hAnsi="Arial"/>
                    <w:b/>
                    <w:color w:val="000000"/>
                    <w:spacing w:val="-5"/>
                    <w:sz w:val="22"/>
                    <w:szCs w:val="24"/>
                    <w:lang w:val="en-US" w:eastAsia="zh-CN"/>
                  </w:rPr>
                  <w:t>18/12/2024</w:t>
                </w:r>
              </w:sdtContent>
            </w:sdt>
          </w:p>
        </w:tc>
      </w:tr>
      <w:tr w:rsidR="00B5039C" w:rsidRPr="00325A1F" w14:paraId="1D857501"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05331C" w14:textId="77777777" w:rsidR="00B5039C" w:rsidRPr="00325A1F" w:rsidRDefault="00B5039C" w:rsidP="00B5039C">
            <w:pPr>
              <w:spacing w:line="276" w:lineRule="auto"/>
              <w:rPr>
                <w:b/>
                <w:szCs w:val="24"/>
                <w:lang w:val="sq-AL"/>
              </w:rPr>
            </w:pPr>
            <w:r w:rsidRPr="00325A1F">
              <w:rPr>
                <w:b/>
                <w:szCs w:val="24"/>
                <w:lang w:val="sq-AL"/>
              </w:rPr>
              <w:t>NUMRI I 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86B2C7" w14:textId="0CDEC215" w:rsidR="00B5039C" w:rsidRPr="00325A1F" w:rsidRDefault="00C72F1C" w:rsidP="00B5039C">
            <w:pPr>
              <w:spacing w:line="276" w:lineRule="auto"/>
              <w:rPr>
                <w:szCs w:val="24"/>
                <w:lang w:val="sq-AL"/>
              </w:rPr>
            </w:pPr>
            <w:r>
              <w:rPr>
                <w:szCs w:val="24"/>
              </w:rPr>
              <w:t>2024</w:t>
            </w:r>
            <w:r w:rsidR="00B5039C" w:rsidRPr="00325A1F">
              <w:rPr>
                <w:szCs w:val="24"/>
                <w:lang w:val="sq-AL"/>
              </w:rPr>
              <w:t>–</w:t>
            </w:r>
            <w:r>
              <w:rPr>
                <w:szCs w:val="24"/>
              </w:rPr>
              <w:t>MEKI</w:t>
            </w:r>
            <w:r w:rsidR="00B5039C" w:rsidRPr="00325A1F">
              <w:rPr>
                <w:rStyle w:val="IASOIChar"/>
                <w:rFonts w:ascii="Times New Roman" w:hAnsi="Times New Roman"/>
                <w:b w:val="0"/>
                <w:sz w:val="24"/>
                <w:szCs w:val="24"/>
              </w:rPr>
              <w:t xml:space="preserve">  </w:t>
            </w:r>
            <w:r w:rsidR="00B5039C" w:rsidRPr="00325A1F">
              <w:rPr>
                <w:szCs w:val="24"/>
                <w:lang w:val="sq-AL"/>
              </w:rPr>
              <w:t xml:space="preserve">–  </w:t>
            </w:r>
            <w:r w:rsidR="00B5039C">
              <w:rPr>
                <w:szCs w:val="24"/>
                <w:lang w:val="sq-AL"/>
              </w:rPr>
              <w:t>Nr.</w:t>
            </w:r>
            <w:r>
              <w:rPr>
                <w:szCs w:val="24"/>
                <w:lang w:val="sq-AL"/>
              </w:rPr>
              <w:t>7</w:t>
            </w:r>
            <w:r w:rsidR="00B5039C">
              <w:rPr>
                <w:szCs w:val="24"/>
                <w:lang w:val="sq-AL"/>
              </w:rPr>
              <w:t xml:space="preserve"> </w:t>
            </w:r>
            <w:r w:rsidR="00B5039C">
              <w:rPr>
                <w:szCs w:val="24"/>
              </w:rPr>
              <w:fldChar w:fldCharType="begin">
                <w:ffData>
                  <w:name w:val=""/>
                  <w:enabled/>
                  <w:calcOnExit w:val="0"/>
                  <w:textInput>
                    <w:default w:val="VN"/>
                    <w:maxLength w:val="70"/>
                  </w:textInput>
                </w:ffData>
              </w:fldChar>
            </w:r>
            <w:r w:rsidR="00B5039C">
              <w:rPr>
                <w:szCs w:val="24"/>
              </w:rPr>
              <w:instrText xml:space="preserve"> FORMTEXT </w:instrText>
            </w:r>
            <w:r w:rsidR="00B5039C">
              <w:rPr>
                <w:szCs w:val="24"/>
              </w:rPr>
            </w:r>
            <w:r w:rsidR="00B5039C">
              <w:rPr>
                <w:szCs w:val="24"/>
              </w:rPr>
              <w:fldChar w:fldCharType="separate"/>
            </w:r>
            <w:r w:rsidR="00B5039C">
              <w:rPr>
                <w:noProof/>
                <w:szCs w:val="24"/>
              </w:rPr>
              <w:t>VN</w:t>
            </w:r>
            <w:r w:rsidR="00B5039C">
              <w:rPr>
                <w:szCs w:val="24"/>
              </w:rPr>
              <w:fldChar w:fldCharType="end"/>
            </w:r>
            <w:r w:rsidR="00B5039C" w:rsidRPr="00325A1F">
              <w:rPr>
                <w:rStyle w:val="IASOIChar"/>
                <w:rFonts w:ascii="Times New Roman" w:hAnsi="Times New Roman"/>
                <w:b w:val="0"/>
                <w:sz w:val="24"/>
                <w:szCs w:val="24"/>
              </w:rPr>
              <w:t xml:space="preserve">  </w:t>
            </w:r>
          </w:p>
        </w:tc>
      </w:tr>
      <w:tr w:rsidR="00B5039C" w:rsidRPr="00325A1F" w14:paraId="133E3AB0"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E672D1" w14:textId="77777777" w:rsidR="00B5039C" w:rsidRPr="00325A1F" w:rsidRDefault="00B5039C" w:rsidP="00B5039C">
            <w:pPr>
              <w:spacing w:line="276" w:lineRule="auto"/>
              <w:rPr>
                <w:b/>
                <w:szCs w:val="24"/>
                <w:lang w:val="sq-AL"/>
              </w:rPr>
            </w:pPr>
            <w:r w:rsidRPr="00325A1F">
              <w:rPr>
                <w:b/>
                <w:szCs w:val="24"/>
                <w:lang w:val="sq-AL"/>
              </w:rPr>
              <w:t xml:space="preserve">TE DHËNA KONTAKTI </w:t>
            </w:r>
          </w:p>
          <w:p w14:paraId="5ACF9264" w14:textId="77777777" w:rsidR="00B5039C" w:rsidRPr="00325A1F" w:rsidRDefault="00B5039C" w:rsidP="00B5039C">
            <w:pPr>
              <w:spacing w:line="276" w:lineRule="auto"/>
              <w:rPr>
                <w:b/>
                <w:szCs w:val="24"/>
                <w:lang w:val="sq-AL"/>
              </w:rPr>
            </w:pPr>
            <w:r w:rsidRPr="00325A1F">
              <w:rPr>
                <w:b/>
                <w:szCs w:val="24"/>
                <w:lang w:val="sq-AL"/>
              </w:rPr>
              <w:t>(EMRI, E-MAIL, NUMRI I TELEFONIT TË PERSONIT TË KONTAKTIT)</w:t>
            </w:r>
          </w:p>
        </w:tc>
        <w:sdt>
          <w:sdtPr>
            <w:rPr>
              <w:szCs w:val="24"/>
              <w:lang w:val="sq-AL"/>
            </w:rPr>
            <w:id w:val="1361013490"/>
            <w:placeholder>
              <w:docPart w:val="44A516C976744553A16103A31B359EBF"/>
            </w:placeholder>
          </w:sdtPr>
          <w:sdtEndPr/>
          <w:sdtContent>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2FF7B1" w14:textId="77777777" w:rsidR="00B5039C" w:rsidRPr="00325A1F" w:rsidRDefault="00B5039C" w:rsidP="00B5039C">
                <w:pPr>
                  <w:spacing w:line="276" w:lineRule="auto"/>
                  <w:jc w:val="both"/>
                  <w:rPr>
                    <w:szCs w:val="24"/>
                    <w:lang w:val="sq-AL"/>
                  </w:rPr>
                </w:pPr>
                <w:r>
                  <w:rPr>
                    <w:szCs w:val="24"/>
                    <w:lang w:val="sq-AL"/>
                  </w:rPr>
                  <w:t xml:space="preserve"> </w:t>
                </w:r>
              </w:p>
            </w:tc>
          </w:sdtContent>
        </w:sdt>
      </w:tr>
      <w:tr w:rsidR="00B5039C" w:rsidRPr="00325A1F" w14:paraId="1949941C" w14:textId="77777777" w:rsidTr="007B6556">
        <w:trPr>
          <w:trHeight w:val="162"/>
        </w:trPr>
        <w:tc>
          <w:tcPr>
            <w:tcW w:w="9715" w:type="dxa"/>
            <w:gridSpan w:val="2"/>
            <w:tcBorders>
              <w:top w:val="single" w:sz="4" w:space="0" w:color="000000"/>
              <w:left w:val="single" w:sz="4" w:space="0" w:color="000000"/>
              <w:bottom w:val="single" w:sz="4" w:space="0" w:color="000000"/>
              <w:right w:val="single" w:sz="4" w:space="0" w:color="000000"/>
            </w:tcBorders>
          </w:tcPr>
          <w:p w14:paraId="555E2F4E" w14:textId="77777777" w:rsidR="00B5039C" w:rsidRPr="00325A1F" w:rsidRDefault="00B5039C" w:rsidP="00B5039C">
            <w:pPr>
              <w:spacing w:line="276" w:lineRule="auto"/>
              <w:jc w:val="both"/>
              <w:rPr>
                <w:b/>
                <w:szCs w:val="24"/>
                <w:lang w:val="sq-AL"/>
              </w:rPr>
            </w:pPr>
          </w:p>
        </w:tc>
      </w:tr>
      <w:tr w:rsidR="00B5039C" w:rsidRPr="00325A1F" w14:paraId="0FF62170" w14:textId="77777777" w:rsidTr="007B6556">
        <w:trPr>
          <w:trHeight w:val="353"/>
        </w:trPr>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C3C8AB" w14:textId="77777777" w:rsidR="00B5039C" w:rsidRPr="00325A1F" w:rsidRDefault="00B5039C" w:rsidP="00B5039C">
            <w:pPr>
              <w:spacing w:line="276" w:lineRule="auto"/>
              <w:jc w:val="both"/>
              <w:rPr>
                <w:b/>
                <w:szCs w:val="24"/>
                <w:lang w:val="sq-AL"/>
              </w:rPr>
            </w:pPr>
            <w:r w:rsidRPr="00325A1F">
              <w:rPr>
                <w:b/>
                <w:szCs w:val="24"/>
                <w:lang w:val="sq-AL"/>
              </w:rPr>
              <w:t xml:space="preserve">PJESA 1: PËRMBLEDHJE EKZEKUTIVE </w:t>
            </w:r>
            <w:r>
              <w:rPr>
                <w:b/>
                <w:szCs w:val="24"/>
                <w:lang w:val="sq-AL"/>
              </w:rPr>
              <w:t>(maksimumi 2 faqe)</w:t>
            </w:r>
          </w:p>
        </w:tc>
      </w:tr>
      <w:tr w:rsidR="00B5039C" w:rsidRPr="001155AF" w14:paraId="12A16548" w14:textId="77777777" w:rsidTr="007B6556">
        <w:trPr>
          <w:trHeight w:val="552"/>
        </w:trPr>
        <w:tc>
          <w:tcPr>
            <w:tcW w:w="9715" w:type="dxa"/>
            <w:gridSpan w:val="2"/>
            <w:tcBorders>
              <w:top w:val="single" w:sz="4" w:space="0" w:color="000000"/>
              <w:left w:val="single" w:sz="4" w:space="0" w:color="000000"/>
              <w:bottom w:val="single" w:sz="4" w:space="0" w:color="000000"/>
              <w:right w:val="single" w:sz="4" w:space="0" w:color="000000"/>
            </w:tcBorders>
          </w:tcPr>
          <w:p w14:paraId="706D8CF1" w14:textId="77777777" w:rsidR="00B5039C" w:rsidRPr="00325A1F" w:rsidRDefault="00B5039C" w:rsidP="00B5039C">
            <w:pPr>
              <w:spacing w:line="276" w:lineRule="auto"/>
              <w:jc w:val="both"/>
              <w:rPr>
                <w:b/>
                <w:szCs w:val="24"/>
                <w:lang w:val="sq-AL"/>
              </w:rPr>
            </w:pPr>
            <w:r w:rsidRPr="00325A1F">
              <w:rPr>
                <w:b/>
                <w:szCs w:val="24"/>
                <w:lang w:val="sq-AL"/>
              </w:rPr>
              <w:t>PËRKUFIZIMI I PROBLEMIT</w:t>
            </w:r>
          </w:p>
          <w:p w14:paraId="35C4EFCA" w14:textId="77777777" w:rsidR="00B5039C" w:rsidRPr="000D5974" w:rsidRDefault="00B5039C" w:rsidP="00B5039C">
            <w:pPr>
              <w:spacing w:line="276" w:lineRule="auto"/>
              <w:jc w:val="both"/>
              <w:rPr>
                <w:i/>
                <w:szCs w:val="24"/>
                <w:lang w:val="sq-AL"/>
              </w:rPr>
            </w:pPr>
            <w:r>
              <w:rPr>
                <w:i/>
                <w:szCs w:val="24"/>
              </w:rPr>
              <w:fldChar w:fldCharType="begin">
                <w:ffData>
                  <w:name w:val="PerkufizimProblemi"/>
                  <w:enabled w:val="0"/>
                  <w:calcOnExit w:val="0"/>
                  <w:textInput>
                    <w:default w:val="Cili është problemi në shqyrtim dhe cilat janë shkaqet e tij? Jepni arsyet e nevojës së ndërhyrjes së qeverisë. (jo më shumë se 10 rreshta) "/>
                    <w:maxLength w:val="780"/>
                  </w:textInput>
                </w:ffData>
              </w:fldChar>
            </w:r>
            <w:bookmarkStart w:id="4" w:name="PerkufizimProblemi"/>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Cili është problemi në shqyrtim dhe cilat janë shkaqet e tij? Jepni arsyet e nevojës së ndërhyrjes së qeverisë. (jo më shumë se 10 rreshta) </w:t>
            </w:r>
            <w:r>
              <w:rPr>
                <w:i/>
                <w:szCs w:val="24"/>
              </w:rPr>
              <w:fldChar w:fldCharType="end"/>
            </w:r>
            <w:bookmarkEnd w:id="4"/>
          </w:p>
          <w:p w14:paraId="6E8A6719" w14:textId="08F08497" w:rsidR="001E7137" w:rsidRPr="00DE53BA" w:rsidRDefault="001E7137" w:rsidP="001E7137">
            <w:pPr>
              <w:jc w:val="both"/>
              <w:rPr>
                <w:szCs w:val="24"/>
                <w:lang w:val="sq-AL"/>
              </w:rPr>
            </w:pPr>
            <w:r w:rsidRPr="00DE53BA">
              <w:rPr>
                <w:szCs w:val="24"/>
                <w:lang w:val="sq-AL"/>
              </w:rPr>
              <w:t>Kuadri ligjor ekzistues lidhur me administrimin e pronës shtetërore parashikon shitjen e pronave shtetërore të miratuara për privatizim, nëpërmjet një procesi sa më transparent për publikun me qëllim maksimizimin e vlerës së tyre. Gjithashtu parashikohet lidhja e kontratave të qirasë, bazuar në VKM nr. 54  datë 5.2.2014 “Për përcaktimin e kritereve, të procedurës dhe të mënyrës së dhënies me qira, enfiteozë apo kontrata të tjera të pasurisë shtetërore”, të ndryshuar, prej fillimit të procesit deri në dorëzimin e objektit shtetëror të qiramarrësit dhe arkivimi i praktikës në arkivin e institucionit.</w:t>
            </w:r>
          </w:p>
          <w:p w14:paraId="2A0B0474" w14:textId="2E144FFF" w:rsidR="001E7137" w:rsidRPr="00DE53BA" w:rsidRDefault="001E7137" w:rsidP="001E7137">
            <w:pPr>
              <w:jc w:val="both"/>
              <w:rPr>
                <w:szCs w:val="24"/>
                <w:lang w:val="sq-AL"/>
              </w:rPr>
            </w:pPr>
            <w:r w:rsidRPr="00DE53BA">
              <w:rPr>
                <w:szCs w:val="24"/>
                <w:lang w:val="sq-AL"/>
              </w:rPr>
              <w:t xml:space="preserve">Ligji nr.10303, datë 15.07.2010, “Për themelimin dhe organizimin e Agjencisë Shqiptare të Zhvillimit të Investimeve”, rrit konkurrueshmërinë e sektorit privat, forcimin e potencialit </w:t>
            </w:r>
            <w:r w:rsidRPr="00DE53BA">
              <w:rPr>
                <w:szCs w:val="24"/>
                <w:lang w:val="sq-AL"/>
              </w:rPr>
              <w:lastRenderedPageBreak/>
              <w:t>eksportues të vendit, promovimin dhe mbështetjen e investimeve të huaja direkte në Shqipëri, si edhe promovimin e potencialit turistik të vendit.</w:t>
            </w:r>
          </w:p>
          <w:p w14:paraId="47546536" w14:textId="2C7387EE" w:rsidR="001E7137" w:rsidRPr="00DE53BA" w:rsidRDefault="001E7137" w:rsidP="00B5039C">
            <w:pPr>
              <w:jc w:val="both"/>
              <w:rPr>
                <w:szCs w:val="24"/>
                <w:lang w:val="sq-AL"/>
              </w:rPr>
            </w:pPr>
            <w:r w:rsidRPr="00DE53BA">
              <w:rPr>
                <w:szCs w:val="24"/>
                <w:lang w:val="sq-AL"/>
              </w:rPr>
              <w:t>Aktet ligjore dhe nënligjore të mësipërme nuk adresojnë situatën në zonat malore të Republikës së Shqipërisë dhe nevojën për zhvillimin e tyre, bazuar në potencialin e shumëanshëm që</w:t>
            </w:r>
            <w:r w:rsidR="00CB53B7" w:rsidRPr="00DE53BA">
              <w:rPr>
                <w:szCs w:val="24"/>
                <w:lang w:val="sq-AL"/>
              </w:rPr>
              <w:t xml:space="preserve"> ato</w:t>
            </w:r>
            <w:r w:rsidRPr="00DE53BA">
              <w:rPr>
                <w:szCs w:val="24"/>
                <w:lang w:val="sq-AL"/>
              </w:rPr>
              <w:t xml:space="preserve"> ofrojnë. Nismat për iniciativa të sektorit privat në këto zona kanë qenë të pakta apo inekzistente si pasojë e mungesës së sigurisë juridike në çështjet e pronësisë, infrastrukturës dhe burimeve njerëzore. Fokusim</w:t>
            </w:r>
            <w:r w:rsidR="003930D5" w:rsidRPr="00DE53BA">
              <w:rPr>
                <w:szCs w:val="24"/>
                <w:lang w:val="sq-AL"/>
              </w:rPr>
              <w:t xml:space="preserve">i i investimeve në zonat bregdetare ka krijuar pabarazi të zhvillimit midis tyre dhe zonave malore dhe mungesë të shfrytëzimit të potencialeve në aspect të zhvillimit ekonomik, rritjes së nivelit të punësimit, orientimit drejt turizmi malor. </w:t>
            </w:r>
          </w:p>
          <w:p w14:paraId="4AF76B05" w14:textId="77777777" w:rsidR="00807E46" w:rsidRPr="00DE53BA" w:rsidRDefault="00807E46" w:rsidP="00807E46">
            <w:pPr>
              <w:jc w:val="both"/>
              <w:rPr>
                <w:color w:val="000000" w:themeColor="text1"/>
                <w:szCs w:val="24"/>
                <w:lang w:val="sq-AL"/>
              </w:rPr>
            </w:pPr>
            <w:r w:rsidRPr="00DE53BA">
              <w:rPr>
                <w:color w:val="000000" w:themeColor="text1"/>
                <w:szCs w:val="24"/>
                <w:lang w:val="sq-AL"/>
              </w:rPr>
              <w:t>Në shumë zona malore të vendit, komunitetet përballen me mungesën e titujve të pronësisë dhe vështirësi infrastrukturore, çka i pengon banorët të investojnë, të zhvillojnë aktivitete ekonomike apo të ofrojnë shërbime turistike. Nga ana tjetër, investitorët e mundshëm i shmangen këtyre rajoneve, për shkak të pasigurisë lidhur me pronësinë dhe kushteve të pafavorshme për biznes.</w:t>
            </w:r>
          </w:p>
          <w:p w14:paraId="10D17A9B" w14:textId="77777777" w:rsidR="00807E46" w:rsidRPr="00DE53BA" w:rsidRDefault="00807E46" w:rsidP="00807E46">
            <w:pPr>
              <w:jc w:val="both"/>
              <w:rPr>
                <w:color w:val="000000" w:themeColor="text1"/>
                <w:szCs w:val="24"/>
                <w:lang w:val="sq-AL"/>
              </w:rPr>
            </w:pPr>
            <w:r w:rsidRPr="00DE53BA">
              <w:rPr>
                <w:color w:val="000000" w:themeColor="text1"/>
                <w:szCs w:val="24"/>
                <w:lang w:val="sq-AL"/>
              </w:rPr>
              <w:t>Banorët e këtyre trevave, të lidhur tradicionalisht me tokën, janë shpesh të privuar nga një regjim i qartë i përdorimit të pasurisë, gjë që i izolon ekonomikisht dhe socialisht. Në mungesë të një mbështetjeje të fortë, një pjesë e popullsisë vijon të emigrojë ose të lëvizë drejt qendrave urbane, duke thelluar më tej varfërinë në zonat malore. Mungesa e investimeve i lë këto rajone me infrastrukturë të pamjaftueshme, vende pune të kufizuara dhe me një potencial të pashfrytëzuar për zhvillim turistik, agrobiznes apo forma të tjera të ekonomisë lokale.</w:t>
            </w:r>
          </w:p>
          <w:p w14:paraId="4F595357" w14:textId="4D705438" w:rsidR="00807E46" w:rsidRPr="00807E46" w:rsidRDefault="00807E46" w:rsidP="00807E46">
            <w:pPr>
              <w:jc w:val="both"/>
              <w:rPr>
                <w:color w:val="000000" w:themeColor="text1"/>
                <w:szCs w:val="24"/>
                <w:lang w:val="en-US"/>
              </w:rPr>
            </w:pPr>
            <w:r w:rsidRPr="00807E46">
              <w:rPr>
                <w:color w:val="000000" w:themeColor="text1"/>
                <w:szCs w:val="24"/>
                <w:lang w:val="en-US"/>
              </w:rPr>
              <w:t xml:space="preserve">Për pasojë, një nga sfidat kryesore është si të sigurohet mbështetje për nxitjen e zhvillimit të qëndrueshëm në këto zona malore, ku edhe ekosistemet janë delikate dhe të ekspozuara ndaj ndryshimeve klimatike. Duke pasur parasysh që </w:t>
            </w:r>
            <w:proofErr w:type="gramStart"/>
            <w:r w:rsidRPr="00807E46">
              <w:rPr>
                <w:color w:val="000000" w:themeColor="text1"/>
                <w:szCs w:val="24"/>
                <w:lang w:val="en-US"/>
              </w:rPr>
              <w:t xml:space="preserve">në </w:t>
            </w:r>
            <w:r>
              <w:rPr>
                <w:color w:val="000000" w:themeColor="text1"/>
                <w:szCs w:val="24"/>
                <w:lang w:val="en-US"/>
              </w:rPr>
              <w:t xml:space="preserve"> disa</w:t>
            </w:r>
            <w:proofErr w:type="gramEnd"/>
            <w:r>
              <w:rPr>
                <w:color w:val="000000" w:themeColor="text1"/>
                <w:szCs w:val="24"/>
                <w:lang w:val="en-US"/>
              </w:rPr>
              <w:t xml:space="preserve"> nga </w:t>
            </w:r>
            <w:r w:rsidRPr="00807E46">
              <w:rPr>
                <w:color w:val="000000" w:themeColor="text1"/>
                <w:szCs w:val="24"/>
                <w:lang w:val="en-US"/>
              </w:rPr>
              <w:t>këto</w:t>
            </w:r>
            <w:r>
              <w:rPr>
                <w:color w:val="000000" w:themeColor="text1"/>
                <w:szCs w:val="24"/>
                <w:lang w:val="en-US"/>
              </w:rPr>
              <w:t xml:space="preserve"> zona</w:t>
            </w:r>
            <w:r w:rsidRPr="00807E46">
              <w:rPr>
                <w:color w:val="000000" w:themeColor="text1"/>
                <w:szCs w:val="24"/>
                <w:lang w:val="en-US"/>
              </w:rPr>
              <w:t xml:space="preserve"> mungojnë rrugët e përshtatshme dhe rrjetet e tjera të infrastrukturës, banorët dhe bizneset private vuajnë mungesën e shërbimeve, aksesit në tregje dhe financimeve.</w:t>
            </w:r>
          </w:p>
          <w:p w14:paraId="30DF11F0" w14:textId="7EFF7389" w:rsidR="00807E46" w:rsidRPr="00DE53BA" w:rsidRDefault="00807E46" w:rsidP="00807E46">
            <w:pPr>
              <w:jc w:val="both"/>
              <w:rPr>
                <w:color w:val="000000" w:themeColor="text1"/>
                <w:szCs w:val="24"/>
                <w:lang w:val="it-IT"/>
              </w:rPr>
            </w:pPr>
            <w:r w:rsidRPr="00807E46">
              <w:rPr>
                <w:color w:val="000000" w:themeColor="text1"/>
                <w:szCs w:val="24"/>
                <w:lang w:val="en-US"/>
              </w:rPr>
              <w:t xml:space="preserve">Përgjatë viteve të fundit, organizmat shtetërorë kanë hartuar një sërë strategjish e programesh që trajtojnë zhvillimin ekonomik e social, si dhe përfshirjen e qëndrueshme të komuniteteve lokale. </w:t>
            </w:r>
            <w:r w:rsidRPr="00DE53BA">
              <w:rPr>
                <w:color w:val="000000" w:themeColor="text1"/>
                <w:szCs w:val="24"/>
                <w:lang w:val="it-IT"/>
              </w:rPr>
              <w:t>Këto dokumente theksojnë rëndësinë e investimeve, forcimin e kapaciteteve, mbrojtjen e mjedisit dhe integrimin e praktikave inovative. Objektivat kombëtare — të hartuara në përputhje me angazhimet ndaj Axhendës 2030 të Kombeve të Bashkuara dhe me aspiratat e vendit për anëtarësim në Bashkimin Evropian — synojnë, ndër të tjera, zbutjen e varfërisë dhe forcimin e konkurrueshmërisë përmes zhvillimit të qëndrueshëm e gjithëpërfshirës.</w:t>
            </w:r>
          </w:p>
          <w:p w14:paraId="101D29A8" w14:textId="67328B67" w:rsidR="002512E1" w:rsidRPr="00DE53BA" w:rsidRDefault="00807E46" w:rsidP="00807E46">
            <w:pPr>
              <w:jc w:val="both"/>
              <w:rPr>
                <w:color w:val="000000" w:themeColor="text1"/>
                <w:szCs w:val="24"/>
                <w:lang w:val="it-IT"/>
              </w:rPr>
            </w:pPr>
            <w:r w:rsidRPr="00DE53BA">
              <w:rPr>
                <w:color w:val="000000" w:themeColor="text1"/>
                <w:szCs w:val="24"/>
                <w:lang w:val="it-IT"/>
              </w:rPr>
              <w:t xml:space="preserve">Një nga shtyllat kryesore është krijimi i kushteve të favorshme për bizneset, promovimi i turizmit të gjelbër dhe investimeve që ruajnë e promovojnë trashëgiminë natyrore e kulturore. </w:t>
            </w:r>
          </w:p>
          <w:p w14:paraId="78394772" w14:textId="77777777" w:rsidR="00807E46" w:rsidRPr="00DE53BA" w:rsidRDefault="00807E46" w:rsidP="00807E46">
            <w:pPr>
              <w:jc w:val="both"/>
              <w:rPr>
                <w:color w:val="000000" w:themeColor="text1"/>
                <w:szCs w:val="24"/>
                <w:lang w:val="it-IT"/>
              </w:rPr>
            </w:pPr>
            <w:r w:rsidRPr="00DE53BA">
              <w:rPr>
                <w:color w:val="000000" w:themeColor="text1"/>
                <w:szCs w:val="24"/>
                <w:lang w:val="it-IT"/>
              </w:rPr>
              <w:t>Me qëllim përmirësimin e cilësisë së jetës dhe inkurajimin e komuniteteve që të qëndrojnë e të zhvillojnë vendbanimet e tyre në viset malore, dokumentet strategjike kërkojnë rritjen e aksesit në arsim, mbështetjen e projekteve inovative dhe krijimin e mundësive për punësim në fusha si turizmi, bujqësia malore, shërbimet dixhitale apo artizanati. Fokusi vendoset edhe tek barazia sociale, duke siguruar që gratë dhe burrat në këto zona të kenë mundësi të barabarta për të çuar përpara projektet e tyre ekonomike e sociale.</w:t>
            </w:r>
          </w:p>
          <w:p w14:paraId="4876D42E" w14:textId="77777777" w:rsidR="00807E46" w:rsidRPr="00DE53BA" w:rsidRDefault="00807E46" w:rsidP="00807E46">
            <w:pPr>
              <w:jc w:val="both"/>
              <w:rPr>
                <w:color w:val="000000" w:themeColor="text1"/>
                <w:szCs w:val="24"/>
                <w:lang w:val="it-IT"/>
              </w:rPr>
            </w:pPr>
            <w:r w:rsidRPr="00DE53BA">
              <w:rPr>
                <w:color w:val="000000" w:themeColor="text1"/>
                <w:szCs w:val="24"/>
                <w:lang w:val="it-IT"/>
              </w:rPr>
              <w:t>Gjithashtu, përqasjet e reja zhvillimore synojnë të lidhin më fort tregjet e brendshme me ato rajonale dhe ndërkombëtare, përmes forcimit të rrugëve të transportit dhe infrastrukturës dixhitale. Zhvillimi i kapaciteteve njerëzore, bashkëpunimi me institucione arsimore dhe promovimi i inovacionit janë gjithashtu në thelb të strategjive, me qëllim që banorët e zonave malore të kenë mundësi të zhvillojnë aftësi konkurruese dhe të përfshihen në ekonominë moderne.</w:t>
            </w:r>
          </w:p>
          <w:p w14:paraId="11B6B49E" w14:textId="77777777" w:rsidR="00807E46" w:rsidRPr="00DE53BA" w:rsidRDefault="00807E46" w:rsidP="00807E46">
            <w:pPr>
              <w:jc w:val="both"/>
              <w:rPr>
                <w:color w:val="000000" w:themeColor="text1"/>
                <w:szCs w:val="24"/>
                <w:lang w:val="it-IT"/>
              </w:rPr>
            </w:pPr>
            <w:r w:rsidRPr="00DE53BA">
              <w:rPr>
                <w:color w:val="000000" w:themeColor="text1"/>
                <w:szCs w:val="24"/>
                <w:lang w:val="it-IT"/>
              </w:rPr>
              <w:t>Në këtë mënyrë, përmes këtyre orientimeve strategjike, synohet që komunitetet malore të shkëputen nga varfëria dhe ndjeshmëria ekstreme ndaj ndryshimeve klimatike, duke ju ofruar siguri pronësore, punësim dhe sisteme të qëndrueshme infrastrukturore. Në fund të këtij procesi, pritshmëria është që zonat e larta malore të shndërrohen në modele të zhvillimit të balancuar, ku ekonomia, mjedisi dhe aspektet sociale të ecin përkrah njëra-tjetrës, duke krijuar perspektiva afatgjata dhe cilësi më të mirë jete për banorët.</w:t>
            </w:r>
          </w:p>
          <w:p w14:paraId="2345ED5E" w14:textId="1D373E1E" w:rsidR="00B5039C" w:rsidRPr="00D65538" w:rsidRDefault="00B5039C" w:rsidP="00B5039C">
            <w:pPr>
              <w:jc w:val="both"/>
              <w:rPr>
                <w:color w:val="000000" w:themeColor="text1"/>
                <w:szCs w:val="24"/>
              </w:rPr>
            </w:pPr>
            <w:r>
              <w:rPr>
                <w:color w:val="000000" w:themeColor="text1"/>
                <w:szCs w:val="24"/>
              </w:rPr>
              <w:t>.</w:t>
            </w:r>
          </w:p>
          <w:p w14:paraId="4CAFE2EC" w14:textId="77777777" w:rsidR="00B5039C" w:rsidRPr="00C34AC3" w:rsidRDefault="00B5039C" w:rsidP="00B5039C">
            <w:pPr>
              <w:contextualSpacing/>
              <w:jc w:val="both"/>
              <w:rPr>
                <w:lang w:val="sq-AL"/>
              </w:rPr>
            </w:pPr>
          </w:p>
        </w:tc>
      </w:tr>
      <w:tr w:rsidR="00B5039C" w:rsidRPr="00DE53BA" w14:paraId="52EDADDC" w14:textId="77777777" w:rsidTr="007B6556">
        <w:trPr>
          <w:trHeight w:val="543"/>
        </w:trPr>
        <w:tc>
          <w:tcPr>
            <w:tcW w:w="9715" w:type="dxa"/>
            <w:gridSpan w:val="2"/>
            <w:tcBorders>
              <w:top w:val="single" w:sz="4" w:space="0" w:color="000000"/>
              <w:left w:val="single" w:sz="4" w:space="0" w:color="000000"/>
              <w:bottom w:val="single" w:sz="4" w:space="0" w:color="000000"/>
              <w:right w:val="single" w:sz="4" w:space="0" w:color="000000"/>
            </w:tcBorders>
          </w:tcPr>
          <w:p w14:paraId="54B7440F" w14:textId="77777777" w:rsidR="00B5039C" w:rsidRPr="00325A1F" w:rsidRDefault="00B5039C" w:rsidP="00B5039C">
            <w:pPr>
              <w:spacing w:line="276" w:lineRule="auto"/>
              <w:jc w:val="both"/>
              <w:rPr>
                <w:b/>
                <w:i/>
                <w:szCs w:val="24"/>
                <w:lang w:val="sq-AL"/>
              </w:rPr>
            </w:pPr>
            <w:r w:rsidRPr="00325A1F">
              <w:rPr>
                <w:b/>
                <w:szCs w:val="24"/>
                <w:lang w:val="sq-AL"/>
              </w:rPr>
              <w:lastRenderedPageBreak/>
              <w:t>OBJEKTIVAT</w:t>
            </w:r>
          </w:p>
          <w:p w14:paraId="15BAE98A" w14:textId="77777777" w:rsidR="00B5039C" w:rsidRDefault="00B5039C" w:rsidP="00B5039C">
            <w:pPr>
              <w:spacing w:line="276" w:lineRule="auto"/>
              <w:jc w:val="both"/>
              <w:rPr>
                <w:i/>
                <w:szCs w:val="24"/>
              </w:rPr>
            </w:pPr>
            <w:r>
              <w:rPr>
                <w:i/>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5" w:name="Objektivat"/>
            <w:r w:rsidRPr="001155AF">
              <w:rPr>
                <w:i/>
                <w:szCs w:val="24"/>
                <w:lang w:val="sq-AL"/>
              </w:rPr>
              <w:instrText xml:space="preserve"> FORMTEXT </w:instrText>
            </w:r>
            <w:r>
              <w:rPr>
                <w:i/>
                <w:szCs w:val="24"/>
              </w:rPr>
            </w:r>
            <w:r>
              <w:rPr>
                <w:i/>
                <w:szCs w:val="24"/>
              </w:rPr>
              <w:fldChar w:fldCharType="separate"/>
            </w:r>
            <w:r w:rsidRPr="001155AF">
              <w:rPr>
                <w:i/>
                <w:noProof/>
                <w:szCs w:val="24"/>
                <w:lang w:val="sq-AL"/>
              </w:rPr>
              <w:t xml:space="preserve">Cilat janë objektivat dhe rezultatet e synuara të propozimit? </w:t>
            </w:r>
            <w:r>
              <w:rPr>
                <w:i/>
                <w:noProof/>
                <w:szCs w:val="24"/>
              </w:rPr>
              <w:t>(jo më shumë se 7  rreshta)</w:t>
            </w:r>
            <w:r>
              <w:rPr>
                <w:i/>
                <w:szCs w:val="24"/>
              </w:rPr>
              <w:fldChar w:fldCharType="end"/>
            </w:r>
            <w:bookmarkEnd w:id="5"/>
          </w:p>
          <w:p w14:paraId="3E9E10CD" w14:textId="77777777" w:rsidR="00B5039C" w:rsidRPr="00D65538" w:rsidRDefault="00B5039C" w:rsidP="00B5039C">
            <w:pPr>
              <w:jc w:val="both"/>
              <w:rPr>
                <w:szCs w:val="24"/>
              </w:rPr>
            </w:pPr>
            <w:r>
              <w:lastRenderedPageBreak/>
              <w:fldChar w:fldCharType="begin">
                <w:ffData>
                  <w:name w:val=""/>
                  <w:enabled/>
                  <w:calcOnExit w:val="0"/>
                  <w:textInput>
                    <w:maxLength w:val="54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F74EC1" w14:textId="77777777" w:rsidR="00B5039C" w:rsidRPr="005F2776" w:rsidRDefault="00B5039C" w:rsidP="00B5039C">
            <w:pPr>
              <w:jc w:val="both"/>
              <w:rPr>
                <w:color w:val="000000" w:themeColor="text1"/>
                <w:szCs w:val="24"/>
              </w:rPr>
            </w:pPr>
            <w:r w:rsidRPr="005F2776">
              <w:rPr>
                <w:color w:val="000000" w:themeColor="text1"/>
                <w:szCs w:val="24"/>
              </w:rPr>
              <w:t>Objekti</w:t>
            </w:r>
            <w:r>
              <w:rPr>
                <w:color w:val="000000" w:themeColor="text1"/>
                <w:szCs w:val="24"/>
              </w:rPr>
              <w:t>vi</w:t>
            </w:r>
            <w:r w:rsidRPr="005F2776">
              <w:rPr>
                <w:color w:val="000000" w:themeColor="text1"/>
                <w:szCs w:val="24"/>
              </w:rPr>
              <w:t xml:space="preserve"> i këtij projektligji</w:t>
            </w:r>
            <w:r>
              <w:rPr>
                <w:color w:val="000000" w:themeColor="text1"/>
                <w:szCs w:val="24"/>
              </w:rPr>
              <w:t xml:space="preserve"> janë</w:t>
            </w:r>
            <w:r w:rsidRPr="005F2776">
              <w:rPr>
                <w:color w:val="000000" w:themeColor="text1"/>
                <w:szCs w:val="24"/>
              </w:rPr>
              <w:t>:</w:t>
            </w:r>
          </w:p>
          <w:p w14:paraId="3A952A7D" w14:textId="51D6DE8B" w:rsidR="00B5039C" w:rsidRPr="001E5955" w:rsidRDefault="00B5039C" w:rsidP="001F1EF1">
            <w:pPr>
              <w:numPr>
                <w:ilvl w:val="0"/>
                <w:numId w:val="14"/>
              </w:numPr>
              <w:pBdr>
                <w:top w:val="nil"/>
                <w:left w:val="nil"/>
                <w:bottom w:val="nil"/>
                <w:right w:val="nil"/>
                <w:between w:val="nil"/>
                <w:bar w:val="nil"/>
              </w:pBdr>
              <w:spacing w:line="276" w:lineRule="auto"/>
              <w:ind w:right="20"/>
              <w:jc w:val="both"/>
              <w:rPr>
                <w:rFonts w:eastAsia="Arial Unicode MS"/>
                <w:color w:val="000000" w:themeColor="text1"/>
                <w:szCs w:val="24"/>
                <w:bdr w:val="nil"/>
                <w:lang w:val="sq-AL"/>
              </w:rPr>
            </w:pPr>
            <w:r w:rsidRPr="001E5955">
              <w:rPr>
                <w:rFonts w:eastAsia="Arial Unicode MS"/>
                <w:color w:val="000000" w:themeColor="text1"/>
                <w:szCs w:val="24"/>
                <w:bdr w:val="nil"/>
                <w:lang w:val="sq-AL"/>
              </w:rPr>
              <w:t>Nxitja, tërheqja dhe promovimi i investimeve vendase dhe të huaja, në territo</w:t>
            </w:r>
            <w:r>
              <w:rPr>
                <w:rFonts w:eastAsia="Arial Unicode MS"/>
                <w:color w:val="000000" w:themeColor="text1"/>
                <w:szCs w:val="24"/>
                <w:bdr w:val="nil"/>
                <w:lang w:val="sq-AL"/>
              </w:rPr>
              <w:t>rin e Republikës së Shqipërisë nëpërmjet s</w:t>
            </w:r>
            <w:r>
              <w:rPr>
                <w:color w:val="000000" w:themeColor="text1"/>
                <w:szCs w:val="24"/>
              </w:rPr>
              <w:t>hpalljes së</w:t>
            </w:r>
            <w:r w:rsidRPr="005F2776">
              <w:rPr>
                <w:color w:val="000000" w:themeColor="text1"/>
                <w:szCs w:val="24"/>
              </w:rPr>
              <w:t xml:space="preserve"> zonave malore me përparësi zhvillimi</w:t>
            </w:r>
            <w:r>
              <w:rPr>
                <w:rFonts w:eastAsia="Arial Unicode MS"/>
                <w:color w:val="000000" w:themeColor="text1"/>
                <w:szCs w:val="24"/>
                <w:bdr w:val="nil"/>
                <w:lang w:val="sq-AL"/>
              </w:rPr>
              <w:t>;</w:t>
            </w:r>
          </w:p>
          <w:p w14:paraId="078BD83A" w14:textId="77777777" w:rsidR="00B5039C" w:rsidRPr="00B54732" w:rsidRDefault="00B5039C" w:rsidP="001F1EF1">
            <w:pPr>
              <w:numPr>
                <w:ilvl w:val="0"/>
                <w:numId w:val="14"/>
              </w:numPr>
              <w:pBdr>
                <w:top w:val="nil"/>
                <w:left w:val="nil"/>
                <w:bottom w:val="nil"/>
                <w:right w:val="nil"/>
                <w:between w:val="nil"/>
                <w:bar w:val="nil"/>
              </w:pBdr>
              <w:spacing w:line="276" w:lineRule="auto"/>
              <w:ind w:right="20"/>
              <w:jc w:val="both"/>
              <w:rPr>
                <w:rFonts w:eastAsia="Arial Unicode MS"/>
                <w:color w:val="000000" w:themeColor="text1"/>
                <w:szCs w:val="24"/>
                <w:bdr w:val="nil"/>
                <w:lang w:val="sq-AL"/>
              </w:rPr>
            </w:pPr>
            <w:r>
              <w:rPr>
                <w:rFonts w:eastAsia="Arial Unicode MS"/>
                <w:color w:val="000000" w:themeColor="text1"/>
                <w:szCs w:val="24"/>
                <w:bdr w:val="nil"/>
                <w:lang w:val="sq-AL"/>
              </w:rPr>
              <w:t>Garantimi i zhvillimit të</w:t>
            </w:r>
            <w:r w:rsidRPr="00B54732">
              <w:rPr>
                <w:rFonts w:eastAsia="Arial Unicode MS"/>
                <w:color w:val="000000" w:themeColor="text1"/>
                <w:szCs w:val="24"/>
                <w:bdr w:val="nil"/>
                <w:lang w:val="sq-AL"/>
              </w:rPr>
              <w:t xml:space="preserve"> qëndrueshëm ekonomik;</w:t>
            </w:r>
          </w:p>
          <w:p w14:paraId="1AF2E23E" w14:textId="552DD6D6" w:rsidR="00B5039C" w:rsidRPr="00DE53BA" w:rsidRDefault="00B5039C" w:rsidP="001F1EF1">
            <w:pPr>
              <w:numPr>
                <w:ilvl w:val="0"/>
                <w:numId w:val="14"/>
              </w:numPr>
              <w:pBdr>
                <w:top w:val="nil"/>
                <w:left w:val="nil"/>
                <w:bottom w:val="nil"/>
                <w:right w:val="nil"/>
                <w:between w:val="nil"/>
                <w:bar w:val="nil"/>
              </w:pBdr>
              <w:spacing w:line="276" w:lineRule="auto"/>
              <w:ind w:right="20"/>
              <w:jc w:val="both"/>
              <w:rPr>
                <w:szCs w:val="24"/>
                <w:lang w:val="sq-AL"/>
              </w:rPr>
            </w:pPr>
            <w:r w:rsidRPr="00DE53BA">
              <w:rPr>
                <w:spacing w:val="-2"/>
                <w:szCs w:val="24"/>
                <w:lang w:val="sq-AL"/>
              </w:rPr>
              <w:t>Rritja</w:t>
            </w:r>
            <w:r w:rsidRPr="00DE53BA">
              <w:rPr>
                <w:spacing w:val="-13"/>
                <w:szCs w:val="24"/>
                <w:lang w:val="sq-AL"/>
              </w:rPr>
              <w:t xml:space="preserve"> </w:t>
            </w:r>
            <w:r w:rsidRPr="00DE53BA">
              <w:rPr>
                <w:spacing w:val="-2"/>
                <w:szCs w:val="24"/>
                <w:lang w:val="sq-AL"/>
              </w:rPr>
              <w:t>e</w:t>
            </w:r>
            <w:r w:rsidRPr="00DE53BA">
              <w:rPr>
                <w:spacing w:val="-11"/>
                <w:szCs w:val="24"/>
                <w:lang w:val="sq-AL"/>
              </w:rPr>
              <w:t xml:space="preserve"> </w:t>
            </w:r>
            <w:r w:rsidRPr="00DE53BA">
              <w:rPr>
                <w:spacing w:val="-2"/>
                <w:szCs w:val="24"/>
                <w:lang w:val="sq-AL"/>
              </w:rPr>
              <w:t>fluksit</w:t>
            </w:r>
            <w:r w:rsidRPr="00DE53BA">
              <w:rPr>
                <w:spacing w:val="-12"/>
                <w:szCs w:val="24"/>
                <w:lang w:val="sq-AL"/>
              </w:rPr>
              <w:t xml:space="preserve"> </w:t>
            </w:r>
            <w:r w:rsidRPr="00DE53BA">
              <w:rPr>
                <w:spacing w:val="-1"/>
                <w:szCs w:val="24"/>
                <w:lang w:val="sq-AL"/>
              </w:rPr>
              <w:t>të</w:t>
            </w:r>
            <w:r w:rsidRPr="00DE53BA">
              <w:rPr>
                <w:spacing w:val="-11"/>
                <w:szCs w:val="24"/>
                <w:lang w:val="sq-AL"/>
              </w:rPr>
              <w:t xml:space="preserve"> </w:t>
            </w:r>
            <w:r w:rsidRPr="00DE53BA">
              <w:rPr>
                <w:spacing w:val="-1"/>
                <w:szCs w:val="24"/>
                <w:lang w:val="sq-AL"/>
              </w:rPr>
              <w:t>investimeve</w:t>
            </w:r>
            <w:r w:rsidRPr="00DE53BA">
              <w:rPr>
                <w:spacing w:val="-12"/>
                <w:szCs w:val="24"/>
                <w:lang w:val="sq-AL"/>
              </w:rPr>
              <w:t xml:space="preserve"> </w:t>
            </w:r>
            <w:r w:rsidRPr="00DE53BA">
              <w:rPr>
                <w:spacing w:val="-1"/>
                <w:szCs w:val="24"/>
                <w:lang w:val="sq-AL"/>
              </w:rPr>
              <w:t>nga</w:t>
            </w:r>
            <w:r w:rsidRPr="00DE53BA">
              <w:rPr>
                <w:spacing w:val="-13"/>
                <w:szCs w:val="24"/>
                <w:lang w:val="sq-AL"/>
              </w:rPr>
              <w:t xml:space="preserve"> </w:t>
            </w:r>
            <w:r w:rsidRPr="00DE53BA">
              <w:rPr>
                <w:spacing w:val="-1"/>
                <w:szCs w:val="24"/>
                <w:lang w:val="sq-AL"/>
              </w:rPr>
              <w:t>7.6</w:t>
            </w:r>
            <w:r w:rsidRPr="00DE53BA">
              <w:rPr>
                <w:spacing w:val="-13"/>
                <w:szCs w:val="24"/>
                <w:lang w:val="sq-AL"/>
              </w:rPr>
              <w:t xml:space="preserve"> </w:t>
            </w:r>
            <w:r w:rsidRPr="00DE53BA">
              <w:rPr>
                <w:spacing w:val="-1"/>
                <w:szCs w:val="24"/>
                <w:lang w:val="sq-AL"/>
              </w:rPr>
              <w:t>në</w:t>
            </w:r>
            <w:r w:rsidRPr="00DE53BA">
              <w:rPr>
                <w:spacing w:val="-11"/>
                <w:szCs w:val="24"/>
                <w:lang w:val="sq-AL"/>
              </w:rPr>
              <w:t xml:space="preserve"> 8.5</w:t>
            </w:r>
            <w:r w:rsidRPr="00DE53BA">
              <w:rPr>
                <w:spacing w:val="-1"/>
                <w:szCs w:val="24"/>
                <w:lang w:val="sq-AL"/>
              </w:rPr>
              <w:t>%</w:t>
            </w:r>
            <w:r w:rsidRPr="00DE53BA">
              <w:rPr>
                <w:spacing w:val="-13"/>
                <w:szCs w:val="24"/>
                <w:lang w:val="sq-AL"/>
              </w:rPr>
              <w:t xml:space="preserve"> </w:t>
            </w:r>
            <w:r w:rsidRPr="00DE53BA">
              <w:rPr>
                <w:spacing w:val="-1"/>
                <w:szCs w:val="24"/>
                <w:lang w:val="sq-AL"/>
              </w:rPr>
              <w:t xml:space="preserve">të </w:t>
            </w:r>
            <w:r w:rsidRPr="00DE53BA">
              <w:rPr>
                <w:szCs w:val="24"/>
                <w:lang w:val="sq-AL"/>
              </w:rPr>
              <w:t>Prodhimit të Brendshëm Bruto deri në vitin 2027;</w:t>
            </w:r>
          </w:p>
          <w:p w14:paraId="72DE2EB3" w14:textId="77777777" w:rsidR="00B5039C" w:rsidRPr="00DE53BA" w:rsidRDefault="00B5039C" w:rsidP="001F1EF1">
            <w:pPr>
              <w:numPr>
                <w:ilvl w:val="0"/>
                <w:numId w:val="14"/>
              </w:numPr>
              <w:pBdr>
                <w:top w:val="nil"/>
                <w:left w:val="nil"/>
                <w:bottom w:val="nil"/>
                <w:right w:val="nil"/>
                <w:between w:val="nil"/>
                <w:bar w:val="nil"/>
              </w:pBdr>
              <w:spacing w:line="276" w:lineRule="auto"/>
              <w:ind w:right="20"/>
              <w:jc w:val="both"/>
              <w:rPr>
                <w:szCs w:val="24"/>
                <w:lang w:val="sq-AL"/>
              </w:rPr>
            </w:pPr>
            <w:r w:rsidRPr="00DE53BA">
              <w:rPr>
                <w:szCs w:val="24"/>
                <w:lang w:val="sq-AL"/>
              </w:rPr>
              <w:t>Rritja e totalit të eksportit të mallrave dhe shërbimeve nga 31.5% në 40% të PBB-së deri në vitin 2027;</w:t>
            </w:r>
          </w:p>
          <w:p w14:paraId="50B2827C" w14:textId="45CE9A47" w:rsidR="00B5039C" w:rsidRDefault="00B5039C" w:rsidP="001F1EF1">
            <w:pPr>
              <w:numPr>
                <w:ilvl w:val="0"/>
                <w:numId w:val="14"/>
              </w:numPr>
              <w:pBdr>
                <w:top w:val="nil"/>
                <w:left w:val="nil"/>
                <w:bottom w:val="nil"/>
                <w:right w:val="nil"/>
                <w:between w:val="nil"/>
                <w:bar w:val="nil"/>
              </w:pBdr>
              <w:spacing w:line="276" w:lineRule="auto"/>
              <w:ind w:right="20"/>
              <w:jc w:val="both"/>
              <w:rPr>
                <w:rFonts w:eastAsia="Arial Unicode MS"/>
                <w:color w:val="000000" w:themeColor="text1"/>
                <w:szCs w:val="24"/>
                <w:bdr w:val="nil"/>
                <w:lang w:val="sq-AL"/>
              </w:rPr>
            </w:pPr>
            <w:r w:rsidRPr="00B54732">
              <w:rPr>
                <w:color w:val="000000" w:themeColor="text1"/>
                <w:szCs w:val="24"/>
                <w:lang w:val="sq-AL"/>
              </w:rPr>
              <w:t xml:space="preserve">Garantimi i transparencës dhe sigurimi i hyrjes së lehtë për investitorët, në ekonominë shqiptare </w:t>
            </w:r>
            <w:r>
              <w:rPr>
                <w:color w:val="000000" w:themeColor="text1"/>
                <w:szCs w:val="24"/>
                <w:lang w:val="sq-AL"/>
              </w:rPr>
              <w:t>nëpërmjet z</w:t>
            </w:r>
            <w:r w:rsidRPr="00DE53BA">
              <w:rPr>
                <w:color w:val="000000" w:themeColor="text1"/>
                <w:szCs w:val="24"/>
                <w:lang w:val="sq-AL"/>
              </w:rPr>
              <w:t>hvillimit të pasurive shtetërore të poseduara pa titull pronësie nga subjektet private në këto zona, në harmoni me rregullat e legjislacionin për planifikimin dhe zhvillimin e territorit</w:t>
            </w:r>
            <w:r w:rsidRPr="00B54732">
              <w:rPr>
                <w:color w:val="000000" w:themeColor="text1"/>
                <w:szCs w:val="24"/>
                <w:lang w:val="sq-AL"/>
              </w:rPr>
              <w:t xml:space="preserve"> brenda vitit 202</w:t>
            </w:r>
            <w:r>
              <w:rPr>
                <w:color w:val="000000" w:themeColor="text1"/>
                <w:szCs w:val="24"/>
                <w:lang w:val="sq-AL"/>
              </w:rPr>
              <w:t>5</w:t>
            </w:r>
            <w:r w:rsidRPr="00B54732">
              <w:rPr>
                <w:color w:val="000000" w:themeColor="text1"/>
                <w:szCs w:val="24"/>
                <w:lang w:val="sq-AL"/>
              </w:rPr>
              <w:t>;</w:t>
            </w:r>
          </w:p>
          <w:p w14:paraId="6B44B9D1" w14:textId="650ADFA5" w:rsidR="00B5039C" w:rsidRPr="008D1AD7" w:rsidRDefault="00B5039C" w:rsidP="001F1EF1">
            <w:pPr>
              <w:numPr>
                <w:ilvl w:val="0"/>
                <w:numId w:val="14"/>
              </w:numPr>
              <w:pBdr>
                <w:top w:val="nil"/>
                <w:left w:val="nil"/>
                <w:bottom w:val="nil"/>
                <w:right w:val="nil"/>
                <w:between w:val="nil"/>
                <w:bar w:val="nil"/>
              </w:pBdr>
              <w:spacing w:line="276" w:lineRule="auto"/>
              <w:ind w:right="20"/>
              <w:jc w:val="both"/>
              <w:rPr>
                <w:rFonts w:eastAsia="Arial Unicode MS"/>
                <w:color w:val="000000" w:themeColor="text1"/>
                <w:szCs w:val="24"/>
                <w:bdr w:val="nil"/>
                <w:lang w:val="sq-AL"/>
              </w:rPr>
            </w:pPr>
            <w:r w:rsidRPr="008D1AD7">
              <w:rPr>
                <w:szCs w:val="24"/>
                <w:lang w:val="sq-AL"/>
              </w:rPr>
              <w:t xml:space="preserve">Sigurimi i </w:t>
            </w:r>
            <w:r>
              <w:rPr>
                <w:szCs w:val="24"/>
                <w:lang w:val="sq-AL"/>
              </w:rPr>
              <w:t>një sistemi funksional të k</w:t>
            </w:r>
            <w:r w:rsidRPr="00DE53BA">
              <w:rPr>
                <w:color w:val="000000" w:themeColor="text1"/>
                <w:szCs w:val="24"/>
                <w:lang w:val="sq-AL"/>
              </w:rPr>
              <w:t xml:space="preserve">alimit të pronësisë përmes shitjes me tarifën simbolike 1(një) euro të këtyre pasurive të paluajtshme shtetërore, të cilat rezultojnë të jenë në posedim faktik të </w:t>
            </w:r>
            <w:r w:rsidRPr="00DE53BA">
              <w:rPr>
                <w:i/>
                <w:color w:val="000000" w:themeColor="text1"/>
                <w:szCs w:val="24"/>
                <w:lang w:val="sq-AL"/>
              </w:rPr>
              <w:t>poseduesëve jopronarë</w:t>
            </w:r>
            <w:r w:rsidRPr="00DE53BA">
              <w:rPr>
                <w:color w:val="000000" w:themeColor="text1"/>
                <w:szCs w:val="24"/>
                <w:lang w:val="sq-AL"/>
              </w:rPr>
              <w:t xml:space="preserve"> </w:t>
            </w:r>
            <w:r w:rsidRPr="00B54732">
              <w:rPr>
                <w:color w:val="000000" w:themeColor="text1"/>
                <w:szCs w:val="24"/>
                <w:lang w:val="sq-AL"/>
              </w:rPr>
              <w:t>brenda vitit 202</w:t>
            </w:r>
            <w:r>
              <w:rPr>
                <w:color w:val="000000" w:themeColor="text1"/>
                <w:szCs w:val="24"/>
                <w:lang w:val="sq-AL"/>
              </w:rPr>
              <w:t>5;</w:t>
            </w:r>
          </w:p>
          <w:p w14:paraId="469980E9" w14:textId="77777777" w:rsidR="00B5039C" w:rsidRPr="00B54732" w:rsidRDefault="00B5039C" w:rsidP="001F1EF1">
            <w:pPr>
              <w:numPr>
                <w:ilvl w:val="0"/>
                <w:numId w:val="14"/>
              </w:numPr>
              <w:pBdr>
                <w:top w:val="nil"/>
                <w:left w:val="nil"/>
                <w:bottom w:val="nil"/>
                <w:right w:val="nil"/>
                <w:between w:val="nil"/>
                <w:bar w:val="nil"/>
              </w:pBdr>
              <w:spacing w:line="276" w:lineRule="auto"/>
              <w:ind w:right="20"/>
              <w:jc w:val="both"/>
              <w:rPr>
                <w:rFonts w:eastAsia="Calibri"/>
                <w:szCs w:val="24"/>
                <w:lang w:val="sq-AL"/>
              </w:rPr>
            </w:pPr>
            <w:r w:rsidRPr="00B54732">
              <w:rPr>
                <w:szCs w:val="24"/>
                <w:lang w:val="sq-AL"/>
              </w:rPr>
              <w:t xml:space="preserve">Rritja e konkurrueshmërisë, forcimi i klimës së biznesit dhe nivelit të punësimit në vend, brenda vitit </w:t>
            </w:r>
            <w:r w:rsidRPr="00B54732">
              <w:rPr>
                <w:rFonts w:eastAsia="Calibri"/>
                <w:szCs w:val="24"/>
                <w:lang w:val="sq-AL"/>
              </w:rPr>
              <w:t>2027;</w:t>
            </w:r>
          </w:p>
          <w:p w14:paraId="09F33966" w14:textId="64348D15" w:rsidR="00B5039C" w:rsidRPr="008D1AD7" w:rsidRDefault="00B5039C" w:rsidP="001F1EF1">
            <w:pPr>
              <w:numPr>
                <w:ilvl w:val="0"/>
                <w:numId w:val="14"/>
              </w:numPr>
              <w:pBdr>
                <w:bar w:val="nil"/>
              </w:pBdr>
              <w:spacing w:line="276" w:lineRule="auto"/>
              <w:ind w:right="20"/>
              <w:jc w:val="both"/>
              <w:rPr>
                <w:szCs w:val="24"/>
                <w:lang w:val="sq-AL"/>
              </w:rPr>
            </w:pPr>
            <w:r w:rsidRPr="00B54732">
              <w:rPr>
                <w:szCs w:val="24"/>
                <w:lang w:val="sq-AL"/>
              </w:rPr>
              <w:t xml:space="preserve">Rritja e </w:t>
            </w:r>
            <w:r w:rsidR="00AF75FE">
              <w:rPr>
                <w:szCs w:val="24"/>
                <w:lang w:val="sq-AL"/>
              </w:rPr>
              <w:t>imazhit të Shqipërisë si vend i favorshëm për kryerjen e investimeve në ekonominë malore</w:t>
            </w:r>
            <w:r w:rsidR="00E10F9F">
              <w:rPr>
                <w:szCs w:val="24"/>
                <w:lang w:val="sq-AL"/>
              </w:rPr>
              <w:t>.</w:t>
            </w:r>
          </w:p>
        </w:tc>
      </w:tr>
      <w:tr w:rsidR="00B5039C" w:rsidRPr="00DE53BA" w14:paraId="55591B23"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0333A66B" w14:textId="77777777" w:rsidR="00B5039C" w:rsidRPr="009F434C" w:rsidRDefault="00B5039C" w:rsidP="00B5039C">
            <w:pPr>
              <w:spacing w:line="276" w:lineRule="auto"/>
              <w:jc w:val="both"/>
              <w:rPr>
                <w:b/>
                <w:szCs w:val="24"/>
                <w:lang w:val="sq-AL"/>
              </w:rPr>
            </w:pPr>
          </w:p>
          <w:p w14:paraId="6F841403" w14:textId="77777777" w:rsidR="00B5039C" w:rsidRPr="009F434C" w:rsidRDefault="00B5039C" w:rsidP="00B5039C">
            <w:pPr>
              <w:spacing w:line="276" w:lineRule="auto"/>
              <w:jc w:val="both"/>
              <w:rPr>
                <w:b/>
                <w:szCs w:val="24"/>
                <w:lang w:val="sq-AL"/>
              </w:rPr>
            </w:pPr>
            <w:r w:rsidRPr="009F434C">
              <w:rPr>
                <w:b/>
                <w:szCs w:val="24"/>
                <w:lang w:val="sq-AL"/>
              </w:rPr>
              <w:t>OPSIONET E POLITIKAVE</w:t>
            </w:r>
          </w:p>
          <w:p w14:paraId="39009953" w14:textId="77777777" w:rsidR="00B5039C" w:rsidRPr="00DE53BA" w:rsidRDefault="00B5039C" w:rsidP="00B5039C">
            <w:pPr>
              <w:spacing w:line="276" w:lineRule="auto"/>
              <w:jc w:val="both"/>
              <w:rPr>
                <w:i/>
                <w:szCs w:val="24"/>
                <w:lang w:val="it-IT"/>
              </w:rPr>
            </w:pPr>
            <w:r w:rsidRPr="009F434C">
              <w:rPr>
                <w:i/>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DE53BA">
              <w:rPr>
                <w:i/>
                <w:szCs w:val="24"/>
                <w:lang w:val="it-IT"/>
              </w:rPr>
              <w:instrText xml:space="preserve"> FORMTEXT </w:instrText>
            </w:r>
            <w:r w:rsidRPr="009F434C">
              <w:rPr>
                <w:i/>
                <w:szCs w:val="24"/>
              </w:rPr>
            </w:r>
            <w:r w:rsidRPr="009F434C">
              <w:rPr>
                <w:i/>
                <w:szCs w:val="24"/>
              </w:rPr>
              <w:fldChar w:fldCharType="separate"/>
            </w:r>
            <w:r w:rsidRPr="00DE53BA">
              <w:rPr>
                <w:i/>
                <w:szCs w:val="24"/>
                <w:lang w:val="it-IT"/>
              </w:rPr>
              <w:t xml:space="preserve">Cilat janë opsionet kryesore të politikave? Duhet të bëni krahasimin e avantazheve/përfitimeve kryesore dhe të dizavantazheve/kostove të opsioneve të mundshme.  </w:t>
            </w:r>
            <w:r w:rsidRPr="00DE53BA">
              <w:rPr>
                <w:i/>
                <w:noProof/>
                <w:szCs w:val="24"/>
                <w:lang w:val="it-IT"/>
              </w:rPr>
              <w:t>(jo më shumë se 7 rreshta)</w:t>
            </w:r>
            <w:r w:rsidRPr="009F434C">
              <w:rPr>
                <w:i/>
                <w:szCs w:val="24"/>
              </w:rPr>
              <w:fldChar w:fldCharType="end"/>
            </w:r>
          </w:p>
          <w:p w14:paraId="6706D4A6" w14:textId="77777777" w:rsidR="00B5039C" w:rsidRPr="00DE53BA" w:rsidRDefault="00B5039C" w:rsidP="00B5039C">
            <w:pPr>
              <w:jc w:val="both"/>
              <w:rPr>
                <w:szCs w:val="24"/>
                <w:lang w:val="it-IT"/>
              </w:rPr>
            </w:pPr>
          </w:p>
          <w:p w14:paraId="0C18D9CC" w14:textId="77777777" w:rsidR="00B5039C" w:rsidRDefault="00B5039C" w:rsidP="00B5039C">
            <w:pPr>
              <w:jc w:val="both"/>
              <w:rPr>
                <w:szCs w:val="24"/>
                <w:lang w:val="sq-AL"/>
              </w:rPr>
            </w:pPr>
            <w:r w:rsidRPr="009F434C">
              <w:rPr>
                <w:szCs w:val="24"/>
                <w:lang w:val="sq-AL"/>
              </w:rPr>
              <w:t>Opsionet e mëposhtme janë vlerësuar në funksion të arritjes së objektivave të politikave:</w:t>
            </w:r>
          </w:p>
          <w:p w14:paraId="30681365" w14:textId="77777777" w:rsidR="00B5039C" w:rsidRDefault="00B5039C" w:rsidP="00B5039C">
            <w:pPr>
              <w:jc w:val="both"/>
              <w:rPr>
                <w:szCs w:val="24"/>
                <w:lang w:val="sq-AL"/>
              </w:rPr>
            </w:pPr>
          </w:p>
          <w:p w14:paraId="23BCCA95" w14:textId="33C01F9F" w:rsidR="00B5039C" w:rsidRPr="00DE53BA" w:rsidRDefault="00B5039C" w:rsidP="00B5039C">
            <w:pPr>
              <w:jc w:val="both"/>
              <w:rPr>
                <w:szCs w:val="24"/>
                <w:lang w:val="sq-AL"/>
              </w:rPr>
            </w:pPr>
            <w:r w:rsidRPr="00F579EB">
              <w:rPr>
                <w:b/>
                <w:bCs/>
                <w:color w:val="000000" w:themeColor="text1"/>
                <w:szCs w:val="24"/>
                <w:lang w:val="sq-AL"/>
              </w:rPr>
              <w:t xml:space="preserve">Opsioni 0  (status quo)- </w:t>
            </w:r>
            <w:r w:rsidRPr="00F579EB">
              <w:rPr>
                <w:bCs/>
                <w:color w:val="000000" w:themeColor="text1"/>
                <w:szCs w:val="24"/>
                <w:lang w:val="sq-AL"/>
              </w:rPr>
              <w:t>nënkupton</w:t>
            </w:r>
            <w:r w:rsidRPr="00F579EB">
              <w:rPr>
                <w:b/>
                <w:bCs/>
                <w:color w:val="000000" w:themeColor="text1"/>
                <w:szCs w:val="24"/>
                <w:lang w:val="sq-AL"/>
              </w:rPr>
              <w:t xml:space="preserve"> </w:t>
            </w:r>
            <w:r w:rsidRPr="00F579EB">
              <w:rPr>
                <w:szCs w:val="24"/>
                <w:lang w:val="sq-AL"/>
              </w:rPr>
              <w:t>vijimin me kuadrin ligjor aktual. Ky nuk është një opsion i përshtatshëm për t’u zbatuar, për arsye se në legjislacionin aktual</w:t>
            </w:r>
            <w:r w:rsidRPr="00F579EB">
              <w:rPr>
                <w:color w:val="000000" w:themeColor="text1"/>
                <w:szCs w:val="24"/>
                <w:lang w:val="sq-AL" w:bidi="en-US"/>
              </w:rPr>
              <w:t>, nuk parashiko</w:t>
            </w:r>
            <w:r>
              <w:rPr>
                <w:color w:val="000000" w:themeColor="text1"/>
                <w:szCs w:val="24"/>
                <w:lang w:val="sq-AL" w:bidi="en-US"/>
              </w:rPr>
              <w:t>n</w:t>
            </w:r>
            <w:r w:rsidRPr="00F579EB">
              <w:rPr>
                <w:color w:val="000000" w:themeColor="text1"/>
                <w:szCs w:val="24"/>
                <w:lang w:val="sq-AL" w:bidi="en-US"/>
              </w:rPr>
              <w:t xml:space="preserve"> një rregullim </w:t>
            </w:r>
            <w:r>
              <w:rPr>
                <w:color w:val="000000" w:themeColor="text1"/>
                <w:szCs w:val="24"/>
                <w:lang w:val="sq-AL" w:bidi="en-US"/>
              </w:rPr>
              <w:t>për rastet e p</w:t>
            </w:r>
            <w:r w:rsidRPr="00DE53BA">
              <w:rPr>
                <w:szCs w:val="24"/>
                <w:lang w:val="sq-AL"/>
              </w:rPr>
              <w:t xml:space="preserve">oseduesit faktikë të këtyre pasurive të paluajtshme, të cilët i posedojnë ato në mungesë të titujve të pronësisë, ose në mospërputhje me titujt e pronësisë që zotërojnë. Kërkohet një rregullim </w:t>
            </w:r>
            <w:r w:rsidRPr="00F579EB">
              <w:rPr>
                <w:color w:val="000000" w:themeColor="text1"/>
                <w:szCs w:val="24"/>
                <w:lang w:val="sq-AL" w:bidi="en-US"/>
              </w:rPr>
              <w:t xml:space="preserve">më i plotë, për të </w:t>
            </w:r>
            <w:r>
              <w:rPr>
                <w:color w:val="000000" w:themeColor="text1"/>
                <w:szCs w:val="24"/>
                <w:lang w:val="sq-AL" w:bidi="en-US"/>
              </w:rPr>
              <w:t>trajtuar rastet e m</w:t>
            </w:r>
            <w:r w:rsidRPr="00DE53BA">
              <w:rPr>
                <w:szCs w:val="24"/>
                <w:lang w:val="sq-AL"/>
              </w:rPr>
              <w:t>ungesës së titujve të pronësisë të regjistruar sipas kërkesave ligjore në fuqi, që ende përbën një sfidë në vendin tonë, në përputhje me parimet themelore të mbrojtjes së të drejtës së pronësisë dhe një procesi të rregullt dhe ligjor.</w:t>
            </w:r>
          </w:p>
          <w:p w14:paraId="1CB47525" w14:textId="77777777" w:rsidR="00B5039C" w:rsidRPr="00DE53BA" w:rsidRDefault="00B5039C" w:rsidP="00B5039C">
            <w:pPr>
              <w:jc w:val="both"/>
              <w:rPr>
                <w:b/>
                <w:bCs/>
                <w:szCs w:val="24"/>
                <w:lang w:val="sq-AL"/>
              </w:rPr>
            </w:pPr>
          </w:p>
          <w:p w14:paraId="51FEDD10" w14:textId="41D6C324" w:rsidR="00B5039C" w:rsidRPr="00DE53BA" w:rsidRDefault="00B5039C" w:rsidP="00B5039C">
            <w:pPr>
              <w:jc w:val="both"/>
              <w:rPr>
                <w:szCs w:val="24"/>
                <w:lang w:val="sq-AL"/>
              </w:rPr>
            </w:pPr>
            <w:r w:rsidRPr="00DE53BA">
              <w:rPr>
                <w:b/>
                <w:bCs/>
                <w:szCs w:val="24"/>
                <w:lang w:val="sq-AL"/>
              </w:rPr>
              <w:t xml:space="preserve">Opsioni 1 (Ndryshime në legjislacionin ekzistues) </w:t>
            </w:r>
            <w:r w:rsidRPr="00DE53BA">
              <w:rPr>
                <w:szCs w:val="24"/>
                <w:lang w:val="sq-AL"/>
              </w:rPr>
              <w:t>-nënkupton ndryshimet në legjislacionin ekzistues. Kjo do të realizohet duke krijuar një klimë të favorshme për investimet e huaja, si dhe për investimet nga diaspora nëpërmjet aktiviteteve për stimuj fiskalë, shpërndarje informacioni, duke ulur korrupsionin dhe risqet apo duke përmirësuar elementë të tjerë nxitës, si nxitja e rolit proaktiv të institucioneve shqiptare (MEKI, AIDA, MEPJ) dhe selive diplomatike jashtë vendit. Ky opsion nuk mund të aplikohet, pasi nuk mund të trajtohen problematikat e evidentuara nëpërmjet këtij opsioni, por kërkohet një rregullim i ri ligjor.</w:t>
            </w:r>
            <w:r w:rsidRPr="68A63996">
              <w:rPr>
                <w:szCs w:val="24"/>
                <w:lang w:val="sq-AL"/>
              </w:rPr>
              <w:t xml:space="preserve"> </w:t>
            </w:r>
          </w:p>
          <w:p w14:paraId="397399BC" w14:textId="77777777" w:rsidR="00B5039C" w:rsidRDefault="00B5039C" w:rsidP="00B5039C">
            <w:pPr>
              <w:pStyle w:val="CommentText"/>
              <w:jc w:val="both"/>
              <w:rPr>
                <w:b/>
                <w:bCs/>
                <w:sz w:val="24"/>
                <w:szCs w:val="24"/>
                <w:lang w:val="sq-AL"/>
              </w:rPr>
            </w:pPr>
          </w:p>
          <w:p w14:paraId="22DDA2DB" w14:textId="4A746AE7" w:rsidR="00B5039C" w:rsidRDefault="00B5039C" w:rsidP="00B5039C">
            <w:pPr>
              <w:pStyle w:val="CommentText"/>
              <w:jc w:val="both"/>
              <w:rPr>
                <w:sz w:val="24"/>
                <w:szCs w:val="24"/>
                <w:lang w:val="sq-AL"/>
              </w:rPr>
            </w:pPr>
            <w:r w:rsidRPr="2B7F2CA8">
              <w:rPr>
                <w:b/>
                <w:bCs/>
                <w:sz w:val="24"/>
                <w:szCs w:val="24"/>
                <w:lang w:val="sq-AL"/>
              </w:rPr>
              <w:t>Opsioni 2 (</w:t>
            </w:r>
            <w:r>
              <w:rPr>
                <w:b/>
                <w:bCs/>
                <w:sz w:val="24"/>
                <w:szCs w:val="24"/>
                <w:lang w:val="sq-AL"/>
              </w:rPr>
              <w:t>Miratimi  i një ligji të ri</w:t>
            </w:r>
            <w:r w:rsidRPr="2B7F2CA8">
              <w:rPr>
                <w:b/>
                <w:bCs/>
                <w:sz w:val="24"/>
                <w:szCs w:val="24"/>
                <w:lang w:val="sq-AL"/>
              </w:rPr>
              <w:t>)</w:t>
            </w:r>
            <w:r>
              <w:rPr>
                <w:b/>
                <w:bCs/>
                <w:sz w:val="24"/>
                <w:szCs w:val="24"/>
                <w:lang w:val="sq-AL"/>
              </w:rPr>
              <w:t xml:space="preserve"> i preferuar</w:t>
            </w:r>
            <w:r w:rsidRPr="2B7F2CA8">
              <w:rPr>
                <w:b/>
                <w:bCs/>
                <w:sz w:val="24"/>
                <w:szCs w:val="24"/>
                <w:lang w:val="sq-AL"/>
              </w:rPr>
              <w:t>:</w:t>
            </w:r>
            <w:r>
              <w:rPr>
                <w:b/>
                <w:bCs/>
                <w:sz w:val="24"/>
                <w:szCs w:val="24"/>
                <w:lang w:val="sq-AL"/>
              </w:rPr>
              <w:t xml:space="preserve"> </w:t>
            </w:r>
            <w:r w:rsidRPr="2B7F2CA8">
              <w:rPr>
                <w:sz w:val="24"/>
                <w:szCs w:val="24"/>
                <w:lang w:val="sq-AL"/>
              </w:rPr>
              <w:t>Miratimi i një ligji të</w:t>
            </w:r>
            <w:r w:rsidRPr="2B7F2CA8">
              <w:rPr>
                <w:b/>
                <w:bCs/>
                <w:sz w:val="24"/>
                <w:szCs w:val="24"/>
                <w:lang w:val="sq-AL"/>
              </w:rPr>
              <w:t xml:space="preserve"> </w:t>
            </w:r>
            <w:r w:rsidRPr="2B7F2CA8">
              <w:rPr>
                <w:sz w:val="24"/>
                <w:szCs w:val="24"/>
                <w:lang w:val="sq-AL"/>
              </w:rPr>
              <w:t xml:space="preserve">ri për </w:t>
            </w:r>
            <w:r>
              <w:rPr>
                <w:sz w:val="24"/>
                <w:szCs w:val="24"/>
                <w:lang w:val="sq-AL"/>
              </w:rPr>
              <w:t>zhvillimin e zonave malore</w:t>
            </w:r>
            <w:r w:rsidRPr="2B7F2CA8">
              <w:rPr>
                <w:sz w:val="24"/>
                <w:szCs w:val="24"/>
                <w:lang w:val="sq-AL"/>
              </w:rPr>
              <w:t xml:space="preserve"> në Republikën e Shqipërisë. Ky është opsioni më i përshtatsh</w:t>
            </w:r>
            <w:r>
              <w:rPr>
                <w:sz w:val="24"/>
                <w:szCs w:val="24"/>
                <w:lang w:val="sq-AL"/>
              </w:rPr>
              <w:t>ë</w:t>
            </w:r>
            <w:r w:rsidRPr="2B7F2CA8">
              <w:rPr>
                <w:sz w:val="24"/>
                <w:szCs w:val="24"/>
                <w:lang w:val="sq-AL"/>
              </w:rPr>
              <w:t xml:space="preserve">m për t’u zbatuar, për arsye se në legjislacionin shqiptar </w:t>
            </w:r>
            <w:r>
              <w:rPr>
                <w:sz w:val="24"/>
                <w:szCs w:val="24"/>
                <w:lang w:val="sq-AL"/>
              </w:rPr>
              <w:t>mungon rregullimi ligjor sa i takon poseduesve faktikë të pasurive të paluajtshme shtetërore.</w:t>
            </w:r>
          </w:p>
          <w:p w14:paraId="2BBD7211" w14:textId="77777777" w:rsidR="00B5039C" w:rsidRDefault="00B5039C" w:rsidP="00B5039C">
            <w:pPr>
              <w:pStyle w:val="CommentText"/>
              <w:jc w:val="both"/>
              <w:rPr>
                <w:sz w:val="24"/>
                <w:szCs w:val="24"/>
                <w:lang w:val="sq-AL"/>
              </w:rPr>
            </w:pPr>
          </w:p>
          <w:p w14:paraId="1DCDCD18" w14:textId="7DE7ECCD" w:rsidR="00B5039C" w:rsidRDefault="00B5039C" w:rsidP="00B5039C">
            <w:pPr>
              <w:pBdr>
                <w:top w:val="nil"/>
                <w:left w:val="nil"/>
                <w:bottom w:val="nil"/>
                <w:right w:val="nil"/>
                <w:between w:val="nil"/>
                <w:bar w:val="nil"/>
              </w:pBdr>
              <w:ind w:right="20"/>
              <w:jc w:val="both"/>
              <w:rPr>
                <w:szCs w:val="24"/>
                <w:lang w:val="sq-AL"/>
              </w:rPr>
            </w:pPr>
            <w:r w:rsidRPr="00F579EB">
              <w:rPr>
                <w:szCs w:val="24"/>
                <w:lang w:val="sq-AL"/>
              </w:rPr>
              <w:t xml:space="preserve">Me miratimin e një ligji të ri, do të trajtohen të gjitha problematikat që janë evidentuar në praktikë gjatë këtyre viteve, dhe kjo </w:t>
            </w:r>
            <w:r w:rsidRPr="00F579EB">
              <w:rPr>
                <w:rFonts w:eastAsia="Arial Unicode MS"/>
                <w:color w:val="000000" w:themeColor="text1"/>
                <w:szCs w:val="24"/>
                <w:bdr w:val="nil"/>
                <w:lang w:val="sq-AL"/>
              </w:rPr>
              <w:t xml:space="preserve">do të ndikojë në përmirësimin e zhvillimit ekonomik, </w:t>
            </w:r>
            <w:r w:rsidRPr="00DE53BA">
              <w:rPr>
                <w:rFonts w:eastAsia="Arial Unicode MS"/>
                <w:color w:val="000000"/>
                <w:szCs w:val="24"/>
                <w:bdr w:val="nil"/>
                <w:lang w:val="sq-AL"/>
              </w:rPr>
              <w:t>nxitjen</w:t>
            </w:r>
            <w:r w:rsidRPr="00F579EB">
              <w:rPr>
                <w:rFonts w:eastAsia="Arial Unicode MS"/>
                <w:color w:val="000000" w:themeColor="text1"/>
                <w:szCs w:val="24"/>
                <w:bdr w:val="nil"/>
                <w:lang w:val="sq-AL"/>
              </w:rPr>
              <w:t xml:space="preserve">, tërheqjen </w:t>
            </w:r>
            <w:r w:rsidRPr="00F579EB">
              <w:rPr>
                <w:rFonts w:eastAsia="Arial Unicode MS"/>
                <w:color w:val="000000" w:themeColor="text1"/>
                <w:szCs w:val="24"/>
                <w:bdr w:val="nil"/>
                <w:lang w:val="sq-AL"/>
              </w:rPr>
              <w:lastRenderedPageBreak/>
              <w:t xml:space="preserve">dhe promovimin e investimeve vendase dhe të huaja, në territorin e Republikës së Shqipërisë. </w:t>
            </w:r>
            <w:r w:rsidRPr="00DE53BA">
              <w:rPr>
                <w:szCs w:val="24"/>
                <w:lang w:val="sq-AL"/>
              </w:rPr>
              <w:t xml:space="preserve">Në këtë mënyrë, rritja ekonomike do të kontribuojë në </w:t>
            </w:r>
            <w:r w:rsidRPr="006B1AEA">
              <w:rPr>
                <w:szCs w:val="24"/>
                <w:lang w:val="sq-AL"/>
              </w:rPr>
              <w:t>rritjen e fuqisë punëtore,</w:t>
            </w:r>
            <w:r w:rsidRPr="006B1AEA">
              <w:rPr>
                <w:rFonts w:eastAsia="Arial Unicode MS"/>
                <w:color w:val="000000" w:themeColor="text1"/>
                <w:szCs w:val="24"/>
                <w:bdr w:val="nil"/>
                <w:lang w:val="sq-AL"/>
              </w:rPr>
              <w:t xml:space="preserve"> nxitjen e eksporteve, konkurrencës së</w:t>
            </w:r>
            <w:r>
              <w:rPr>
                <w:rFonts w:eastAsia="Arial Unicode MS"/>
                <w:color w:val="000000" w:themeColor="text1"/>
                <w:szCs w:val="24"/>
                <w:bdr w:val="nil"/>
                <w:lang w:val="sq-AL"/>
              </w:rPr>
              <w:t xml:space="preserve"> sektorit privat</w:t>
            </w:r>
            <w:r w:rsidRPr="006B1AEA">
              <w:rPr>
                <w:rFonts w:eastAsia="Arial Unicode MS"/>
                <w:color w:val="000000" w:themeColor="text1"/>
                <w:szCs w:val="24"/>
                <w:bdr w:val="nil"/>
                <w:lang w:val="sq-AL"/>
              </w:rPr>
              <w:t xml:space="preserve"> në Republikën e Shqipërisë, </w:t>
            </w:r>
            <w:r w:rsidRPr="006B1AEA">
              <w:rPr>
                <w:color w:val="000000" w:themeColor="text1"/>
                <w:szCs w:val="24"/>
                <w:lang w:val="sq-AL"/>
              </w:rPr>
              <w:t xml:space="preserve">orientimin e investimeve në zona të caktuara territoriale, përmirësimin e infrastrukturës, si dhe </w:t>
            </w:r>
            <w:r w:rsidRPr="00DE53BA">
              <w:rPr>
                <w:szCs w:val="24"/>
                <w:lang w:val="sq-AL"/>
              </w:rPr>
              <w:t>në siguri më të madhe ekonomike. Gjithashtu, krahasuar me opsionin 0, opsioni 2 paraqet më pak kosto dhe kërkon më pak kohë për t’u realizuar, pasi do të zhbllokohet një volum i madh potencial i investimeve në ekonominë shqiptare.</w:t>
            </w:r>
          </w:p>
          <w:p w14:paraId="7B41E02A" w14:textId="77777777" w:rsidR="00B5039C" w:rsidRDefault="00B5039C" w:rsidP="00B5039C">
            <w:pPr>
              <w:pStyle w:val="CommentText"/>
              <w:jc w:val="both"/>
              <w:rPr>
                <w:sz w:val="24"/>
                <w:szCs w:val="24"/>
                <w:lang w:val="sq-AL"/>
              </w:rPr>
            </w:pPr>
          </w:p>
          <w:p w14:paraId="2941B248" w14:textId="18B98D07" w:rsidR="00B5039C" w:rsidRPr="00DE53BA" w:rsidRDefault="00B5039C" w:rsidP="00B5039C">
            <w:pPr>
              <w:pStyle w:val="CommentText"/>
              <w:jc w:val="both"/>
              <w:rPr>
                <w:sz w:val="24"/>
                <w:szCs w:val="24"/>
                <w:lang w:val="sq-AL"/>
              </w:rPr>
            </w:pPr>
            <w:r w:rsidRPr="2B7F2CA8">
              <w:rPr>
                <w:b/>
                <w:bCs/>
                <w:sz w:val="24"/>
                <w:szCs w:val="24"/>
                <w:lang w:val="sq-AL"/>
              </w:rPr>
              <w:t>Opsioni 3 (rregullator)</w:t>
            </w:r>
            <w:r w:rsidRPr="00DE53BA">
              <w:rPr>
                <w:sz w:val="24"/>
                <w:szCs w:val="24"/>
                <w:lang w:val="sq-AL"/>
              </w:rPr>
              <w:t>- nënkupton marrjen e masave jorregullatore si rritja e lehtësirave dhe kryerja e fushatave ndërgjegjësuese</w:t>
            </w:r>
            <w:r w:rsidRPr="00DE53BA">
              <w:rPr>
                <w:lang w:val="sq-AL"/>
              </w:rPr>
              <w:t xml:space="preserve"> </w:t>
            </w:r>
            <w:r w:rsidRPr="00DE53BA">
              <w:rPr>
                <w:sz w:val="24"/>
                <w:szCs w:val="24"/>
                <w:lang w:val="sq-AL"/>
              </w:rPr>
              <w:t xml:space="preserve">me qëllim nxitjen e investimeve dhe tërheqjen e investitorëve të huaj dhe vendas në zonat malore. </w:t>
            </w:r>
            <w:r w:rsidRPr="00DE53BA">
              <w:rPr>
                <w:color w:val="000000" w:themeColor="text1"/>
                <w:sz w:val="24"/>
                <w:szCs w:val="24"/>
                <w:lang w:val="sq-AL"/>
              </w:rPr>
              <w:t>K</w:t>
            </w:r>
            <w:r w:rsidRPr="00DE53BA">
              <w:rPr>
                <w:sz w:val="24"/>
                <w:szCs w:val="24"/>
                <w:lang w:val="sq-AL"/>
              </w:rPr>
              <w:t xml:space="preserve">jo do të realizohet duke krijuar një klimë të favorshme për investimet e huaja, si dhe për investimet nga diaspora nëpërmjet aktiviteteve për stimuj fiskalë, shpërndarje informacioni, duke ulur korrupsionin dhe risqet apo duke përmirësuar elementë të tjerë nxitës, si nxitja e rolit proaktiv të institucioneve shqiptare (MEKI, AIDA, MEPJ) dhe selive diplomatike jashtë vendit. Ky opsion nuk mund të aplikohet, pasi nuk mund të trajtohen problematikat e evidentuara nëpërmjet këtyre masave, por kërkohet një rregullim ligjor. </w:t>
            </w:r>
          </w:p>
          <w:p w14:paraId="586133EB" w14:textId="77777777" w:rsidR="00B5039C" w:rsidRPr="009F434C" w:rsidRDefault="00B5039C" w:rsidP="00B5039C">
            <w:pPr>
              <w:jc w:val="both"/>
              <w:rPr>
                <w:szCs w:val="24"/>
                <w:lang w:val="sq-AL"/>
              </w:rPr>
            </w:pPr>
          </w:p>
          <w:p w14:paraId="2411AE51" w14:textId="77777777" w:rsidR="00B5039C" w:rsidRPr="00325A1F" w:rsidRDefault="00B5039C" w:rsidP="00B5039C">
            <w:pPr>
              <w:jc w:val="both"/>
              <w:rPr>
                <w:lang w:val="sq-AL"/>
              </w:rPr>
            </w:pPr>
            <w:r w:rsidRPr="00DE53BA">
              <w:rPr>
                <w:szCs w:val="24"/>
                <w:lang w:val="sq-AL"/>
              </w:rPr>
              <w:t xml:space="preserve"> </w:t>
            </w:r>
          </w:p>
        </w:tc>
      </w:tr>
      <w:tr w:rsidR="00B5039C" w:rsidRPr="00DE53BA" w14:paraId="58B832D4"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5672F304" w14:textId="77777777" w:rsidR="00B5039C" w:rsidRPr="009F434C" w:rsidRDefault="00B5039C" w:rsidP="00B5039C">
            <w:pPr>
              <w:spacing w:line="276" w:lineRule="auto"/>
              <w:jc w:val="both"/>
              <w:rPr>
                <w:b/>
                <w:szCs w:val="24"/>
                <w:lang w:val="sq-AL"/>
              </w:rPr>
            </w:pPr>
          </w:p>
          <w:p w14:paraId="12E1D079" w14:textId="77777777" w:rsidR="00B5039C" w:rsidRPr="009F434C" w:rsidRDefault="00B5039C" w:rsidP="00B5039C">
            <w:pPr>
              <w:spacing w:line="276" w:lineRule="auto"/>
              <w:jc w:val="both"/>
              <w:rPr>
                <w:b/>
                <w:szCs w:val="24"/>
                <w:lang w:val="sq-AL"/>
              </w:rPr>
            </w:pPr>
            <w:r w:rsidRPr="009F434C">
              <w:rPr>
                <w:b/>
                <w:szCs w:val="24"/>
                <w:lang w:val="sq-AL"/>
              </w:rPr>
              <w:t>ANALIZA E NDIKIMEVE</w:t>
            </w:r>
          </w:p>
          <w:p w14:paraId="7C077AA2" w14:textId="77777777" w:rsidR="00B5039C" w:rsidRPr="00DE53BA" w:rsidRDefault="00B5039C" w:rsidP="00B5039C">
            <w:pPr>
              <w:spacing w:line="276" w:lineRule="auto"/>
              <w:jc w:val="both"/>
              <w:rPr>
                <w:i/>
                <w:szCs w:val="24"/>
                <w:lang w:val="it-IT"/>
              </w:rPr>
            </w:pPr>
            <w:r w:rsidRPr="009F434C">
              <w:rPr>
                <w:i/>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10 rreshta)"/>
                    <w:maxLength w:val="780"/>
                  </w:textInput>
                </w:ffData>
              </w:fldChar>
            </w:r>
            <w:r w:rsidRPr="00DE53BA">
              <w:rPr>
                <w:i/>
                <w:szCs w:val="24"/>
                <w:lang w:val="it-IT"/>
              </w:rPr>
              <w:instrText xml:space="preserve"> FORMTEXT </w:instrText>
            </w:r>
            <w:r w:rsidRPr="009F434C">
              <w:rPr>
                <w:i/>
                <w:szCs w:val="24"/>
              </w:rPr>
            </w:r>
            <w:r w:rsidRPr="009F434C">
              <w:rPr>
                <w:i/>
                <w:szCs w:val="24"/>
              </w:rPr>
              <w:fldChar w:fldCharType="separate"/>
            </w:r>
            <w:r w:rsidRPr="00DE53BA">
              <w:rPr>
                <w:i/>
                <w:szCs w:val="24"/>
                <w:lang w:val="it-IT"/>
              </w:rPr>
              <w:t>Cilat janë ndikimet e opsionit të preferuar? Kjo duhet të përshkruajë ndikimet në mënyrë sasiore  (monetare) dhe cilësore (narrative) mbi buxhetin dhe grupet e tjera të prekura. (jo më shumë se 10 rreshta)</w:t>
            </w:r>
            <w:r w:rsidRPr="009F434C">
              <w:rPr>
                <w:i/>
                <w:szCs w:val="24"/>
              </w:rPr>
              <w:fldChar w:fldCharType="end"/>
            </w:r>
          </w:p>
          <w:p w14:paraId="45F8A066" w14:textId="77777777" w:rsidR="00B5039C" w:rsidRPr="00DE53BA" w:rsidRDefault="00B5039C" w:rsidP="00B5039C">
            <w:pPr>
              <w:jc w:val="both"/>
              <w:rPr>
                <w:i/>
                <w:szCs w:val="24"/>
                <w:lang w:val="it-IT"/>
              </w:rPr>
            </w:pPr>
          </w:p>
          <w:p w14:paraId="6E2E3328" w14:textId="77777777" w:rsidR="00B5039C" w:rsidRPr="009F434C" w:rsidRDefault="00B5039C" w:rsidP="00B5039C">
            <w:pPr>
              <w:jc w:val="both"/>
              <w:rPr>
                <w:b/>
                <w:bCs/>
                <w:color w:val="000000"/>
                <w:szCs w:val="24"/>
                <w:lang w:val="sq-AL"/>
              </w:rPr>
            </w:pPr>
            <w:r w:rsidRPr="009F434C">
              <w:rPr>
                <w:b/>
                <w:bCs/>
                <w:color w:val="000000"/>
                <w:szCs w:val="24"/>
                <w:u w:val="single"/>
                <w:lang w:val="sq-AL"/>
              </w:rPr>
              <w:t>Ndikimet ekonomike:</w:t>
            </w:r>
            <w:r w:rsidRPr="009F434C">
              <w:rPr>
                <w:b/>
                <w:bCs/>
                <w:color w:val="000000"/>
                <w:szCs w:val="24"/>
                <w:lang w:val="sq-AL"/>
              </w:rPr>
              <w:t xml:space="preserve"> </w:t>
            </w:r>
          </w:p>
          <w:p w14:paraId="7D6D7805" w14:textId="77777777" w:rsidR="00B5039C" w:rsidRPr="009F434C" w:rsidRDefault="00B5039C" w:rsidP="00B5039C">
            <w:pPr>
              <w:jc w:val="both"/>
              <w:rPr>
                <w:b/>
                <w:bCs/>
                <w:color w:val="000000"/>
                <w:szCs w:val="24"/>
                <w:lang w:val="sq-AL"/>
              </w:rPr>
            </w:pPr>
          </w:p>
          <w:p w14:paraId="6BA246A2" w14:textId="26063D19" w:rsidR="00B5039C" w:rsidRPr="00DE53BA" w:rsidRDefault="00B5039C" w:rsidP="00B5039C">
            <w:pPr>
              <w:jc w:val="both"/>
              <w:rPr>
                <w:lang w:val="it-IT"/>
              </w:rPr>
            </w:pPr>
            <w:r w:rsidRPr="00E10F9F">
              <w:rPr>
                <w:rFonts w:eastAsia="Arial Unicode MS"/>
                <w:color w:val="000000" w:themeColor="text1"/>
                <w:szCs w:val="24"/>
                <w:u w:color="000000"/>
                <w:bdr w:val="nil"/>
                <w:lang w:val="sq-AL"/>
              </w:rPr>
              <w:t xml:space="preserve">Opsioni i preferuar do të ndikojë në </w:t>
            </w:r>
            <w:r w:rsidRPr="009F434C">
              <w:rPr>
                <w:rFonts w:eastAsia="Arial Unicode MS"/>
                <w:color w:val="000000" w:themeColor="text1"/>
                <w:szCs w:val="24"/>
                <w:u w:color="000000"/>
                <w:bdr w:val="nil"/>
                <w:lang w:val="sq-AL"/>
              </w:rPr>
              <w:t xml:space="preserve">nxitjen, tërheqjen dhe promovimin e investimeve </w:t>
            </w:r>
            <w:r>
              <w:rPr>
                <w:rFonts w:eastAsia="Arial Unicode MS"/>
                <w:color w:val="000000" w:themeColor="text1"/>
                <w:szCs w:val="24"/>
                <w:u w:color="000000"/>
                <w:bdr w:val="nil"/>
                <w:lang w:val="sq-AL"/>
              </w:rPr>
              <w:t xml:space="preserve">në zonat malore </w:t>
            </w:r>
            <w:r w:rsidRPr="009F434C">
              <w:rPr>
                <w:rFonts w:eastAsia="Arial Unicode MS"/>
                <w:color w:val="000000" w:themeColor="text1"/>
                <w:szCs w:val="24"/>
                <w:u w:color="000000"/>
                <w:bdr w:val="nil"/>
                <w:lang w:val="sq-AL"/>
              </w:rPr>
              <w:t xml:space="preserve">në </w:t>
            </w:r>
            <w:r w:rsidRPr="00E10F9F">
              <w:rPr>
                <w:rFonts w:eastAsia="Arial Unicode MS"/>
                <w:color w:val="000000" w:themeColor="text1"/>
                <w:szCs w:val="24"/>
                <w:u w:color="000000"/>
                <w:bdr w:val="nil"/>
                <w:lang w:val="sq-AL"/>
              </w:rPr>
              <w:t>territorin e Republikës së Shqipërisë, duke rritur ritmet e zhvillimit ekonomik të vendit</w:t>
            </w:r>
            <w:r w:rsidR="00E10F9F">
              <w:rPr>
                <w:rFonts w:eastAsia="Arial Unicode MS"/>
                <w:color w:val="000000" w:themeColor="text1"/>
                <w:szCs w:val="24"/>
                <w:u w:color="000000"/>
                <w:bdr w:val="nil"/>
                <w:lang w:val="sq-AL"/>
              </w:rPr>
              <w:t>,</w:t>
            </w:r>
            <w:r w:rsidR="00AF75FE" w:rsidRPr="00E10F9F">
              <w:rPr>
                <w:rFonts w:eastAsia="Arial Unicode MS"/>
                <w:color w:val="000000" w:themeColor="text1"/>
                <w:szCs w:val="24"/>
                <w:u w:color="000000"/>
                <w:bdr w:val="nil"/>
                <w:lang w:val="sq-AL"/>
              </w:rPr>
              <w:t xml:space="preserve"> bazuar</w:t>
            </w:r>
            <w:r w:rsidRPr="00E10F9F">
              <w:rPr>
                <w:rFonts w:eastAsia="Arial Unicode MS"/>
                <w:color w:val="000000" w:themeColor="text1"/>
                <w:szCs w:val="24"/>
                <w:u w:color="000000"/>
                <w:bdr w:val="nil"/>
                <w:lang w:val="sq-AL"/>
              </w:rPr>
              <w:t xml:space="preserve"> edhe në Strategjinë e Zhvillimit të Biznesit dhe Investimeve (BIDS), e cila përbën orientimin qendror të qeverisë shqiptare për zhvillimin ekonomik afatmesëm me fokus NMVM-të dhe investimet. Hartimi dhe zbatimi i një kuadri të ri ligjor që mundëson aktivizimin e resurseve kombëtare në zonat malore do të përmbushë më së mir</w:t>
            </w:r>
            <w:r w:rsidR="00AF75FE" w:rsidRPr="00E10F9F">
              <w:rPr>
                <w:rFonts w:eastAsia="Arial Unicode MS"/>
                <w:color w:val="000000" w:themeColor="text1"/>
                <w:szCs w:val="24"/>
                <w:u w:color="000000"/>
                <w:bdr w:val="nil"/>
                <w:lang w:val="sq-AL"/>
              </w:rPr>
              <w:t>i</w:t>
            </w:r>
            <w:r w:rsidRPr="00E10F9F">
              <w:rPr>
                <w:rFonts w:eastAsia="Arial Unicode MS"/>
                <w:color w:val="000000" w:themeColor="text1"/>
                <w:szCs w:val="24"/>
                <w:u w:color="000000"/>
                <w:bdr w:val="nil"/>
                <w:lang w:val="sq-AL"/>
              </w:rPr>
              <w:t xml:space="preserve"> adresimin e disa objektivave të Zhvillimit të Qëndrueshëm, në veçanti SDG 8 "Promovimi i qëndrueshëm</w:t>
            </w:r>
            <w:r w:rsidRPr="00DE53BA">
              <w:rPr>
                <w:lang w:val="sq-AL"/>
              </w:rPr>
              <w:t>, rritje ekonomike gjithëpërfshirëse dhe e qëndrueshme, punësim të plotë dhe produktiv dhe punë të denjë për të gjithë” dhe SDG 9 “Ndërtoni infrastrukturë elastike, promovoni industrializimin gjithëpërfshirës dhe të qëndrueshëm dhe nxisni inovacionin”.  Në këtë mënyrë, zhvillimi ekonomik në zonat malore do të kontribuojë në rritjen e fuqisë punëtore, krijimin e avantazheve konkurruese sa i takon zhvillimit të turizmit malor në rajone të caktuara të vendit tonë, si edhe konkurrueshmërinë e</w:t>
            </w:r>
            <w:r w:rsidRPr="009F434C">
              <w:rPr>
                <w:rFonts w:eastAsia="Arial Unicode MS"/>
                <w:color w:val="000000" w:themeColor="text1"/>
                <w:szCs w:val="24"/>
                <w:u w:color="000000"/>
                <w:bdr w:val="nil"/>
                <w:lang w:val="sq-AL"/>
              </w:rPr>
              <w:t xml:space="preserve"> sektorit </w:t>
            </w:r>
            <w:r>
              <w:rPr>
                <w:rFonts w:eastAsia="Arial Unicode MS"/>
                <w:color w:val="000000" w:themeColor="text1"/>
                <w:szCs w:val="24"/>
                <w:u w:color="000000"/>
                <w:bdr w:val="nil"/>
                <w:lang w:val="sq-AL"/>
              </w:rPr>
              <w:t>privat</w:t>
            </w:r>
            <w:r w:rsidRPr="009F434C">
              <w:rPr>
                <w:rFonts w:eastAsia="Arial Unicode MS"/>
                <w:color w:val="000000" w:themeColor="text1"/>
                <w:szCs w:val="24"/>
                <w:u w:color="000000"/>
                <w:bdr w:val="nil"/>
                <w:lang w:val="sq-AL"/>
              </w:rPr>
              <w:t xml:space="preserve"> në Republikën e Shqipërisë, si dhe </w:t>
            </w:r>
            <w:r w:rsidRPr="00DE53BA">
              <w:rPr>
                <w:szCs w:val="24"/>
                <w:lang w:val="sq-AL"/>
              </w:rPr>
              <w:t xml:space="preserve">në siguri më të madhe për invesimin e kursimeve me efektivitet në vendin tonë. </w:t>
            </w:r>
            <w:r w:rsidRPr="009F434C">
              <w:rPr>
                <w:rFonts w:eastAsia="Arial Unicode MS"/>
                <w:color w:val="000000" w:themeColor="text1"/>
                <w:szCs w:val="24"/>
                <w:u w:color="000000"/>
                <w:bdr w:val="nil"/>
                <w:lang w:val="sq-AL"/>
              </w:rPr>
              <w:t xml:space="preserve">Ofrimi i </w:t>
            </w:r>
            <w:r>
              <w:rPr>
                <w:rFonts w:eastAsia="Arial Unicode MS"/>
                <w:color w:val="000000" w:themeColor="text1"/>
                <w:szCs w:val="24"/>
                <w:u w:color="000000"/>
                <w:bdr w:val="nil"/>
                <w:lang w:val="sq-AL"/>
              </w:rPr>
              <w:t xml:space="preserve">lehtësirave si edhe </w:t>
            </w:r>
            <w:r w:rsidRPr="009F434C">
              <w:rPr>
                <w:rFonts w:eastAsia="Arial Unicode MS"/>
                <w:color w:val="000000" w:themeColor="text1"/>
                <w:szCs w:val="24"/>
                <w:u w:color="000000"/>
                <w:bdr w:val="nil"/>
                <w:lang w:val="sq-AL"/>
              </w:rPr>
              <w:t xml:space="preserve">procedurave administrative lehtësuese për investimet </w:t>
            </w:r>
            <w:r>
              <w:rPr>
                <w:rFonts w:eastAsia="Arial Unicode MS"/>
                <w:color w:val="000000" w:themeColor="text1"/>
                <w:szCs w:val="24"/>
                <w:u w:color="000000"/>
                <w:bdr w:val="nil"/>
                <w:lang w:val="sq-AL"/>
              </w:rPr>
              <w:t xml:space="preserve">në </w:t>
            </w:r>
            <w:r w:rsidRPr="00DE53BA">
              <w:rPr>
                <w:lang w:val="it-IT"/>
              </w:rPr>
              <w:t xml:space="preserve">zonat malore do të ndikojë në: </w:t>
            </w:r>
          </w:p>
          <w:p w14:paraId="4B7CA791" w14:textId="65AEDF49" w:rsidR="00B5039C" w:rsidRPr="002C231B" w:rsidRDefault="00B5039C" w:rsidP="001F1EF1">
            <w:pPr>
              <w:pStyle w:val="ListParagraph"/>
              <w:numPr>
                <w:ilvl w:val="0"/>
                <w:numId w:val="25"/>
              </w:numPr>
              <w:pBdr>
                <w:top w:val="nil"/>
                <w:left w:val="nil"/>
                <w:bottom w:val="nil"/>
                <w:right w:val="nil"/>
                <w:between w:val="nil"/>
                <w:bar w:val="nil"/>
              </w:pBdr>
              <w:spacing w:line="276" w:lineRule="auto"/>
              <w:ind w:right="20"/>
              <w:jc w:val="both"/>
              <w:rPr>
                <w:rFonts w:ascii="Times New Roman" w:hAnsi="Times New Roman"/>
                <w:sz w:val="24"/>
              </w:rPr>
            </w:pPr>
            <w:r w:rsidRPr="002C231B">
              <w:rPr>
                <w:rFonts w:ascii="Times New Roman" w:hAnsi="Times New Roman"/>
                <w:sz w:val="24"/>
              </w:rPr>
              <w:t xml:space="preserve">shfrytëzimin me eficencë të burimeve e infrastrukturave publike,  </w:t>
            </w:r>
          </w:p>
          <w:p w14:paraId="0956B3F7" w14:textId="77777777" w:rsidR="00B5039C" w:rsidRDefault="00B5039C" w:rsidP="001F1EF1">
            <w:pPr>
              <w:pStyle w:val="ListParagraph"/>
              <w:numPr>
                <w:ilvl w:val="0"/>
                <w:numId w:val="25"/>
              </w:numPr>
              <w:pBdr>
                <w:top w:val="nil"/>
                <w:left w:val="nil"/>
                <w:bottom w:val="nil"/>
                <w:right w:val="nil"/>
                <w:between w:val="nil"/>
                <w:bar w:val="nil"/>
              </w:pBdr>
              <w:spacing w:line="276" w:lineRule="auto"/>
              <w:ind w:right="20"/>
              <w:jc w:val="both"/>
              <w:rPr>
                <w:rFonts w:ascii="Times New Roman" w:hAnsi="Times New Roman"/>
                <w:sz w:val="24"/>
              </w:rPr>
            </w:pPr>
            <w:r w:rsidRPr="002C231B">
              <w:rPr>
                <w:rFonts w:ascii="Times New Roman" w:hAnsi="Times New Roman"/>
                <w:sz w:val="24"/>
              </w:rPr>
              <w:t>rijetëzimin e objekteve ekzistuese,</w:t>
            </w:r>
          </w:p>
          <w:p w14:paraId="7E5C766A" w14:textId="0A9ECE22" w:rsidR="00B5039C" w:rsidRPr="002C231B" w:rsidRDefault="00B5039C" w:rsidP="001F1EF1">
            <w:pPr>
              <w:pStyle w:val="ListParagraph"/>
              <w:numPr>
                <w:ilvl w:val="0"/>
                <w:numId w:val="25"/>
              </w:numPr>
              <w:pBdr>
                <w:top w:val="nil"/>
                <w:left w:val="nil"/>
                <w:bottom w:val="nil"/>
                <w:right w:val="nil"/>
                <w:between w:val="nil"/>
                <w:bar w:val="nil"/>
              </w:pBdr>
              <w:spacing w:line="276" w:lineRule="auto"/>
              <w:ind w:right="20"/>
              <w:jc w:val="both"/>
              <w:rPr>
                <w:rFonts w:ascii="Times New Roman" w:hAnsi="Times New Roman"/>
                <w:sz w:val="24"/>
              </w:rPr>
            </w:pPr>
            <w:r w:rsidRPr="002C231B">
              <w:rPr>
                <w:rFonts w:ascii="Times New Roman" w:hAnsi="Times New Roman"/>
                <w:sz w:val="24"/>
              </w:rPr>
              <w:t>përmirësimin e infrastrukturës,</w:t>
            </w:r>
          </w:p>
          <w:p w14:paraId="3C37BA44" w14:textId="5E42B464" w:rsidR="00B5039C" w:rsidRPr="002C231B" w:rsidRDefault="00B5039C" w:rsidP="001F1EF1">
            <w:pPr>
              <w:pStyle w:val="ListParagraph"/>
              <w:numPr>
                <w:ilvl w:val="0"/>
                <w:numId w:val="25"/>
              </w:numPr>
              <w:pBdr>
                <w:top w:val="nil"/>
                <w:left w:val="nil"/>
                <w:bottom w:val="nil"/>
                <w:right w:val="nil"/>
                <w:between w:val="nil"/>
                <w:bar w:val="nil"/>
              </w:pBdr>
              <w:spacing w:line="276" w:lineRule="auto"/>
              <w:ind w:right="20"/>
              <w:jc w:val="both"/>
              <w:rPr>
                <w:rFonts w:ascii="Times New Roman" w:hAnsi="Times New Roman"/>
                <w:sz w:val="24"/>
              </w:rPr>
            </w:pPr>
            <w:r w:rsidRPr="002C231B">
              <w:rPr>
                <w:rFonts w:ascii="Times New Roman" w:hAnsi="Times New Roman"/>
                <w:sz w:val="24"/>
              </w:rPr>
              <w:t xml:space="preserve">qëndrueshmëri të investimit sipas përqasjes mjedisore dhe sociale, </w:t>
            </w:r>
          </w:p>
          <w:p w14:paraId="40F1A2FC" w14:textId="400F39DE" w:rsidR="00B5039C" w:rsidRPr="002C231B" w:rsidRDefault="00B5039C" w:rsidP="001F1EF1">
            <w:pPr>
              <w:pStyle w:val="ListParagraph"/>
              <w:numPr>
                <w:ilvl w:val="0"/>
                <w:numId w:val="25"/>
              </w:numPr>
              <w:pBdr>
                <w:top w:val="nil"/>
                <w:left w:val="nil"/>
                <w:bottom w:val="nil"/>
                <w:right w:val="nil"/>
                <w:between w:val="nil"/>
                <w:bar w:val="nil"/>
              </w:pBdr>
              <w:spacing w:line="276" w:lineRule="auto"/>
              <w:ind w:right="20"/>
              <w:jc w:val="both"/>
              <w:rPr>
                <w:rFonts w:ascii="Times New Roman" w:hAnsi="Times New Roman"/>
                <w:sz w:val="24"/>
              </w:rPr>
            </w:pPr>
            <w:r w:rsidRPr="002C231B">
              <w:rPr>
                <w:rFonts w:ascii="Times New Roman" w:hAnsi="Times New Roman"/>
                <w:sz w:val="24"/>
              </w:rPr>
              <w:t xml:space="preserve">kryerjen e investimeve në zona të caktuara territoriale, sidomos në zonat, në të cilat ka nivele të larta papunësie dhe ku zhvillimi ekonomik nuk është i qëndrueshme, me qëllim zhvillimin dhe përmirësimin e tyre </w:t>
            </w:r>
          </w:p>
          <w:p w14:paraId="4277A79C" w14:textId="7987EFFE" w:rsidR="00B5039C" w:rsidRPr="00DE53BA" w:rsidRDefault="00B5039C" w:rsidP="001F1EF1">
            <w:pPr>
              <w:pStyle w:val="ListParagraph"/>
              <w:numPr>
                <w:ilvl w:val="0"/>
                <w:numId w:val="25"/>
              </w:numPr>
              <w:pBdr>
                <w:top w:val="nil"/>
                <w:left w:val="nil"/>
                <w:bottom w:val="nil"/>
                <w:right w:val="nil"/>
                <w:between w:val="nil"/>
                <w:bar w:val="nil"/>
              </w:pBdr>
              <w:spacing w:line="276" w:lineRule="auto"/>
              <w:ind w:right="20"/>
              <w:jc w:val="both"/>
              <w:rPr>
                <w:rFonts w:ascii="Times New Roman" w:hAnsi="Times New Roman"/>
                <w:sz w:val="24"/>
                <w:lang w:val="it-IT"/>
              </w:rPr>
            </w:pPr>
            <w:r w:rsidRPr="00DE53BA">
              <w:rPr>
                <w:rFonts w:ascii="Times New Roman" w:hAnsi="Times New Roman"/>
                <w:sz w:val="24"/>
                <w:lang w:val="it-IT"/>
              </w:rPr>
              <w:t xml:space="preserve">ndërmarrjen e masave për mbrojtjen e mjedisit nga ndikimet industriale. </w:t>
            </w:r>
          </w:p>
          <w:p w14:paraId="0365D3C2" w14:textId="2AA0E0D4" w:rsidR="00B5039C" w:rsidRPr="009F434C" w:rsidRDefault="00B5039C" w:rsidP="00B5039C">
            <w:pPr>
              <w:jc w:val="both"/>
              <w:rPr>
                <w:color w:val="000000" w:themeColor="text1"/>
                <w:szCs w:val="24"/>
                <w:lang w:val="sq-AL"/>
              </w:rPr>
            </w:pPr>
            <w:r w:rsidRPr="009F434C">
              <w:rPr>
                <w:color w:val="000000" w:themeColor="text1"/>
                <w:szCs w:val="24"/>
                <w:lang w:val="sq-AL"/>
              </w:rPr>
              <w:lastRenderedPageBreak/>
              <w:t>Për më tepër, zhvillimi i investimeve</w:t>
            </w:r>
            <w:r>
              <w:rPr>
                <w:color w:val="000000" w:themeColor="text1"/>
                <w:szCs w:val="24"/>
                <w:lang w:val="sq-AL"/>
              </w:rPr>
              <w:t xml:space="preserve"> </w:t>
            </w:r>
            <w:r w:rsidRPr="009F434C">
              <w:rPr>
                <w:color w:val="000000" w:themeColor="text1"/>
                <w:szCs w:val="24"/>
                <w:lang w:val="sq-AL"/>
              </w:rPr>
              <w:t>konsiderohe</w:t>
            </w:r>
            <w:r>
              <w:rPr>
                <w:color w:val="000000" w:themeColor="text1"/>
                <w:szCs w:val="24"/>
                <w:lang w:val="sq-AL"/>
              </w:rPr>
              <w:t>t</w:t>
            </w:r>
            <w:r w:rsidRPr="009F434C">
              <w:rPr>
                <w:color w:val="000000" w:themeColor="text1"/>
                <w:szCs w:val="24"/>
                <w:lang w:val="sq-AL"/>
              </w:rPr>
              <w:t xml:space="preserve"> gjithashtu një mjet shumë i rëndësishëm </w:t>
            </w:r>
            <w:r w:rsidRPr="002C231B">
              <w:rPr>
                <w:color w:val="000000" w:themeColor="text1"/>
                <w:szCs w:val="24"/>
                <w:lang w:val="sq-AL"/>
              </w:rPr>
              <w:t>për zgjerimin e aftësive teknologjike në sektorë të ndryshëm, zhvillimin e sektorëve të caktuar, si dhe rritjen e fuqisë punëtore të kualifikuar.</w:t>
            </w:r>
            <w:r w:rsidRPr="009F434C">
              <w:rPr>
                <w:color w:val="000000" w:themeColor="text1"/>
                <w:szCs w:val="24"/>
                <w:lang w:val="sq-AL"/>
              </w:rPr>
              <w:t xml:space="preserve"> Vlerësohet se produktiviteti më i lartë i investimeve të huaja arrihet sidomos kur vendi pritës ka një kapitalit njerëzor të kualifikuar. </w:t>
            </w:r>
          </w:p>
          <w:p w14:paraId="747962E9" w14:textId="77777777" w:rsidR="00B5039C" w:rsidRPr="002C231B" w:rsidRDefault="00B5039C" w:rsidP="00B5039C">
            <w:pPr>
              <w:pBdr>
                <w:top w:val="nil"/>
                <w:left w:val="nil"/>
                <w:bottom w:val="nil"/>
                <w:right w:val="nil"/>
                <w:between w:val="nil"/>
                <w:bar w:val="nil"/>
              </w:pBdr>
              <w:spacing w:line="276" w:lineRule="auto"/>
              <w:ind w:right="20"/>
              <w:jc w:val="both"/>
              <w:rPr>
                <w:color w:val="000000" w:themeColor="text1"/>
                <w:szCs w:val="24"/>
                <w:lang w:val="sq-AL"/>
              </w:rPr>
            </w:pPr>
          </w:p>
          <w:p w14:paraId="6FD46FA4" w14:textId="77777777" w:rsidR="00B5039C" w:rsidRPr="009F434C" w:rsidRDefault="00B5039C" w:rsidP="00B5039C">
            <w:pPr>
              <w:jc w:val="both"/>
              <w:rPr>
                <w:color w:val="000000" w:themeColor="text1"/>
                <w:szCs w:val="24"/>
                <w:lang w:val="sq-AL"/>
              </w:rPr>
            </w:pPr>
            <w:r w:rsidRPr="009F434C">
              <w:rPr>
                <w:b/>
                <w:bCs/>
                <w:color w:val="000000" w:themeColor="text1"/>
                <w:szCs w:val="24"/>
                <w:u w:val="single"/>
                <w:lang w:val="sq-AL"/>
              </w:rPr>
              <w:t>Ndikimet sociale</w:t>
            </w:r>
          </w:p>
          <w:p w14:paraId="43CBCF1A" w14:textId="77777777" w:rsidR="00B5039C" w:rsidRPr="009F434C" w:rsidRDefault="00B5039C" w:rsidP="00B5039C">
            <w:pPr>
              <w:spacing w:line="276" w:lineRule="auto"/>
              <w:jc w:val="both"/>
              <w:rPr>
                <w:szCs w:val="24"/>
                <w:lang w:val="sq-AL"/>
              </w:rPr>
            </w:pPr>
          </w:p>
          <w:p w14:paraId="7CD50144" w14:textId="21545323" w:rsidR="00B5039C" w:rsidRPr="002C231B" w:rsidRDefault="00B5039C" w:rsidP="00B50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Cs w:val="24"/>
                <w:lang w:val="sq-AL"/>
              </w:rPr>
            </w:pPr>
            <w:r w:rsidRPr="002C231B">
              <w:rPr>
                <w:color w:val="000000" w:themeColor="text1"/>
                <w:szCs w:val="24"/>
                <w:lang w:val="sq-AL"/>
              </w:rPr>
              <w:t xml:space="preserve">Nisma e propozuar, do të kontribuojë jo vetëm në rritjen ekonomike, por edhe </w:t>
            </w:r>
            <w:r w:rsidR="00AF75FE">
              <w:rPr>
                <w:color w:val="000000" w:themeColor="text1"/>
                <w:szCs w:val="24"/>
                <w:lang w:val="sq-AL"/>
              </w:rPr>
              <w:t>n</w:t>
            </w:r>
            <w:r w:rsidR="00E10F9F">
              <w:rPr>
                <w:color w:val="000000" w:themeColor="text1"/>
                <w:szCs w:val="24"/>
                <w:lang w:val="sq-AL"/>
              </w:rPr>
              <w:t>ë</w:t>
            </w:r>
            <w:r w:rsidR="00AF75FE">
              <w:rPr>
                <w:color w:val="000000" w:themeColor="text1"/>
                <w:szCs w:val="24"/>
                <w:lang w:val="sq-AL"/>
              </w:rPr>
              <w:t xml:space="preserve"> </w:t>
            </w:r>
            <w:r w:rsidRPr="002C231B">
              <w:rPr>
                <w:color w:val="000000" w:themeColor="text1"/>
                <w:szCs w:val="24"/>
                <w:lang w:val="sq-AL"/>
              </w:rPr>
              <w:t>përmirësimin e jetesës së qytetarëve në të gjithë vendin, duke patur parasyshzhvillimi</w:t>
            </w:r>
            <w:r w:rsidR="00AF75FE">
              <w:rPr>
                <w:color w:val="000000" w:themeColor="text1"/>
                <w:szCs w:val="24"/>
                <w:lang w:val="sq-AL"/>
              </w:rPr>
              <w:t>n e</w:t>
            </w:r>
            <w:r w:rsidRPr="002C231B">
              <w:rPr>
                <w:color w:val="000000" w:themeColor="text1"/>
                <w:szCs w:val="24"/>
                <w:lang w:val="sq-AL"/>
              </w:rPr>
              <w:t xml:space="preserve">zonave malore, kryesisht, në: </w:t>
            </w:r>
          </w:p>
          <w:p w14:paraId="129E9254" w14:textId="77777777" w:rsidR="00B5039C" w:rsidRPr="002C231B" w:rsidRDefault="00B5039C" w:rsidP="00B5039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both"/>
              <w:rPr>
                <w:rFonts w:ascii="Times New Roman" w:hAnsi="Times New Roman"/>
                <w:color w:val="000000" w:themeColor="text1"/>
                <w:sz w:val="24"/>
                <w:szCs w:val="24"/>
                <w:lang w:val="sq-AL"/>
              </w:rPr>
            </w:pPr>
          </w:p>
          <w:p w14:paraId="68606778" w14:textId="29D9D836" w:rsidR="00B5039C" w:rsidRPr="002C231B" w:rsidRDefault="00B5039C" w:rsidP="001F1EF1">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themeColor="text1"/>
                <w:sz w:val="24"/>
                <w:szCs w:val="24"/>
                <w:lang w:val="sq-AL"/>
              </w:rPr>
            </w:pPr>
            <w:r w:rsidRPr="002C231B">
              <w:rPr>
                <w:rFonts w:ascii="Times New Roman" w:hAnsi="Times New Roman"/>
                <w:color w:val="000000" w:themeColor="text1"/>
                <w:sz w:val="24"/>
                <w:szCs w:val="24"/>
                <w:lang w:val="sq-AL"/>
              </w:rPr>
              <w:t>orientimin e investimeve në zona të caktuara territoriale malore, me qëllim nxitjen e përqendrimit të llojeve të njëjta apo të ngjashme të industrive apo veprimtarive tregtare, në mënyrë që të përfitohet nga specializimi i punëkërkuesve, ekonomitë e shkallës dhe ndarja e kostove infrastrukturore</w:t>
            </w:r>
            <w:r w:rsidR="00AF75FE">
              <w:rPr>
                <w:rFonts w:ascii="Times New Roman" w:hAnsi="Times New Roman"/>
                <w:color w:val="000000" w:themeColor="text1"/>
                <w:sz w:val="24"/>
                <w:szCs w:val="24"/>
                <w:lang w:val="sq-AL"/>
              </w:rPr>
              <w:t xml:space="preserve">; </w:t>
            </w:r>
          </w:p>
          <w:p w14:paraId="556E6752" w14:textId="77777777" w:rsidR="00B5039C" w:rsidRPr="002C231B" w:rsidRDefault="00B5039C" w:rsidP="001F1EF1">
            <w:pPr>
              <w:pStyle w:val="ListParagraph"/>
              <w:numPr>
                <w:ilvl w:val="0"/>
                <w:numId w:val="13"/>
              </w:numPr>
              <w:pBdr>
                <w:top w:val="nil"/>
                <w:left w:val="nil"/>
                <w:bottom w:val="nil"/>
                <w:right w:val="nil"/>
                <w:between w:val="nil"/>
                <w:bar w:val="nil"/>
              </w:pBdr>
              <w:spacing w:before="120"/>
              <w:ind w:right="20"/>
              <w:jc w:val="both"/>
              <w:rPr>
                <w:rFonts w:ascii="Times New Roman" w:hAnsi="Times New Roman"/>
                <w:color w:val="000000" w:themeColor="text1"/>
                <w:sz w:val="24"/>
                <w:szCs w:val="24"/>
                <w:lang w:val="sq-AL"/>
              </w:rPr>
            </w:pPr>
            <w:r w:rsidRPr="002C231B">
              <w:rPr>
                <w:rFonts w:ascii="Times New Roman" w:hAnsi="Times New Roman"/>
                <w:color w:val="000000" w:themeColor="text1"/>
                <w:sz w:val="24"/>
                <w:szCs w:val="24"/>
                <w:lang w:val="sq-AL"/>
              </w:rPr>
              <w:t xml:space="preserve">orientimin e investimeve në zona të caktuara territoriale malore, në të cilat ka nivele të larta papunësie dhe ku zhvillimi ekonomik është jo tepër i qendrueshëm. </w:t>
            </w:r>
          </w:p>
          <w:p w14:paraId="45457E88" w14:textId="1613F782" w:rsidR="00B5039C" w:rsidRPr="002C231B" w:rsidRDefault="00B5039C" w:rsidP="00B5039C">
            <w:pPr>
              <w:pBdr>
                <w:top w:val="nil"/>
                <w:left w:val="nil"/>
                <w:bottom w:val="nil"/>
                <w:right w:val="nil"/>
                <w:between w:val="nil"/>
                <w:bar w:val="nil"/>
              </w:pBdr>
              <w:spacing w:before="120"/>
              <w:ind w:right="20"/>
              <w:jc w:val="both"/>
              <w:rPr>
                <w:color w:val="000000" w:themeColor="text1"/>
                <w:szCs w:val="24"/>
                <w:lang w:val="sq-AL"/>
              </w:rPr>
            </w:pPr>
            <w:r w:rsidRPr="009F434C">
              <w:rPr>
                <w:color w:val="000000" w:themeColor="text1"/>
                <w:szCs w:val="24"/>
                <w:lang w:val="sq-AL"/>
              </w:rPr>
              <w:t xml:space="preserve">Në këtë mënyrë zhvillimi i zonave rurale </w:t>
            </w:r>
            <w:r>
              <w:rPr>
                <w:color w:val="000000" w:themeColor="text1"/>
                <w:szCs w:val="24"/>
                <w:lang w:val="sq-AL"/>
              </w:rPr>
              <w:t xml:space="preserve">malore </w:t>
            </w:r>
            <w:r w:rsidRPr="009F434C">
              <w:rPr>
                <w:color w:val="000000" w:themeColor="text1"/>
                <w:szCs w:val="24"/>
                <w:lang w:val="sq-AL"/>
              </w:rPr>
              <w:t xml:space="preserve">do të ndikojë gjithashtu </w:t>
            </w:r>
            <w:r w:rsidRPr="002C231B">
              <w:rPr>
                <w:color w:val="000000" w:themeColor="text1"/>
                <w:szCs w:val="24"/>
                <w:lang w:val="sq-AL"/>
              </w:rPr>
              <w:t xml:space="preserve">në rritjen e nivelit të përgjithshëm të sigurisë dhe cilësisë së jetës së qytetarëve. </w:t>
            </w:r>
            <w:r w:rsidRPr="009F434C">
              <w:rPr>
                <w:color w:val="000000" w:themeColor="text1"/>
                <w:szCs w:val="24"/>
                <w:lang w:val="sq-AL"/>
              </w:rPr>
              <w:t xml:space="preserve">Për më tepër, kjo nismë do të ndikojë </w:t>
            </w:r>
            <w:r w:rsidRPr="002C231B">
              <w:rPr>
                <w:color w:val="000000" w:themeColor="text1"/>
                <w:szCs w:val="24"/>
                <w:lang w:val="sq-AL"/>
              </w:rPr>
              <w:t xml:space="preserve">në hapjen e vendeve të reja të punës, duke sjellë më shumë mundësi për punësim dhe formim profesional. </w:t>
            </w:r>
          </w:p>
          <w:p w14:paraId="22DECF02" w14:textId="58A7FF6D" w:rsidR="00B5039C" w:rsidRPr="00DE53BA" w:rsidRDefault="00B5039C" w:rsidP="00B5039C">
            <w:pPr>
              <w:spacing w:line="276" w:lineRule="auto"/>
              <w:jc w:val="both"/>
              <w:rPr>
                <w:i/>
                <w:szCs w:val="24"/>
                <w:lang w:val="sq-AL"/>
              </w:rPr>
            </w:pPr>
            <w:r w:rsidRPr="00DE53BA">
              <w:rPr>
                <w:lang w:val="sq-AL"/>
              </w:rPr>
              <w:t xml:space="preserve">Nisma e propozuar do të ndikojë vecanërisht në përmirësimin e klimës së biznesit, zhvillimin e kapitalit njerëzor, përshpejtimin e tranzicionit të gjelbër dhe dixhital (me modele të reja eko-inovative). Për të gjitha ndikimet (kapitali njerëzor dhe politikat sociale, qëndrueshmëria dhe elasticiteti dhe konkurrueshmëria) vlerësohet se nisma do të ketë ndikim pozitiv në rezultatet sociale si punësimi, reduktimin e varfërisë, barazinë gjinore dhe zhvillimin e aksesi në kujdesin shëndetësor të nevojshem për të funksionuar në këto zona. Për më tepër, iniciativa e propozuar integron barazinë gjinore përmes veprimeve të synuara në punësim, sipërmarrje, mbrojtje sociale, arsim dhe promovon buxhetimin e përgjegjshëm gjinor për të adresuar pabarazitë në shpërndarjen e burimeve kombëtare. </w:t>
            </w:r>
          </w:p>
        </w:tc>
      </w:tr>
      <w:tr w:rsidR="00B5039C" w:rsidRPr="00325A1F" w14:paraId="7A75FF64"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2D82C436" w14:textId="77777777" w:rsidR="00B5039C" w:rsidRPr="00325A1F" w:rsidRDefault="00B5039C" w:rsidP="00B5039C">
            <w:pPr>
              <w:spacing w:line="276" w:lineRule="auto"/>
              <w:jc w:val="both"/>
              <w:rPr>
                <w:b/>
                <w:szCs w:val="24"/>
                <w:lang w:val="sq-AL"/>
              </w:rPr>
            </w:pPr>
            <w:bookmarkStart w:id="6" w:name="_Hlk185584349"/>
            <w:r w:rsidRPr="00325A1F">
              <w:rPr>
                <w:b/>
                <w:szCs w:val="24"/>
                <w:lang w:val="sq-AL"/>
              </w:rPr>
              <w:lastRenderedPageBreak/>
              <w:t xml:space="preserve">ARSYETIMI I OPSIONIT TË PREFERUAR </w:t>
            </w:r>
          </w:p>
          <w:p w14:paraId="5E513CF7" w14:textId="7990220D" w:rsidR="003B699E" w:rsidRPr="00DE53BA" w:rsidRDefault="00B5039C" w:rsidP="00B5039C">
            <w:pPr>
              <w:spacing w:line="276" w:lineRule="auto"/>
              <w:jc w:val="both"/>
              <w:rPr>
                <w:i/>
                <w:szCs w:val="24"/>
                <w:lang w:val="it-IT"/>
              </w:rPr>
            </w:pPr>
            <w:r>
              <w:rPr>
                <w:i/>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00DE53BA">
              <w:rPr>
                <w:i/>
                <w:szCs w:val="24"/>
                <w:lang w:val="sq-AL"/>
              </w:rPr>
              <w:instrText xml:space="preserve"> FORMTEXT </w:instrText>
            </w:r>
            <w:r>
              <w:rPr>
                <w:i/>
                <w:szCs w:val="24"/>
              </w:rPr>
            </w:r>
            <w:r>
              <w:rPr>
                <w:i/>
                <w:szCs w:val="24"/>
              </w:rPr>
              <w:fldChar w:fldCharType="separate"/>
            </w:r>
            <w:r w:rsidRPr="00DE53BA">
              <w:rPr>
                <w:i/>
                <w:noProof/>
                <w:szCs w:val="24"/>
                <w:lang w:val="sq-AL"/>
              </w:rPr>
              <w:t xml:space="preserve">Shpjegoni arsyet për zgjedhjen e opsionit të preferuar. Ju lutemi jepni nëse është e mundur koston dhe përfitimin me vlerë të përcaktuar monetare. </w:t>
            </w:r>
            <w:r w:rsidRPr="00DE53BA">
              <w:rPr>
                <w:i/>
                <w:noProof/>
                <w:szCs w:val="24"/>
                <w:lang w:val="it-IT"/>
              </w:rPr>
              <w:t>(jo më shumë se 7 rreshta)</w:t>
            </w:r>
            <w:r>
              <w:rPr>
                <w:i/>
                <w:szCs w:val="24"/>
              </w:rPr>
              <w:fldChar w:fldCharType="end"/>
            </w:r>
            <w:r w:rsidR="003B699E" w:rsidRPr="00DE53BA">
              <w:rPr>
                <w:i/>
                <w:szCs w:val="24"/>
                <w:lang w:val="it-IT"/>
              </w:rPr>
              <w:t xml:space="preserve">. </w:t>
            </w:r>
          </w:p>
          <w:p w14:paraId="0D254A9B" w14:textId="77777777" w:rsidR="00B5039C" w:rsidRDefault="00B5039C" w:rsidP="00B5039C">
            <w:pPr>
              <w:rPr>
                <w:b/>
                <w:bCs/>
                <w:szCs w:val="24"/>
                <w:lang w:val="sq-AL"/>
              </w:rPr>
            </w:pPr>
          </w:p>
          <w:p w14:paraId="6AABD34E" w14:textId="3256D0C2" w:rsidR="00B5039C" w:rsidRDefault="00B5039C" w:rsidP="00B5039C">
            <w:pPr>
              <w:rPr>
                <w:szCs w:val="24"/>
                <w:lang w:val="sq-AL"/>
              </w:rPr>
            </w:pPr>
            <w:bookmarkStart w:id="7" w:name="_Hlk185584202"/>
            <w:r w:rsidRPr="009F434C">
              <w:rPr>
                <w:b/>
                <w:bCs/>
                <w:szCs w:val="24"/>
                <w:lang w:val="sq-AL"/>
              </w:rPr>
              <w:t xml:space="preserve">Opsioni i preferuar është Opsioni </w:t>
            </w:r>
            <w:r>
              <w:rPr>
                <w:b/>
                <w:bCs/>
                <w:szCs w:val="24"/>
                <w:lang w:val="sq-AL"/>
              </w:rPr>
              <w:t>2</w:t>
            </w:r>
            <w:r w:rsidRPr="009F434C">
              <w:rPr>
                <w:b/>
                <w:bCs/>
                <w:szCs w:val="24"/>
                <w:lang w:val="sq-AL"/>
              </w:rPr>
              <w:t xml:space="preserve">- </w:t>
            </w:r>
            <w:r w:rsidRPr="009F434C">
              <w:rPr>
                <w:b/>
                <w:bCs/>
                <w:szCs w:val="24"/>
                <w:u w:val="single"/>
                <w:lang w:val="sq-AL"/>
              </w:rPr>
              <w:t>Miratimi i një ligji të ri</w:t>
            </w:r>
            <w:r w:rsidRPr="009F434C">
              <w:rPr>
                <w:szCs w:val="24"/>
                <w:u w:val="single"/>
                <w:lang w:val="sq-AL"/>
              </w:rPr>
              <w:t xml:space="preserve"> </w:t>
            </w:r>
            <w:r>
              <w:rPr>
                <w:b/>
                <w:szCs w:val="24"/>
                <w:u w:val="single"/>
                <w:lang w:val="sq-AL"/>
              </w:rPr>
              <w:t>për zhvillimin e zonave malore</w:t>
            </w:r>
            <w:r w:rsidRPr="009F434C">
              <w:rPr>
                <w:szCs w:val="24"/>
                <w:lang w:val="sq-AL"/>
              </w:rPr>
              <w:t xml:space="preserve">. </w:t>
            </w:r>
          </w:p>
          <w:p w14:paraId="5CD63D9D" w14:textId="77777777" w:rsidR="00B5039C" w:rsidRPr="009F434C" w:rsidRDefault="00B5039C" w:rsidP="00B5039C">
            <w:pPr>
              <w:rPr>
                <w:szCs w:val="24"/>
                <w:lang w:val="sq-AL"/>
              </w:rPr>
            </w:pPr>
          </w:p>
          <w:p w14:paraId="2206878E" w14:textId="77777777" w:rsidR="00B5039C" w:rsidRPr="009F434C" w:rsidRDefault="00B5039C" w:rsidP="00B5039C">
            <w:pPr>
              <w:rPr>
                <w:szCs w:val="24"/>
                <w:lang w:val="sq-AL"/>
              </w:rPr>
            </w:pPr>
            <w:r w:rsidRPr="009F434C">
              <w:rPr>
                <w:szCs w:val="24"/>
                <w:lang w:val="sq-AL"/>
              </w:rPr>
              <w:t xml:space="preserve">Ky opsion është i përshtatshëm për t’u zbatuar për arsye se: </w:t>
            </w:r>
          </w:p>
          <w:p w14:paraId="6F8B0C0E" w14:textId="77777777" w:rsidR="00B5039C" w:rsidRPr="009F434C" w:rsidRDefault="00B5039C" w:rsidP="00B5039C">
            <w:pPr>
              <w:rPr>
                <w:szCs w:val="24"/>
                <w:lang w:val="sq-AL"/>
              </w:rPr>
            </w:pPr>
          </w:p>
          <w:p w14:paraId="445A5B23" w14:textId="00CFD8B2" w:rsidR="00B5039C" w:rsidRPr="009F434C" w:rsidRDefault="00B5039C" w:rsidP="00B5039C">
            <w:pPr>
              <w:jc w:val="both"/>
              <w:rPr>
                <w:iCs/>
                <w:color w:val="000000" w:themeColor="text1"/>
                <w:szCs w:val="24"/>
                <w:lang w:val="sq-AL" w:bidi="en-US"/>
              </w:rPr>
            </w:pPr>
            <w:r w:rsidRPr="009F434C">
              <w:rPr>
                <w:b/>
                <w:szCs w:val="24"/>
                <w:u w:val="single"/>
                <w:lang w:val="sq-AL"/>
              </w:rPr>
              <w:t>Së pari</w:t>
            </w:r>
            <w:r w:rsidRPr="009F434C">
              <w:rPr>
                <w:b/>
                <w:szCs w:val="24"/>
                <w:lang w:val="sq-AL"/>
              </w:rPr>
              <w:t>:</w:t>
            </w:r>
            <w:r w:rsidRPr="009F434C">
              <w:rPr>
                <w:szCs w:val="24"/>
                <w:lang w:val="sq-AL"/>
              </w:rPr>
              <w:t xml:space="preserve"> </w:t>
            </w:r>
            <w:r>
              <w:rPr>
                <w:szCs w:val="24"/>
                <w:lang w:val="sq-AL"/>
              </w:rPr>
              <w:t>Krijon siguri ligjore sa i takon p</w:t>
            </w:r>
            <w:r w:rsidRPr="00DE53BA">
              <w:rPr>
                <w:szCs w:val="24"/>
                <w:lang w:val="sq-AL"/>
              </w:rPr>
              <w:t xml:space="preserve">oseduesve faktikë të pasurive të paluajtshme, që i posedojnë ato në mungesë të titujve të pronësisë, ose në mospërputhje me titujt e pronësisë që zotërojnë. </w:t>
            </w:r>
          </w:p>
          <w:p w14:paraId="596736D7" w14:textId="77777777" w:rsidR="00B5039C" w:rsidRPr="00DE53BA" w:rsidRDefault="00B5039C" w:rsidP="00B5039C">
            <w:pPr>
              <w:rPr>
                <w:szCs w:val="24"/>
                <w:lang w:val="sq-AL"/>
              </w:rPr>
            </w:pPr>
          </w:p>
          <w:p w14:paraId="67AFA9E0" w14:textId="657D3613" w:rsidR="00B5039C" w:rsidRPr="00DE53BA" w:rsidRDefault="00B5039C" w:rsidP="00B5039C">
            <w:pPr>
              <w:pStyle w:val="NormalWeb"/>
              <w:shd w:val="clear" w:color="auto" w:fill="FFFFFF"/>
              <w:spacing w:before="0" w:beforeAutospacing="0" w:after="269" w:afterAutospacing="0" w:line="303" w:lineRule="atLeast"/>
              <w:jc w:val="both"/>
              <w:rPr>
                <w:color w:val="0A2458"/>
                <w:sz w:val="17"/>
                <w:szCs w:val="17"/>
                <w:lang w:val="sq-AL"/>
              </w:rPr>
            </w:pPr>
            <w:r w:rsidRPr="00DE53BA">
              <w:rPr>
                <w:rFonts w:eastAsia="Arial Unicode MS"/>
                <w:b/>
                <w:color w:val="000000"/>
                <w:u w:val="single" w:color="000000"/>
                <w:bdr w:val="nil"/>
                <w:lang w:val="sq-AL" w:eastAsia="en-GB"/>
              </w:rPr>
              <w:t>Së dyti:</w:t>
            </w:r>
            <w:r w:rsidRPr="00DE53BA">
              <w:rPr>
                <w:rFonts w:eastAsia="Arial Unicode MS"/>
                <w:color w:val="000000"/>
                <w:u w:color="000000"/>
                <w:bdr w:val="nil"/>
                <w:lang w:val="sq-AL" w:eastAsia="en-GB"/>
              </w:rPr>
              <w:t xml:space="preserve"> Nëpërmjet një ligji të ri në fushën e </w:t>
            </w:r>
            <w:r w:rsidRPr="00DE53BA">
              <w:rPr>
                <w:rFonts w:eastAsia="Arial Unicode MS"/>
                <w:color w:val="000000"/>
                <w:u w:color="000000"/>
                <w:bdr w:val="nil"/>
                <w:lang w:val="sq-AL"/>
              </w:rPr>
              <w:t>zhvillimit të zonave malore</w:t>
            </w:r>
            <w:r w:rsidRPr="00DE53BA">
              <w:rPr>
                <w:rFonts w:eastAsia="Arial Unicode MS"/>
                <w:color w:val="000000"/>
                <w:u w:color="000000"/>
                <w:bdr w:val="nil"/>
                <w:lang w:val="sq-AL" w:eastAsia="en-GB"/>
              </w:rPr>
              <w:t xml:space="preserve">, do të trajtohen të gjitha problematikat e evidentuara në praktikë </w:t>
            </w:r>
            <w:r w:rsidRPr="00DE53BA">
              <w:rPr>
                <w:rFonts w:eastAsia="Arial Unicode MS"/>
                <w:color w:val="000000"/>
                <w:u w:color="000000"/>
                <w:bdr w:val="nil"/>
                <w:lang w:val="sq-AL"/>
              </w:rPr>
              <w:t xml:space="preserve">dëri më sot </w:t>
            </w:r>
            <w:r w:rsidRPr="00DE53BA">
              <w:rPr>
                <w:rFonts w:eastAsia="Arial Unicode MS"/>
                <w:color w:val="000000"/>
                <w:u w:color="000000"/>
                <w:bdr w:val="nil"/>
                <w:lang w:val="sq-AL" w:eastAsia="en-GB"/>
              </w:rPr>
              <w:t xml:space="preserve">dhe kjo do të ndikojë në zhvillimin e turizmit </w:t>
            </w:r>
            <w:bookmarkEnd w:id="7"/>
            <w:r w:rsidRPr="00DE53BA">
              <w:rPr>
                <w:rFonts w:eastAsia="Arial Unicode MS"/>
                <w:color w:val="000000"/>
                <w:u w:color="000000"/>
                <w:bdr w:val="nil"/>
                <w:lang w:val="sq-AL" w:eastAsia="en-GB"/>
              </w:rPr>
              <w:t>malor dhe investimet për rigjallërimin e tij, e cila do t’i hapë rrugë një zhvillimi intensiv, përmes inkurajimit dhe mbështetjes së investitorëve vendas, që kursimet e punës në emigracion, duan t’i investojnë në tokat e tyre.</w:t>
            </w:r>
          </w:p>
          <w:p w14:paraId="5914D30F" w14:textId="5C440531" w:rsidR="00B5039C" w:rsidRPr="009F434C" w:rsidRDefault="00B5039C" w:rsidP="00B5039C">
            <w:pPr>
              <w:pBdr>
                <w:top w:val="nil"/>
                <w:left w:val="nil"/>
                <w:bottom w:val="nil"/>
                <w:right w:val="nil"/>
                <w:between w:val="nil"/>
                <w:bar w:val="nil"/>
              </w:pBdr>
              <w:spacing w:line="276" w:lineRule="auto"/>
              <w:ind w:right="20"/>
              <w:jc w:val="both"/>
              <w:rPr>
                <w:color w:val="000000" w:themeColor="text1"/>
                <w:szCs w:val="24"/>
                <w:lang w:val="sq-AL"/>
              </w:rPr>
            </w:pPr>
            <w:r w:rsidRPr="009F434C">
              <w:rPr>
                <w:rFonts w:eastAsia="Arial Unicode MS"/>
                <w:b/>
                <w:color w:val="000000" w:themeColor="text1"/>
                <w:szCs w:val="24"/>
                <w:u w:val="single" w:color="000000"/>
                <w:bdr w:val="nil"/>
                <w:lang w:val="sq-AL"/>
              </w:rPr>
              <w:t>Së treti:</w:t>
            </w:r>
            <w:r w:rsidRPr="009F434C">
              <w:rPr>
                <w:rFonts w:eastAsia="Arial Unicode MS"/>
                <w:color w:val="000000" w:themeColor="text1"/>
                <w:szCs w:val="24"/>
                <w:bdr w:val="nil"/>
                <w:lang w:val="sq-AL"/>
              </w:rPr>
              <w:t xml:space="preserve">  Ky ligj i ri në fushën e </w:t>
            </w:r>
            <w:r>
              <w:rPr>
                <w:rFonts w:eastAsia="Arial Unicode MS"/>
                <w:color w:val="000000" w:themeColor="text1"/>
                <w:szCs w:val="24"/>
                <w:bdr w:val="nil"/>
                <w:lang w:val="sq-AL"/>
              </w:rPr>
              <w:t xml:space="preserve">zhvillimit të zonave malore </w:t>
            </w:r>
            <w:r w:rsidRPr="009F434C">
              <w:rPr>
                <w:rFonts w:eastAsia="Arial Unicode MS"/>
                <w:color w:val="000000" w:themeColor="text1"/>
                <w:szCs w:val="24"/>
                <w:bdr w:val="nil"/>
                <w:lang w:val="sq-AL"/>
              </w:rPr>
              <w:t xml:space="preserve">është i nevojshëm, për arsye se </w:t>
            </w:r>
            <w:r>
              <w:rPr>
                <w:rFonts w:eastAsia="Arial Unicode MS"/>
                <w:color w:val="000000" w:themeColor="text1"/>
                <w:szCs w:val="24"/>
                <w:bdr w:val="nil"/>
                <w:lang w:val="sq-AL"/>
              </w:rPr>
              <w:t xml:space="preserve">zgjidhet një situatë që pengonte investimet në këto zona si rezultat i procedurave administrative </w:t>
            </w:r>
            <w:r w:rsidRPr="009F434C">
              <w:rPr>
                <w:rFonts w:eastAsia="Arial Unicode MS"/>
                <w:color w:val="000000" w:themeColor="text1"/>
                <w:szCs w:val="24"/>
                <w:bdr w:val="nil"/>
                <w:lang w:val="sq-AL"/>
              </w:rPr>
              <w:t xml:space="preserve">dhe kjo do të sjellë jo vetëm përmirësimin e zhvillimit ekonomik, rritjen </w:t>
            </w:r>
            <w:r w:rsidRPr="005A55A5">
              <w:rPr>
                <w:rFonts w:eastAsia="Arial Unicode MS"/>
                <w:color w:val="000000" w:themeColor="text1"/>
                <w:szCs w:val="24"/>
                <w:bdr w:val="nil"/>
                <w:lang w:val="sq-AL"/>
              </w:rPr>
              <w:t>e fluksit</w:t>
            </w:r>
            <w:r w:rsidRPr="00DE53BA">
              <w:rPr>
                <w:color w:val="000000" w:themeColor="text1"/>
                <w:spacing w:val="-2"/>
                <w:szCs w:val="24"/>
                <w:lang w:val="sq-AL"/>
              </w:rPr>
              <w:t xml:space="preserve"> </w:t>
            </w:r>
            <w:r w:rsidRPr="00DE53BA">
              <w:rPr>
                <w:color w:val="000000" w:themeColor="text1"/>
                <w:szCs w:val="24"/>
                <w:lang w:val="sq-AL"/>
              </w:rPr>
              <w:t>të investimeve</w:t>
            </w:r>
            <w:r w:rsidRPr="009F434C">
              <w:rPr>
                <w:rFonts w:eastAsia="Arial Unicode MS"/>
                <w:color w:val="000000" w:themeColor="text1"/>
                <w:szCs w:val="24"/>
                <w:bdr w:val="nil"/>
                <w:lang w:val="sq-AL"/>
              </w:rPr>
              <w:t xml:space="preserve">, </w:t>
            </w:r>
            <w:r w:rsidRPr="00DE53BA">
              <w:rPr>
                <w:color w:val="000000" w:themeColor="text1"/>
                <w:szCs w:val="24"/>
                <w:lang w:val="sq-AL"/>
              </w:rPr>
              <w:t>rritjen</w:t>
            </w:r>
            <w:r w:rsidRPr="00DE53BA">
              <w:rPr>
                <w:color w:val="000000" w:themeColor="text1"/>
                <w:spacing w:val="-3"/>
                <w:szCs w:val="24"/>
                <w:lang w:val="sq-AL"/>
              </w:rPr>
              <w:t xml:space="preserve"> </w:t>
            </w:r>
            <w:r w:rsidRPr="00DE53BA">
              <w:rPr>
                <w:color w:val="000000" w:themeColor="text1"/>
                <w:szCs w:val="24"/>
                <w:lang w:val="sq-AL"/>
              </w:rPr>
              <w:t>e</w:t>
            </w:r>
            <w:r w:rsidRPr="00DE53BA">
              <w:rPr>
                <w:color w:val="000000" w:themeColor="text1"/>
                <w:spacing w:val="-2"/>
                <w:szCs w:val="24"/>
                <w:lang w:val="sq-AL"/>
              </w:rPr>
              <w:t xml:space="preserve"> </w:t>
            </w:r>
            <w:r w:rsidRPr="00DE53BA">
              <w:rPr>
                <w:color w:val="000000" w:themeColor="text1"/>
                <w:szCs w:val="24"/>
                <w:lang w:val="sq-AL"/>
              </w:rPr>
              <w:t>totalit</w:t>
            </w:r>
            <w:r w:rsidRPr="00DE53BA">
              <w:rPr>
                <w:color w:val="000000" w:themeColor="text1"/>
                <w:spacing w:val="-1"/>
                <w:szCs w:val="24"/>
                <w:lang w:val="sq-AL"/>
              </w:rPr>
              <w:t xml:space="preserve"> </w:t>
            </w:r>
            <w:r w:rsidRPr="00DE53BA">
              <w:rPr>
                <w:color w:val="000000" w:themeColor="text1"/>
                <w:szCs w:val="24"/>
                <w:lang w:val="sq-AL"/>
              </w:rPr>
              <w:lastRenderedPageBreak/>
              <w:t>të</w:t>
            </w:r>
            <w:r w:rsidRPr="00DE53BA">
              <w:rPr>
                <w:color w:val="000000" w:themeColor="text1"/>
                <w:spacing w:val="-2"/>
                <w:szCs w:val="24"/>
                <w:lang w:val="sq-AL"/>
              </w:rPr>
              <w:t xml:space="preserve"> </w:t>
            </w:r>
            <w:r w:rsidRPr="00DE53BA">
              <w:rPr>
                <w:color w:val="000000" w:themeColor="text1"/>
                <w:szCs w:val="24"/>
                <w:lang w:val="sq-AL"/>
              </w:rPr>
              <w:t>eksportit të shërbimeve (si rezultat i tërheqjes së investimeve në fushën e turizmit),  hapjen e vendeve të reja të punës, por edhe përmirësimin e jetesës së qytetarëve në zonat malore, duke ndikuar në rritjen e nivelit</w:t>
            </w:r>
            <w:r w:rsidRPr="009F434C">
              <w:rPr>
                <w:color w:val="000000" w:themeColor="text1"/>
                <w:szCs w:val="24"/>
                <w:lang w:val="sq-AL"/>
              </w:rPr>
              <w:t xml:space="preserve"> të përgjithshëm të sigurisë dhe cilësisë së jetës së qytetarëve. </w:t>
            </w:r>
          </w:p>
          <w:p w14:paraId="0EF1DABE" w14:textId="77777777" w:rsidR="00B5039C" w:rsidRPr="009F434C" w:rsidRDefault="00B5039C" w:rsidP="00B5039C">
            <w:pPr>
              <w:pBdr>
                <w:top w:val="nil"/>
                <w:left w:val="nil"/>
                <w:bottom w:val="nil"/>
                <w:right w:val="nil"/>
                <w:between w:val="nil"/>
                <w:bar w:val="nil"/>
              </w:pBdr>
              <w:spacing w:line="276" w:lineRule="auto"/>
              <w:ind w:right="20"/>
              <w:jc w:val="both"/>
              <w:rPr>
                <w:color w:val="000000" w:themeColor="text1"/>
                <w:szCs w:val="24"/>
                <w:lang w:val="sq-AL"/>
              </w:rPr>
            </w:pPr>
          </w:p>
          <w:p w14:paraId="04E92C62" w14:textId="2548621E" w:rsidR="00B5039C" w:rsidRPr="00DE53BA" w:rsidRDefault="00B5039C" w:rsidP="00B5039C">
            <w:pPr>
              <w:spacing w:line="276" w:lineRule="auto"/>
              <w:jc w:val="both"/>
              <w:rPr>
                <w:szCs w:val="24"/>
                <w:lang w:val="sq-AL"/>
              </w:rPr>
            </w:pPr>
            <w:r w:rsidRPr="2F6D019E">
              <w:rPr>
                <w:b/>
                <w:bCs/>
                <w:color w:val="000000" w:themeColor="text1"/>
                <w:szCs w:val="24"/>
                <w:u w:val="single"/>
                <w:lang w:val="sq-AL"/>
              </w:rPr>
              <w:t>Së katërti:</w:t>
            </w:r>
            <w:r w:rsidRPr="2F6D019E">
              <w:rPr>
                <w:color w:val="000000" w:themeColor="text1"/>
                <w:szCs w:val="24"/>
                <w:lang w:val="sq-AL"/>
              </w:rPr>
              <w:t xml:space="preserve"> Për më tepër, </w:t>
            </w:r>
            <w:r w:rsidRPr="2F6D019E">
              <w:rPr>
                <w:szCs w:val="24"/>
                <w:lang w:val="sq-AL"/>
              </w:rPr>
              <w:t>miratimi i një ligji të</w:t>
            </w:r>
            <w:r w:rsidRPr="2F6D019E">
              <w:rPr>
                <w:b/>
                <w:bCs/>
                <w:szCs w:val="24"/>
                <w:lang w:val="sq-AL"/>
              </w:rPr>
              <w:t xml:space="preserve"> </w:t>
            </w:r>
            <w:r w:rsidRPr="2F6D019E">
              <w:rPr>
                <w:szCs w:val="24"/>
                <w:lang w:val="sq-AL"/>
              </w:rPr>
              <w:t xml:space="preserve">ri për </w:t>
            </w:r>
            <w:r>
              <w:rPr>
                <w:szCs w:val="24"/>
                <w:lang w:val="sq-AL"/>
              </w:rPr>
              <w:t>zhvillimin e zonave malore</w:t>
            </w:r>
            <w:r w:rsidRPr="2F6D019E">
              <w:rPr>
                <w:szCs w:val="24"/>
                <w:lang w:val="sq-AL"/>
              </w:rPr>
              <w:t xml:space="preserve"> në Republikën e Shqipërisë është i domosdoshëm për t’u zbatuar, duke qenë se </w:t>
            </w:r>
            <w:r>
              <w:rPr>
                <w:szCs w:val="24"/>
                <w:lang w:val="sq-AL"/>
              </w:rPr>
              <w:t>në mungesë të tij</w:t>
            </w:r>
            <w:r w:rsidRPr="2F6D019E">
              <w:rPr>
                <w:color w:val="000000" w:themeColor="text1"/>
                <w:szCs w:val="24"/>
                <w:lang w:val="sq-AL" w:bidi="en-US"/>
              </w:rPr>
              <w:t xml:space="preserve"> nuk mund t’ju jepet zgjidhje problematikave të evidentuara në praktikë, dhe </w:t>
            </w:r>
            <w:r>
              <w:rPr>
                <w:color w:val="000000" w:themeColor="text1"/>
                <w:szCs w:val="24"/>
                <w:lang w:val="sq-AL" w:bidi="en-US"/>
              </w:rPr>
              <w:t>situata e deritanishme ka</w:t>
            </w:r>
            <w:r w:rsidRPr="2F6D019E">
              <w:rPr>
                <w:color w:val="000000" w:themeColor="text1"/>
                <w:szCs w:val="24"/>
                <w:lang w:val="sq-AL" w:bidi="en-US"/>
              </w:rPr>
              <w:t xml:space="preserve"> </w:t>
            </w:r>
            <w:r w:rsidRPr="00DE53BA">
              <w:rPr>
                <w:szCs w:val="24"/>
                <w:lang w:val="sq-AL"/>
              </w:rPr>
              <w:t xml:space="preserve">shkaktuar konfuzion dhe vështirësin në kuptueshmërinë e ligjeve dhe paqartësi proceduriale. </w:t>
            </w:r>
          </w:p>
          <w:p w14:paraId="005864C7" w14:textId="77777777" w:rsidR="00B5039C" w:rsidRDefault="00B5039C" w:rsidP="00B5039C">
            <w:pPr>
              <w:tabs>
                <w:tab w:val="left" w:pos="454"/>
              </w:tabs>
              <w:jc w:val="both"/>
              <w:rPr>
                <w:szCs w:val="24"/>
                <w:lang w:val="sq-AL"/>
              </w:rPr>
            </w:pPr>
            <w:r w:rsidRPr="2F6D019E">
              <w:rPr>
                <w:szCs w:val="24"/>
                <w:lang w:val="sq-AL"/>
              </w:rPr>
              <w:t>Duke qenë se e kemi të pamundur të kryejmë një analizë sasiore të ndikimeve ekonomike të opsionit të preferuar, pasi kuantifikimi i kostove dhe përfitimeve nga ndryshimet e parashikuara në këtë projektligj në vlerë monetare rezulton i pjesshëm dhe i vështirë për t’u bërë, kemi vlerësuar si metodë më të përshtatshme për të analizuar opsionet metodën e analizës me shumë kritere.</w:t>
            </w:r>
          </w:p>
          <w:p w14:paraId="5A1ECA1C" w14:textId="475D700D" w:rsidR="00B5039C" w:rsidRPr="00E10F9F" w:rsidRDefault="00B5039C" w:rsidP="00B5039C">
            <w:pPr>
              <w:spacing w:line="276" w:lineRule="auto"/>
              <w:jc w:val="both"/>
              <w:rPr>
                <w:b/>
                <w:bCs/>
                <w:szCs w:val="24"/>
                <w:lang w:val="sq-AL"/>
              </w:rPr>
            </w:pPr>
            <w:r w:rsidRPr="2F6D019E">
              <w:rPr>
                <w:b/>
                <w:bCs/>
                <w:szCs w:val="24"/>
                <w:lang w:val="sq-AL"/>
              </w:rPr>
              <w:t>Nga analiz</w:t>
            </w:r>
            <w:r>
              <w:rPr>
                <w:b/>
                <w:bCs/>
                <w:szCs w:val="24"/>
                <w:lang w:val="sq-AL"/>
              </w:rPr>
              <w:t>a e kryer, bazuar në kriteret përkatë</w:t>
            </w:r>
            <w:r w:rsidRPr="2F6D019E">
              <w:rPr>
                <w:b/>
                <w:bCs/>
                <w:szCs w:val="24"/>
                <w:lang w:val="sq-AL"/>
              </w:rPr>
              <w:t xml:space="preserve">se, si dhe duke vlerësuar secilin opsion, rezulton se opsioni </w:t>
            </w:r>
            <w:r>
              <w:rPr>
                <w:b/>
                <w:bCs/>
                <w:szCs w:val="24"/>
                <w:lang w:val="sq-AL"/>
              </w:rPr>
              <w:t>2</w:t>
            </w:r>
            <w:r w:rsidRPr="2F6D019E">
              <w:rPr>
                <w:b/>
                <w:bCs/>
                <w:szCs w:val="24"/>
                <w:lang w:val="sq-AL"/>
              </w:rPr>
              <w:t xml:space="preserve"> ka numrin më të lartë të </w:t>
            </w:r>
            <w:r w:rsidRPr="00E10F9F">
              <w:rPr>
                <w:b/>
                <w:bCs/>
                <w:szCs w:val="24"/>
                <w:lang w:val="sq-AL"/>
              </w:rPr>
              <w:t xml:space="preserve">pikëve me </w:t>
            </w:r>
            <w:r w:rsidR="0091671D" w:rsidRPr="00E10F9F">
              <w:rPr>
                <w:b/>
                <w:bCs/>
                <w:szCs w:val="24"/>
                <w:lang w:val="sq-AL"/>
              </w:rPr>
              <w:t>52</w:t>
            </w:r>
            <w:r w:rsidRPr="00E10F9F">
              <w:rPr>
                <w:b/>
                <w:bCs/>
                <w:szCs w:val="24"/>
                <w:lang w:val="sq-AL"/>
              </w:rPr>
              <w:t xml:space="preserve"> krahasuar me opsionet e tjera. </w:t>
            </w:r>
          </w:p>
          <w:p w14:paraId="6A3C6744" w14:textId="7FED80A5" w:rsidR="00B5039C" w:rsidRDefault="00B5039C" w:rsidP="00B5039C">
            <w:pPr>
              <w:spacing w:line="276" w:lineRule="auto"/>
              <w:jc w:val="both"/>
              <w:rPr>
                <w:b/>
                <w:bCs/>
                <w:szCs w:val="24"/>
                <w:lang w:val="sq-AL"/>
              </w:rPr>
            </w:pPr>
            <w:r w:rsidRPr="00E10F9F">
              <w:rPr>
                <w:b/>
                <w:bCs/>
                <w:szCs w:val="24"/>
                <w:lang w:val="sq-AL"/>
              </w:rPr>
              <w:t>Si rezultat, vlerësojmë se opsioni më i përshtatshëm do të</w:t>
            </w:r>
            <w:r w:rsidRPr="2F6D019E">
              <w:rPr>
                <w:b/>
                <w:bCs/>
                <w:szCs w:val="24"/>
                <w:lang w:val="sq-AL"/>
              </w:rPr>
              <w:t xml:space="preserve"> jetë opsioni </w:t>
            </w:r>
            <w:r>
              <w:rPr>
                <w:b/>
                <w:bCs/>
                <w:szCs w:val="24"/>
                <w:lang w:val="sq-AL"/>
              </w:rPr>
              <w:t>2</w:t>
            </w:r>
            <w:r w:rsidRPr="2F6D019E">
              <w:rPr>
                <w:b/>
                <w:bCs/>
                <w:szCs w:val="24"/>
                <w:lang w:val="sq-AL"/>
              </w:rPr>
              <w:t>, i harti</w:t>
            </w:r>
            <w:r>
              <w:rPr>
                <w:b/>
                <w:bCs/>
                <w:szCs w:val="24"/>
                <w:lang w:val="sq-AL"/>
              </w:rPr>
              <w:t>mit të një projektligji të ri për zhvillimin e zonave malore</w:t>
            </w:r>
            <w:r w:rsidRPr="2F6D019E">
              <w:rPr>
                <w:b/>
                <w:bCs/>
                <w:szCs w:val="24"/>
                <w:lang w:val="sq-AL"/>
              </w:rPr>
              <w:t>.</w:t>
            </w:r>
          </w:p>
          <w:p w14:paraId="2A5294CA" w14:textId="77777777" w:rsidR="00B5039C" w:rsidRPr="00DE53BA" w:rsidRDefault="00B5039C" w:rsidP="00B5039C">
            <w:pPr>
              <w:spacing w:line="276" w:lineRule="auto"/>
              <w:jc w:val="both"/>
              <w:rPr>
                <w:szCs w:val="24"/>
                <w:lang w:val="sq-AL"/>
              </w:rPr>
            </w:pPr>
          </w:p>
          <w:p w14:paraId="3D22D13D" w14:textId="77777777" w:rsidR="00B5039C" w:rsidRPr="00DE53BA" w:rsidRDefault="00B5039C" w:rsidP="00B5039C">
            <w:pPr>
              <w:spacing w:line="276" w:lineRule="auto"/>
              <w:jc w:val="both"/>
              <w:rPr>
                <w:i/>
                <w:szCs w:val="24"/>
                <w:lang w:val="sq-AL"/>
              </w:rPr>
            </w:pPr>
          </w:p>
          <w:p w14:paraId="7BC1F26A" w14:textId="77777777" w:rsidR="00B5039C" w:rsidRPr="00325A1F" w:rsidRDefault="00B5039C" w:rsidP="00B5039C">
            <w:pPr>
              <w:spacing w:line="276" w:lineRule="auto"/>
              <w:jc w:val="both"/>
              <w:rPr>
                <w:b/>
                <w:szCs w:val="24"/>
                <w:lang w:val="sq-AL"/>
              </w:rPr>
            </w:pPr>
            <w:r w:rsidRPr="00325A1F">
              <w:rPr>
                <w:b/>
                <w:szCs w:val="24"/>
                <w:lang w:val="sq-AL"/>
              </w:rPr>
              <w:t>Kostoja e përllogaritur në total e opsionit të preferuar mbi buxhetin e shtetit gjatë periudhës 3-vjeçare menjëherë pas miratimit të ligjit (kostoja në total në lek, çmimet aktuale, në terma nominalë):</w:t>
            </w:r>
          </w:p>
          <w:tbl>
            <w:tblPr>
              <w:tblStyle w:val="TableGrid"/>
              <w:tblW w:w="0" w:type="auto"/>
              <w:tblLayout w:type="fixed"/>
              <w:tblLook w:val="04A0" w:firstRow="1" w:lastRow="0" w:firstColumn="1" w:lastColumn="0" w:noHBand="0" w:noVBand="1"/>
            </w:tblPr>
            <w:tblGrid>
              <w:gridCol w:w="2928"/>
              <w:gridCol w:w="2928"/>
              <w:gridCol w:w="2929"/>
            </w:tblGrid>
            <w:tr w:rsidR="00B5039C" w:rsidRPr="00325A1F" w14:paraId="0DABDD1F" w14:textId="77777777" w:rsidTr="006B4B0D">
              <w:tc>
                <w:tcPr>
                  <w:tcW w:w="2928" w:type="dxa"/>
                  <w:shd w:val="clear" w:color="auto" w:fill="D9D9D9" w:themeFill="background1" w:themeFillShade="D9"/>
                </w:tcPr>
                <w:p w14:paraId="5A7DC3DE" w14:textId="77777777" w:rsidR="00B5039C" w:rsidRPr="00325A1F" w:rsidRDefault="00B5039C" w:rsidP="00DE53BA">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Pr="00325A1F">
                    <w:rPr>
                      <w:b/>
                      <w:szCs w:val="24"/>
                      <w:u w:val="single"/>
                    </w:rPr>
                    <w:fldChar w:fldCharType="begin">
                      <w:ffData>
                        <w:name w:val="viti1"/>
                        <w:enabled/>
                        <w:calcOnExit w:val="0"/>
                        <w:textInput>
                          <w:type w:val="number"/>
                          <w:default w:val="1"/>
                          <w:maxLength w:val="4"/>
                        </w:textInput>
                      </w:ffData>
                    </w:fldChar>
                  </w:r>
                  <w:bookmarkStart w:id="8" w:name="viti1"/>
                  <w:r w:rsidRPr="00325A1F">
                    <w:rPr>
                      <w:b/>
                      <w:szCs w:val="24"/>
                      <w:u w:val="single"/>
                    </w:rPr>
                    <w:instrText xml:space="preserve"> FORMTEXT </w:instrText>
                  </w:r>
                  <w:r w:rsidRPr="00325A1F">
                    <w:rPr>
                      <w:b/>
                      <w:szCs w:val="24"/>
                      <w:u w:val="single"/>
                    </w:rPr>
                  </w:r>
                  <w:r w:rsidRPr="00325A1F">
                    <w:rPr>
                      <w:b/>
                      <w:szCs w:val="24"/>
                      <w:u w:val="single"/>
                    </w:rPr>
                    <w:fldChar w:fldCharType="separate"/>
                  </w:r>
                  <w:r w:rsidRPr="00325A1F">
                    <w:rPr>
                      <w:b/>
                      <w:noProof/>
                      <w:szCs w:val="24"/>
                      <w:u w:val="single"/>
                    </w:rPr>
                    <w:t>1</w:t>
                  </w:r>
                  <w:r w:rsidRPr="00325A1F">
                    <w:rPr>
                      <w:b/>
                      <w:szCs w:val="24"/>
                      <w:u w:val="single"/>
                    </w:rPr>
                    <w:fldChar w:fldCharType="end"/>
                  </w:r>
                  <w:bookmarkEnd w:id="8"/>
                </w:p>
              </w:tc>
              <w:tc>
                <w:tcPr>
                  <w:tcW w:w="2928" w:type="dxa"/>
                  <w:shd w:val="clear" w:color="auto" w:fill="D9D9D9" w:themeFill="background1" w:themeFillShade="D9"/>
                </w:tcPr>
                <w:p w14:paraId="25D00320" w14:textId="77777777" w:rsidR="00B5039C" w:rsidRPr="00325A1F" w:rsidRDefault="00B5039C" w:rsidP="00DE53BA">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Pr="00325A1F">
                    <w:rPr>
                      <w:b/>
                      <w:szCs w:val="24"/>
                      <w:u w:val="single"/>
                    </w:rPr>
                    <w:fldChar w:fldCharType="begin">
                      <w:ffData>
                        <w:name w:val=""/>
                        <w:enabled/>
                        <w:calcOnExit w:val="0"/>
                        <w:textInput>
                          <w:type w:val="number"/>
                          <w:default w:val="2"/>
                          <w:maxLength w:val="4"/>
                        </w:textInput>
                      </w:ffData>
                    </w:fldChar>
                  </w:r>
                  <w:r w:rsidRPr="00325A1F">
                    <w:rPr>
                      <w:b/>
                      <w:szCs w:val="24"/>
                      <w:u w:val="single"/>
                    </w:rPr>
                    <w:instrText xml:space="preserve"> FORMTEXT </w:instrText>
                  </w:r>
                  <w:r w:rsidRPr="00325A1F">
                    <w:rPr>
                      <w:b/>
                      <w:szCs w:val="24"/>
                      <w:u w:val="single"/>
                    </w:rPr>
                  </w:r>
                  <w:r w:rsidRPr="00325A1F">
                    <w:rPr>
                      <w:b/>
                      <w:szCs w:val="24"/>
                      <w:u w:val="single"/>
                    </w:rPr>
                    <w:fldChar w:fldCharType="separate"/>
                  </w:r>
                  <w:r w:rsidRPr="00325A1F">
                    <w:rPr>
                      <w:b/>
                      <w:noProof/>
                      <w:szCs w:val="24"/>
                      <w:u w:val="single"/>
                    </w:rPr>
                    <w:t>2</w:t>
                  </w:r>
                  <w:r w:rsidRPr="00325A1F">
                    <w:rPr>
                      <w:b/>
                      <w:szCs w:val="24"/>
                      <w:u w:val="single"/>
                    </w:rPr>
                    <w:fldChar w:fldCharType="end"/>
                  </w:r>
                </w:p>
              </w:tc>
              <w:tc>
                <w:tcPr>
                  <w:tcW w:w="2929" w:type="dxa"/>
                  <w:shd w:val="clear" w:color="auto" w:fill="D9D9D9" w:themeFill="background1" w:themeFillShade="D9"/>
                </w:tcPr>
                <w:p w14:paraId="3814B68C" w14:textId="77777777" w:rsidR="00B5039C" w:rsidRPr="00325A1F" w:rsidRDefault="00B5039C" w:rsidP="00DE53BA">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Pr="00325A1F">
                    <w:rPr>
                      <w:b/>
                      <w:szCs w:val="24"/>
                      <w:u w:val="single"/>
                    </w:rPr>
                    <w:fldChar w:fldCharType="begin">
                      <w:ffData>
                        <w:name w:val=""/>
                        <w:enabled/>
                        <w:calcOnExit w:val="0"/>
                        <w:textInput>
                          <w:type w:val="number"/>
                          <w:default w:val="3"/>
                          <w:maxLength w:val="4"/>
                        </w:textInput>
                      </w:ffData>
                    </w:fldChar>
                  </w:r>
                  <w:r w:rsidRPr="00325A1F">
                    <w:rPr>
                      <w:b/>
                      <w:szCs w:val="24"/>
                      <w:u w:val="single"/>
                    </w:rPr>
                    <w:instrText xml:space="preserve"> FORMTEXT </w:instrText>
                  </w:r>
                  <w:r w:rsidRPr="00325A1F">
                    <w:rPr>
                      <w:b/>
                      <w:szCs w:val="24"/>
                      <w:u w:val="single"/>
                    </w:rPr>
                  </w:r>
                  <w:r w:rsidRPr="00325A1F">
                    <w:rPr>
                      <w:b/>
                      <w:szCs w:val="24"/>
                      <w:u w:val="single"/>
                    </w:rPr>
                    <w:fldChar w:fldCharType="separate"/>
                  </w:r>
                  <w:r w:rsidRPr="00325A1F">
                    <w:rPr>
                      <w:b/>
                      <w:noProof/>
                      <w:szCs w:val="24"/>
                      <w:u w:val="single"/>
                    </w:rPr>
                    <w:t>3</w:t>
                  </w:r>
                  <w:r w:rsidRPr="00325A1F">
                    <w:rPr>
                      <w:b/>
                      <w:szCs w:val="24"/>
                      <w:u w:val="single"/>
                    </w:rPr>
                    <w:fldChar w:fldCharType="end"/>
                  </w:r>
                </w:p>
              </w:tc>
            </w:tr>
            <w:tr w:rsidR="00B5039C" w:rsidRPr="00325A1F" w14:paraId="7B492D8F" w14:textId="77777777" w:rsidTr="00027038">
              <w:trPr>
                <w:trHeight w:val="350"/>
              </w:trPr>
              <w:tc>
                <w:tcPr>
                  <w:tcW w:w="2928" w:type="dxa"/>
                </w:tcPr>
                <w:p w14:paraId="154EB3F3" w14:textId="77777777" w:rsidR="00B5039C" w:rsidRPr="00325A1F" w:rsidRDefault="00B5039C" w:rsidP="00DE53BA">
                  <w:pPr>
                    <w:framePr w:hSpace="187" w:wrap="around" w:vAnchor="page" w:hAnchor="margin" w:y="1758"/>
                    <w:tabs>
                      <w:tab w:val="center" w:pos="1356"/>
                      <w:tab w:val="right" w:pos="2712"/>
                    </w:tabs>
                    <w:spacing w:line="276" w:lineRule="auto"/>
                    <w:suppressOverlap/>
                    <w:jc w:val="center"/>
                    <w:rPr>
                      <w:b/>
                      <w:szCs w:val="24"/>
                      <w:lang w:val="sq-AL"/>
                    </w:rPr>
                  </w:pPr>
                  <w:r w:rsidRPr="0044034F">
                    <w:rPr>
                      <w:color w:val="808080" w:themeColor="background1" w:themeShade="80"/>
                      <w:szCs w:val="24"/>
                    </w:rPr>
                    <w:fldChar w:fldCharType="begin">
                      <w:ffData>
                        <w:name w:val=""/>
                        <w:enabled/>
                        <w:calcOnExit/>
                        <w:textInput>
                          <w:type w:val="number"/>
                          <w:default w:val="0"/>
                          <w:maxLength w:val="20"/>
                        </w:textInput>
                      </w:ffData>
                    </w:fldChar>
                  </w:r>
                  <w:r w:rsidRPr="0044034F">
                    <w:rPr>
                      <w:color w:val="808080" w:themeColor="background1" w:themeShade="80"/>
                      <w:szCs w:val="24"/>
                    </w:rPr>
                    <w:instrText xml:space="preserve"> FORMTEXT </w:instrText>
                  </w:r>
                  <w:r w:rsidRPr="0044034F">
                    <w:rPr>
                      <w:color w:val="808080" w:themeColor="background1" w:themeShade="80"/>
                      <w:szCs w:val="24"/>
                    </w:rPr>
                  </w:r>
                  <w:r w:rsidRPr="0044034F">
                    <w:rPr>
                      <w:color w:val="808080" w:themeColor="background1" w:themeShade="80"/>
                      <w:szCs w:val="24"/>
                    </w:rPr>
                    <w:fldChar w:fldCharType="separate"/>
                  </w:r>
                  <w:r w:rsidRPr="0044034F">
                    <w:rPr>
                      <w:noProof/>
                      <w:color w:val="808080" w:themeColor="background1" w:themeShade="80"/>
                      <w:szCs w:val="24"/>
                    </w:rPr>
                    <w:t>0</w:t>
                  </w:r>
                  <w:r w:rsidRPr="0044034F">
                    <w:rPr>
                      <w:color w:val="808080" w:themeColor="background1" w:themeShade="80"/>
                      <w:szCs w:val="24"/>
                    </w:rPr>
                    <w:fldChar w:fldCharType="end"/>
                  </w:r>
                </w:p>
              </w:tc>
              <w:tc>
                <w:tcPr>
                  <w:tcW w:w="2928" w:type="dxa"/>
                </w:tcPr>
                <w:p w14:paraId="075A21E9" w14:textId="77777777" w:rsidR="00B5039C" w:rsidRPr="00325A1F" w:rsidRDefault="00B5039C" w:rsidP="00DE53BA">
                  <w:pPr>
                    <w:framePr w:hSpace="187" w:wrap="around" w:vAnchor="page" w:hAnchor="margin" w:y="1758"/>
                    <w:tabs>
                      <w:tab w:val="left" w:pos="600"/>
                      <w:tab w:val="right" w:pos="2712"/>
                    </w:tabs>
                    <w:spacing w:line="276" w:lineRule="auto"/>
                    <w:suppressOverlap/>
                    <w:jc w:val="center"/>
                    <w:rPr>
                      <w:b/>
                      <w:szCs w:val="24"/>
                      <w:lang w:val="sq-AL"/>
                    </w:rPr>
                  </w:pPr>
                  <w:r w:rsidRPr="0044034F">
                    <w:rPr>
                      <w:color w:val="808080" w:themeColor="background1" w:themeShade="80"/>
                      <w:szCs w:val="24"/>
                    </w:rPr>
                    <w:fldChar w:fldCharType="begin">
                      <w:ffData>
                        <w:name w:val="VleraViti2"/>
                        <w:enabled/>
                        <w:calcOnExit/>
                        <w:textInput>
                          <w:type w:val="number"/>
                          <w:default w:val="0"/>
                          <w:maxLength w:val="20"/>
                        </w:textInput>
                      </w:ffData>
                    </w:fldChar>
                  </w:r>
                  <w:bookmarkStart w:id="9" w:name="VleraViti2"/>
                  <w:r w:rsidRPr="0044034F">
                    <w:rPr>
                      <w:color w:val="808080" w:themeColor="background1" w:themeShade="80"/>
                      <w:szCs w:val="24"/>
                    </w:rPr>
                    <w:instrText xml:space="preserve"> FORMTEXT </w:instrText>
                  </w:r>
                  <w:r w:rsidRPr="0044034F">
                    <w:rPr>
                      <w:color w:val="808080" w:themeColor="background1" w:themeShade="80"/>
                      <w:szCs w:val="24"/>
                    </w:rPr>
                  </w:r>
                  <w:r w:rsidRPr="0044034F">
                    <w:rPr>
                      <w:color w:val="808080" w:themeColor="background1" w:themeShade="80"/>
                      <w:szCs w:val="24"/>
                    </w:rPr>
                    <w:fldChar w:fldCharType="separate"/>
                  </w:r>
                  <w:r w:rsidRPr="0044034F">
                    <w:rPr>
                      <w:noProof/>
                      <w:color w:val="808080" w:themeColor="background1" w:themeShade="80"/>
                      <w:szCs w:val="24"/>
                    </w:rPr>
                    <w:t>0</w:t>
                  </w:r>
                  <w:r w:rsidRPr="0044034F">
                    <w:rPr>
                      <w:color w:val="808080" w:themeColor="background1" w:themeShade="80"/>
                      <w:szCs w:val="24"/>
                    </w:rPr>
                    <w:fldChar w:fldCharType="end"/>
                  </w:r>
                  <w:bookmarkEnd w:id="9"/>
                </w:p>
              </w:tc>
              <w:tc>
                <w:tcPr>
                  <w:tcW w:w="2929" w:type="dxa"/>
                </w:tcPr>
                <w:p w14:paraId="27D396B4" w14:textId="77777777" w:rsidR="00B5039C" w:rsidRPr="00325A1F" w:rsidRDefault="00B5039C" w:rsidP="00DE53BA">
                  <w:pPr>
                    <w:framePr w:hSpace="187" w:wrap="around" w:vAnchor="page" w:hAnchor="margin" w:y="1758"/>
                    <w:tabs>
                      <w:tab w:val="center" w:pos="1356"/>
                      <w:tab w:val="right" w:pos="2713"/>
                    </w:tabs>
                    <w:spacing w:line="276" w:lineRule="auto"/>
                    <w:suppressOverlap/>
                    <w:rPr>
                      <w:b/>
                      <w:szCs w:val="24"/>
                      <w:lang w:val="sq-AL"/>
                    </w:rPr>
                  </w:pPr>
                  <w:r>
                    <w:rPr>
                      <w:szCs w:val="24"/>
                    </w:rPr>
                    <w:tab/>
                  </w:r>
                  <w:r w:rsidRPr="0044034F">
                    <w:rPr>
                      <w:color w:val="808080" w:themeColor="background1" w:themeShade="80"/>
                      <w:szCs w:val="24"/>
                    </w:rPr>
                    <w:fldChar w:fldCharType="begin">
                      <w:ffData>
                        <w:name w:val="VleraViti3"/>
                        <w:enabled/>
                        <w:calcOnExit/>
                        <w:textInput>
                          <w:type w:val="number"/>
                          <w:default w:val="0"/>
                          <w:maxLength w:val="20"/>
                          <w:format w:val="0"/>
                        </w:textInput>
                      </w:ffData>
                    </w:fldChar>
                  </w:r>
                  <w:bookmarkStart w:id="10" w:name="VleraViti3"/>
                  <w:r w:rsidRPr="0044034F">
                    <w:rPr>
                      <w:color w:val="808080" w:themeColor="background1" w:themeShade="80"/>
                      <w:szCs w:val="24"/>
                    </w:rPr>
                    <w:instrText xml:space="preserve"> FORMTEXT </w:instrText>
                  </w:r>
                  <w:r w:rsidRPr="0044034F">
                    <w:rPr>
                      <w:color w:val="808080" w:themeColor="background1" w:themeShade="80"/>
                      <w:szCs w:val="24"/>
                    </w:rPr>
                  </w:r>
                  <w:r w:rsidRPr="0044034F">
                    <w:rPr>
                      <w:color w:val="808080" w:themeColor="background1" w:themeShade="80"/>
                      <w:szCs w:val="24"/>
                    </w:rPr>
                    <w:fldChar w:fldCharType="separate"/>
                  </w:r>
                  <w:r w:rsidRPr="0044034F">
                    <w:rPr>
                      <w:noProof/>
                      <w:color w:val="808080" w:themeColor="background1" w:themeShade="80"/>
                      <w:szCs w:val="24"/>
                    </w:rPr>
                    <w:t>0</w:t>
                  </w:r>
                  <w:r w:rsidRPr="0044034F">
                    <w:rPr>
                      <w:color w:val="808080" w:themeColor="background1" w:themeShade="80"/>
                      <w:szCs w:val="24"/>
                    </w:rPr>
                    <w:fldChar w:fldCharType="end"/>
                  </w:r>
                  <w:bookmarkEnd w:id="10"/>
                  <w:r>
                    <w:rPr>
                      <w:szCs w:val="24"/>
                    </w:rPr>
                    <w:tab/>
                  </w:r>
                </w:p>
              </w:tc>
            </w:tr>
          </w:tbl>
          <w:p w14:paraId="4165D3AA" w14:textId="77777777" w:rsidR="00B5039C" w:rsidRPr="00325A1F" w:rsidRDefault="00B5039C" w:rsidP="00B5039C">
            <w:pPr>
              <w:spacing w:line="276" w:lineRule="auto"/>
              <w:jc w:val="both"/>
              <w:rPr>
                <w:b/>
                <w:szCs w:val="24"/>
                <w:lang w:val="sq-AL"/>
              </w:rPr>
            </w:pPr>
          </w:p>
        </w:tc>
      </w:tr>
      <w:bookmarkEnd w:id="6"/>
      <w:tr w:rsidR="00B5039C" w:rsidRPr="004045D6" w14:paraId="0EDC2002"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BD388FB" w14:textId="77777777" w:rsidR="00B5039C" w:rsidRPr="00325A1F" w:rsidRDefault="00B5039C" w:rsidP="00B5039C">
            <w:pPr>
              <w:spacing w:line="276" w:lineRule="auto"/>
              <w:jc w:val="both"/>
              <w:rPr>
                <w:b/>
                <w:szCs w:val="24"/>
                <w:lang w:val="sq-AL"/>
              </w:rPr>
            </w:pPr>
            <w:r w:rsidRPr="00325A1F">
              <w:rPr>
                <w:b/>
                <w:szCs w:val="24"/>
                <w:lang w:val="sq-AL"/>
              </w:rPr>
              <w:lastRenderedPageBreak/>
              <w:t>KONSULTIMI</w:t>
            </w:r>
          </w:p>
          <w:p w14:paraId="1D3ABD28" w14:textId="77777777" w:rsidR="00B5039C" w:rsidRPr="00DE53BA" w:rsidRDefault="00B5039C" w:rsidP="00B5039C">
            <w:pPr>
              <w:spacing w:line="276" w:lineRule="auto"/>
              <w:jc w:val="both"/>
              <w:rPr>
                <w:i/>
                <w:szCs w:val="24"/>
                <w:lang w:val="sq-AL"/>
              </w:rPr>
            </w:pPr>
            <w:r>
              <w:rPr>
                <w:i/>
                <w:szCs w:val="24"/>
              </w:rPr>
              <w:fldChar w:fldCharType="begin">
                <w:ffData>
                  <w:name w:val=""/>
                  <w:enabled/>
                  <w:calcOnExit w:val="0"/>
                  <w:textInput>
                    <w:default w:val="Jepni një përmbledhje të çdo konsultimi të kryer (me kë dhe si jeni konsultuar? (jo më shumë se 5 rreshta)"/>
                    <w:maxLength w:val="462"/>
                  </w:textInput>
                </w:ffData>
              </w:fldChar>
            </w:r>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Jepni një përmbledhje të çdo konsultimi të kryer (me kë dhe si jeni konsultuar? </w:t>
            </w:r>
            <w:r w:rsidRPr="00DE53BA">
              <w:rPr>
                <w:i/>
                <w:noProof/>
                <w:szCs w:val="24"/>
                <w:lang w:val="sq-AL"/>
              </w:rPr>
              <w:t>(jo më shumë se 5 rreshta)</w:t>
            </w:r>
            <w:r>
              <w:rPr>
                <w:i/>
                <w:szCs w:val="24"/>
              </w:rPr>
              <w:fldChar w:fldCharType="end"/>
            </w:r>
          </w:p>
          <w:p w14:paraId="1B8D9C10" w14:textId="77777777" w:rsidR="0091671D" w:rsidRPr="00DE53BA" w:rsidRDefault="0091671D" w:rsidP="00B5039C">
            <w:pPr>
              <w:spacing w:line="276" w:lineRule="auto"/>
              <w:jc w:val="both"/>
              <w:rPr>
                <w:i/>
                <w:szCs w:val="24"/>
                <w:lang w:val="sq-AL"/>
              </w:rPr>
            </w:pPr>
          </w:p>
          <w:p w14:paraId="29F98E6B" w14:textId="3F04DA55" w:rsidR="0091671D" w:rsidRPr="00E10F9F" w:rsidRDefault="0091671D" w:rsidP="00B5039C">
            <w:pPr>
              <w:spacing w:line="276" w:lineRule="auto"/>
              <w:jc w:val="both"/>
              <w:rPr>
                <w:color w:val="000000" w:themeColor="text1"/>
                <w:szCs w:val="24"/>
                <w:lang w:val="sq-AL"/>
              </w:rPr>
            </w:pPr>
            <w:r w:rsidRPr="00E10F9F">
              <w:rPr>
                <w:color w:val="000000" w:themeColor="text1"/>
                <w:szCs w:val="24"/>
                <w:lang w:val="sq-AL"/>
              </w:rPr>
              <w:t>Projektligji është publikuar në Regjistrin Elektronik për Njoftimet dhe Konsultimet Publike, në datën 01.10.2024 me afat publikimi datën 29.10.2024, me nr. shikimesh 641, por nuk është paraqitur asnjë koment</w:t>
            </w:r>
            <w:r w:rsidR="00BA155D" w:rsidRPr="00E10F9F">
              <w:rPr>
                <w:color w:val="000000" w:themeColor="text1"/>
                <w:szCs w:val="24"/>
                <w:lang w:val="sq-AL"/>
              </w:rPr>
              <w:t xml:space="preserve"> ( </w:t>
            </w:r>
            <w:hyperlink r:id="rId8" w:history="1">
              <w:r w:rsidR="00BA155D" w:rsidRPr="00E10F9F">
                <w:rPr>
                  <w:color w:val="000000" w:themeColor="text1"/>
                  <w:lang w:val="sq-AL"/>
                </w:rPr>
                <w:t>https://www.konsultimipublik.gov.al/Konsultime/Detaje/783</w:t>
              </w:r>
            </w:hyperlink>
            <w:r w:rsidR="00BA155D" w:rsidRPr="00E10F9F">
              <w:rPr>
                <w:color w:val="000000" w:themeColor="text1"/>
                <w:szCs w:val="24"/>
                <w:lang w:val="sq-AL"/>
              </w:rPr>
              <w:t xml:space="preserve">). </w:t>
            </w:r>
          </w:p>
          <w:p w14:paraId="55042752" w14:textId="1E600541" w:rsidR="0091671D" w:rsidRPr="00E10F9F" w:rsidRDefault="0091671D" w:rsidP="00B5039C">
            <w:pPr>
              <w:spacing w:line="276" w:lineRule="auto"/>
              <w:jc w:val="both"/>
              <w:rPr>
                <w:color w:val="000000" w:themeColor="text1"/>
                <w:szCs w:val="24"/>
                <w:lang w:val="sq-AL"/>
              </w:rPr>
            </w:pPr>
            <w:r w:rsidRPr="00E10F9F">
              <w:rPr>
                <w:color w:val="000000" w:themeColor="text1"/>
                <w:szCs w:val="24"/>
                <w:lang w:val="sq-AL"/>
              </w:rPr>
              <w:t xml:space="preserve">Sqarojmë se publikimi i projektligjit është bërë me titullin “ </w:t>
            </w:r>
            <w:r w:rsidRPr="00E10F9F">
              <w:rPr>
                <w:color w:val="000000" w:themeColor="text1"/>
                <w:szCs w:val="24"/>
                <w:lang w:val="sq-AL"/>
              </w:rPr>
              <w:br/>
              <w:t xml:space="preserve">“Për shitjen e pasurive të paluajtshme shtetërore poseduesëve faktikë jopronare në zonat me përparësi zhvillimin e ekonomisë malore”, por bazuar në komentet e ardhura gjatë procesit të konsultimit me ministritë e linjës, projektligji është ripunuar në terësi. </w:t>
            </w:r>
          </w:p>
          <w:p w14:paraId="7177754E" w14:textId="1C90DEFE" w:rsidR="0091671D" w:rsidRPr="00F06BB9" w:rsidRDefault="00B5039C" w:rsidP="00B5039C">
            <w:pPr>
              <w:spacing w:line="276" w:lineRule="auto"/>
              <w:jc w:val="both"/>
              <w:rPr>
                <w:i/>
                <w:szCs w:val="24"/>
              </w:rPr>
            </w:pPr>
            <w:r w:rsidRPr="00E10F9F">
              <w:rPr>
                <w:color w:val="000000" w:themeColor="text1"/>
                <w:szCs w:val="24"/>
                <w:lang w:val="sq-AL"/>
              </w:rPr>
              <w:fldChar w:fldCharType="begin">
                <w:ffData>
                  <w:name w:val=""/>
                  <w:enabled/>
                  <w:calcOnExit w:val="0"/>
                  <w:textInput>
                    <w:maxLength w:val="390"/>
                  </w:textInput>
                </w:ffData>
              </w:fldChar>
            </w:r>
            <w:r w:rsidRPr="00E10F9F">
              <w:rPr>
                <w:color w:val="000000" w:themeColor="text1"/>
                <w:szCs w:val="24"/>
                <w:lang w:val="sq-AL"/>
              </w:rPr>
              <w:instrText xml:space="preserve"> FORMTEXT </w:instrText>
            </w:r>
            <w:r w:rsidRPr="00E10F9F">
              <w:rPr>
                <w:color w:val="000000" w:themeColor="text1"/>
                <w:szCs w:val="24"/>
                <w:lang w:val="sq-AL"/>
              </w:rPr>
            </w:r>
            <w:r w:rsidRPr="00E10F9F">
              <w:rPr>
                <w:color w:val="000000" w:themeColor="text1"/>
                <w:szCs w:val="24"/>
                <w:lang w:val="sq-AL"/>
              </w:rPr>
              <w:fldChar w:fldCharType="separate"/>
            </w:r>
            <w:r w:rsidRPr="00E10F9F">
              <w:rPr>
                <w:color w:val="000000" w:themeColor="text1"/>
                <w:szCs w:val="24"/>
                <w:lang w:val="sq-AL"/>
              </w:rPr>
              <w:t> </w:t>
            </w:r>
            <w:r w:rsidRPr="00E10F9F">
              <w:rPr>
                <w:color w:val="000000" w:themeColor="text1"/>
                <w:szCs w:val="24"/>
                <w:lang w:val="sq-AL"/>
              </w:rPr>
              <w:t> </w:t>
            </w:r>
            <w:r w:rsidRPr="00E10F9F">
              <w:rPr>
                <w:color w:val="000000" w:themeColor="text1"/>
                <w:szCs w:val="24"/>
                <w:lang w:val="sq-AL"/>
              </w:rPr>
              <w:t> </w:t>
            </w:r>
            <w:r w:rsidRPr="00E10F9F">
              <w:rPr>
                <w:color w:val="000000" w:themeColor="text1"/>
                <w:szCs w:val="24"/>
                <w:lang w:val="sq-AL"/>
              </w:rPr>
              <w:t> </w:t>
            </w:r>
            <w:r w:rsidRPr="00E10F9F">
              <w:rPr>
                <w:color w:val="000000" w:themeColor="text1"/>
                <w:szCs w:val="24"/>
                <w:lang w:val="sq-AL"/>
              </w:rPr>
              <w:t> </w:t>
            </w:r>
            <w:r w:rsidRPr="00E10F9F">
              <w:rPr>
                <w:color w:val="000000" w:themeColor="text1"/>
                <w:szCs w:val="24"/>
                <w:lang w:val="sq-AL"/>
              </w:rPr>
              <w:fldChar w:fldCharType="end"/>
            </w:r>
          </w:p>
        </w:tc>
      </w:tr>
      <w:tr w:rsidR="00B5039C" w:rsidRPr="00325A1F" w14:paraId="4839AF58"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2DC4AB25" w14:textId="77777777" w:rsidR="00B5039C" w:rsidRPr="00325A1F" w:rsidRDefault="00B5039C" w:rsidP="00B5039C">
            <w:pPr>
              <w:spacing w:line="276" w:lineRule="auto"/>
              <w:jc w:val="both"/>
              <w:rPr>
                <w:b/>
                <w:szCs w:val="24"/>
                <w:lang w:val="sq-AL"/>
              </w:rPr>
            </w:pPr>
            <w:r w:rsidRPr="00325A1F">
              <w:rPr>
                <w:b/>
                <w:szCs w:val="24"/>
                <w:lang w:val="sq-AL"/>
              </w:rPr>
              <w:t>ZBATIMI DHE MONITORIMI</w:t>
            </w:r>
          </w:p>
          <w:p w14:paraId="6CE669AE" w14:textId="77777777" w:rsidR="00B5039C" w:rsidRPr="00DE53BA" w:rsidRDefault="00B5039C" w:rsidP="00B5039C">
            <w:pPr>
              <w:spacing w:line="276" w:lineRule="auto"/>
              <w:jc w:val="both"/>
              <w:rPr>
                <w:i/>
                <w:szCs w:val="24"/>
                <w:lang w:val="it-IT"/>
              </w:rPr>
            </w:pPr>
            <w:r>
              <w:rPr>
                <w:i/>
                <w:szCs w:val="24"/>
              </w:rPr>
              <w:fldChar w:fldCharType="begin">
                <w:ffData>
                  <w:name w:val="ZbatimiMonitorimi"/>
                  <w:enabled w:val="0"/>
                  <w:calcOnExit w:val="0"/>
                  <w:textInput>
                    <w:default w:val="Si do të organizohen zbatimi dhe monitorimi?(jo më shumë se 5 rreshta)"/>
                    <w:maxLength w:val="462"/>
                  </w:textInput>
                </w:ffData>
              </w:fldChar>
            </w:r>
            <w:bookmarkStart w:id="11" w:name="ZbatimiMonitorimi"/>
            <w:r w:rsidRPr="001155AF">
              <w:rPr>
                <w:i/>
                <w:szCs w:val="24"/>
                <w:lang w:val="it-IT"/>
              </w:rPr>
              <w:instrText xml:space="preserve"> FORMTEXT </w:instrText>
            </w:r>
            <w:r>
              <w:rPr>
                <w:i/>
                <w:szCs w:val="24"/>
              </w:rPr>
            </w:r>
            <w:r>
              <w:rPr>
                <w:i/>
                <w:szCs w:val="24"/>
              </w:rPr>
              <w:fldChar w:fldCharType="separate"/>
            </w:r>
            <w:r w:rsidRPr="001155AF">
              <w:rPr>
                <w:i/>
                <w:noProof/>
                <w:szCs w:val="24"/>
                <w:lang w:val="it-IT"/>
              </w:rPr>
              <w:t>Si do të organizohen zbatimi dhe monitorimi?(jo më shumë se 5 rreshta)</w:t>
            </w:r>
            <w:r>
              <w:rPr>
                <w:i/>
                <w:szCs w:val="24"/>
              </w:rPr>
              <w:fldChar w:fldCharType="end"/>
            </w:r>
            <w:bookmarkEnd w:id="11"/>
          </w:p>
          <w:p w14:paraId="5E711DBD" w14:textId="27C3AE95" w:rsidR="00B5039C" w:rsidRPr="00B90ABD" w:rsidRDefault="00B5039C" w:rsidP="00B5039C">
            <w:pPr>
              <w:spacing w:before="240" w:after="200" w:line="276" w:lineRule="auto"/>
              <w:jc w:val="both"/>
              <w:rPr>
                <w:color w:val="000000" w:themeColor="text1"/>
                <w:szCs w:val="24"/>
                <w:lang w:val="sq-AL"/>
              </w:rPr>
            </w:pPr>
            <w:r w:rsidRPr="00B90ABD">
              <w:rPr>
                <w:color w:val="000000" w:themeColor="text1"/>
                <w:szCs w:val="24"/>
                <w:lang w:val="sq-AL"/>
              </w:rPr>
              <w:t>Bazuar në projektligj</w:t>
            </w:r>
            <w:r w:rsidR="00AF75FE">
              <w:rPr>
                <w:color w:val="000000" w:themeColor="text1"/>
                <w:szCs w:val="24"/>
                <w:lang w:val="sq-AL"/>
              </w:rPr>
              <w:t xml:space="preserve">, </w:t>
            </w:r>
            <w:r w:rsidRPr="00B90ABD">
              <w:rPr>
                <w:color w:val="000000" w:themeColor="text1"/>
                <w:szCs w:val="24"/>
                <w:lang w:val="sq-AL"/>
              </w:rPr>
              <w:t xml:space="preserve"> organet që parashikohen për zbatimin e nismës së propozuar janë: </w:t>
            </w:r>
          </w:p>
          <w:p w14:paraId="348EBA4C" w14:textId="77777777" w:rsidR="00B5039C" w:rsidRPr="00B90ABD" w:rsidRDefault="00B5039C" w:rsidP="001F1EF1">
            <w:pPr>
              <w:numPr>
                <w:ilvl w:val="0"/>
                <w:numId w:val="15"/>
              </w:numPr>
              <w:pBdr>
                <w:top w:val="nil"/>
                <w:left w:val="nil"/>
                <w:bottom w:val="nil"/>
                <w:right w:val="nil"/>
                <w:between w:val="nil"/>
                <w:bar w:val="nil"/>
              </w:pBdr>
              <w:ind w:right="20"/>
              <w:rPr>
                <w:color w:val="000000" w:themeColor="text1"/>
                <w:szCs w:val="24"/>
                <w:lang w:val="sq-AL"/>
              </w:rPr>
            </w:pPr>
            <w:r w:rsidRPr="00F06BB9">
              <w:rPr>
                <w:szCs w:val="24"/>
              </w:rPr>
              <w:t>Ministri përgjegjës për pushtetin vendor</w:t>
            </w:r>
            <w:r w:rsidRPr="00B90ABD">
              <w:rPr>
                <w:color w:val="000000" w:themeColor="text1"/>
                <w:szCs w:val="24"/>
                <w:lang w:val="sq-AL"/>
              </w:rPr>
              <w:t>;</w:t>
            </w:r>
          </w:p>
          <w:p w14:paraId="628DB8E5" w14:textId="77777777" w:rsidR="00B5039C" w:rsidRPr="00B90ABD" w:rsidRDefault="00B5039C" w:rsidP="001F1EF1">
            <w:pPr>
              <w:numPr>
                <w:ilvl w:val="0"/>
                <w:numId w:val="15"/>
              </w:numPr>
              <w:pBdr>
                <w:top w:val="nil"/>
                <w:left w:val="nil"/>
                <w:bottom w:val="nil"/>
                <w:right w:val="nil"/>
                <w:between w:val="nil"/>
                <w:bar w:val="nil"/>
              </w:pBdr>
              <w:ind w:right="20"/>
              <w:rPr>
                <w:rStyle w:val="t"/>
                <w:color w:val="000000" w:themeColor="text1"/>
                <w:szCs w:val="24"/>
                <w:lang w:val="sq-AL"/>
              </w:rPr>
            </w:pPr>
            <w:r w:rsidRPr="00F06BB9">
              <w:rPr>
                <w:rStyle w:val="t"/>
                <w:rFonts w:eastAsia="SimSun"/>
                <w:bCs/>
                <w:color w:val="000000" w:themeColor="text1"/>
                <w:spacing w:val="-2"/>
                <w:szCs w:val="24"/>
                <w:shd w:val="clear" w:color="auto" w:fill="FFFFFF"/>
                <w:lang w:val="sq-AL"/>
              </w:rPr>
              <w:t>Bashkia;</w:t>
            </w:r>
          </w:p>
          <w:p w14:paraId="71FB0760" w14:textId="77777777" w:rsidR="00B5039C" w:rsidRPr="00B90ABD" w:rsidRDefault="00B5039C" w:rsidP="001F1EF1">
            <w:pPr>
              <w:numPr>
                <w:ilvl w:val="0"/>
                <w:numId w:val="15"/>
              </w:numPr>
              <w:pBdr>
                <w:top w:val="nil"/>
                <w:left w:val="nil"/>
                <w:bottom w:val="nil"/>
                <w:right w:val="nil"/>
                <w:between w:val="nil"/>
                <w:bar w:val="nil"/>
              </w:pBdr>
              <w:ind w:right="20"/>
              <w:rPr>
                <w:color w:val="000000" w:themeColor="text1"/>
                <w:szCs w:val="24"/>
                <w:lang w:val="sq-AL"/>
              </w:rPr>
            </w:pPr>
            <w:r w:rsidRPr="00F06BB9">
              <w:rPr>
                <w:rStyle w:val="t"/>
                <w:rFonts w:eastAsia="SimSun"/>
                <w:bCs/>
                <w:color w:val="000000" w:themeColor="text1"/>
                <w:spacing w:val="-2"/>
                <w:szCs w:val="24"/>
                <w:shd w:val="clear" w:color="auto" w:fill="FFFFFF"/>
                <w:lang w:val="sq-AL"/>
              </w:rPr>
              <w:t>Këshilli Bashkiak</w:t>
            </w:r>
            <w:r w:rsidRPr="00B90ABD">
              <w:rPr>
                <w:color w:val="000000" w:themeColor="text1"/>
                <w:szCs w:val="24"/>
                <w:lang w:val="sq-AL"/>
              </w:rPr>
              <w:t>;</w:t>
            </w:r>
          </w:p>
          <w:p w14:paraId="4656D414" w14:textId="77777777" w:rsidR="00B5039C" w:rsidRPr="00DE53BA" w:rsidRDefault="00B5039C" w:rsidP="001F1EF1">
            <w:pPr>
              <w:numPr>
                <w:ilvl w:val="0"/>
                <w:numId w:val="15"/>
              </w:numPr>
              <w:pBdr>
                <w:top w:val="nil"/>
                <w:left w:val="nil"/>
                <w:bottom w:val="nil"/>
                <w:right w:val="nil"/>
                <w:between w:val="nil"/>
                <w:bar w:val="nil"/>
              </w:pBdr>
              <w:ind w:right="20"/>
              <w:rPr>
                <w:rFonts w:eastAsia="SimSun"/>
                <w:szCs w:val="24"/>
                <w:lang w:val="it-IT"/>
              </w:rPr>
            </w:pPr>
            <w:r w:rsidRPr="00F06BB9">
              <w:rPr>
                <w:rStyle w:val="t"/>
                <w:rFonts w:eastAsia="SimSun"/>
                <w:bCs/>
                <w:color w:val="000000" w:themeColor="text1"/>
                <w:spacing w:val="-2"/>
                <w:szCs w:val="24"/>
                <w:shd w:val="clear" w:color="auto" w:fill="FFFFFF"/>
                <w:lang w:val="sq-AL"/>
              </w:rPr>
              <w:t>Autoritetet e zhvillimit të territorit;</w:t>
            </w:r>
          </w:p>
          <w:p w14:paraId="0C12D3D1" w14:textId="77777777" w:rsidR="00B5039C" w:rsidRPr="00F06BB9" w:rsidRDefault="00B5039C" w:rsidP="001F1EF1">
            <w:pPr>
              <w:numPr>
                <w:ilvl w:val="0"/>
                <w:numId w:val="15"/>
              </w:numPr>
              <w:pBdr>
                <w:top w:val="nil"/>
                <w:left w:val="nil"/>
                <w:bottom w:val="nil"/>
                <w:right w:val="nil"/>
                <w:between w:val="nil"/>
                <w:bar w:val="nil"/>
              </w:pBdr>
              <w:ind w:right="20"/>
              <w:rPr>
                <w:szCs w:val="24"/>
              </w:rPr>
            </w:pPr>
            <w:r w:rsidRPr="00F06BB9">
              <w:rPr>
                <w:szCs w:val="24"/>
              </w:rPr>
              <w:t xml:space="preserve">Ministria përgjegjëse për ekonominë; </w:t>
            </w:r>
          </w:p>
          <w:p w14:paraId="4954B684" w14:textId="77777777" w:rsidR="00B5039C" w:rsidRPr="009F434C" w:rsidRDefault="00B5039C" w:rsidP="00B5039C">
            <w:pPr>
              <w:jc w:val="both"/>
              <w:rPr>
                <w:color w:val="000000" w:themeColor="text1"/>
                <w:szCs w:val="24"/>
                <w:lang w:val="sq-AL"/>
              </w:rPr>
            </w:pPr>
          </w:p>
          <w:p w14:paraId="51EACBA1" w14:textId="0E9BB8D7" w:rsidR="00B5039C" w:rsidRPr="00DE53BA" w:rsidRDefault="00B5039C" w:rsidP="00B5039C">
            <w:pPr>
              <w:spacing w:after="160" w:line="259" w:lineRule="auto"/>
              <w:contextualSpacing/>
              <w:jc w:val="both"/>
              <w:rPr>
                <w:szCs w:val="24"/>
                <w:lang w:val="sq-AL"/>
              </w:rPr>
            </w:pPr>
            <w:r w:rsidRPr="0036013E">
              <w:rPr>
                <w:rFonts w:eastAsia="Arial Unicode MS"/>
                <w:b/>
                <w:color w:val="000000" w:themeColor="text1"/>
                <w:szCs w:val="24"/>
                <w:u w:val="single" w:color="000000"/>
                <w:bdr w:val="nil"/>
                <w:lang w:val="sq-AL"/>
              </w:rPr>
              <w:t>Ministri përgjegjës për pushtetin vendor</w:t>
            </w:r>
            <w:r w:rsidRPr="00DE53BA">
              <w:rPr>
                <w:szCs w:val="24"/>
                <w:lang w:val="sq-AL"/>
              </w:rPr>
              <w:t xml:space="preserve"> Ministri përgjegjës për pushtetin vendor, me kërkesë të argumentuar të bashkisë kompetente mund t</w:t>
            </w:r>
            <w:r w:rsidR="00AF75FE" w:rsidRPr="00DE53BA">
              <w:rPr>
                <w:szCs w:val="24"/>
                <w:lang w:val="sq-AL"/>
              </w:rPr>
              <w:t>’</w:t>
            </w:r>
            <w:r w:rsidRPr="00DE53BA">
              <w:rPr>
                <w:szCs w:val="24"/>
                <w:lang w:val="sq-AL"/>
              </w:rPr>
              <w:t xml:space="preserve">i propozojë Këshillit të Ministrave të shpallë territorin e bashkisë, apo pjesën malore të këtij territori, si zonë zhvillimi. Kërkesa për shpalljen e zonës së </w:t>
            </w:r>
            <w:r w:rsidRPr="00DE53BA">
              <w:rPr>
                <w:szCs w:val="24"/>
                <w:lang w:val="sq-AL"/>
              </w:rPr>
              <w:lastRenderedPageBreak/>
              <w:t xml:space="preserve">zhvillimit, motivohet kryesisht nga nevoja për nxitjen dhe realizimin e potencialit të zhvillimit ekonomik, industrial, apo turistik, të zonës. Kjo kërkesë argumentohet me prezencën e poseduesve jopronarë në territorin e zonës, si dhe me vështirësitë e hasura në dhënien e akteve të zhvillimit të territorit (leje zhvillimi dhe ndërtimi) në raport me pjesën tjetër të territorit, si pasojë e mosrregullimit të marrëdhënieve juridike të pronësisë private mbi tokën. </w:t>
            </w:r>
          </w:p>
          <w:p w14:paraId="3792CBFC" w14:textId="77777777" w:rsidR="00B5039C" w:rsidRDefault="00B5039C" w:rsidP="00B5039C">
            <w:pPr>
              <w:pBdr>
                <w:top w:val="nil"/>
                <w:left w:val="nil"/>
                <w:bottom w:val="nil"/>
                <w:right w:val="nil"/>
                <w:between w:val="nil"/>
                <w:bar w:val="nil"/>
              </w:pBdr>
              <w:jc w:val="both"/>
              <w:rPr>
                <w:b/>
                <w:bCs/>
                <w:color w:val="000000" w:themeColor="text1"/>
                <w:szCs w:val="24"/>
                <w:u w:val="single"/>
                <w:lang w:val="sq-AL"/>
              </w:rPr>
            </w:pPr>
          </w:p>
          <w:p w14:paraId="15A85CFD" w14:textId="77777777" w:rsidR="00B5039C" w:rsidRPr="009F434C" w:rsidRDefault="00B5039C" w:rsidP="00B5039C">
            <w:pPr>
              <w:spacing w:after="160" w:line="259" w:lineRule="auto"/>
              <w:contextualSpacing/>
              <w:jc w:val="both"/>
              <w:rPr>
                <w:bCs/>
                <w:color w:val="000000" w:themeColor="text1"/>
                <w:szCs w:val="24"/>
                <w:lang w:val="sq-AL"/>
              </w:rPr>
            </w:pPr>
            <w:r w:rsidRPr="00DE53BA">
              <w:rPr>
                <w:b/>
                <w:szCs w:val="24"/>
                <w:u w:val="single"/>
                <w:lang w:val="sq-AL"/>
              </w:rPr>
              <w:t xml:space="preserve">Bashkia </w:t>
            </w:r>
            <w:r w:rsidRPr="00DE53BA">
              <w:rPr>
                <w:lang w:val="sq-AL"/>
              </w:rPr>
              <w:t>kompetente brenda 30 ditëve nis evidentimin në terren të sipërfaqeve objekt të kërkesave të administruara, duke verifikuar gjendjen e posedimit të pasurisë nga subjektet, për të cilën mban procesverbalin përkatës. Krahas evidentimit në terren bashkia kërkon informacion mbi gjendjen juridike të pasurisë, faktin nëse përfshihet në proceset kalimtare të pronësisë, si dhe për faktin nëse ajo është inventarizuar apo jo, nga Agjencia Shtetërore e Kadastrës. Gjithashtu kërkon informacion nga Agjencia e Trajtimit të Pronave mbi faktin nëse për sipërfaqen ka ose jo vendim për kthimin ose kompensimin fizik në favor të ish-pronarëve sipas legjislacionit përkatës.</w:t>
            </w:r>
            <w:r w:rsidRPr="00B5515C">
              <w:rPr>
                <w:rStyle w:val="t"/>
                <w:rFonts w:eastAsia="SimSun"/>
                <w:color w:val="000000" w:themeColor="text1"/>
                <w:spacing w:val="-2"/>
                <w:sz w:val="28"/>
                <w:szCs w:val="28"/>
                <w:shd w:val="clear" w:color="auto" w:fill="FFFFFF"/>
                <w:lang w:val="sq-AL"/>
              </w:rPr>
              <w:t xml:space="preserve"> </w:t>
            </w:r>
          </w:p>
          <w:p w14:paraId="77041299" w14:textId="77777777" w:rsidR="00B5039C" w:rsidRPr="009F434C" w:rsidRDefault="00B5039C" w:rsidP="00B5039C">
            <w:pPr>
              <w:pBdr>
                <w:top w:val="nil"/>
                <w:left w:val="nil"/>
                <w:bottom w:val="nil"/>
                <w:right w:val="nil"/>
                <w:between w:val="nil"/>
                <w:bar w:val="nil"/>
              </w:pBdr>
              <w:ind w:right="20"/>
              <w:jc w:val="both"/>
              <w:rPr>
                <w:rFonts w:eastAsia="Arial Unicode MS"/>
                <w:bCs/>
                <w:color w:val="000000" w:themeColor="text1"/>
                <w:szCs w:val="24"/>
                <w:u w:color="000000"/>
                <w:bdr w:val="nil"/>
                <w:lang w:val="sq-AL"/>
              </w:rPr>
            </w:pPr>
          </w:p>
          <w:p w14:paraId="724A7CBA" w14:textId="77777777" w:rsidR="00B5039C" w:rsidRPr="00DE53BA" w:rsidRDefault="00B5039C" w:rsidP="00B5039C">
            <w:pPr>
              <w:pBdr>
                <w:top w:val="nil"/>
                <w:left w:val="nil"/>
                <w:bottom w:val="nil"/>
                <w:right w:val="nil"/>
                <w:between w:val="nil"/>
                <w:bar w:val="nil"/>
              </w:pBdr>
              <w:spacing w:after="160" w:line="259" w:lineRule="auto"/>
              <w:contextualSpacing/>
              <w:jc w:val="both"/>
              <w:rPr>
                <w:b/>
                <w:szCs w:val="24"/>
                <w:u w:val="single"/>
                <w:lang w:val="sq-AL"/>
              </w:rPr>
            </w:pPr>
            <w:r w:rsidRPr="00DE53BA">
              <w:rPr>
                <w:b/>
                <w:szCs w:val="24"/>
                <w:u w:val="single"/>
                <w:lang w:val="sq-AL"/>
              </w:rPr>
              <w:t>Këshilli Bashkiak</w:t>
            </w:r>
            <w:r w:rsidRPr="00B5515C">
              <w:rPr>
                <w:rStyle w:val="IASign-offlabelChar"/>
                <w:color w:val="000000" w:themeColor="text1"/>
                <w:spacing w:val="-2"/>
                <w:sz w:val="28"/>
                <w:szCs w:val="28"/>
                <w:shd w:val="clear" w:color="auto" w:fill="FFFFFF"/>
                <w:lang w:val="sq-AL"/>
              </w:rPr>
              <w:t xml:space="preserve"> </w:t>
            </w:r>
            <w:r w:rsidRPr="00DE53BA">
              <w:rPr>
                <w:lang w:val="sq-AL"/>
              </w:rPr>
              <w:t>pas përfundimit të afishimit, bashkia harton listën e subjekteve që kërkojnë të njihen si “posedues jopronarë” dhe planrilevimet e sipërfaqeve përkatëse, të cilat i paraqiten për miratim Këshillit Bashkiak brenda 30 ditëve nga përfundimi i afishimit. Këshilli bashkiak duhet të shprehet brenda 20 ditëve nga dërgimi i dokumentacionit.</w:t>
            </w:r>
          </w:p>
          <w:p w14:paraId="2E9FE33B" w14:textId="77777777" w:rsidR="00B5039C" w:rsidRPr="00DE53BA" w:rsidRDefault="00B5039C" w:rsidP="00B5039C">
            <w:pPr>
              <w:pBdr>
                <w:top w:val="nil"/>
                <w:left w:val="nil"/>
                <w:bottom w:val="nil"/>
                <w:right w:val="nil"/>
                <w:between w:val="nil"/>
                <w:bar w:val="nil"/>
              </w:pBdr>
              <w:spacing w:after="160" w:line="259" w:lineRule="auto"/>
              <w:contextualSpacing/>
              <w:jc w:val="both"/>
              <w:rPr>
                <w:b/>
                <w:szCs w:val="24"/>
                <w:u w:val="single"/>
                <w:lang w:val="sq-AL"/>
              </w:rPr>
            </w:pPr>
          </w:p>
          <w:p w14:paraId="46DD2B6B" w14:textId="4160E548" w:rsidR="00B5039C" w:rsidRPr="00DE53BA" w:rsidRDefault="00B5039C" w:rsidP="00B5039C">
            <w:pPr>
              <w:pBdr>
                <w:top w:val="nil"/>
                <w:left w:val="nil"/>
                <w:bottom w:val="nil"/>
                <w:right w:val="nil"/>
                <w:between w:val="nil"/>
                <w:bar w:val="nil"/>
              </w:pBdr>
              <w:spacing w:after="160" w:line="259" w:lineRule="auto"/>
              <w:contextualSpacing/>
              <w:jc w:val="both"/>
              <w:rPr>
                <w:b/>
                <w:szCs w:val="24"/>
                <w:u w:val="single"/>
                <w:lang w:val="sq-AL"/>
              </w:rPr>
            </w:pPr>
            <w:r w:rsidRPr="00DE53BA">
              <w:rPr>
                <w:b/>
                <w:szCs w:val="24"/>
                <w:u w:val="single"/>
                <w:lang w:val="sq-AL"/>
              </w:rPr>
              <w:t xml:space="preserve">Autoritetet e zhvillimit të territorit </w:t>
            </w:r>
            <w:r w:rsidRPr="00DE53BA">
              <w:rPr>
                <w:lang w:val="sq-AL"/>
              </w:rPr>
              <w:t>mundësojnë miratimin e lejes së zhvillimit dhe të lejes së ndërtimit.</w:t>
            </w:r>
          </w:p>
          <w:p w14:paraId="2DD791AC" w14:textId="77777777" w:rsidR="00B5039C" w:rsidRPr="00DE53BA" w:rsidRDefault="00B5039C" w:rsidP="00B5039C">
            <w:pPr>
              <w:pBdr>
                <w:top w:val="nil"/>
                <w:left w:val="nil"/>
                <w:bottom w:val="nil"/>
                <w:right w:val="nil"/>
                <w:between w:val="nil"/>
                <w:bar w:val="nil"/>
              </w:pBdr>
              <w:spacing w:after="160" w:line="259" w:lineRule="auto"/>
              <w:contextualSpacing/>
              <w:jc w:val="both"/>
              <w:rPr>
                <w:b/>
                <w:szCs w:val="24"/>
                <w:u w:val="single"/>
                <w:lang w:val="sq-AL"/>
              </w:rPr>
            </w:pPr>
          </w:p>
          <w:p w14:paraId="41FC393E" w14:textId="6E6B37F4" w:rsidR="00B5039C" w:rsidRPr="00DE53BA" w:rsidRDefault="00B5039C" w:rsidP="00B5039C">
            <w:pPr>
              <w:pBdr>
                <w:top w:val="nil"/>
                <w:left w:val="nil"/>
                <w:bottom w:val="nil"/>
                <w:right w:val="nil"/>
                <w:between w:val="nil"/>
                <w:bar w:val="nil"/>
              </w:pBdr>
              <w:spacing w:after="160" w:line="259" w:lineRule="auto"/>
              <w:contextualSpacing/>
              <w:jc w:val="both"/>
              <w:rPr>
                <w:lang w:val="sq-AL"/>
              </w:rPr>
            </w:pPr>
            <w:r w:rsidRPr="00DE53BA">
              <w:rPr>
                <w:b/>
                <w:szCs w:val="24"/>
                <w:u w:val="single"/>
                <w:lang w:val="sq-AL"/>
              </w:rPr>
              <w:t>Ministria përgjegjëse për ekonominë e cila</w:t>
            </w:r>
            <w:r w:rsidR="00C66384" w:rsidRPr="00DE53BA">
              <w:rPr>
                <w:b/>
                <w:szCs w:val="24"/>
                <w:u w:val="single"/>
                <w:lang w:val="sq-AL"/>
              </w:rPr>
              <w:t xml:space="preserve"> </w:t>
            </w:r>
            <w:r w:rsidR="00E10F9F" w:rsidRPr="00DE53BA">
              <w:rPr>
                <w:lang w:val="sq-AL"/>
              </w:rPr>
              <w:t>pasi jane ndjekur te gjithe hapat proceduriale dhe administrative te parashikuar ne ligj, vijon me shitjen e pasurise shteterore te poseduesi jo pronar</w:t>
            </w:r>
          </w:p>
          <w:p w14:paraId="042CDD7D" w14:textId="77777777" w:rsidR="00B5039C" w:rsidRPr="00325A1F" w:rsidRDefault="00B5039C" w:rsidP="00B5039C">
            <w:pPr>
              <w:spacing w:line="276" w:lineRule="auto"/>
              <w:jc w:val="both"/>
              <w:rPr>
                <w:i/>
                <w:szCs w:val="24"/>
                <w:lang w:val="sq-AL"/>
              </w:rPr>
            </w:pPr>
            <w:r w:rsidRPr="00E10F9F">
              <w:fldChar w:fldCharType="begin">
                <w:ffData>
                  <w:name w:val=""/>
                  <w:enabled/>
                  <w:calcOnExit w:val="0"/>
                  <w:textInput>
                    <w:maxLength w:val="390"/>
                  </w:textInput>
                </w:ffData>
              </w:fldChar>
            </w:r>
            <w:r w:rsidRPr="00E10F9F">
              <w:instrText xml:space="preserve"> FORMTEXT </w:instrText>
            </w:r>
            <w:r w:rsidRPr="00E10F9F">
              <w:fldChar w:fldCharType="separate"/>
            </w:r>
            <w:r w:rsidRPr="00E10F9F">
              <w:t> </w:t>
            </w:r>
            <w:r w:rsidRPr="00E10F9F">
              <w:t> </w:t>
            </w:r>
            <w:r w:rsidRPr="00E10F9F">
              <w:t> </w:t>
            </w:r>
            <w:r w:rsidRPr="00E10F9F">
              <w:t> </w:t>
            </w:r>
            <w:r w:rsidRPr="00E10F9F">
              <w:t> </w:t>
            </w:r>
            <w:r w:rsidRPr="00E10F9F">
              <w:fldChar w:fldCharType="end"/>
            </w:r>
          </w:p>
        </w:tc>
      </w:tr>
    </w:tbl>
    <w:p w14:paraId="68089FE1" w14:textId="77777777" w:rsidR="00C133FC" w:rsidRDefault="00C133FC" w:rsidP="009D13F4">
      <w:pPr>
        <w:pStyle w:val="Heading1"/>
        <w:spacing w:line="276" w:lineRule="auto"/>
        <w:rPr>
          <w:rFonts w:ascii="Times New Roman" w:hAnsi="Times New Roman" w:cs="Times New Roman"/>
          <w:sz w:val="24"/>
          <w:szCs w:val="24"/>
          <w:lang w:val="sq-AL"/>
        </w:rPr>
      </w:pPr>
      <w:bookmarkStart w:id="12" w:name="_Toc506919731"/>
    </w:p>
    <w:p w14:paraId="2DEA5D92" w14:textId="77777777" w:rsidR="00733DCB" w:rsidRDefault="00733DCB" w:rsidP="00733DCB">
      <w:pPr>
        <w:rPr>
          <w:lang w:val="sq-AL"/>
        </w:rPr>
      </w:pPr>
    </w:p>
    <w:p w14:paraId="131473EC" w14:textId="77777777" w:rsidR="00733DCB" w:rsidRDefault="00733DCB" w:rsidP="00733DCB">
      <w:pPr>
        <w:rPr>
          <w:lang w:val="sq-AL"/>
        </w:rPr>
      </w:pPr>
    </w:p>
    <w:p w14:paraId="12AFDBF6" w14:textId="77777777" w:rsidR="00733DCB" w:rsidRDefault="00733DCB" w:rsidP="00733DCB">
      <w:pPr>
        <w:rPr>
          <w:lang w:val="sq-AL"/>
        </w:rPr>
      </w:pPr>
    </w:p>
    <w:p w14:paraId="7F961AD2" w14:textId="77777777" w:rsidR="00733DCB" w:rsidRDefault="00733DCB" w:rsidP="00733DCB">
      <w:pPr>
        <w:rPr>
          <w:lang w:val="sq-AL"/>
        </w:rPr>
      </w:pPr>
    </w:p>
    <w:p w14:paraId="3C8FDBCE" w14:textId="77777777" w:rsidR="00733DCB" w:rsidRDefault="00733DCB" w:rsidP="00733DCB">
      <w:pPr>
        <w:rPr>
          <w:lang w:val="sq-AL"/>
        </w:rPr>
      </w:pPr>
    </w:p>
    <w:p w14:paraId="75F04EDD" w14:textId="77777777" w:rsidR="00733DCB" w:rsidRDefault="00733DCB" w:rsidP="00733DCB">
      <w:pPr>
        <w:rPr>
          <w:lang w:val="sq-AL"/>
        </w:rPr>
      </w:pPr>
    </w:p>
    <w:p w14:paraId="1F0E7D1B" w14:textId="77777777" w:rsidR="00733DCB" w:rsidRDefault="00733DCB" w:rsidP="00733DCB">
      <w:pPr>
        <w:rPr>
          <w:lang w:val="sq-AL"/>
        </w:rPr>
      </w:pPr>
    </w:p>
    <w:p w14:paraId="09E2425D" w14:textId="77777777" w:rsidR="00733DCB" w:rsidRDefault="00733DCB" w:rsidP="00733DCB">
      <w:pPr>
        <w:rPr>
          <w:lang w:val="sq-AL"/>
        </w:rPr>
      </w:pPr>
    </w:p>
    <w:p w14:paraId="48189D30" w14:textId="77777777" w:rsidR="00733DCB" w:rsidRDefault="00733DCB" w:rsidP="00733DCB">
      <w:pPr>
        <w:rPr>
          <w:lang w:val="sq-AL"/>
        </w:rPr>
      </w:pPr>
    </w:p>
    <w:p w14:paraId="73530523" w14:textId="77777777" w:rsidR="00733DCB" w:rsidRDefault="00733DCB" w:rsidP="00733DCB">
      <w:pPr>
        <w:rPr>
          <w:lang w:val="sq-AL"/>
        </w:rPr>
      </w:pPr>
    </w:p>
    <w:p w14:paraId="52F91396" w14:textId="77777777" w:rsidR="00733DCB" w:rsidRDefault="00733DCB" w:rsidP="00733DCB">
      <w:pPr>
        <w:rPr>
          <w:lang w:val="sq-AL"/>
        </w:rPr>
      </w:pPr>
    </w:p>
    <w:p w14:paraId="387155B5" w14:textId="77777777" w:rsidR="00733DCB" w:rsidRDefault="00733DCB" w:rsidP="00733DCB">
      <w:pPr>
        <w:rPr>
          <w:lang w:val="sq-AL"/>
        </w:rPr>
      </w:pPr>
    </w:p>
    <w:p w14:paraId="6EF1D007" w14:textId="77777777" w:rsidR="00733DCB" w:rsidRDefault="00733DCB" w:rsidP="00733DCB">
      <w:pPr>
        <w:rPr>
          <w:lang w:val="sq-AL"/>
        </w:rPr>
      </w:pPr>
    </w:p>
    <w:p w14:paraId="4DC67D20" w14:textId="77777777" w:rsidR="00733DCB" w:rsidRDefault="00733DCB" w:rsidP="00733DCB">
      <w:pPr>
        <w:rPr>
          <w:lang w:val="sq-AL"/>
        </w:rPr>
      </w:pPr>
    </w:p>
    <w:p w14:paraId="52BB13B5" w14:textId="77777777" w:rsidR="00733DCB" w:rsidRDefault="00733DCB" w:rsidP="00733DCB">
      <w:pPr>
        <w:rPr>
          <w:lang w:val="sq-AL"/>
        </w:rPr>
      </w:pPr>
    </w:p>
    <w:p w14:paraId="6DEFF3D9" w14:textId="77777777" w:rsidR="00733DCB" w:rsidRDefault="00733DCB" w:rsidP="00733DCB">
      <w:pPr>
        <w:rPr>
          <w:lang w:val="sq-AL"/>
        </w:rPr>
      </w:pPr>
    </w:p>
    <w:p w14:paraId="3894E535" w14:textId="77777777" w:rsidR="00733DCB" w:rsidRDefault="00733DCB" w:rsidP="00733DCB">
      <w:pPr>
        <w:rPr>
          <w:lang w:val="sq-AL"/>
        </w:rPr>
      </w:pPr>
    </w:p>
    <w:p w14:paraId="4329E384" w14:textId="77777777" w:rsidR="00733DCB" w:rsidRDefault="00733DCB" w:rsidP="00733DCB">
      <w:pPr>
        <w:rPr>
          <w:lang w:val="sq-AL"/>
        </w:rPr>
      </w:pPr>
    </w:p>
    <w:p w14:paraId="390A20CF" w14:textId="77777777" w:rsidR="00733DCB" w:rsidRDefault="00733DCB" w:rsidP="00733DCB">
      <w:pPr>
        <w:rPr>
          <w:lang w:val="sq-AL"/>
        </w:rPr>
      </w:pPr>
    </w:p>
    <w:p w14:paraId="54998794" w14:textId="77777777" w:rsidR="00733DCB" w:rsidRDefault="00733DCB" w:rsidP="00733DCB">
      <w:pPr>
        <w:rPr>
          <w:lang w:val="sq-AL"/>
        </w:rPr>
      </w:pPr>
    </w:p>
    <w:p w14:paraId="20F32590" w14:textId="77777777" w:rsidR="00733DCB" w:rsidRPr="00733DCB" w:rsidRDefault="00733DCB" w:rsidP="00733DCB">
      <w:pP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FD5942" w:rsidRPr="00DE53BA" w14:paraId="0DA63DEA" w14:textId="77777777" w:rsidTr="00C133FC">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F4D543" w14:textId="77777777" w:rsidR="00C133FC" w:rsidRPr="009C75E3" w:rsidRDefault="00C133FC" w:rsidP="00C133FC">
            <w:pPr>
              <w:jc w:val="both"/>
              <w:rPr>
                <w:b/>
                <w:lang w:val="sq-AL"/>
              </w:rPr>
            </w:pPr>
            <w:r w:rsidRPr="009C75E3">
              <w:rPr>
                <w:b/>
                <w:lang w:val="sq-AL"/>
              </w:rPr>
              <w:t xml:space="preserve">PJESA 2: BAZA KRYESORE E ANALIZËS DHE E PROVAVE </w:t>
            </w:r>
          </w:p>
        </w:tc>
      </w:tr>
    </w:tbl>
    <w:p w14:paraId="3DA1F3EE" w14:textId="77777777" w:rsidR="00C133FC" w:rsidRPr="00C133FC" w:rsidRDefault="00C133FC" w:rsidP="00B17990">
      <w:pPr>
        <w:rPr>
          <w:lang w:val="sq-AL"/>
        </w:rPr>
      </w:pPr>
    </w:p>
    <w:p w14:paraId="0917B49A"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lastRenderedPageBreak/>
        <w:t>Historik</w:t>
      </w:r>
      <w:bookmarkEnd w:id="12"/>
    </w:p>
    <w:sdt>
      <w:sdtPr>
        <w:rPr>
          <w:i/>
          <w:iCs/>
          <w:lang w:val="sq-AL"/>
        </w:rPr>
        <w:id w:val="-1879696236"/>
        <w:lock w:val="contentLocked"/>
        <w:placeholder>
          <w:docPart w:val="DefaultPlaceholder_-1854013440"/>
        </w:placeholder>
      </w:sdtPr>
      <w:sdtEndPr/>
      <w:sdtContent>
        <w:p w14:paraId="6D7821D4" w14:textId="77777777" w:rsidR="002125B7" w:rsidRPr="00BC6D7D" w:rsidRDefault="007F435A" w:rsidP="009D13F4">
          <w:pPr>
            <w:spacing w:line="276" w:lineRule="auto"/>
            <w:rPr>
              <w:i/>
              <w:szCs w:val="24"/>
              <w:lang w:val="sq-AL"/>
            </w:rPr>
          </w:pPr>
          <w:r w:rsidRPr="00BC6D7D">
            <w:rPr>
              <w:i/>
              <w:szCs w:val="24"/>
              <w:lang w:val="sq-AL"/>
            </w:rPr>
            <w:t>Jepni kontekstin e politikës</w:t>
          </w:r>
          <w:r w:rsidR="00FA63FD">
            <w:rPr>
              <w:i/>
              <w:szCs w:val="24"/>
              <w:lang w:val="sq-AL"/>
            </w:rPr>
            <w:t>.</w:t>
          </w:r>
        </w:p>
      </w:sdtContent>
    </w:sdt>
    <w:sdt>
      <w:sdtPr>
        <w:rPr>
          <w:lang w:val="sq-AL"/>
        </w:rPr>
        <w:id w:val="1083723407"/>
        <w:placeholder>
          <w:docPart w:val="DefaultPlaceholder_1081868574"/>
        </w:placeholder>
      </w:sdtPr>
      <w:sdtEndPr/>
      <w:sdtContent>
        <w:bookmarkStart w:id="13" w:name="_heading=h.tue0nyd9tpds" w:colFirst="0" w:colLast="0" w:displacedByCustomXml="prev"/>
        <w:bookmarkEnd w:id="13" w:displacedByCustomXml="prev"/>
        <w:p w14:paraId="696C5A31" w14:textId="7935E544" w:rsidR="00B64725" w:rsidRDefault="00B64725" w:rsidP="00CF5EBE">
          <w:pPr>
            <w:jc w:val="both"/>
            <w:rPr>
              <w:szCs w:val="24"/>
            </w:rPr>
          </w:pPr>
        </w:p>
        <w:p w14:paraId="194C3F71" w14:textId="77777777" w:rsidR="005315E5" w:rsidRPr="005315E5" w:rsidRDefault="005315E5" w:rsidP="005315E5">
          <w:pPr>
            <w:spacing w:before="240"/>
            <w:jc w:val="both"/>
            <w:rPr>
              <w:szCs w:val="24"/>
              <w:lang w:val="en-US"/>
            </w:rPr>
          </w:pPr>
          <w:r w:rsidRPr="005315E5">
            <w:rPr>
              <w:szCs w:val="24"/>
              <w:lang w:val="en-US"/>
            </w:rPr>
            <w:t>Në Shqipëri, rregullimi ligjor për administrimin e pronës shtetërore është bazuar prej vitesh në një kuadër që i jep përparësi shitjes së pasurive shtetërore të paracaktuara për privatizim, si dhe lidhjes së kontratave të qirasë me afate e kushte të përcaktuara qartë. Mbështetur në VKM nr. 54, datë 5.2.2014, të ndryshuar, procedura e dhënies me qira, enfiteozë apo kontrata të tjera parashikon një sërë hapash që duhet të respektohen: që nga njoftimi publik për dispozicionin e pronës deri te dorëzimi zyrtar te qiramarrësi dhe arkivimi i gjithë praktikës. Ky kuadër ka për qëllim të sigurojë transparencë si në marrëveshjet e qirasë, ashtu edhe në transaksionet e privatizimit, duke synuar maksimizimin e të ardhurave në favor të shtetit.</w:t>
          </w:r>
        </w:p>
        <w:p w14:paraId="1D2A9544" w14:textId="6CBFA01A" w:rsidR="005315E5" w:rsidRPr="00DE53BA" w:rsidRDefault="005315E5" w:rsidP="005315E5">
          <w:pPr>
            <w:spacing w:before="240"/>
            <w:jc w:val="both"/>
            <w:rPr>
              <w:szCs w:val="24"/>
              <w:lang w:val="it-IT"/>
            </w:rPr>
          </w:pPr>
          <w:r w:rsidRPr="005315E5">
            <w:rPr>
              <w:szCs w:val="24"/>
              <w:lang w:val="en-US"/>
            </w:rPr>
            <w:t xml:space="preserve">Një tjetër </w:t>
          </w:r>
          <w:r w:rsidR="003043B5">
            <w:rPr>
              <w:szCs w:val="24"/>
              <w:lang w:val="en-US"/>
            </w:rPr>
            <w:t xml:space="preserve">akt </w:t>
          </w:r>
          <w:r w:rsidRPr="005315E5">
            <w:rPr>
              <w:szCs w:val="24"/>
              <w:lang w:val="en-US"/>
            </w:rPr>
            <w:t xml:space="preserve">ligji nr. 10303, datë 15.07.2010, i cili sanksionon themelimin e Agjencisë Shqiptare të Zhvillimit të Investimeve. Ky institucion ka mandatin të promovojë investimet e huaja direkte, të mbështesë rritjen e konkurrueshmërisë së sektorit privat vendas, si dhe të forcojë potencialin eksportues të vendit. </w:t>
          </w:r>
          <w:r w:rsidRPr="00DE53BA">
            <w:rPr>
              <w:szCs w:val="24"/>
              <w:lang w:val="it-IT"/>
            </w:rPr>
            <w:t>Një ndër objektivat e tij është edhe promovimi i Shqipërisë si destinacion turistik. Megjithatë, eksperienca e viteve të fundit ka treguar se shumica e investimeve janë përqendruar sidomos në zonat bregdetare, duke lënë pas dore rajonet malore, pavarësisht peizazheve të pasura dhe mundësive të ndryshme ekonomike.</w:t>
          </w:r>
        </w:p>
        <w:p w14:paraId="05AD028F" w14:textId="77777777" w:rsidR="005315E5" w:rsidRPr="00DE53BA" w:rsidRDefault="005315E5" w:rsidP="005315E5">
          <w:pPr>
            <w:spacing w:before="240"/>
            <w:jc w:val="both"/>
            <w:rPr>
              <w:szCs w:val="24"/>
              <w:lang w:val="it-IT"/>
            </w:rPr>
          </w:pPr>
          <w:r w:rsidRPr="00DE53BA">
            <w:rPr>
              <w:szCs w:val="24"/>
              <w:lang w:val="it-IT"/>
            </w:rPr>
            <w:t>Kjo mospërfshirje e zonave malore në planet zhvillimore reflekton problematikat historike që lidhen me pronësinë, infrastrukturën dhe politikat publike. Përgjatë tranzicionit, privatizimi dhe rikonceptimi i pronës shtetërore u kryen në mënyrë të ndryshme në zona të ndryshme të vendit, por në rajonet malore mbeti ende e paqartë çështja e titujve të pronësisë. Shumë familje nuk disponojnë dokumentacion të rregullt, gjë që i pamundëson të nisin projekte zhvillimore. Shtuar këtu, infrastrukturat rrugore e publike shpesh janë të kufizuara, si pasojë e konfigurimit gjeografik dhe investimeve jo të mjaftueshme. Këta faktorë kombinohen dhe dekurajojnë investitorët privatë, të cilët kërkojnë stabilitet juridik dhe logjistikë të garantuar për të vijuar me planet e tyre.</w:t>
          </w:r>
        </w:p>
        <w:p w14:paraId="5947EBE8" w14:textId="77777777" w:rsidR="005315E5" w:rsidRPr="00DE53BA" w:rsidRDefault="005315E5" w:rsidP="005315E5">
          <w:pPr>
            <w:spacing w:before="240"/>
            <w:jc w:val="both"/>
            <w:rPr>
              <w:szCs w:val="24"/>
              <w:lang w:val="it-IT"/>
            </w:rPr>
          </w:pPr>
          <w:r w:rsidRPr="00DE53BA">
            <w:rPr>
              <w:szCs w:val="24"/>
              <w:lang w:val="it-IT"/>
            </w:rPr>
            <w:t>Nga ana tjetër, zonat malore kanë një trashëgimi të veçantë kulturore dhe natyrore. Turizmi malor, agroturizmi, artizanati, blegtoria tradicionale dhe format e tjera të ekonomisë lokale ofrojnë potencial të konsiderueshëm për zhvillim. Shtimi i infrastrukturës së transportit, internetit dhe shërbimeve themelore (si arsimi, shëndetësia dhe energjia) mund t’i nxisë banorët ta shohin të ardhmen e tyre atje dhe të mos largohen nga vendlindja.</w:t>
          </w:r>
        </w:p>
        <w:p w14:paraId="373219D2" w14:textId="7436FD29" w:rsidR="005315E5" w:rsidRPr="00DE53BA" w:rsidRDefault="005315E5" w:rsidP="005315E5">
          <w:pPr>
            <w:spacing w:before="240"/>
            <w:jc w:val="both"/>
            <w:rPr>
              <w:szCs w:val="24"/>
              <w:lang w:val="it-IT"/>
            </w:rPr>
          </w:pPr>
          <w:r w:rsidRPr="00DE53BA">
            <w:rPr>
              <w:szCs w:val="24"/>
              <w:lang w:val="it-IT"/>
            </w:rPr>
            <w:t xml:space="preserve">Megjithatë, përpjekjet e deritanishme për t’i integruar këto zona në dinamikën e përgjithshme ekonomike kanë hasur shpesh në vështirësi. Përqendrimi i projekteve të rëndësishme në bregdet ka thelluar pabarazinë midis rajoneve, duke i lënë pas dore investimet në infrastrukturë malore, programe trajnimi për komunitetin lokal apo lehtësi financiare për bizneset që dëshirojnë të ushtrojnë veprimtari në lartësi. </w:t>
          </w:r>
        </w:p>
        <w:p w14:paraId="16028FF1" w14:textId="77777777" w:rsidR="00B64725" w:rsidRPr="00DE53BA" w:rsidRDefault="00B64725" w:rsidP="006624FC">
          <w:pPr>
            <w:spacing w:before="240"/>
            <w:jc w:val="both"/>
            <w:rPr>
              <w:szCs w:val="24"/>
              <w:lang w:val="it-IT"/>
            </w:rPr>
          </w:pPr>
        </w:p>
        <w:p w14:paraId="7F334D82" w14:textId="77777777" w:rsidR="00B64725" w:rsidRPr="00DE53BA" w:rsidRDefault="00B64725" w:rsidP="00ED0004">
          <w:pPr>
            <w:spacing w:before="240"/>
            <w:rPr>
              <w:szCs w:val="24"/>
              <w:lang w:val="it-IT"/>
            </w:rPr>
          </w:pPr>
        </w:p>
        <w:p w14:paraId="49032009" w14:textId="77777777" w:rsidR="00B64725" w:rsidRDefault="00977C33" w:rsidP="00ED0004">
          <w:pPr>
            <w:spacing w:before="240"/>
            <w:rPr>
              <w:lang w:val="sq-AL"/>
            </w:rPr>
          </w:pPr>
        </w:p>
      </w:sdtContent>
    </w:sdt>
    <w:p w14:paraId="5F9C6ED0" w14:textId="77777777" w:rsidR="009E64A4" w:rsidRPr="009D13F4"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Problemi në shqyrtim</w:t>
      </w:r>
    </w:p>
    <w:bookmarkStart w:id="14" w:name="_Toc506919734" w:displacedByCustomXml="next"/>
    <w:sdt>
      <w:sdtPr>
        <w:id w:val="5332828"/>
        <w:lock w:val="contentLocked"/>
        <w:placeholder>
          <w:docPart w:val="873E64307E5F40099245506EC819755B"/>
        </w:placeholder>
      </w:sdtPr>
      <w:sdtEndPr/>
      <w:sdtContent>
        <w:p w14:paraId="0F541A80" w14:textId="77777777" w:rsidR="00372979" w:rsidRPr="00372979" w:rsidRDefault="00372979" w:rsidP="001F1EF1">
          <w:pPr>
            <w:pStyle w:val="ListParagraph"/>
            <w:numPr>
              <w:ilvl w:val="0"/>
              <w:numId w:val="16"/>
            </w:numPr>
            <w:spacing w:after="0" w:line="276" w:lineRule="auto"/>
            <w:jc w:val="both"/>
            <w:rPr>
              <w:rFonts w:ascii="Times New Roman" w:hAnsi="Times New Roman"/>
              <w:i/>
              <w:sz w:val="24"/>
              <w:szCs w:val="24"/>
            </w:rPr>
          </w:pPr>
          <w:r w:rsidRPr="00372979">
            <w:rPr>
              <w:rFonts w:ascii="Times New Roman" w:hAnsi="Times New Roman"/>
              <w:i/>
              <w:sz w:val="24"/>
              <w:szCs w:val="24"/>
            </w:rPr>
            <w:t>Përshkruani natyrën e problemit.</w:t>
          </w:r>
        </w:p>
        <w:p w14:paraId="28895A6C" w14:textId="77777777" w:rsidR="00372979" w:rsidRPr="00372979" w:rsidRDefault="00372979" w:rsidP="001F1EF1">
          <w:pPr>
            <w:pStyle w:val="ListParagraph"/>
            <w:numPr>
              <w:ilvl w:val="0"/>
              <w:numId w:val="16"/>
            </w:numPr>
            <w:spacing w:after="0" w:line="276" w:lineRule="auto"/>
            <w:jc w:val="both"/>
            <w:rPr>
              <w:rFonts w:ascii="Times New Roman" w:hAnsi="Times New Roman"/>
              <w:i/>
              <w:sz w:val="24"/>
              <w:szCs w:val="24"/>
            </w:rPr>
          </w:pPr>
          <w:r w:rsidRPr="00372979">
            <w:rPr>
              <w:rFonts w:ascii="Times New Roman" w:hAnsi="Times New Roman"/>
              <w:i/>
              <w:sz w:val="24"/>
              <w:szCs w:val="24"/>
            </w:rPr>
            <w:t>Identifikoni shkaqet e problemit.</w:t>
          </w:r>
        </w:p>
        <w:p w14:paraId="385EA45F" w14:textId="77777777" w:rsidR="00372979" w:rsidRPr="00372979" w:rsidRDefault="00372979" w:rsidP="001F1EF1">
          <w:pPr>
            <w:pStyle w:val="ListParagraph"/>
            <w:numPr>
              <w:ilvl w:val="0"/>
              <w:numId w:val="16"/>
            </w:numPr>
            <w:spacing w:after="0" w:line="276" w:lineRule="auto"/>
            <w:jc w:val="both"/>
            <w:rPr>
              <w:rFonts w:ascii="Times New Roman" w:hAnsi="Times New Roman"/>
              <w:i/>
              <w:sz w:val="24"/>
              <w:szCs w:val="24"/>
            </w:rPr>
          </w:pPr>
          <w:r w:rsidRPr="00372979">
            <w:rPr>
              <w:rFonts w:ascii="Times New Roman" w:hAnsi="Times New Roman"/>
              <w:i/>
              <w:sz w:val="24"/>
              <w:szCs w:val="24"/>
            </w:rPr>
            <w:t>Përshkruani shtrirjen e problemit.</w:t>
          </w:r>
        </w:p>
        <w:p w14:paraId="21D4A0C3" w14:textId="77777777" w:rsidR="00372979" w:rsidRPr="00372979" w:rsidRDefault="00372979" w:rsidP="001F1EF1">
          <w:pPr>
            <w:pStyle w:val="ListParagraph"/>
            <w:numPr>
              <w:ilvl w:val="0"/>
              <w:numId w:val="16"/>
            </w:numPr>
            <w:spacing w:after="0" w:line="276" w:lineRule="auto"/>
            <w:jc w:val="both"/>
            <w:rPr>
              <w:rFonts w:ascii="Times New Roman" w:hAnsi="Times New Roman"/>
              <w:i/>
              <w:sz w:val="24"/>
              <w:szCs w:val="24"/>
            </w:rPr>
          </w:pPr>
          <w:r w:rsidRPr="00372979">
            <w:rPr>
              <w:rFonts w:ascii="Times New Roman" w:hAnsi="Times New Roman"/>
              <w:i/>
              <w:sz w:val="24"/>
              <w:szCs w:val="24"/>
            </w:rPr>
            <w:t>Identifikoni grupet e prekura nga ky problem - qeveria / biznesi / shoqëria civile / qytetarët.</w:t>
          </w:r>
        </w:p>
        <w:p w14:paraId="752820EB" w14:textId="77777777" w:rsidR="009D13F4" w:rsidRPr="00372979" w:rsidRDefault="00372979" w:rsidP="001F1EF1">
          <w:pPr>
            <w:pStyle w:val="ListParagraph"/>
            <w:numPr>
              <w:ilvl w:val="0"/>
              <w:numId w:val="16"/>
            </w:numPr>
            <w:spacing w:after="0" w:line="276" w:lineRule="auto"/>
            <w:jc w:val="both"/>
            <w:rPr>
              <w:rFonts w:ascii="Times New Roman" w:hAnsi="Times New Roman"/>
              <w:i/>
              <w:sz w:val="24"/>
              <w:szCs w:val="24"/>
            </w:rPr>
          </w:pPr>
          <w:r w:rsidRPr="00372979">
            <w:rPr>
              <w:rFonts w:ascii="Times New Roman" w:hAnsi="Times New Roman"/>
              <w:i/>
              <w:sz w:val="24"/>
              <w:szCs w:val="24"/>
            </w:rPr>
            <w:t>Vlerësoni nëse problemi mund të trajtohet ose jo përmes një ndryshimi të politikave.</w:t>
          </w:r>
        </w:p>
      </w:sdtContent>
    </w:sdt>
    <w:p w14:paraId="105347E1" w14:textId="77777777" w:rsidR="005C2E91" w:rsidRDefault="005C2E91" w:rsidP="00B91C91">
      <w:pPr>
        <w:spacing w:after="160" w:line="259" w:lineRule="auto"/>
        <w:rPr>
          <w:rFonts w:eastAsiaTheme="majorEastAsia"/>
          <w:b/>
          <w:bCs/>
        </w:rPr>
      </w:pPr>
    </w:p>
    <w:p w14:paraId="1F83CD89" w14:textId="45DED30C" w:rsidR="00B91C91" w:rsidRPr="00DE53BA" w:rsidRDefault="00B91C91" w:rsidP="00B91C91">
      <w:pPr>
        <w:spacing w:after="160" w:line="259" w:lineRule="auto"/>
        <w:rPr>
          <w:lang w:val="it-IT"/>
        </w:rPr>
      </w:pPr>
      <w:r w:rsidRPr="00DE53BA">
        <w:rPr>
          <w:rFonts w:eastAsiaTheme="majorEastAsia"/>
          <w:b/>
          <w:bCs/>
          <w:lang w:val="it-IT"/>
        </w:rPr>
        <w:t>Shkaqet e Problemit dhe Grupet e Prekura</w:t>
      </w:r>
    </w:p>
    <w:p w14:paraId="3C6B7CF8" w14:textId="3785CFB9" w:rsidR="00B64725" w:rsidRPr="0084095D" w:rsidRDefault="00B64725" w:rsidP="00B64725">
      <w:pPr>
        <w:jc w:val="both"/>
        <w:rPr>
          <w:rFonts w:eastAsia="Calibri"/>
          <w:szCs w:val="24"/>
          <w:lang w:val="sq-AL"/>
        </w:rPr>
      </w:pPr>
      <w:r w:rsidRPr="00391B83">
        <w:rPr>
          <w:iCs/>
          <w:color w:val="000000" w:themeColor="text1"/>
          <w:szCs w:val="24"/>
          <w:lang w:val="sq-AL" w:bidi="en-US"/>
        </w:rPr>
        <w:lastRenderedPageBreak/>
        <w:t>Problemi në shqyrtim</w:t>
      </w:r>
      <w:r w:rsidRPr="00391B83">
        <w:rPr>
          <w:color w:val="000000" w:themeColor="text1"/>
          <w:szCs w:val="24"/>
          <w:lang w:val="sq-AL" w:bidi="en-US"/>
        </w:rPr>
        <w:t xml:space="preserve"> lidhet me faktin </w:t>
      </w:r>
      <w:r w:rsidRPr="00391B83">
        <w:rPr>
          <w:iCs/>
          <w:color w:val="000000" w:themeColor="text1"/>
          <w:szCs w:val="24"/>
          <w:lang w:val="sq-AL" w:bidi="en-US"/>
        </w:rPr>
        <w:t xml:space="preserve">se </w:t>
      </w:r>
      <w:r>
        <w:rPr>
          <w:iCs/>
          <w:color w:val="000000" w:themeColor="text1"/>
          <w:szCs w:val="24"/>
          <w:lang w:val="sq-AL" w:bidi="en-US"/>
        </w:rPr>
        <w:t>d</w:t>
      </w:r>
      <w:r w:rsidRPr="00DE53BA">
        <w:rPr>
          <w:szCs w:val="24"/>
          <w:lang w:val="it-IT"/>
        </w:rPr>
        <w:t>eri më sot në vendin tonë mungon një kuadër ligjor, i cili mund t’i jap</w:t>
      </w:r>
      <w:r w:rsidR="00F85CB9" w:rsidRPr="00DE53BA">
        <w:rPr>
          <w:szCs w:val="24"/>
          <w:lang w:val="it-IT"/>
        </w:rPr>
        <w:t>ë</w:t>
      </w:r>
      <w:r w:rsidRPr="00DE53BA">
        <w:rPr>
          <w:szCs w:val="24"/>
          <w:lang w:val="it-IT"/>
        </w:rPr>
        <w:t xml:space="preserve"> zgjidhje ligjore, një situat</w:t>
      </w:r>
      <w:r w:rsidR="006C2C4A" w:rsidRPr="00DE53BA">
        <w:rPr>
          <w:szCs w:val="24"/>
          <w:lang w:val="it-IT"/>
        </w:rPr>
        <w:t>e</w:t>
      </w:r>
      <w:r w:rsidRPr="00DE53BA">
        <w:rPr>
          <w:szCs w:val="24"/>
          <w:lang w:val="it-IT"/>
        </w:rPr>
        <w:t xml:space="preserve"> specifike mbi zhvillimin e potencialeve të përdorimit të pasurive të paluajtshme shtetërore në zonat rajonale/lokale të qeverisjes vendore. Aktualisht në vendin tonë, poseduesit faktikë të këtyre pasurive të paluajtshme, i posedojnë ato në mungesë të titujve të pronësisë, ose në mospërputhje me titujt e pronësisë që zotërojnë. Mungesa e titujve të pronësisë të regjistruar sipas kërkesave ligjore në fuqi, mbetet ende një sfidë, së cilës është e nevojshme t’i jepet një zgjidhje ligjore, e qëndrueshme, në përputhje me parimet themelore të mbrojtjes së të drejtës së pronësisë dhe një procesi të rregullt dhe ligjor.</w:t>
      </w:r>
      <w:r w:rsidRPr="0084095D">
        <w:rPr>
          <w:rFonts w:eastAsia="Calibri"/>
          <w:szCs w:val="24"/>
          <w:lang w:val="sq-AL"/>
        </w:rPr>
        <w:t xml:space="preserve"> </w:t>
      </w:r>
    </w:p>
    <w:p w14:paraId="02A606A5" w14:textId="77777777" w:rsidR="00B64725" w:rsidRPr="00DE53BA" w:rsidRDefault="00B64725" w:rsidP="00B64725">
      <w:pPr>
        <w:jc w:val="both"/>
        <w:rPr>
          <w:szCs w:val="24"/>
          <w:lang w:val="it-IT"/>
        </w:rPr>
      </w:pPr>
    </w:p>
    <w:p w14:paraId="28303817" w14:textId="2EEED56B" w:rsidR="00B64725" w:rsidRPr="00391B83" w:rsidRDefault="00B64725" w:rsidP="00B64725">
      <w:pPr>
        <w:jc w:val="both"/>
        <w:rPr>
          <w:color w:val="000000" w:themeColor="text1"/>
          <w:szCs w:val="24"/>
          <w:lang w:val="sq-AL"/>
        </w:rPr>
      </w:pPr>
      <w:r>
        <w:rPr>
          <w:iCs/>
          <w:color w:val="000000" w:themeColor="text1"/>
          <w:szCs w:val="24"/>
          <w:lang w:val="sq-AL" w:bidi="en-US"/>
        </w:rPr>
        <w:t>Në lidhje më tërheqjen e investimeve dhe zhvillimit të sektorit privat, aktualisht është në fuqi ligji</w:t>
      </w:r>
      <w:r w:rsidRPr="00391B83">
        <w:rPr>
          <w:iCs/>
          <w:color w:val="000000" w:themeColor="text1"/>
          <w:szCs w:val="24"/>
          <w:lang w:val="sq-AL" w:bidi="en-US"/>
        </w:rPr>
        <w:t xml:space="preserve"> nr. 7764, datë 02.11.1993 “Për investimet e huaja”, i ndryshuar, </w:t>
      </w:r>
      <w:r>
        <w:rPr>
          <w:iCs/>
          <w:color w:val="000000" w:themeColor="text1"/>
          <w:szCs w:val="24"/>
          <w:lang w:val="sq-AL" w:bidi="en-US"/>
        </w:rPr>
        <w:t xml:space="preserve">i cili </w:t>
      </w:r>
      <w:r w:rsidRPr="00391B83">
        <w:rPr>
          <w:iCs/>
          <w:color w:val="000000" w:themeColor="text1"/>
          <w:szCs w:val="24"/>
          <w:lang w:val="sq-AL" w:bidi="en-US"/>
        </w:rPr>
        <w:t xml:space="preserve">nuk bën një rregullim të plotë në fushën e investimeve, pasi parashikon një mbrojtje deklarative vetëm të investitorëve të huaj, por pa iu ofruar standardet dhe praktikën më të mirë ndërkombëtare. Ndërkohë, ligji nr. 55/ 2015 “Për investimet strategjike në Republikën e Shqipërisë”, i ndryshuar, </w:t>
      </w:r>
      <w:r>
        <w:rPr>
          <w:iCs/>
          <w:color w:val="000000" w:themeColor="text1"/>
          <w:szCs w:val="24"/>
          <w:lang w:val="sq-AL" w:bidi="en-US"/>
        </w:rPr>
        <w:t xml:space="preserve">synon zhvillimin e investimeve strategjike në sektorë të caktuar të ekonomisë, përmes një procedurë, e cila përfshin AIDA si agjenci “one stop shop” për administrimin e kërkesave për kryerjen e investimeve strategjike, por nuk ka në fokus trajtimin e kërkesave sa i takon subjekteve të cilat </w:t>
      </w:r>
      <w:r w:rsidRPr="00DE53BA">
        <w:rPr>
          <w:szCs w:val="24"/>
          <w:lang w:val="sq-AL"/>
        </w:rPr>
        <w:t>përdori</w:t>
      </w:r>
      <w:r w:rsidR="00F30E47" w:rsidRPr="00DE53BA">
        <w:rPr>
          <w:szCs w:val="24"/>
          <w:lang w:val="sq-AL"/>
        </w:rPr>
        <w:t>n</w:t>
      </w:r>
      <w:r w:rsidRPr="00DE53BA">
        <w:rPr>
          <w:szCs w:val="24"/>
          <w:lang w:val="sq-AL"/>
        </w:rPr>
        <w:t xml:space="preserve"> pasuri të paluajtshme shtetërore në zonat rajonale/lokale të qeverisjes vendore</w:t>
      </w:r>
      <w:r w:rsidR="00F30E47" w:rsidRPr="00DE53BA">
        <w:rPr>
          <w:szCs w:val="24"/>
          <w:lang w:val="sq-AL"/>
        </w:rPr>
        <w:t xml:space="preserve"> n</w:t>
      </w:r>
      <w:r w:rsidR="00D12EC5" w:rsidRPr="00DE53BA">
        <w:rPr>
          <w:szCs w:val="24"/>
          <w:lang w:val="sq-AL"/>
        </w:rPr>
        <w:t>ë</w:t>
      </w:r>
      <w:r w:rsidR="00F30E47" w:rsidRPr="00DE53BA">
        <w:rPr>
          <w:szCs w:val="24"/>
          <w:lang w:val="sq-AL"/>
        </w:rPr>
        <w:t xml:space="preserve"> zonat malore dhe nd</w:t>
      </w:r>
      <w:r w:rsidR="00D12EC5" w:rsidRPr="00DE53BA">
        <w:rPr>
          <w:szCs w:val="24"/>
          <w:lang w:val="sq-AL"/>
        </w:rPr>
        <w:t>ë</w:t>
      </w:r>
      <w:r w:rsidR="00F30E47" w:rsidRPr="00DE53BA">
        <w:rPr>
          <w:szCs w:val="24"/>
          <w:lang w:val="sq-AL"/>
        </w:rPr>
        <w:t>rkoh</w:t>
      </w:r>
      <w:r w:rsidR="00D12EC5" w:rsidRPr="00DE53BA">
        <w:rPr>
          <w:szCs w:val="24"/>
          <w:lang w:val="sq-AL"/>
        </w:rPr>
        <w:t>ë</w:t>
      </w:r>
      <w:r w:rsidR="00F30E47" w:rsidRPr="00DE53BA">
        <w:rPr>
          <w:szCs w:val="24"/>
          <w:lang w:val="sq-AL"/>
        </w:rPr>
        <w:t xml:space="preserve"> nuk jan</w:t>
      </w:r>
      <w:r w:rsidR="00D12EC5" w:rsidRPr="00DE53BA">
        <w:rPr>
          <w:szCs w:val="24"/>
          <w:lang w:val="sq-AL"/>
        </w:rPr>
        <w:t>ë</w:t>
      </w:r>
      <w:r w:rsidR="00F30E47" w:rsidRPr="00DE53BA">
        <w:rPr>
          <w:szCs w:val="24"/>
          <w:lang w:val="sq-AL"/>
        </w:rPr>
        <w:t xml:space="preserve"> t</w:t>
      </w:r>
      <w:r w:rsidR="00D12EC5" w:rsidRPr="00DE53BA">
        <w:rPr>
          <w:szCs w:val="24"/>
          <w:lang w:val="sq-AL"/>
        </w:rPr>
        <w:t>ë</w:t>
      </w:r>
      <w:r w:rsidR="00F30E47" w:rsidRPr="00DE53BA">
        <w:rPr>
          <w:szCs w:val="24"/>
          <w:lang w:val="sq-AL"/>
        </w:rPr>
        <w:t xml:space="preserve"> pajisur me </w:t>
      </w:r>
      <w:r w:rsidR="00F30E47" w:rsidRPr="0084095D">
        <w:rPr>
          <w:rFonts w:eastAsia="Calibri"/>
          <w:szCs w:val="24"/>
          <w:lang w:val="sq-AL"/>
        </w:rPr>
        <w:t>tituj të pronësisë</w:t>
      </w:r>
      <w:r w:rsidR="00F30E47" w:rsidRPr="00DE53BA">
        <w:rPr>
          <w:szCs w:val="24"/>
          <w:lang w:val="sq-AL"/>
        </w:rPr>
        <w:t xml:space="preserve"> </w:t>
      </w:r>
      <w:r w:rsidRPr="00DE53BA">
        <w:rPr>
          <w:szCs w:val="24"/>
          <w:lang w:val="sq-AL"/>
        </w:rPr>
        <w:t>.</w:t>
      </w:r>
    </w:p>
    <w:p w14:paraId="279D48B7" w14:textId="77777777" w:rsidR="00B64725" w:rsidRDefault="00B64725" w:rsidP="00B64725">
      <w:pPr>
        <w:jc w:val="both"/>
        <w:rPr>
          <w:szCs w:val="24"/>
          <w:lang w:val="sq-AL"/>
        </w:rPr>
      </w:pPr>
      <w:r>
        <w:rPr>
          <w:szCs w:val="24"/>
          <w:lang w:val="sq-AL"/>
        </w:rPr>
        <w:t xml:space="preserve"> </w:t>
      </w:r>
    </w:p>
    <w:p w14:paraId="6C9EE1AE" w14:textId="237EC97F" w:rsidR="00B64725" w:rsidRPr="00DE53BA" w:rsidRDefault="00B64725" w:rsidP="00B64725">
      <w:pPr>
        <w:jc w:val="both"/>
        <w:rPr>
          <w:color w:val="000000" w:themeColor="text1"/>
          <w:szCs w:val="24"/>
          <w:lang w:val="sq-AL"/>
        </w:rPr>
      </w:pPr>
      <w:r w:rsidRPr="2F6D019E">
        <w:rPr>
          <w:szCs w:val="24"/>
          <w:lang w:val="sq-AL"/>
        </w:rPr>
        <w:t>Në këto kushte nisur nga problematikat e evidentuara, lind domosdoshmëria e ndërhyrjes së qeverisë</w:t>
      </w:r>
      <w:r w:rsidRPr="00DE53BA">
        <w:rPr>
          <w:szCs w:val="24"/>
          <w:lang w:val="sq-AL"/>
        </w:rPr>
        <w:t xml:space="preserve"> për të mundësuar funksionimin e një kuadri rregullator në fushën e përdorimit të pasurive të paluajtshme shtetërore në zonat rajonale/lokale të qeverisjes vendore. </w:t>
      </w:r>
      <w:r w:rsidR="000253B7" w:rsidRPr="00DE53BA">
        <w:rPr>
          <w:szCs w:val="24"/>
          <w:lang w:val="sq-AL"/>
        </w:rPr>
        <w:t>Kjo nismë</w:t>
      </w:r>
      <w:r w:rsidRPr="00DE53BA">
        <w:rPr>
          <w:szCs w:val="24"/>
          <w:lang w:val="sq-AL"/>
        </w:rPr>
        <w:t xml:space="preserve"> duhet të konkretizojë parimet e politikës së mirë për </w:t>
      </w:r>
      <w:r w:rsidRPr="00DE53BA">
        <w:rPr>
          <w:color w:val="000000" w:themeColor="text1"/>
          <w:szCs w:val="24"/>
          <w:lang w:val="sq-AL"/>
        </w:rPr>
        <w:t>nxitjen dhe tërheqjen e investimeve për zhvillimin e qëndrueshëm të ekonomisë në ato zona malore.</w:t>
      </w:r>
    </w:p>
    <w:p w14:paraId="24846D95" w14:textId="77777777" w:rsidR="00F30E47" w:rsidRPr="00DE53BA" w:rsidRDefault="00F30E47" w:rsidP="00F30E47">
      <w:pPr>
        <w:jc w:val="both"/>
        <w:rPr>
          <w:szCs w:val="24"/>
          <w:lang w:val="sq-AL"/>
        </w:rPr>
      </w:pPr>
    </w:p>
    <w:p w14:paraId="4E32F786" w14:textId="28E7303E" w:rsidR="00F30E47" w:rsidRPr="00F30E47" w:rsidRDefault="00F30E47" w:rsidP="00F30E47">
      <w:pPr>
        <w:jc w:val="both"/>
        <w:rPr>
          <w:szCs w:val="24"/>
        </w:rPr>
      </w:pPr>
      <w:r w:rsidRPr="00F30E47">
        <w:rPr>
          <w:szCs w:val="24"/>
        </w:rPr>
        <w:t>Gjithashtu p</w:t>
      </w:r>
      <w:r w:rsidR="00D12EC5">
        <w:rPr>
          <w:szCs w:val="24"/>
        </w:rPr>
        <w:t>ë</w:t>
      </w:r>
      <w:r w:rsidRPr="00F30E47">
        <w:rPr>
          <w:szCs w:val="24"/>
        </w:rPr>
        <w:t>r shkak t</w:t>
      </w:r>
      <w:r w:rsidR="00D12EC5">
        <w:rPr>
          <w:szCs w:val="24"/>
        </w:rPr>
        <w:t>ë</w:t>
      </w:r>
      <w:r w:rsidRPr="00F30E47">
        <w:rPr>
          <w:szCs w:val="24"/>
        </w:rPr>
        <w:t xml:space="preserve"> terrenit t</w:t>
      </w:r>
      <w:r w:rsidR="00D12EC5">
        <w:rPr>
          <w:szCs w:val="24"/>
        </w:rPr>
        <w:t>ë</w:t>
      </w:r>
      <w:r w:rsidRPr="00F30E47">
        <w:rPr>
          <w:szCs w:val="24"/>
        </w:rPr>
        <w:t xml:space="preserve"> v</w:t>
      </w:r>
      <w:r w:rsidR="00D12EC5">
        <w:rPr>
          <w:szCs w:val="24"/>
        </w:rPr>
        <w:t>ë</w:t>
      </w:r>
      <w:r w:rsidRPr="00F30E47">
        <w:rPr>
          <w:szCs w:val="24"/>
        </w:rPr>
        <w:t>shtir</w:t>
      </w:r>
      <w:r w:rsidR="00D12EC5">
        <w:rPr>
          <w:szCs w:val="24"/>
        </w:rPr>
        <w:t>ë</w:t>
      </w:r>
      <w:r w:rsidRPr="00F30E47">
        <w:rPr>
          <w:szCs w:val="24"/>
        </w:rPr>
        <w:t xml:space="preserve"> dhe munges</w:t>
      </w:r>
      <w:r w:rsidR="00D12EC5">
        <w:rPr>
          <w:szCs w:val="24"/>
        </w:rPr>
        <w:t>ë</w:t>
      </w:r>
      <w:r w:rsidRPr="00F30E47">
        <w:rPr>
          <w:szCs w:val="24"/>
        </w:rPr>
        <w:t>s s</w:t>
      </w:r>
      <w:r w:rsidR="00D12EC5">
        <w:rPr>
          <w:szCs w:val="24"/>
        </w:rPr>
        <w:t>ë</w:t>
      </w:r>
      <w:r w:rsidRPr="00F30E47">
        <w:rPr>
          <w:szCs w:val="24"/>
        </w:rPr>
        <w:t xml:space="preserve"> infrastruktur</w:t>
      </w:r>
      <w:r w:rsidR="00D12EC5">
        <w:rPr>
          <w:szCs w:val="24"/>
        </w:rPr>
        <w:t>ë</w:t>
      </w:r>
      <w:r w:rsidRPr="00F30E47">
        <w:rPr>
          <w:szCs w:val="24"/>
        </w:rPr>
        <w:t xml:space="preserve">s </w:t>
      </w:r>
      <w:r>
        <w:rPr>
          <w:szCs w:val="24"/>
        </w:rPr>
        <w:t>t</w:t>
      </w:r>
      <w:r w:rsidR="00D12EC5">
        <w:rPr>
          <w:szCs w:val="24"/>
        </w:rPr>
        <w:t>ë</w:t>
      </w:r>
      <w:r>
        <w:rPr>
          <w:szCs w:val="24"/>
        </w:rPr>
        <w:t xml:space="preserve"> p</w:t>
      </w:r>
      <w:r w:rsidR="00D12EC5">
        <w:rPr>
          <w:szCs w:val="24"/>
        </w:rPr>
        <w:t>ë</w:t>
      </w:r>
      <w:r>
        <w:rPr>
          <w:szCs w:val="24"/>
        </w:rPr>
        <w:t>rshtatshme</w:t>
      </w:r>
      <w:r w:rsidRPr="00F30E47">
        <w:rPr>
          <w:szCs w:val="24"/>
        </w:rPr>
        <w:t xml:space="preserve">, </w:t>
      </w:r>
      <w:r>
        <w:rPr>
          <w:szCs w:val="24"/>
        </w:rPr>
        <w:t>zonat</w:t>
      </w:r>
      <w:r w:rsidRPr="00F30E47">
        <w:rPr>
          <w:szCs w:val="24"/>
        </w:rPr>
        <w:t xml:space="preserve"> malore dhe me lartësi të mëdha konsiderohen të jenë ndër ekosistemet më të brisht</w:t>
      </w:r>
      <w:r>
        <w:rPr>
          <w:szCs w:val="24"/>
        </w:rPr>
        <w:t>a</w:t>
      </w:r>
      <w:r w:rsidRPr="00F30E47">
        <w:rPr>
          <w:szCs w:val="24"/>
        </w:rPr>
        <w:t>. Nga erozioni i tokës këto mjedise përballen me kërcënime në rritje nga ndryshimet klimatike, duke e bërë të domosdoshme ri-</w:t>
      </w:r>
      <w:r>
        <w:rPr>
          <w:szCs w:val="24"/>
        </w:rPr>
        <w:t xml:space="preserve">aktivizimin </w:t>
      </w:r>
      <w:proofErr w:type="gramStart"/>
      <w:r>
        <w:rPr>
          <w:szCs w:val="24"/>
        </w:rPr>
        <w:t>e  tyre</w:t>
      </w:r>
      <w:proofErr w:type="gramEnd"/>
      <w:r>
        <w:rPr>
          <w:szCs w:val="24"/>
        </w:rPr>
        <w:t xml:space="preserve"> p</w:t>
      </w:r>
      <w:r w:rsidR="00D12EC5">
        <w:rPr>
          <w:szCs w:val="24"/>
        </w:rPr>
        <w:t>ë</w:t>
      </w:r>
      <w:r>
        <w:rPr>
          <w:szCs w:val="24"/>
        </w:rPr>
        <w:t xml:space="preserve">r projektimin e </w:t>
      </w:r>
      <w:r w:rsidRPr="00F30E47">
        <w:rPr>
          <w:szCs w:val="24"/>
        </w:rPr>
        <w:t>infrastruktura</w:t>
      </w:r>
      <w:r>
        <w:rPr>
          <w:szCs w:val="24"/>
        </w:rPr>
        <w:t>ve</w:t>
      </w:r>
      <w:r w:rsidRPr="00F30E47">
        <w:rPr>
          <w:szCs w:val="24"/>
        </w:rPr>
        <w:t xml:space="preserve"> mbështetëse për </w:t>
      </w:r>
      <w:r>
        <w:rPr>
          <w:szCs w:val="24"/>
        </w:rPr>
        <w:t>zona</w:t>
      </w:r>
      <w:r w:rsidRPr="00F30E47">
        <w:rPr>
          <w:szCs w:val="24"/>
        </w:rPr>
        <w:t xml:space="preserve"> të tilla</w:t>
      </w:r>
      <w:r w:rsidR="00D12EC5">
        <w:rPr>
          <w:szCs w:val="24"/>
        </w:rPr>
        <w:t>, të cilat aktualisht mungojnë</w:t>
      </w:r>
      <w:r w:rsidRPr="00F30E47">
        <w:rPr>
          <w:szCs w:val="24"/>
        </w:rPr>
        <w:t>.</w:t>
      </w:r>
    </w:p>
    <w:p w14:paraId="144EBAD5" w14:textId="77777777" w:rsidR="00F30E47" w:rsidRPr="00F30E47" w:rsidRDefault="00F30E47" w:rsidP="00F30E47">
      <w:pPr>
        <w:jc w:val="both"/>
        <w:rPr>
          <w:szCs w:val="24"/>
        </w:rPr>
      </w:pPr>
    </w:p>
    <w:p w14:paraId="5277728C" w14:textId="64752CEB" w:rsidR="00F30E47" w:rsidRDefault="00F30E47" w:rsidP="00F30E47">
      <w:pPr>
        <w:jc w:val="both"/>
        <w:rPr>
          <w:szCs w:val="24"/>
        </w:rPr>
      </w:pPr>
      <w:r w:rsidRPr="00F30E47">
        <w:rPr>
          <w:szCs w:val="24"/>
        </w:rPr>
        <w:t xml:space="preserve">Komunitetet e vendosura në ekosistemet malore janë veçanërisht të ndjeshme ndaj ndikimeve të ndryshimeve klimatike për shkak të afërsisë së tyre me </w:t>
      </w:r>
      <w:r>
        <w:rPr>
          <w:szCs w:val="24"/>
        </w:rPr>
        <w:t xml:space="preserve">efektet e </w:t>
      </w:r>
      <w:r w:rsidRPr="00F30E47">
        <w:rPr>
          <w:szCs w:val="24"/>
        </w:rPr>
        <w:t xml:space="preserve">ndryshimit të </w:t>
      </w:r>
      <w:r>
        <w:rPr>
          <w:szCs w:val="24"/>
        </w:rPr>
        <w:t xml:space="preserve">kushteve </w:t>
      </w:r>
      <w:r w:rsidRPr="00F30E47">
        <w:rPr>
          <w:szCs w:val="24"/>
        </w:rPr>
        <w:t>mjedis</w:t>
      </w:r>
      <w:r>
        <w:rPr>
          <w:szCs w:val="24"/>
        </w:rPr>
        <w:t>ore</w:t>
      </w:r>
      <w:r w:rsidRPr="00F30E47">
        <w:rPr>
          <w:szCs w:val="24"/>
        </w:rPr>
        <w:t xml:space="preserve"> dhe mungesës së aksesit në burimet </w:t>
      </w:r>
      <w:r>
        <w:rPr>
          <w:szCs w:val="24"/>
        </w:rPr>
        <w:t>financiare t</w:t>
      </w:r>
      <w:r w:rsidR="00D12EC5">
        <w:rPr>
          <w:szCs w:val="24"/>
        </w:rPr>
        <w:t>ë</w:t>
      </w:r>
      <w:r>
        <w:rPr>
          <w:szCs w:val="24"/>
        </w:rPr>
        <w:t xml:space="preserve"> banor</w:t>
      </w:r>
      <w:r w:rsidR="00D12EC5">
        <w:rPr>
          <w:szCs w:val="24"/>
        </w:rPr>
        <w:t>ë</w:t>
      </w:r>
      <w:r>
        <w:rPr>
          <w:szCs w:val="24"/>
        </w:rPr>
        <w:t>ve n</w:t>
      </w:r>
      <w:r w:rsidR="00D12EC5">
        <w:rPr>
          <w:szCs w:val="24"/>
        </w:rPr>
        <w:t>ë</w:t>
      </w:r>
      <w:r>
        <w:rPr>
          <w:szCs w:val="24"/>
        </w:rPr>
        <w:t xml:space="preserve"> k</w:t>
      </w:r>
      <w:r w:rsidR="00D12EC5">
        <w:rPr>
          <w:szCs w:val="24"/>
        </w:rPr>
        <w:t>ë</w:t>
      </w:r>
      <w:r>
        <w:rPr>
          <w:szCs w:val="24"/>
        </w:rPr>
        <w:t>to zona</w:t>
      </w:r>
      <w:r w:rsidRPr="00F30E47">
        <w:rPr>
          <w:szCs w:val="24"/>
        </w:rPr>
        <w:t xml:space="preserve">. Përtej </w:t>
      </w:r>
      <w:r>
        <w:rPr>
          <w:szCs w:val="24"/>
        </w:rPr>
        <w:t>d</w:t>
      </w:r>
      <w:r w:rsidR="00D12EC5">
        <w:rPr>
          <w:szCs w:val="24"/>
        </w:rPr>
        <w:t>ë</w:t>
      </w:r>
      <w:r>
        <w:rPr>
          <w:szCs w:val="24"/>
        </w:rPr>
        <w:t>shir</w:t>
      </w:r>
      <w:r w:rsidR="00D12EC5">
        <w:rPr>
          <w:szCs w:val="24"/>
        </w:rPr>
        <w:t>ë</w:t>
      </w:r>
      <w:r>
        <w:rPr>
          <w:szCs w:val="24"/>
        </w:rPr>
        <w:t>s p</w:t>
      </w:r>
      <w:r w:rsidR="00D12EC5">
        <w:rPr>
          <w:szCs w:val="24"/>
        </w:rPr>
        <w:t>ë</w:t>
      </w:r>
      <w:r>
        <w:rPr>
          <w:szCs w:val="24"/>
        </w:rPr>
        <w:t>r t</w:t>
      </w:r>
      <w:r w:rsidR="00D12EC5">
        <w:rPr>
          <w:szCs w:val="24"/>
        </w:rPr>
        <w:t>ë</w:t>
      </w:r>
      <w:r>
        <w:rPr>
          <w:szCs w:val="24"/>
        </w:rPr>
        <w:t xml:space="preserve"> jetuar n</w:t>
      </w:r>
      <w:r w:rsidR="00D12EC5">
        <w:rPr>
          <w:szCs w:val="24"/>
        </w:rPr>
        <w:t>ë</w:t>
      </w:r>
      <w:r>
        <w:rPr>
          <w:szCs w:val="24"/>
        </w:rPr>
        <w:t xml:space="preserve"> zonat</w:t>
      </w:r>
      <w:r w:rsidRPr="00F30E47">
        <w:rPr>
          <w:szCs w:val="24"/>
        </w:rPr>
        <w:t xml:space="preserve"> malore</w:t>
      </w:r>
      <w:r>
        <w:rPr>
          <w:szCs w:val="24"/>
        </w:rPr>
        <w:t xml:space="preserve"> aktualisht ekziston n</w:t>
      </w:r>
      <w:r w:rsidRPr="00F30E47">
        <w:rPr>
          <w:szCs w:val="24"/>
        </w:rPr>
        <w:t xml:space="preserve">jë sfidë </w:t>
      </w:r>
      <w:r>
        <w:rPr>
          <w:szCs w:val="24"/>
        </w:rPr>
        <w:t>p</w:t>
      </w:r>
      <w:r w:rsidR="00D12EC5">
        <w:rPr>
          <w:szCs w:val="24"/>
        </w:rPr>
        <w:t>ë</w:t>
      </w:r>
      <w:r>
        <w:rPr>
          <w:szCs w:val="24"/>
        </w:rPr>
        <w:t>r dh</w:t>
      </w:r>
      <w:r w:rsidR="00D12EC5">
        <w:rPr>
          <w:szCs w:val="24"/>
        </w:rPr>
        <w:t>ë</w:t>
      </w:r>
      <w:r>
        <w:rPr>
          <w:szCs w:val="24"/>
        </w:rPr>
        <w:t>nien e</w:t>
      </w:r>
      <w:r w:rsidRPr="00F30E47">
        <w:rPr>
          <w:szCs w:val="24"/>
        </w:rPr>
        <w:t xml:space="preserve"> zgjidhje</w:t>
      </w:r>
      <w:r>
        <w:rPr>
          <w:szCs w:val="24"/>
        </w:rPr>
        <w:t>ve</w:t>
      </w:r>
      <w:r w:rsidRPr="00F30E47">
        <w:rPr>
          <w:szCs w:val="24"/>
        </w:rPr>
        <w:t xml:space="preserve"> që </w:t>
      </w:r>
      <w:r>
        <w:rPr>
          <w:szCs w:val="24"/>
        </w:rPr>
        <w:t>t</w:t>
      </w:r>
      <w:r w:rsidR="00D12EC5">
        <w:rPr>
          <w:szCs w:val="24"/>
        </w:rPr>
        <w:t>ë</w:t>
      </w:r>
      <w:r>
        <w:rPr>
          <w:szCs w:val="24"/>
        </w:rPr>
        <w:t xml:space="preserve"> adresojn</w:t>
      </w:r>
      <w:r w:rsidR="00D12EC5">
        <w:rPr>
          <w:szCs w:val="24"/>
        </w:rPr>
        <w:t>ë</w:t>
      </w:r>
      <w:r>
        <w:rPr>
          <w:szCs w:val="24"/>
        </w:rPr>
        <w:t xml:space="preserve"> </w:t>
      </w:r>
      <w:r w:rsidRPr="00F30E47">
        <w:rPr>
          <w:szCs w:val="24"/>
        </w:rPr>
        <w:t xml:space="preserve">siç duhet </w:t>
      </w:r>
      <w:r>
        <w:rPr>
          <w:szCs w:val="24"/>
        </w:rPr>
        <w:t xml:space="preserve">ndikimet negative </w:t>
      </w:r>
      <w:r w:rsidRPr="00F30E47">
        <w:rPr>
          <w:szCs w:val="24"/>
        </w:rPr>
        <w:t>klimatike dhe promo</w:t>
      </w:r>
      <w:r>
        <w:rPr>
          <w:szCs w:val="24"/>
        </w:rPr>
        <w:t>vimin e</w:t>
      </w:r>
      <w:r w:rsidRPr="00F30E47">
        <w:rPr>
          <w:szCs w:val="24"/>
        </w:rPr>
        <w:t xml:space="preserve"> vendbanime</w:t>
      </w:r>
      <w:r>
        <w:rPr>
          <w:szCs w:val="24"/>
        </w:rPr>
        <w:t>ve/zonave/mjediseve</w:t>
      </w:r>
      <w:r w:rsidRPr="00F30E47">
        <w:rPr>
          <w:szCs w:val="24"/>
        </w:rPr>
        <w:t xml:space="preserve"> të qëndrueshme dhe të sigurta njerëzore në rajonet malore</w:t>
      </w:r>
      <w:r w:rsidR="00D12EC5">
        <w:rPr>
          <w:szCs w:val="24"/>
        </w:rPr>
        <w:t xml:space="preserve"> dhe në këtë mënyrë gjenerimin e vendeve të munguara të punës</w:t>
      </w:r>
      <w:r w:rsidRPr="00F30E47">
        <w:rPr>
          <w:szCs w:val="24"/>
        </w:rPr>
        <w:t>.</w:t>
      </w:r>
    </w:p>
    <w:p w14:paraId="4C81BA4F" w14:textId="77777777" w:rsidR="00B64725" w:rsidRPr="009342AE" w:rsidRDefault="00B64725" w:rsidP="00B64725">
      <w:pPr>
        <w:spacing w:after="160" w:line="259" w:lineRule="auto"/>
      </w:pPr>
    </w:p>
    <w:p w14:paraId="5DC333E2" w14:textId="77777777" w:rsidR="00B91C91" w:rsidRPr="009342AE" w:rsidRDefault="00B91C91" w:rsidP="00B91C91">
      <w:pPr>
        <w:spacing w:after="160" w:line="259" w:lineRule="auto"/>
        <w:rPr>
          <w:b/>
          <w:bCs/>
        </w:rPr>
      </w:pPr>
      <w:r w:rsidRPr="009342AE">
        <w:rPr>
          <w:b/>
          <w:bCs/>
        </w:rPr>
        <w:t>Grupet e Prekura</w:t>
      </w:r>
    </w:p>
    <w:p w14:paraId="24AA55CC" w14:textId="77777777" w:rsidR="00B91C91" w:rsidRPr="009342AE" w:rsidRDefault="00B91C91" w:rsidP="001F1EF1">
      <w:pPr>
        <w:numPr>
          <w:ilvl w:val="0"/>
          <w:numId w:val="7"/>
        </w:numPr>
        <w:spacing w:after="160" w:line="259" w:lineRule="auto"/>
      </w:pPr>
      <w:r w:rsidRPr="009342AE">
        <w:rPr>
          <w:rFonts w:eastAsiaTheme="majorEastAsia"/>
          <w:b/>
          <w:bCs/>
        </w:rPr>
        <w:t xml:space="preserve">Individë </w:t>
      </w:r>
      <w:r w:rsidR="00733DCB">
        <w:rPr>
          <w:rFonts w:eastAsiaTheme="majorEastAsia"/>
          <w:b/>
          <w:bCs/>
        </w:rPr>
        <w:t>p</w:t>
      </w:r>
      <w:r w:rsidRPr="009342AE">
        <w:rPr>
          <w:rFonts w:eastAsiaTheme="majorEastAsia"/>
          <w:b/>
          <w:bCs/>
        </w:rPr>
        <w:t>rivatë:</w:t>
      </w:r>
    </w:p>
    <w:p w14:paraId="35AA2DC7" w14:textId="77777777" w:rsidR="00B91C91" w:rsidRDefault="00B91C91" w:rsidP="001F1EF1">
      <w:pPr>
        <w:numPr>
          <w:ilvl w:val="1"/>
          <w:numId w:val="7"/>
        </w:numPr>
        <w:spacing w:after="160" w:line="259" w:lineRule="auto"/>
      </w:pPr>
      <w:r w:rsidRPr="009342AE">
        <w:t>Posedues pa titull të pronës shtetërore në zonat malore.</w:t>
      </w:r>
    </w:p>
    <w:p w14:paraId="34A8C7D5" w14:textId="5204C615" w:rsidR="00DB11A3" w:rsidRDefault="00DB11A3" w:rsidP="00DB11A3">
      <w:pPr>
        <w:spacing w:after="160" w:line="259" w:lineRule="auto"/>
        <w:jc w:val="both"/>
      </w:pPr>
      <w:r w:rsidRPr="00DB11A3">
        <w:t xml:space="preserve">Zonat malore në Shqipëri </w:t>
      </w:r>
      <w:r>
        <w:t>posedojnë</w:t>
      </w:r>
      <w:r w:rsidRPr="00DB11A3">
        <w:t xml:space="preserve"> bukuri të shumta natyrore, por edhe vështirësi për jetesën e banorëve, të cilët, për shkak të nivelit të lartë të varfërisë dhe kushteve të vështira të jetesës, vazhdojnë të largohen drejt qendrave urbane ose emigrimit.</w:t>
      </w:r>
      <w:r>
        <w:t xml:space="preserve"> Mungesa e titujve të pronësisë nuk i mundëson atyre </w:t>
      </w:r>
      <w:r w:rsidRPr="00DB11A3">
        <w:t>zhvill</w:t>
      </w:r>
      <w:r>
        <w:t xml:space="preserve">imin </w:t>
      </w:r>
      <w:r w:rsidRPr="00DB11A3">
        <w:t xml:space="preserve">për të fituar njohuri të reja, për të </w:t>
      </w:r>
      <w:r>
        <w:t>zgjeruar fushën e zhvillimit të tyre ekonomik d</w:t>
      </w:r>
      <w:r w:rsidRPr="00DB11A3">
        <w:t>he për t’i shërbyer komuniteti</w:t>
      </w:r>
      <w:r>
        <w:t>t në zonat malore.</w:t>
      </w:r>
    </w:p>
    <w:p w14:paraId="5CAB0DBF" w14:textId="77777777" w:rsidR="00B91C91" w:rsidRPr="009342AE" w:rsidRDefault="00B91C91" w:rsidP="001F1EF1">
      <w:pPr>
        <w:numPr>
          <w:ilvl w:val="0"/>
          <w:numId w:val="7"/>
        </w:numPr>
        <w:spacing w:after="160" w:line="259" w:lineRule="auto"/>
      </w:pPr>
      <w:r w:rsidRPr="009342AE">
        <w:rPr>
          <w:rFonts w:eastAsiaTheme="majorEastAsia"/>
          <w:b/>
          <w:bCs/>
        </w:rPr>
        <w:t xml:space="preserve">Komunitetet </w:t>
      </w:r>
      <w:r w:rsidR="00733DCB">
        <w:rPr>
          <w:rFonts w:eastAsiaTheme="majorEastAsia"/>
          <w:b/>
          <w:bCs/>
        </w:rPr>
        <w:t>l</w:t>
      </w:r>
      <w:r w:rsidRPr="009342AE">
        <w:rPr>
          <w:rFonts w:eastAsiaTheme="majorEastAsia"/>
          <w:b/>
          <w:bCs/>
        </w:rPr>
        <w:t>okale:</w:t>
      </w:r>
    </w:p>
    <w:p w14:paraId="0D2105A8" w14:textId="77777777" w:rsidR="00161FC0" w:rsidRPr="00161FC0" w:rsidRDefault="00B91C91" w:rsidP="001F1EF1">
      <w:pPr>
        <w:numPr>
          <w:ilvl w:val="1"/>
          <w:numId w:val="7"/>
        </w:numPr>
        <w:spacing w:after="160" w:line="259" w:lineRule="auto"/>
      </w:pPr>
      <w:r w:rsidRPr="009342AE">
        <w:t>Komunitetet përballen me stanjacion ekonomik, mungesë infrastrukture dhe mundësi të kufizuara punësimi.</w:t>
      </w:r>
      <w:r w:rsidR="00161FC0" w:rsidRPr="00161FC0">
        <w:rPr>
          <w:rFonts w:ascii="Roboto" w:hAnsi="Roboto"/>
          <w:color w:val="000000"/>
          <w:shd w:val="clear" w:color="auto" w:fill="FFFFFF"/>
        </w:rPr>
        <w:t xml:space="preserve"> </w:t>
      </w:r>
    </w:p>
    <w:p w14:paraId="722C9FAC" w14:textId="7AA4C4CB" w:rsidR="0012327F" w:rsidRDefault="0012327F" w:rsidP="0012327F">
      <w:pPr>
        <w:spacing w:after="160" w:line="259" w:lineRule="auto"/>
        <w:ind w:left="720"/>
        <w:jc w:val="both"/>
      </w:pPr>
      <w:r>
        <w:lastRenderedPageBreak/>
        <w:t xml:space="preserve">Referuar </w:t>
      </w:r>
      <w:r w:rsidRPr="0012327F">
        <w:t xml:space="preserve">INSTAT </w:t>
      </w:r>
      <w:r>
        <w:t xml:space="preserve">mbi </w:t>
      </w:r>
      <w:r w:rsidRPr="0012327F">
        <w:t>publik</w:t>
      </w:r>
      <w:r>
        <w:t>imin e rez</w:t>
      </w:r>
      <w:r w:rsidRPr="0012327F">
        <w:t>ultate</w:t>
      </w:r>
      <w:r>
        <w:t>ve t</w:t>
      </w:r>
      <w:r w:rsidR="0071541B">
        <w:t>ë</w:t>
      </w:r>
      <w:r w:rsidRPr="0012327F">
        <w:t xml:space="preserve"> vitit 2023 të Anketës së të Ardhurave dhe Nivelit të Jetesës (AANJ) e cila mat nivelin e jetesës, varfërinë relative dhe privimin material dhe social në njësitë ekonomike familjare në Shqipëri</w:t>
      </w:r>
      <w:r>
        <w:t>, raporti paraqet si vijon:</w:t>
      </w:r>
    </w:p>
    <w:p w14:paraId="5AD05E64" w14:textId="77777777" w:rsidR="0012327F" w:rsidRDefault="0012327F" w:rsidP="0012327F">
      <w:pPr>
        <w:spacing w:after="160" w:line="259" w:lineRule="auto"/>
        <w:ind w:left="720"/>
        <w:jc w:val="both"/>
      </w:pPr>
      <w:r w:rsidRPr="0012327F">
        <w:t xml:space="preserve">Treguesit kryesorë për monitorimin e varfërisë relative, shpërndarjen e të ardhurave dhe të treguesve të tjerë të nivelit të jetesës bazohen në objektivin e agjendës së Europa 2030. </w:t>
      </w:r>
    </w:p>
    <w:p w14:paraId="5C41404A" w14:textId="74B4DB19" w:rsidR="0012327F" w:rsidRPr="0012327F" w:rsidRDefault="0012327F" w:rsidP="001F1EF1">
      <w:pPr>
        <w:pStyle w:val="ListParagraph"/>
        <w:numPr>
          <w:ilvl w:val="0"/>
          <w:numId w:val="21"/>
        </w:numPr>
        <w:spacing w:after="160" w:line="259" w:lineRule="auto"/>
        <w:jc w:val="both"/>
        <w:rPr>
          <w:rFonts w:ascii="Times New Roman" w:hAnsi="Times New Roman"/>
          <w:sz w:val="24"/>
          <w:szCs w:val="24"/>
        </w:rPr>
      </w:pPr>
      <w:r w:rsidRPr="0012327F">
        <w:rPr>
          <w:rFonts w:ascii="Times New Roman" w:hAnsi="Times New Roman"/>
          <w:sz w:val="24"/>
          <w:szCs w:val="24"/>
        </w:rPr>
        <w:t xml:space="preserve">Në vitin 2023, treguesi i rrezikut për të qenë i varfër në Shqipëri, është 19,7 %, duke pësuar një rënie prej 0,9 pikë përqindje, krahasuar me vitin 2022; </w:t>
      </w:r>
    </w:p>
    <w:p w14:paraId="5EFE17F6" w14:textId="307B822A" w:rsidR="0012327F" w:rsidRPr="0012327F" w:rsidRDefault="0012327F" w:rsidP="001F1EF1">
      <w:pPr>
        <w:pStyle w:val="ListParagraph"/>
        <w:numPr>
          <w:ilvl w:val="0"/>
          <w:numId w:val="21"/>
        </w:numPr>
        <w:spacing w:after="160" w:line="259" w:lineRule="auto"/>
        <w:jc w:val="both"/>
        <w:rPr>
          <w:rFonts w:ascii="Times New Roman" w:hAnsi="Times New Roman"/>
          <w:sz w:val="24"/>
          <w:szCs w:val="24"/>
        </w:rPr>
      </w:pPr>
      <w:r w:rsidRPr="0012327F">
        <w:rPr>
          <w:rFonts w:ascii="Times New Roman" w:hAnsi="Times New Roman"/>
          <w:sz w:val="24"/>
          <w:szCs w:val="24"/>
        </w:rPr>
        <w:t xml:space="preserve">Kufiri i rrezikut për të qenë i varfër për një person në vitin 2023 është vlerësuar me 270.565 lekë, në krahasim me 225.931 Lekë që ishte në vitin 2022; </w:t>
      </w:r>
    </w:p>
    <w:p w14:paraId="40457D03" w14:textId="5B8431FF" w:rsidR="0012327F" w:rsidRPr="0012327F" w:rsidRDefault="0012327F" w:rsidP="001F1EF1">
      <w:pPr>
        <w:pStyle w:val="ListParagraph"/>
        <w:numPr>
          <w:ilvl w:val="0"/>
          <w:numId w:val="21"/>
        </w:numPr>
        <w:spacing w:after="160" w:line="259" w:lineRule="auto"/>
        <w:jc w:val="both"/>
        <w:rPr>
          <w:rFonts w:ascii="Times New Roman" w:hAnsi="Times New Roman"/>
          <w:sz w:val="24"/>
          <w:szCs w:val="24"/>
        </w:rPr>
      </w:pPr>
      <w:r w:rsidRPr="0012327F">
        <w:rPr>
          <w:rFonts w:ascii="Times New Roman" w:hAnsi="Times New Roman"/>
          <w:sz w:val="24"/>
          <w:szCs w:val="24"/>
        </w:rPr>
        <w:t xml:space="preserve">Rreth 545.400 individë në vitin 2023, janë vlerësuar nën kufirin e rrezikut për të qënë të varfër, kundrejt rreth 576.316 individë të vlerësuar në vitin 2022, tregues i cili është ulur me rreth 5,4 %; </w:t>
      </w:r>
    </w:p>
    <w:p w14:paraId="32B24DF6" w14:textId="6F6248D9" w:rsidR="0012327F" w:rsidRPr="0012327F" w:rsidRDefault="0012327F" w:rsidP="001F1EF1">
      <w:pPr>
        <w:pStyle w:val="ListParagraph"/>
        <w:numPr>
          <w:ilvl w:val="0"/>
          <w:numId w:val="21"/>
        </w:numPr>
        <w:spacing w:after="160" w:line="259" w:lineRule="auto"/>
        <w:jc w:val="both"/>
        <w:rPr>
          <w:rFonts w:ascii="Times New Roman" w:hAnsi="Times New Roman"/>
          <w:sz w:val="24"/>
          <w:szCs w:val="24"/>
        </w:rPr>
      </w:pPr>
      <w:r w:rsidRPr="0012327F">
        <w:rPr>
          <w:rFonts w:ascii="Times New Roman" w:hAnsi="Times New Roman"/>
          <w:sz w:val="24"/>
          <w:szCs w:val="24"/>
        </w:rPr>
        <w:t>Shkalla e thelluar e privimit material dhe social sipas agjendës Europa 2030, paraqet përqindjen e popullsisë që nuk përballojnë të paktën 7 nga 13 kategori të privimit material dhe social. Për vitin 2023, ky tregues është vlerësuar 34,8 %, kundrejt 37,0 % vlerësuar në vitin 2022.</w:t>
      </w:r>
    </w:p>
    <w:p w14:paraId="7141A4D1" w14:textId="25D3A14E" w:rsidR="0012327F" w:rsidRPr="0012327F" w:rsidRDefault="0012327F" w:rsidP="001F1EF1">
      <w:pPr>
        <w:pStyle w:val="ListParagraph"/>
        <w:numPr>
          <w:ilvl w:val="0"/>
          <w:numId w:val="21"/>
        </w:numPr>
        <w:spacing w:after="160" w:line="259" w:lineRule="auto"/>
        <w:jc w:val="both"/>
        <w:rPr>
          <w:rFonts w:ascii="Times New Roman" w:hAnsi="Times New Roman"/>
          <w:sz w:val="24"/>
          <w:szCs w:val="24"/>
        </w:rPr>
      </w:pPr>
      <w:r w:rsidRPr="0012327F">
        <w:rPr>
          <w:rFonts w:ascii="Times New Roman" w:hAnsi="Times New Roman"/>
          <w:sz w:val="24"/>
          <w:szCs w:val="24"/>
        </w:rPr>
        <w:t>Sipas agjendës Europa 2030 individët e grupmoshës 18-64 vjeç, të cilët jetojnë në familje me intensitet shumë të ulët në punësim, në vitin 2023, sipas vlerësimeve përbëjnë 9,3 %, kundrejt 10,4 % në vitin 2022, me një rënie prej 1,1 pikë përqindje.</w:t>
      </w:r>
    </w:p>
    <w:p w14:paraId="62E53FFE" w14:textId="44D9C404" w:rsidR="00B91C91" w:rsidRPr="009342AE" w:rsidRDefault="00B91C91" w:rsidP="0012327F">
      <w:pPr>
        <w:spacing w:after="160" w:line="259" w:lineRule="auto"/>
        <w:ind w:left="720"/>
        <w:jc w:val="both"/>
      </w:pPr>
      <w:r w:rsidRPr="009342AE">
        <w:rPr>
          <w:rFonts w:eastAsiaTheme="majorEastAsia"/>
          <w:b/>
          <w:bCs/>
        </w:rPr>
        <w:t xml:space="preserve">Bizneset dhe </w:t>
      </w:r>
      <w:r w:rsidR="00733DCB">
        <w:rPr>
          <w:rFonts w:eastAsiaTheme="majorEastAsia"/>
          <w:b/>
          <w:bCs/>
        </w:rPr>
        <w:t>i</w:t>
      </w:r>
      <w:r w:rsidRPr="009342AE">
        <w:rPr>
          <w:rFonts w:eastAsiaTheme="majorEastAsia"/>
          <w:b/>
          <w:bCs/>
        </w:rPr>
        <w:t>nvestitorët:</w:t>
      </w:r>
    </w:p>
    <w:p w14:paraId="0FD4EC96" w14:textId="77777777" w:rsidR="00B91C91" w:rsidRDefault="00B91C91" w:rsidP="001F1EF1">
      <w:pPr>
        <w:numPr>
          <w:ilvl w:val="1"/>
          <w:numId w:val="7"/>
        </w:numPr>
        <w:spacing w:after="160" w:line="259" w:lineRule="auto"/>
      </w:pPr>
      <w:r w:rsidRPr="009342AE">
        <w:t>Hasin pengesa për të investuar në zona të nënzhvilluara për shkak të pasigurisë së pronësisë.</w:t>
      </w:r>
    </w:p>
    <w:p w14:paraId="557D68E6" w14:textId="583DE76E" w:rsidR="0012327F" w:rsidRPr="0012327F" w:rsidRDefault="0012327F" w:rsidP="0012327F">
      <w:pPr>
        <w:pStyle w:val="NormalWeb"/>
        <w:shd w:val="clear" w:color="auto" w:fill="FFFFFF"/>
        <w:spacing w:before="0" w:beforeAutospacing="0" w:after="0" w:afterAutospacing="0"/>
        <w:ind w:left="540"/>
        <w:jc w:val="both"/>
        <w:textAlignment w:val="baseline"/>
        <w:rPr>
          <w:color w:val="333333"/>
        </w:rPr>
      </w:pPr>
      <w:r w:rsidRPr="0012327F">
        <w:rPr>
          <w:rStyle w:val="Strong"/>
          <w:rFonts w:eastAsiaTheme="minorEastAsia"/>
          <w:b w:val="0"/>
          <w:bCs w:val="0"/>
          <w:color w:val="333333"/>
          <w:bdr w:val="none" w:sz="0" w:space="0" w:color="auto" w:frame="1"/>
        </w:rPr>
        <w:t>Në Shqipëri</w:t>
      </w:r>
      <w:r>
        <w:rPr>
          <w:rStyle w:val="Strong"/>
          <w:rFonts w:eastAsiaTheme="minorEastAsia"/>
          <w:b w:val="0"/>
          <w:bCs w:val="0"/>
          <w:color w:val="333333"/>
          <w:bdr w:val="none" w:sz="0" w:space="0" w:color="auto" w:frame="1"/>
        </w:rPr>
        <w:t xml:space="preserve"> </w:t>
      </w:r>
      <w:r w:rsidRPr="0012327F">
        <w:rPr>
          <w:rStyle w:val="Strong"/>
          <w:rFonts w:eastAsiaTheme="minorEastAsia"/>
          <w:b w:val="0"/>
          <w:bCs w:val="0"/>
          <w:color w:val="333333"/>
          <w:bdr w:val="none" w:sz="0" w:space="0" w:color="auto" w:frame="1"/>
        </w:rPr>
        <w:t>pjesa më e madhe e banorëve që jetojnë në zonat malore, në veri të vendit, vazhdojnë të mos pajisen me çertifikatën e pronësisë për banesat dhe tokat e tyre. Në vitin 1992, ata refuzuan ligjin 7001 për ndarjen e tokës duke ruajtur kufijtë e vjeter të pronave, çka i la ata pa çertifikatë pronësie.</w:t>
      </w:r>
      <w:r>
        <w:rPr>
          <w:rStyle w:val="Strong"/>
          <w:rFonts w:eastAsiaTheme="minorEastAsia"/>
          <w:b w:val="0"/>
          <w:bCs w:val="0"/>
          <w:color w:val="333333"/>
          <w:bdr w:val="none" w:sz="0" w:space="0" w:color="auto" w:frame="1"/>
        </w:rPr>
        <w:t xml:space="preserve"> </w:t>
      </w:r>
      <w:r w:rsidRPr="0012327F">
        <w:rPr>
          <w:color w:val="333333"/>
        </w:rPr>
        <w:t>Por, kur drejt Thethit, Valbonës, Vermoshit, Lëpushës, Tamarës, apo Razmës u shfaqën turistët, të shtyrë nga peisazhet alpine, tradita e mikpritjes, veshjet apo ushqimi, pjesa më e madhe prej tyre u përballën me mungesën e çertifikatave të pronësisë dhe pamundësinë për zhvillimin e pronës.</w:t>
      </w:r>
    </w:p>
    <w:p w14:paraId="4DBEB870" w14:textId="67F116F0" w:rsidR="0012327F" w:rsidRPr="009342AE" w:rsidRDefault="0012327F" w:rsidP="0012327F">
      <w:pPr>
        <w:spacing w:after="160" w:line="259" w:lineRule="auto"/>
        <w:ind w:left="540"/>
        <w:jc w:val="both"/>
      </w:pPr>
      <w:r>
        <w:t xml:space="preserve">Mungesa e certifikatave të pronësisë pengon ndërmarrjen e iniciativave për të mundësuar partnership me aktorët e sistemit privat, të cilët nuk mund të vijojnë me zhvillimin e planeve të biznesit në mungesë dhe pasiguri juridike të pronës. </w:t>
      </w:r>
    </w:p>
    <w:p w14:paraId="7684ECE3" w14:textId="77777777" w:rsidR="00B91C91" w:rsidRPr="009342AE" w:rsidRDefault="00B91C91" w:rsidP="001F1EF1">
      <w:pPr>
        <w:numPr>
          <w:ilvl w:val="0"/>
          <w:numId w:val="7"/>
        </w:numPr>
        <w:spacing w:after="160" w:line="259" w:lineRule="auto"/>
      </w:pPr>
      <w:r w:rsidRPr="009342AE">
        <w:rPr>
          <w:rFonts w:eastAsiaTheme="majorEastAsia"/>
          <w:b/>
          <w:bCs/>
        </w:rPr>
        <w:t>Qeveria:</w:t>
      </w:r>
    </w:p>
    <w:p w14:paraId="6480BBB8" w14:textId="77777777" w:rsidR="00B91C91" w:rsidRDefault="00B91C91" w:rsidP="001F1EF1">
      <w:pPr>
        <w:numPr>
          <w:ilvl w:val="1"/>
          <w:numId w:val="7"/>
        </w:numPr>
        <w:spacing w:after="160" w:line="259" w:lineRule="auto"/>
      </w:pPr>
      <w:r w:rsidRPr="009342AE">
        <w:t>Sfidat në promovimin e zhvillimit të qëndrueshëm dhe menaxhimin e aseteve shtetërore të paregjistruara.</w:t>
      </w:r>
    </w:p>
    <w:p w14:paraId="6885490B" w14:textId="6E03C736" w:rsidR="003043B5" w:rsidRDefault="00BA155D" w:rsidP="00553A7A">
      <w:pPr>
        <w:tabs>
          <w:tab w:val="num" w:pos="720"/>
        </w:tabs>
        <w:spacing w:after="160" w:line="259" w:lineRule="auto"/>
        <w:ind w:left="540"/>
        <w:jc w:val="both"/>
        <w:rPr>
          <w:lang w:val="en-US"/>
        </w:rPr>
      </w:pPr>
      <w:r>
        <w:rPr>
          <w:lang w:val="en-US"/>
        </w:rPr>
        <w:t xml:space="preserve">Strukturat </w:t>
      </w:r>
      <w:r w:rsidR="00272991" w:rsidRPr="00452925">
        <w:rPr>
          <w:lang w:val="en-US"/>
        </w:rPr>
        <w:t>q</w:t>
      </w:r>
      <w:r w:rsidR="0071541B">
        <w:rPr>
          <w:lang w:val="en-US"/>
        </w:rPr>
        <w:t>ë</w:t>
      </w:r>
      <w:r w:rsidR="00272991" w:rsidRPr="00452925">
        <w:rPr>
          <w:lang w:val="en-US"/>
        </w:rPr>
        <w:t xml:space="preserve"> menaxhojn</w:t>
      </w:r>
      <w:r w:rsidR="0071541B">
        <w:rPr>
          <w:lang w:val="en-US"/>
        </w:rPr>
        <w:t>ë</w:t>
      </w:r>
      <w:r w:rsidR="00272991" w:rsidRPr="00452925">
        <w:rPr>
          <w:lang w:val="en-US"/>
        </w:rPr>
        <w:t xml:space="preserve"> p</w:t>
      </w:r>
      <w:r w:rsidR="00272991" w:rsidRPr="00272991">
        <w:rPr>
          <w:lang w:val="en-US"/>
        </w:rPr>
        <w:t>rivatizimi</w:t>
      </w:r>
      <w:r w:rsidR="00272991" w:rsidRPr="00452925">
        <w:rPr>
          <w:lang w:val="en-US"/>
        </w:rPr>
        <w:t xml:space="preserve">n </w:t>
      </w:r>
      <w:r w:rsidR="00272991" w:rsidRPr="00272991">
        <w:rPr>
          <w:lang w:val="en-US"/>
        </w:rPr>
        <w:t xml:space="preserve">dhe </w:t>
      </w:r>
      <w:r w:rsidR="00272991" w:rsidRPr="00452925">
        <w:rPr>
          <w:lang w:val="en-US"/>
        </w:rPr>
        <w:t>m</w:t>
      </w:r>
      <w:r w:rsidR="00272991" w:rsidRPr="00272991">
        <w:rPr>
          <w:lang w:val="en-US"/>
        </w:rPr>
        <w:t>onitorimi</w:t>
      </w:r>
      <w:r w:rsidR="00272991" w:rsidRPr="00452925">
        <w:rPr>
          <w:lang w:val="en-US"/>
        </w:rPr>
        <w:t>n e aseteve shtet</w:t>
      </w:r>
      <w:r w:rsidR="0071541B">
        <w:rPr>
          <w:lang w:val="en-US"/>
        </w:rPr>
        <w:t>ë</w:t>
      </w:r>
      <w:r w:rsidR="00272991" w:rsidRPr="00452925">
        <w:rPr>
          <w:lang w:val="en-US"/>
        </w:rPr>
        <w:t>rore t</w:t>
      </w:r>
      <w:r w:rsidR="0071541B">
        <w:rPr>
          <w:lang w:val="en-US"/>
        </w:rPr>
        <w:t>ë</w:t>
      </w:r>
      <w:r w:rsidR="00272991" w:rsidRPr="00452925">
        <w:rPr>
          <w:lang w:val="en-US"/>
        </w:rPr>
        <w:t xml:space="preserve"> parregjistruara </w:t>
      </w:r>
      <w:r>
        <w:rPr>
          <w:lang w:val="en-US"/>
        </w:rPr>
        <w:t>aktualisht p</w:t>
      </w:r>
      <w:r w:rsidR="003043B5">
        <w:rPr>
          <w:lang w:val="en-US"/>
        </w:rPr>
        <w:t>ë</w:t>
      </w:r>
      <w:r>
        <w:rPr>
          <w:lang w:val="en-US"/>
        </w:rPr>
        <w:t>rballen me sfid</w:t>
      </w:r>
      <w:r w:rsidR="003043B5">
        <w:rPr>
          <w:lang w:val="en-US"/>
        </w:rPr>
        <w:t>ë</w:t>
      </w:r>
      <w:r>
        <w:rPr>
          <w:lang w:val="en-US"/>
        </w:rPr>
        <w:t xml:space="preserve">n e </w:t>
      </w:r>
      <w:r w:rsidR="00452925" w:rsidRPr="00452925">
        <w:rPr>
          <w:lang w:val="en-US"/>
        </w:rPr>
        <w:t>n</w:t>
      </w:r>
      <w:r w:rsidR="00272991" w:rsidRPr="00272991">
        <w:rPr>
          <w:lang w:val="en-US"/>
        </w:rPr>
        <w:t>djek</w:t>
      </w:r>
      <w:r w:rsidR="00452925">
        <w:rPr>
          <w:lang w:val="en-US"/>
        </w:rPr>
        <w:t>je</w:t>
      </w:r>
      <w:r>
        <w:rPr>
          <w:lang w:val="en-US"/>
        </w:rPr>
        <w:t xml:space="preserve">s </w:t>
      </w:r>
      <w:proofErr w:type="gramStart"/>
      <w:r>
        <w:rPr>
          <w:lang w:val="en-US"/>
        </w:rPr>
        <w:t>s</w:t>
      </w:r>
      <w:r w:rsidR="003043B5">
        <w:rPr>
          <w:lang w:val="en-US"/>
        </w:rPr>
        <w:t>ë</w:t>
      </w:r>
      <w:r>
        <w:rPr>
          <w:lang w:val="en-US"/>
        </w:rPr>
        <w:t xml:space="preserve"> </w:t>
      </w:r>
      <w:r w:rsidR="00272991" w:rsidRPr="00272991">
        <w:rPr>
          <w:lang w:val="en-US"/>
        </w:rPr>
        <w:t xml:space="preserve"> procedura</w:t>
      </w:r>
      <w:r w:rsidR="00452925">
        <w:rPr>
          <w:lang w:val="en-US"/>
        </w:rPr>
        <w:t>ve</w:t>
      </w:r>
      <w:proofErr w:type="gramEnd"/>
      <w:r w:rsidR="00452925">
        <w:rPr>
          <w:lang w:val="en-US"/>
        </w:rPr>
        <w:t xml:space="preserve"> t</w:t>
      </w:r>
      <w:r w:rsidR="0071541B">
        <w:rPr>
          <w:lang w:val="en-US"/>
        </w:rPr>
        <w:t>ë</w:t>
      </w:r>
      <w:r w:rsidR="00272991" w:rsidRPr="00272991">
        <w:rPr>
          <w:lang w:val="en-US"/>
        </w:rPr>
        <w:t xml:space="preserve"> </w:t>
      </w:r>
      <w:r w:rsidR="00452925">
        <w:rPr>
          <w:lang w:val="en-US"/>
        </w:rPr>
        <w:t>shitjes s</w:t>
      </w:r>
      <w:r w:rsidR="00272991" w:rsidRPr="00272991">
        <w:rPr>
          <w:lang w:val="en-US"/>
        </w:rPr>
        <w:t>ë pron</w:t>
      </w:r>
      <w:r w:rsidR="00452925">
        <w:rPr>
          <w:lang w:val="en-US"/>
        </w:rPr>
        <w:t>ave, si edhe t</w:t>
      </w:r>
      <w:r w:rsidR="00272991" w:rsidRPr="00272991">
        <w:rPr>
          <w:lang w:val="en-US"/>
        </w:rPr>
        <w:t>rajt</w:t>
      </w:r>
      <w:r w:rsidR="00452925">
        <w:rPr>
          <w:lang w:val="en-US"/>
        </w:rPr>
        <w:t>imin e</w:t>
      </w:r>
      <w:r w:rsidR="00272991" w:rsidRPr="00272991">
        <w:rPr>
          <w:lang w:val="en-US"/>
        </w:rPr>
        <w:t xml:space="preserve"> kërkesa</w:t>
      </w:r>
      <w:r w:rsidR="00452925">
        <w:rPr>
          <w:lang w:val="en-US"/>
        </w:rPr>
        <w:t>ve p</w:t>
      </w:r>
      <w:r w:rsidR="0071541B">
        <w:rPr>
          <w:lang w:val="en-US"/>
        </w:rPr>
        <w:t>ë</w:t>
      </w:r>
      <w:r w:rsidR="00452925">
        <w:rPr>
          <w:lang w:val="en-US"/>
        </w:rPr>
        <w:t>r shitjen e</w:t>
      </w:r>
      <w:r w:rsidR="00272991" w:rsidRPr="00272991">
        <w:rPr>
          <w:lang w:val="en-US"/>
        </w:rPr>
        <w:t xml:space="preserve"> pronës të depozituara në mënyrë të vazhdueshme nga subjekte të ndryshme fizike dhe juridike.</w:t>
      </w:r>
      <w:r w:rsidR="00452925">
        <w:rPr>
          <w:lang w:val="en-US"/>
        </w:rPr>
        <w:t xml:space="preserve"> </w:t>
      </w:r>
    </w:p>
    <w:p w14:paraId="39AE7A67" w14:textId="35C52E12" w:rsidR="00B91C91" w:rsidRPr="009342AE" w:rsidRDefault="00B91C91" w:rsidP="00553A7A">
      <w:pPr>
        <w:tabs>
          <w:tab w:val="num" w:pos="720"/>
        </w:tabs>
        <w:spacing w:after="160" w:line="259" w:lineRule="auto"/>
        <w:ind w:left="540"/>
        <w:jc w:val="both"/>
      </w:pPr>
      <w:r w:rsidRPr="009342AE">
        <w:rPr>
          <w:rFonts w:eastAsiaTheme="majorEastAsia"/>
          <w:b/>
          <w:bCs/>
        </w:rPr>
        <w:t xml:space="preserve">Mjedisi dhe </w:t>
      </w:r>
      <w:r w:rsidR="00733DCB">
        <w:rPr>
          <w:rFonts w:eastAsiaTheme="majorEastAsia"/>
          <w:b/>
          <w:bCs/>
        </w:rPr>
        <w:t>e</w:t>
      </w:r>
      <w:r w:rsidRPr="009342AE">
        <w:rPr>
          <w:rFonts w:eastAsiaTheme="majorEastAsia"/>
          <w:b/>
          <w:bCs/>
        </w:rPr>
        <w:t>kosistemet:</w:t>
      </w:r>
    </w:p>
    <w:p w14:paraId="759AA538" w14:textId="77777777" w:rsidR="00B91C91" w:rsidRDefault="00B91C91" w:rsidP="001F1EF1">
      <w:pPr>
        <w:numPr>
          <w:ilvl w:val="1"/>
          <w:numId w:val="7"/>
        </w:numPr>
        <w:spacing w:after="160" w:line="259" w:lineRule="auto"/>
      </w:pPr>
      <w:r w:rsidRPr="009342AE">
        <w:t>Rreziqe nga zhvillimi i pakontrolluar që dëmton zonat ekologjikisht të ndjeshme.</w:t>
      </w:r>
    </w:p>
    <w:p w14:paraId="54915DDF" w14:textId="5CC3131B" w:rsidR="00452925" w:rsidRDefault="00452925" w:rsidP="00452925">
      <w:pPr>
        <w:spacing w:after="160" w:line="259" w:lineRule="auto"/>
        <w:ind w:left="540"/>
        <w:jc w:val="both"/>
      </w:pPr>
      <w:r>
        <w:t>Zonat malore karakterizohen kryesisht nga peizazhe të ftohta ose shkëmbore, dhe në raste të mjediseve malore, ka shumë male të gjelb</w:t>
      </w:r>
      <w:r w:rsidR="0071541B">
        <w:t>ë</w:t>
      </w:r>
      <w:r>
        <w:t>ruara që mbajnë borë dhe akull gjatë stinës s</w:t>
      </w:r>
      <w:r w:rsidR="0071541B">
        <w:t>ë</w:t>
      </w:r>
      <w:r>
        <w:t xml:space="preserve"> dimrit. Sfidat ekologjike që lidhen me projektimin e mjediseve të ndërtuara në vargmalet malore të gjelb</w:t>
      </w:r>
      <w:r w:rsidR="0071541B">
        <w:t>ë</w:t>
      </w:r>
      <w:r>
        <w:t>ruara, veçanërisht mungesa e rrug</w:t>
      </w:r>
      <w:r w:rsidR="0071541B">
        <w:t>ë</w:t>
      </w:r>
      <w:r>
        <w:t xml:space="preserve">ve, ndryshimet ekstreme të temperaturës mes ditës dhe natës dhe erërat e </w:t>
      </w:r>
      <w:r>
        <w:lastRenderedPageBreak/>
        <w:t>forta n</w:t>
      </w:r>
      <w:r w:rsidR="0071541B">
        <w:t>ë</w:t>
      </w:r>
      <w:r>
        <w:t xml:space="preserve"> k</w:t>
      </w:r>
      <w:r w:rsidR="0071541B">
        <w:t>ë</w:t>
      </w:r>
      <w:r>
        <w:t>to zona, krijojnë një kusht t</w:t>
      </w:r>
      <w:r w:rsidR="0071541B">
        <w:t>ë</w:t>
      </w:r>
      <w:r>
        <w:t xml:space="preserve"> vecant</w:t>
      </w:r>
      <w:r w:rsidR="0071541B">
        <w:t>ë</w:t>
      </w:r>
      <w:r>
        <w:t xml:space="preserve"> për projektuesit që të adresojn</w:t>
      </w:r>
      <w:r w:rsidR="0071541B">
        <w:t>ë</w:t>
      </w:r>
      <w:r>
        <w:t xml:space="preserve"> projektet e nd</w:t>
      </w:r>
      <w:r w:rsidR="0071541B">
        <w:t>ë</w:t>
      </w:r>
      <w:r>
        <w:t>rtimit n</w:t>
      </w:r>
      <w:r w:rsidR="0071541B">
        <w:t>ë</w:t>
      </w:r>
      <w:r>
        <w:t xml:space="preserve"> zonat malore duke i nd</w:t>
      </w:r>
      <w:r w:rsidR="0071541B">
        <w:t>ë</w:t>
      </w:r>
      <w:r>
        <w:t>rthurur me aksesin n</w:t>
      </w:r>
      <w:r w:rsidR="0071541B">
        <w:t>ë</w:t>
      </w:r>
      <w:r>
        <w:t xml:space="preserve"> burimet e zonave malore dhe strategjitë e qëndrueshme të konsumit të energjisë dhe ujit për banorët e k</w:t>
      </w:r>
      <w:r w:rsidR="0071541B">
        <w:t>ë</w:t>
      </w:r>
      <w:r>
        <w:t>tyre zonave.</w:t>
      </w:r>
    </w:p>
    <w:p w14:paraId="5C714001" w14:textId="2FC8DD08" w:rsidR="00452925" w:rsidRDefault="00452925" w:rsidP="00452925">
      <w:pPr>
        <w:spacing w:after="160" w:line="259" w:lineRule="auto"/>
        <w:ind w:left="540"/>
        <w:jc w:val="both"/>
      </w:pPr>
      <w:r>
        <w:t>Projektuesit do t</w:t>
      </w:r>
      <w:r w:rsidR="0071541B">
        <w:t>ë</w:t>
      </w:r>
      <w:r>
        <w:t xml:space="preserve"> duhet t’i trajtojnë këto efekte klimatike dhe mjedisore përmes analizës së kujdesshme të vendodhjes malore, stabilizimit të shpateve me mure mbajtëse dhe tarracave, ose mbjelljes së pem</w:t>
      </w:r>
      <w:r w:rsidR="0071541B">
        <w:t>ë</w:t>
      </w:r>
      <w:r>
        <w:t xml:space="preserve">ve për të konsoliduar tokën. </w:t>
      </w:r>
    </w:p>
    <w:p w14:paraId="3BAB313A" w14:textId="77777777" w:rsidR="00563378" w:rsidRPr="00563378" w:rsidRDefault="002125B7" w:rsidP="00563378">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 xml:space="preserve">Arsyeja e ndërhyrjes </w:t>
      </w:r>
      <w:bookmarkEnd w:id="14"/>
    </w:p>
    <w:sdt>
      <w:sdtPr>
        <w:id w:val="-1161541828"/>
        <w:lock w:val="contentLocked"/>
        <w:placeholder>
          <w:docPart w:val="DefaultPlaceholder_1081868574"/>
        </w:placeholder>
      </w:sdtPr>
      <w:sdtEndPr>
        <w:rPr>
          <w:sz w:val="24"/>
          <w:szCs w:val="24"/>
        </w:rPr>
      </w:sdtEndPr>
      <w:sdtContent>
        <w:p w14:paraId="318C5EBB" w14:textId="77777777" w:rsidR="00372979" w:rsidRPr="00372979" w:rsidRDefault="00372979" w:rsidP="001F1EF1">
          <w:pPr>
            <w:pStyle w:val="ListParagraph"/>
            <w:numPr>
              <w:ilvl w:val="0"/>
              <w:numId w:val="16"/>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pse qeveria e sheh të nevojshme të ndërhyjë.</w:t>
          </w:r>
        </w:p>
        <w:p w14:paraId="711AEB8C" w14:textId="77777777" w:rsidR="00372979" w:rsidRPr="00372979" w:rsidRDefault="00372979" w:rsidP="001F1EF1">
          <w:pPr>
            <w:pStyle w:val="ListParagraph"/>
            <w:numPr>
              <w:ilvl w:val="0"/>
              <w:numId w:val="16"/>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çfarë shpreson të trajtojë qeveria nëpërmjet kësaj ndërhyrjeje.</w:t>
          </w:r>
        </w:p>
        <w:p w14:paraId="30CB3BDE" w14:textId="77777777" w:rsidR="00372979" w:rsidRPr="00372979" w:rsidRDefault="00372979" w:rsidP="001F1EF1">
          <w:pPr>
            <w:pStyle w:val="ListParagraph"/>
            <w:numPr>
              <w:ilvl w:val="0"/>
              <w:numId w:val="16"/>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si i mbështet kjo ndërhyrje objektivat e nivelit të lartë të qeverisë.</w:t>
          </w:r>
        </w:p>
        <w:p w14:paraId="7FC47D99" w14:textId="77777777" w:rsidR="009E64A4" w:rsidRPr="00372979" w:rsidRDefault="00372979" w:rsidP="001F1EF1">
          <w:pPr>
            <w:pStyle w:val="ListParagraph"/>
            <w:numPr>
              <w:ilvl w:val="0"/>
              <w:numId w:val="16"/>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Rendisni punën ekzistuese që është realizuar tashmë.</w:t>
          </w:r>
        </w:p>
      </w:sdtContent>
    </w:sdt>
    <w:p w14:paraId="18E2CAEA" w14:textId="77777777" w:rsidR="004403B3" w:rsidRPr="00DE53BA" w:rsidRDefault="004403B3" w:rsidP="00243798">
      <w:pPr>
        <w:spacing w:after="160" w:line="259" w:lineRule="auto"/>
        <w:rPr>
          <w:rFonts w:eastAsiaTheme="majorEastAsia"/>
          <w:b/>
          <w:bCs/>
          <w:lang w:val="sq-AL"/>
        </w:rPr>
      </w:pPr>
      <w:bookmarkStart w:id="15" w:name="_Toc506919735"/>
    </w:p>
    <w:p w14:paraId="30136180" w14:textId="094AE293" w:rsidR="00243798" w:rsidRPr="009342AE" w:rsidRDefault="00243798" w:rsidP="00243798">
      <w:pPr>
        <w:spacing w:after="160" w:line="259" w:lineRule="auto"/>
      </w:pPr>
      <w:r w:rsidRPr="009342AE">
        <w:rPr>
          <w:rFonts w:eastAsiaTheme="majorEastAsia"/>
          <w:b/>
          <w:bCs/>
        </w:rPr>
        <w:t>Arsyeja për Ndërhyrje</w:t>
      </w:r>
    </w:p>
    <w:p w14:paraId="72903C58" w14:textId="77777777" w:rsidR="00243798" w:rsidRPr="00DA4E70" w:rsidRDefault="00243798" w:rsidP="001F1EF1">
      <w:pPr>
        <w:numPr>
          <w:ilvl w:val="0"/>
          <w:numId w:val="8"/>
        </w:numPr>
        <w:spacing w:after="160" w:line="259" w:lineRule="auto"/>
      </w:pPr>
      <w:r w:rsidRPr="009342AE">
        <w:rPr>
          <w:rFonts w:eastAsiaTheme="majorEastAsia"/>
          <w:b/>
          <w:bCs/>
        </w:rPr>
        <w:t xml:space="preserve">Qartësia </w:t>
      </w:r>
      <w:r w:rsidR="00733DCB">
        <w:rPr>
          <w:rFonts w:eastAsiaTheme="majorEastAsia"/>
          <w:b/>
          <w:bCs/>
        </w:rPr>
        <w:t>l</w:t>
      </w:r>
      <w:r w:rsidRPr="009342AE">
        <w:rPr>
          <w:rFonts w:eastAsiaTheme="majorEastAsia"/>
          <w:b/>
          <w:bCs/>
        </w:rPr>
        <w:t>igjore</w:t>
      </w:r>
      <w:r w:rsidR="004D2A2F">
        <w:rPr>
          <w:rFonts w:eastAsiaTheme="majorEastAsia"/>
          <w:b/>
          <w:bCs/>
        </w:rPr>
        <w:t xml:space="preserve"> </w:t>
      </w:r>
    </w:p>
    <w:p w14:paraId="438E020E" w14:textId="7758F6CA" w:rsidR="00DA4E70" w:rsidRPr="004403B3" w:rsidRDefault="00DA4E70" w:rsidP="004403B3">
      <w:pPr>
        <w:spacing w:after="60" w:line="216" w:lineRule="auto"/>
        <w:ind w:left="720"/>
        <w:jc w:val="both"/>
        <w:rPr>
          <w:szCs w:val="24"/>
          <w:lang w:val="sq-AL"/>
        </w:rPr>
      </w:pPr>
      <w:r w:rsidRPr="17AD608C">
        <w:rPr>
          <w:szCs w:val="24"/>
          <w:lang w:val="sq-AL"/>
        </w:rPr>
        <w:t xml:space="preserve">Nisur nga problematikat e evidentuara </w:t>
      </w:r>
      <w:r>
        <w:rPr>
          <w:szCs w:val="24"/>
          <w:lang w:val="sq-AL"/>
        </w:rPr>
        <w:t>në rubrikë</w:t>
      </w:r>
      <w:r w:rsidRPr="17AD608C">
        <w:rPr>
          <w:szCs w:val="24"/>
          <w:lang w:val="sq-AL"/>
        </w:rPr>
        <w:t>n e mësipërme, lind domosdoshmëria e ndërhyrjes së qeverisë</w:t>
      </w:r>
      <w:r w:rsidRPr="004403B3">
        <w:rPr>
          <w:szCs w:val="24"/>
          <w:lang w:val="sq-AL"/>
        </w:rPr>
        <w:t xml:space="preserve"> për të hartuar nj</w:t>
      </w:r>
      <w:r w:rsidR="0071541B">
        <w:rPr>
          <w:szCs w:val="24"/>
          <w:lang w:val="sq-AL"/>
        </w:rPr>
        <w:t>ë</w:t>
      </w:r>
      <w:r w:rsidRPr="004403B3">
        <w:rPr>
          <w:szCs w:val="24"/>
          <w:lang w:val="sq-AL"/>
        </w:rPr>
        <w:t xml:space="preserve"> kuad</w:t>
      </w:r>
      <w:r w:rsidR="0071541B">
        <w:rPr>
          <w:szCs w:val="24"/>
          <w:lang w:val="sq-AL"/>
        </w:rPr>
        <w:t>ë</w:t>
      </w:r>
      <w:r w:rsidRPr="004403B3">
        <w:rPr>
          <w:szCs w:val="24"/>
          <w:lang w:val="sq-AL"/>
        </w:rPr>
        <w:t>r t</w:t>
      </w:r>
      <w:r w:rsidR="0071541B">
        <w:rPr>
          <w:szCs w:val="24"/>
          <w:lang w:val="sq-AL"/>
        </w:rPr>
        <w:t>ë</w:t>
      </w:r>
      <w:r w:rsidRPr="004403B3">
        <w:rPr>
          <w:szCs w:val="24"/>
          <w:lang w:val="sq-AL"/>
        </w:rPr>
        <w:t xml:space="preserve"> ri ligjor në fushën e zhvillimit t</w:t>
      </w:r>
      <w:r w:rsidR="0071541B">
        <w:rPr>
          <w:szCs w:val="24"/>
          <w:lang w:val="sq-AL"/>
        </w:rPr>
        <w:t>ë</w:t>
      </w:r>
      <w:r w:rsidRPr="004403B3">
        <w:rPr>
          <w:szCs w:val="24"/>
          <w:lang w:val="sq-AL"/>
        </w:rPr>
        <w:t xml:space="preserve"> zonave malore si dhe për të trajtuar problematikat që kërkojnë një rregullim më të plotë ligjor.</w:t>
      </w:r>
    </w:p>
    <w:p w14:paraId="2267FBCC" w14:textId="77777777" w:rsidR="00243798" w:rsidRPr="00DA4E70" w:rsidRDefault="00243798" w:rsidP="001F1EF1">
      <w:pPr>
        <w:numPr>
          <w:ilvl w:val="0"/>
          <w:numId w:val="8"/>
        </w:numPr>
        <w:spacing w:after="160" w:line="259" w:lineRule="auto"/>
      </w:pPr>
      <w:r w:rsidRPr="009342AE">
        <w:rPr>
          <w:rFonts w:eastAsiaTheme="majorEastAsia"/>
          <w:b/>
          <w:bCs/>
        </w:rPr>
        <w:t xml:space="preserve">Rritja </w:t>
      </w:r>
      <w:r w:rsidR="00733DCB">
        <w:rPr>
          <w:rFonts w:eastAsiaTheme="majorEastAsia"/>
          <w:b/>
          <w:bCs/>
        </w:rPr>
        <w:t>e</w:t>
      </w:r>
      <w:r w:rsidRPr="009342AE">
        <w:rPr>
          <w:rFonts w:eastAsiaTheme="majorEastAsia"/>
          <w:b/>
          <w:bCs/>
        </w:rPr>
        <w:t>konomike:</w:t>
      </w:r>
    </w:p>
    <w:p w14:paraId="53FCDBAC" w14:textId="59AC1238" w:rsidR="00DA4E70" w:rsidRPr="00DA4E70" w:rsidRDefault="00DA4E70" w:rsidP="00DA4E70">
      <w:pPr>
        <w:spacing w:after="60" w:line="216" w:lineRule="auto"/>
        <w:ind w:left="720"/>
        <w:jc w:val="both"/>
        <w:rPr>
          <w:szCs w:val="24"/>
          <w:lang w:val="sq-AL"/>
        </w:rPr>
      </w:pPr>
      <w:r w:rsidRPr="00DA4E70">
        <w:rPr>
          <w:szCs w:val="24"/>
          <w:lang w:val="sq-AL"/>
        </w:rPr>
        <w:t xml:space="preserve">Gjithashtu, qëllimi i kësaj nisme është, të arrijmë një ekonomi shqiptare konkurruese, më e orientuar nga inovacioni dhe e bazuar në njohuri, pjesë e </w:t>
      </w:r>
      <w:r w:rsidR="00A7131D">
        <w:rPr>
          <w:szCs w:val="24"/>
          <w:lang w:val="sq-AL"/>
        </w:rPr>
        <w:t>b</w:t>
      </w:r>
      <w:r w:rsidRPr="00DA4E70">
        <w:rPr>
          <w:szCs w:val="24"/>
          <w:lang w:val="sq-AL"/>
        </w:rPr>
        <w:t xml:space="preserve">ashkimit </w:t>
      </w:r>
      <w:r w:rsidR="00A7131D">
        <w:rPr>
          <w:szCs w:val="24"/>
          <w:lang w:val="sq-AL"/>
        </w:rPr>
        <w:t>e</w:t>
      </w:r>
      <w:r w:rsidRPr="00DA4E70">
        <w:rPr>
          <w:szCs w:val="24"/>
          <w:lang w:val="sq-AL"/>
        </w:rPr>
        <w:t>vropian dhe rajonit, që krijon vende pune të reja dhe cilësore për gratë dhe burrat, duke shfrytëzuar potencialet e tranzicionit dixhital dhe të gjelbër dhe transformimin e vlerës ndërkombëtare. zinxhirë që theksojnë zhvillimin e qëndrueshëm dhe të barabartë</w:t>
      </w:r>
      <w:r>
        <w:rPr>
          <w:szCs w:val="24"/>
          <w:lang w:val="sq-AL"/>
        </w:rPr>
        <w:t>.</w:t>
      </w:r>
    </w:p>
    <w:p w14:paraId="3CA6544D" w14:textId="77777777" w:rsidR="00DA4E70" w:rsidRPr="009342AE" w:rsidRDefault="00DA4E70" w:rsidP="00DA4E70">
      <w:pPr>
        <w:spacing w:after="160" w:line="259" w:lineRule="auto"/>
        <w:ind w:left="720"/>
      </w:pPr>
    </w:p>
    <w:p w14:paraId="0A339675" w14:textId="77777777" w:rsidR="00243798" w:rsidRPr="00A7131D" w:rsidRDefault="00243798" w:rsidP="001F1EF1">
      <w:pPr>
        <w:numPr>
          <w:ilvl w:val="0"/>
          <w:numId w:val="8"/>
        </w:numPr>
        <w:spacing w:after="160" w:line="259" w:lineRule="auto"/>
      </w:pPr>
      <w:r w:rsidRPr="009342AE">
        <w:rPr>
          <w:rFonts w:eastAsiaTheme="majorEastAsia"/>
          <w:b/>
          <w:bCs/>
        </w:rPr>
        <w:t xml:space="preserve">Barazia </w:t>
      </w:r>
      <w:r w:rsidR="00733DCB">
        <w:rPr>
          <w:rFonts w:eastAsiaTheme="majorEastAsia"/>
          <w:b/>
          <w:bCs/>
        </w:rPr>
        <w:t>s</w:t>
      </w:r>
      <w:r w:rsidRPr="009342AE">
        <w:rPr>
          <w:rFonts w:eastAsiaTheme="majorEastAsia"/>
          <w:b/>
          <w:bCs/>
        </w:rPr>
        <w:t>ociale:</w:t>
      </w:r>
    </w:p>
    <w:p w14:paraId="7BEFDBE0" w14:textId="69303466" w:rsidR="00A7131D" w:rsidRPr="009342AE" w:rsidRDefault="00A7131D" w:rsidP="004403B3">
      <w:pPr>
        <w:spacing w:after="160" w:line="259" w:lineRule="auto"/>
        <w:ind w:left="720"/>
        <w:jc w:val="both"/>
      </w:pPr>
      <w:r>
        <w:t>Gjithashtu q</w:t>
      </w:r>
      <w:r w:rsidR="0071541B">
        <w:t>ë</w:t>
      </w:r>
      <w:r>
        <w:t>llimi i nism</w:t>
      </w:r>
      <w:r w:rsidR="0071541B">
        <w:t>ë</w:t>
      </w:r>
      <w:r>
        <w:t xml:space="preserve">s </w:t>
      </w:r>
      <w:r w:rsidR="0071541B">
        <w:t>ë</w:t>
      </w:r>
      <w:r>
        <w:t>sht</w:t>
      </w:r>
      <w:r w:rsidR="0071541B">
        <w:t>ë</w:t>
      </w:r>
      <w:r>
        <w:t xml:space="preserve"> arritja e barazis</w:t>
      </w:r>
      <w:r w:rsidR="0071541B">
        <w:t>ë</w:t>
      </w:r>
      <w:r>
        <w:t xml:space="preserve"> sociale ku të gjithë individët e zonave malore t</w:t>
      </w:r>
      <w:r w:rsidR="0071541B">
        <w:t>ë</w:t>
      </w:r>
      <w:r>
        <w:t xml:space="preserve"> kenë të drejta, liri dhe status të barabart</w:t>
      </w:r>
      <w:r w:rsidR="0071541B">
        <w:t>ë</w:t>
      </w:r>
      <w:r>
        <w:t xml:space="preserve">, duke përfshirë të drejtat civile dhe aksesin e barabartë në </w:t>
      </w:r>
      <w:r w:rsidR="004403B3">
        <w:t>infrastruktur</w:t>
      </w:r>
      <w:r w:rsidR="0071541B">
        <w:t>ë</w:t>
      </w:r>
      <w:r w:rsidR="004403B3">
        <w:t xml:space="preserve">n </w:t>
      </w:r>
      <w:r>
        <w:t>publike dhe shërbime</w:t>
      </w:r>
      <w:r w:rsidR="004403B3">
        <w:t>t</w:t>
      </w:r>
      <w:r>
        <w:t xml:space="preserve"> sociale.</w:t>
      </w:r>
      <w:r w:rsidR="004403B3">
        <w:t xml:space="preserve"> </w:t>
      </w:r>
      <w:r>
        <w:t xml:space="preserve">Barazia sociale </w:t>
      </w:r>
      <w:r w:rsidR="004403B3">
        <w:t>n</w:t>
      </w:r>
      <w:r w:rsidR="0071541B">
        <w:t>ë</w:t>
      </w:r>
      <w:r w:rsidR="004403B3">
        <w:t xml:space="preserve"> k</w:t>
      </w:r>
      <w:r w:rsidR="0071541B">
        <w:t>ë</w:t>
      </w:r>
      <w:r w:rsidR="004403B3">
        <w:t>t</w:t>
      </w:r>
      <w:r w:rsidR="0071541B">
        <w:t>ë</w:t>
      </w:r>
      <w:r w:rsidR="004403B3">
        <w:t xml:space="preserve"> nism</w:t>
      </w:r>
      <w:r w:rsidR="0071541B">
        <w:t>ë</w:t>
      </w:r>
      <w:r w:rsidR="004403B3">
        <w:t xml:space="preserve"> do t</w:t>
      </w:r>
      <w:r w:rsidR="0071541B">
        <w:t>ë</w:t>
      </w:r>
      <w:r w:rsidR="004403B3">
        <w:t xml:space="preserve"> </w:t>
      </w:r>
      <w:proofErr w:type="gramStart"/>
      <w:r w:rsidR="004403B3">
        <w:t xml:space="preserve">sigurohet </w:t>
      </w:r>
      <w:r>
        <w:t xml:space="preserve"> </w:t>
      </w:r>
      <w:r w:rsidR="004403B3">
        <w:t>gjithashtu</w:t>
      </w:r>
      <w:proofErr w:type="gramEnd"/>
      <w:r w:rsidR="004403B3">
        <w:t xml:space="preserve"> n</w:t>
      </w:r>
      <w:r w:rsidR="0071541B">
        <w:t>ë</w:t>
      </w:r>
      <w:r w:rsidR="004403B3">
        <w:t xml:space="preserve"> dh</w:t>
      </w:r>
      <w:r w:rsidR="0071541B">
        <w:t>ë</w:t>
      </w:r>
      <w:r w:rsidR="004403B3">
        <w:t>nien e mund</w:t>
      </w:r>
      <w:r w:rsidR="0071541B">
        <w:t>ë</w:t>
      </w:r>
      <w:r w:rsidR="004403B3">
        <w:t>sis</w:t>
      </w:r>
      <w:r w:rsidR="0071541B">
        <w:t>ë</w:t>
      </w:r>
      <w:r w:rsidR="004403B3">
        <w:t xml:space="preserve"> dhe mos</w:t>
      </w:r>
      <w:r>
        <w:t xml:space="preserve"> diskriminimit </w:t>
      </w:r>
      <w:r w:rsidR="004403B3">
        <w:t>n</w:t>
      </w:r>
      <w:r w:rsidR="0071541B">
        <w:t>ë</w:t>
      </w:r>
      <w:r w:rsidR="004403B3">
        <w:t xml:space="preserve"> lidhje m</w:t>
      </w:r>
      <w:r w:rsidR="0071541B">
        <w:t>ë</w:t>
      </w:r>
      <w:r w:rsidR="004403B3">
        <w:t xml:space="preserve"> p</w:t>
      </w:r>
      <w:r w:rsidR="0071541B">
        <w:t>ë</w:t>
      </w:r>
      <w:r w:rsidR="004403B3">
        <w:t xml:space="preserve">rdorimin e </w:t>
      </w:r>
      <w:r>
        <w:t>pasuri</w:t>
      </w:r>
      <w:r w:rsidR="004403B3">
        <w:t>s</w:t>
      </w:r>
      <w:r w:rsidR="0071541B">
        <w:t>ë</w:t>
      </w:r>
      <w:r w:rsidR="004403B3">
        <w:t>/pron</w:t>
      </w:r>
      <w:r w:rsidR="0071541B">
        <w:t>ë</w:t>
      </w:r>
      <w:r w:rsidR="004403B3">
        <w:t>s s</w:t>
      </w:r>
      <w:r w:rsidR="0071541B">
        <w:t>ë</w:t>
      </w:r>
      <w:r w:rsidR="004403B3">
        <w:t xml:space="preserve"> paluajshme. </w:t>
      </w:r>
    </w:p>
    <w:p w14:paraId="781FB5B5" w14:textId="77777777" w:rsidR="00243798" w:rsidRPr="004403B3" w:rsidRDefault="00243798" w:rsidP="001F1EF1">
      <w:pPr>
        <w:numPr>
          <w:ilvl w:val="0"/>
          <w:numId w:val="8"/>
        </w:numPr>
        <w:spacing w:after="160" w:line="259" w:lineRule="auto"/>
      </w:pPr>
      <w:r w:rsidRPr="009342AE">
        <w:rPr>
          <w:rFonts w:eastAsiaTheme="majorEastAsia"/>
          <w:b/>
          <w:bCs/>
        </w:rPr>
        <w:t xml:space="preserve">Mbrojtja e </w:t>
      </w:r>
      <w:r w:rsidR="00733DCB">
        <w:rPr>
          <w:rFonts w:eastAsiaTheme="majorEastAsia"/>
          <w:b/>
          <w:bCs/>
        </w:rPr>
        <w:t>m</w:t>
      </w:r>
      <w:r w:rsidRPr="009342AE">
        <w:rPr>
          <w:rFonts w:eastAsiaTheme="majorEastAsia"/>
          <w:b/>
          <w:bCs/>
        </w:rPr>
        <w:t>jedisit:</w:t>
      </w:r>
    </w:p>
    <w:p w14:paraId="10543390" w14:textId="391CB151" w:rsidR="004403B3" w:rsidRPr="00DE53BA" w:rsidRDefault="004403B3" w:rsidP="004403B3">
      <w:pPr>
        <w:spacing w:after="160" w:line="259" w:lineRule="auto"/>
        <w:ind w:left="720"/>
        <w:jc w:val="both"/>
        <w:rPr>
          <w:lang w:val="it-IT"/>
        </w:rPr>
      </w:pPr>
      <w:r w:rsidRPr="00DE53BA">
        <w:rPr>
          <w:lang w:val="it-IT"/>
        </w:rPr>
        <w:t>Aktualisht i gjith</w:t>
      </w:r>
      <w:r w:rsidR="0071541B" w:rsidRPr="00DE53BA">
        <w:rPr>
          <w:lang w:val="it-IT"/>
        </w:rPr>
        <w:t>ë</w:t>
      </w:r>
      <w:r w:rsidRPr="00DE53BA">
        <w:rPr>
          <w:lang w:val="it-IT"/>
        </w:rPr>
        <w:t xml:space="preserve"> rajoni përballet me sfida mjedisore. Iniciativa e nd</w:t>
      </w:r>
      <w:r w:rsidR="0071541B" w:rsidRPr="00DE53BA">
        <w:rPr>
          <w:lang w:val="it-IT"/>
        </w:rPr>
        <w:t>ë</w:t>
      </w:r>
      <w:r w:rsidRPr="00DE53BA">
        <w:rPr>
          <w:lang w:val="it-IT"/>
        </w:rPr>
        <w:t>rmarr</w:t>
      </w:r>
      <w:r w:rsidR="0071541B" w:rsidRPr="00DE53BA">
        <w:rPr>
          <w:lang w:val="it-IT"/>
        </w:rPr>
        <w:t>ë</w:t>
      </w:r>
      <w:r w:rsidRPr="00DE53BA">
        <w:rPr>
          <w:lang w:val="it-IT"/>
        </w:rPr>
        <w:t xml:space="preserve"> ndikon dhe mbron mjedisin pozitivisht. Man</w:t>
      </w:r>
      <w:r w:rsidR="00905618" w:rsidRPr="00DE53BA">
        <w:rPr>
          <w:lang w:val="it-IT"/>
        </w:rPr>
        <w:t>a</w:t>
      </w:r>
      <w:r w:rsidRPr="00DE53BA">
        <w:rPr>
          <w:lang w:val="it-IT"/>
        </w:rPr>
        <w:t>xhimi i burimeve ujore si një burim i kufizuar do t</w:t>
      </w:r>
      <w:r w:rsidR="0071541B" w:rsidRPr="00DE53BA">
        <w:rPr>
          <w:lang w:val="it-IT"/>
        </w:rPr>
        <w:t>ë</w:t>
      </w:r>
      <w:r w:rsidRPr="00DE53BA">
        <w:rPr>
          <w:lang w:val="it-IT"/>
        </w:rPr>
        <w:t xml:space="preserve"> mund</w:t>
      </w:r>
      <w:r w:rsidR="0071541B" w:rsidRPr="00DE53BA">
        <w:rPr>
          <w:lang w:val="it-IT"/>
        </w:rPr>
        <w:t>ë</w:t>
      </w:r>
      <w:r w:rsidRPr="00DE53BA">
        <w:rPr>
          <w:lang w:val="it-IT"/>
        </w:rPr>
        <w:t>sohet n</w:t>
      </w:r>
      <w:r w:rsidR="0071541B" w:rsidRPr="00DE53BA">
        <w:rPr>
          <w:lang w:val="it-IT"/>
        </w:rPr>
        <w:t>ë</w:t>
      </w:r>
      <w:r w:rsidRPr="00DE53BA">
        <w:rPr>
          <w:lang w:val="it-IT"/>
        </w:rPr>
        <w:t>p</w:t>
      </w:r>
      <w:r w:rsidR="0071541B" w:rsidRPr="00DE53BA">
        <w:rPr>
          <w:lang w:val="it-IT"/>
        </w:rPr>
        <w:t>ë</w:t>
      </w:r>
      <w:r w:rsidRPr="00DE53BA">
        <w:rPr>
          <w:lang w:val="it-IT"/>
        </w:rPr>
        <w:t>rmjet nd</w:t>
      </w:r>
      <w:r w:rsidR="0071541B" w:rsidRPr="00DE53BA">
        <w:rPr>
          <w:lang w:val="it-IT"/>
        </w:rPr>
        <w:t>ë</w:t>
      </w:r>
      <w:r w:rsidRPr="00DE53BA">
        <w:rPr>
          <w:lang w:val="it-IT"/>
        </w:rPr>
        <w:t>rtimit t</w:t>
      </w:r>
      <w:r w:rsidR="0071541B" w:rsidRPr="00DE53BA">
        <w:rPr>
          <w:lang w:val="it-IT"/>
        </w:rPr>
        <w:t>ë</w:t>
      </w:r>
      <w:r w:rsidRPr="00DE53BA">
        <w:rPr>
          <w:lang w:val="it-IT"/>
        </w:rPr>
        <w:t xml:space="preserve"> veprave t</w:t>
      </w:r>
      <w:r w:rsidR="0071541B" w:rsidRPr="00DE53BA">
        <w:rPr>
          <w:lang w:val="it-IT"/>
        </w:rPr>
        <w:t>ë</w:t>
      </w:r>
      <w:r w:rsidRPr="00DE53BA">
        <w:rPr>
          <w:lang w:val="it-IT"/>
        </w:rPr>
        <w:t xml:space="preserve"> agroturizmit duke i p</w:t>
      </w:r>
      <w:r w:rsidR="0071541B" w:rsidRPr="00DE53BA">
        <w:rPr>
          <w:lang w:val="it-IT"/>
        </w:rPr>
        <w:t>ë</w:t>
      </w:r>
      <w:r w:rsidRPr="00DE53BA">
        <w:rPr>
          <w:lang w:val="it-IT"/>
        </w:rPr>
        <w:t>rdorur k</w:t>
      </w:r>
      <w:r w:rsidR="0071541B" w:rsidRPr="00DE53BA">
        <w:rPr>
          <w:lang w:val="it-IT"/>
        </w:rPr>
        <w:t>ë</w:t>
      </w:r>
      <w:r w:rsidRPr="00DE53BA">
        <w:rPr>
          <w:lang w:val="it-IT"/>
        </w:rPr>
        <w:t>to resurce n</w:t>
      </w:r>
      <w:r w:rsidR="0071541B" w:rsidRPr="00DE53BA">
        <w:rPr>
          <w:lang w:val="it-IT"/>
        </w:rPr>
        <w:t>ë</w:t>
      </w:r>
      <w:r w:rsidRPr="00DE53BA">
        <w:rPr>
          <w:lang w:val="it-IT"/>
        </w:rPr>
        <w:t xml:space="preserve"> m</w:t>
      </w:r>
      <w:r w:rsidR="0071541B" w:rsidRPr="00DE53BA">
        <w:rPr>
          <w:lang w:val="it-IT"/>
        </w:rPr>
        <w:t>ë</w:t>
      </w:r>
      <w:r w:rsidRPr="00DE53BA">
        <w:rPr>
          <w:lang w:val="it-IT"/>
        </w:rPr>
        <w:t>nyr</w:t>
      </w:r>
      <w:r w:rsidR="0071541B" w:rsidRPr="00DE53BA">
        <w:rPr>
          <w:lang w:val="it-IT"/>
        </w:rPr>
        <w:t>ë</w:t>
      </w:r>
      <w:r w:rsidRPr="00DE53BA">
        <w:rPr>
          <w:lang w:val="it-IT"/>
        </w:rPr>
        <w:t xml:space="preserve"> efektive.</w:t>
      </w:r>
    </w:p>
    <w:p w14:paraId="738ACB39" w14:textId="77777777" w:rsidR="00243798" w:rsidRPr="00DE53BA" w:rsidRDefault="00243798" w:rsidP="001F1EF1">
      <w:pPr>
        <w:numPr>
          <w:ilvl w:val="0"/>
          <w:numId w:val="8"/>
        </w:numPr>
        <w:spacing w:after="160" w:line="259" w:lineRule="auto"/>
        <w:rPr>
          <w:lang w:val="it-IT"/>
        </w:rPr>
      </w:pPr>
      <w:r w:rsidRPr="00DE53BA">
        <w:rPr>
          <w:rFonts w:eastAsiaTheme="majorEastAsia"/>
          <w:b/>
          <w:bCs/>
          <w:lang w:val="it-IT"/>
        </w:rPr>
        <w:t xml:space="preserve">Përputhshmëria e </w:t>
      </w:r>
      <w:r w:rsidR="00733DCB" w:rsidRPr="00DE53BA">
        <w:rPr>
          <w:rFonts w:eastAsiaTheme="majorEastAsia"/>
          <w:b/>
          <w:bCs/>
          <w:lang w:val="it-IT"/>
        </w:rPr>
        <w:t>p</w:t>
      </w:r>
      <w:r w:rsidRPr="00DE53BA">
        <w:rPr>
          <w:rFonts w:eastAsiaTheme="majorEastAsia"/>
          <w:b/>
          <w:bCs/>
          <w:lang w:val="it-IT"/>
        </w:rPr>
        <w:t>olitikave</w:t>
      </w:r>
      <w:r w:rsidR="004D2A2F" w:rsidRPr="00DE53BA">
        <w:rPr>
          <w:rFonts w:eastAsiaTheme="majorEastAsia"/>
          <w:b/>
          <w:bCs/>
          <w:lang w:val="it-IT"/>
        </w:rPr>
        <w:t xml:space="preserve"> me dokumente strategjik</w:t>
      </w:r>
      <w:r w:rsidR="00733DCB" w:rsidRPr="00DE53BA">
        <w:rPr>
          <w:rFonts w:eastAsiaTheme="majorEastAsia"/>
          <w:b/>
          <w:bCs/>
          <w:lang w:val="it-IT"/>
        </w:rPr>
        <w:t>ë</w:t>
      </w:r>
      <w:r w:rsidR="004D2A2F" w:rsidRPr="00DE53BA">
        <w:rPr>
          <w:rFonts w:eastAsiaTheme="majorEastAsia"/>
          <w:b/>
          <w:bCs/>
          <w:lang w:val="it-IT"/>
        </w:rPr>
        <w:t xml:space="preserve"> sektoriale dhe nd</w:t>
      </w:r>
      <w:r w:rsidR="00733DCB" w:rsidRPr="00DE53BA">
        <w:rPr>
          <w:rFonts w:eastAsiaTheme="majorEastAsia"/>
          <w:b/>
          <w:bCs/>
          <w:lang w:val="it-IT"/>
        </w:rPr>
        <w:t>ë</w:t>
      </w:r>
      <w:r w:rsidR="004D2A2F" w:rsidRPr="00DE53BA">
        <w:rPr>
          <w:rFonts w:eastAsiaTheme="majorEastAsia"/>
          <w:b/>
          <w:bCs/>
          <w:lang w:val="it-IT"/>
        </w:rPr>
        <w:t>rsektoriale</w:t>
      </w:r>
    </w:p>
    <w:p w14:paraId="2EA34E42" w14:textId="77777777" w:rsidR="00243798" w:rsidRPr="00DE53BA" w:rsidRDefault="00243798" w:rsidP="00243798">
      <w:pPr>
        <w:spacing w:after="160" w:line="259" w:lineRule="auto"/>
        <w:rPr>
          <w:szCs w:val="24"/>
          <w:lang w:val="it-IT"/>
        </w:rPr>
      </w:pPr>
      <w:r w:rsidRPr="00DE53BA">
        <w:rPr>
          <w:rFonts w:eastAsiaTheme="majorEastAsia"/>
          <w:b/>
          <w:bCs/>
          <w:szCs w:val="24"/>
          <w:lang w:val="it-IT"/>
        </w:rPr>
        <w:t>Lidhja me Strategjitë dhe Dokumentet e Politikave Shqiptare</w:t>
      </w:r>
    </w:p>
    <w:p w14:paraId="04F466A6" w14:textId="77777777" w:rsidR="00905618" w:rsidRPr="00905618" w:rsidRDefault="00905618" w:rsidP="001F1EF1">
      <w:pPr>
        <w:pStyle w:val="ListParagraph"/>
        <w:numPr>
          <w:ilvl w:val="0"/>
          <w:numId w:val="23"/>
        </w:numPr>
        <w:tabs>
          <w:tab w:val="clear" w:pos="567"/>
        </w:tabs>
        <w:spacing w:after="0"/>
        <w:contextualSpacing/>
        <w:jc w:val="both"/>
        <w:rPr>
          <w:rFonts w:ascii="Times New Roman" w:hAnsi="Times New Roman"/>
          <w:b/>
          <w:bCs/>
          <w:sz w:val="24"/>
          <w:szCs w:val="24"/>
        </w:rPr>
      </w:pPr>
      <w:bookmarkStart w:id="16" w:name="_Hlk185926956"/>
      <w:bookmarkStart w:id="17" w:name="_Hlk185435854"/>
      <w:r w:rsidRPr="00905618">
        <w:rPr>
          <w:rFonts w:ascii="Times New Roman" w:hAnsi="Times New Roman"/>
          <w:b/>
          <w:bCs/>
          <w:sz w:val="24"/>
          <w:szCs w:val="24"/>
        </w:rPr>
        <w:t xml:space="preserve">Strategjia e Zhvillimit të Biznesit dhe Investimeve 2021-2027 (BIDS) </w:t>
      </w:r>
    </w:p>
    <w:bookmarkEnd w:id="16"/>
    <w:p w14:paraId="2F129605" w14:textId="77777777" w:rsidR="00905618" w:rsidRPr="00905618" w:rsidRDefault="00905618" w:rsidP="00905618">
      <w:pPr>
        <w:jc w:val="both"/>
        <w:rPr>
          <w:szCs w:val="24"/>
        </w:rPr>
      </w:pPr>
    </w:p>
    <w:p w14:paraId="7711FBA1" w14:textId="77777777" w:rsidR="00905618" w:rsidRPr="00905618" w:rsidRDefault="00905618" w:rsidP="00905618">
      <w:pPr>
        <w:jc w:val="both"/>
        <w:rPr>
          <w:szCs w:val="24"/>
        </w:rPr>
      </w:pPr>
      <w:r w:rsidRPr="00905618">
        <w:rPr>
          <w:szCs w:val="24"/>
        </w:rPr>
        <w:t>Bazuar në një qasje koherente dhe të orientuar nga zbatimi, Strategjia e Zhvillimit të Biznesit dhe Investimeve (BIDS) është orientimi qendror i Qeverisë Shqiptare për zhvillimin ekonomik afatmesëm me fokus NMVM-të dhe investimet. Ministria e Ekonomisë, Kulturës dhe Inovacionit (MEKI) ka hartuar strategjinë dhe planin e veprimit për periudhën 2021-2027 duke reflektuar rekomandimet e raportit vjetor të progresit të BE-së 2024.</w:t>
      </w:r>
    </w:p>
    <w:p w14:paraId="3F3AC719" w14:textId="77777777" w:rsidR="00905618" w:rsidRDefault="00905618" w:rsidP="00905618">
      <w:pPr>
        <w:jc w:val="both"/>
        <w:rPr>
          <w:szCs w:val="24"/>
        </w:rPr>
      </w:pPr>
    </w:p>
    <w:p w14:paraId="07EF4A13" w14:textId="05DB0AD2" w:rsidR="00905618" w:rsidRDefault="00905618" w:rsidP="00905618">
      <w:pPr>
        <w:jc w:val="both"/>
        <w:rPr>
          <w:szCs w:val="24"/>
        </w:rPr>
      </w:pPr>
      <w:r w:rsidRPr="00905618">
        <w:rPr>
          <w:szCs w:val="24"/>
        </w:rPr>
        <w:lastRenderedPageBreak/>
        <w:t>Strategjia është hartuar në bazë të konsultimeve intensive me aktorët kryesorë dhe në përputhje me strategjitë dhe programet ekzistuese në nivel kombëtar, rajonal dhe ndërkombëtar. BIDS 2021-2027 pasqyron Objektivat e Zhvillimit të Qëndrueshëm, në veçanti SDG 4 "Sigurimi i arsimit cilësor gjithëpërfshirës dhe të barabartë dhe promovimi i mundësive të të mësuarit gjatë gjithë jetës për të gjithë", SDG 5 "Arritja e barazisë gjinore dhe fuqizimi i të gjitha grave dhe vajzave", SDG 8 "Promovimi i qëndrueshëm , rritje ekonomike gjithëpërfshirëse dhe e qëndrueshme, punësim të plotë dhe produktiv dhe punë të denjë për të gjithë” dhe SDG 9 “Ndërtoni infrastrukturë elastike, promovoni industrializimin gjithëpërfshirës dhe të qëndrueshëm dhe nxisni inovacionin”.</w:t>
      </w:r>
      <w:bookmarkEnd w:id="17"/>
    </w:p>
    <w:p w14:paraId="67AAFF7E" w14:textId="77777777" w:rsidR="00905618" w:rsidRPr="00905618" w:rsidRDefault="00905618" w:rsidP="00905618">
      <w:pPr>
        <w:jc w:val="both"/>
        <w:rPr>
          <w:szCs w:val="24"/>
        </w:rPr>
      </w:pPr>
      <w:bookmarkStart w:id="18" w:name="_Hlk185926972"/>
    </w:p>
    <w:p w14:paraId="01F974AD" w14:textId="77777777" w:rsidR="00905618" w:rsidRPr="00905618" w:rsidRDefault="00905618" w:rsidP="001F1EF1">
      <w:pPr>
        <w:pStyle w:val="ListParagraph"/>
        <w:numPr>
          <w:ilvl w:val="0"/>
          <w:numId w:val="23"/>
        </w:numPr>
        <w:tabs>
          <w:tab w:val="clear" w:pos="567"/>
        </w:tabs>
        <w:spacing w:after="0"/>
        <w:contextualSpacing/>
        <w:jc w:val="both"/>
        <w:rPr>
          <w:rFonts w:ascii="Times New Roman" w:hAnsi="Times New Roman"/>
          <w:b/>
          <w:sz w:val="24"/>
          <w:szCs w:val="24"/>
          <w:lang w:val="en-ZA"/>
        </w:rPr>
      </w:pPr>
      <w:r w:rsidRPr="00905618">
        <w:rPr>
          <w:rFonts w:ascii="Times New Roman" w:hAnsi="Times New Roman"/>
          <w:b/>
          <w:bCs/>
          <w:sz w:val="24"/>
          <w:szCs w:val="24"/>
        </w:rPr>
        <w:t>Strategjia</w:t>
      </w:r>
      <w:r w:rsidRPr="00905618">
        <w:rPr>
          <w:rFonts w:ascii="Times New Roman" w:hAnsi="Times New Roman"/>
          <w:b/>
          <w:sz w:val="24"/>
          <w:szCs w:val="24"/>
          <w:lang w:val="en-ZA"/>
        </w:rPr>
        <w:t xml:space="preserve"> Kombëtare për Zhvillim dhe Integrim Evropian 2030 (SKZHI 2030)</w:t>
      </w:r>
    </w:p>
    <w:bookmarkEnd w:id="18"/>
    <w:p w14:paraId="59FDC60C" w14:textId="77777777" w:rsidR="00905618" w:rsidRPr="00905618" w:rsidRDefault="00905618" w:rsidP="00905618">
      <w:pPr>
        <w:jc w:val="both"/>
        <w:rPr>
          <w:b/>
          <w:szCs w:val="24"/>
          <w:lang w:val="en-ZA"/>
        </w:rPr>
      </w:pPr>
    </w:p>
    <w:p w14:paraId="77A392D9" w14:textId="77777777" w:rsidR="00905618" w:rsidRPr="00905618" w:rsidRDefault="00905618" w:rsidP="00905618">
      <w:pPr>
        <w:jc w:val="both"/>
        <w:rPr>
          <w:szCs w:val="24"/>
          <w:lang w:val="en-ZA"/>
        </w:rPr>
      </w:pPr>
      <w:r w:rsidRPr="00905618">
        <w:rPr>
          <w:szCs w:val="24"/>
          <w:lang w:val="en-ZA"/>
        </w:rPr>
        <w:t>SKZHI 2030 është dokumenti kryesor strategjik që jep drejtime dhe përcakton prioritetet për zhvillimin e qëndrueshëm ekonomik dhe social të vendit në rrugën drejt anëtarësimit të tij të plotë në Bashkimin Evropian. Ai përfshin lidhjen me Objektivat e Zhvillimit të Qëndrueshëm për të arritur objektivat e Axhendës 2030. Strategjia përcakton vizionin për zhvillimin e demokracisë, zhvillimin social dhe ekonomik të vendit. SKZHI 2030 bazohet në objektivin parësor të anëtarësimit të plotë në BE dhe në tre shtylla kryesore:</w:t>
      </w:r>
    </w:p>
    <w:p w14:paraId="59459387" w14:textId="77777777" w:rsidR="00905618" w:rsidRPr="00905618" w:rsidRDefault="00905618" w:rsidP="00905618">
      <w:pPr>
        <w:ind w:left="284" w:hanging="284"/>
        <w:jc w:val="both"/>
        <w:rPr>
          <w:szCs w:val="24"/>
          <w:lang w:val="en-ZA"/>
        </w:rPr>
      </w:pPr>
      <w:r w:rsidRPr="00905618">
        <w:rPr>
          <w:szCs w:val="24"/>
          <w:lang w:val="en-ZA"/>
        </w:rPr>
        <w:t>1.</w:t>
      </w:r>
      <w:r w:rsidRPr="00905618">
        <w:rPr>
          <w:szCs w:val="24"/>
          <w:lang w:val="en-ZA"/>
        </w:rPr>
        <w:tab/>
        <w:t>Demokraci dhe forcimi i institucioneve dhe mirëqeverisja;</w:t>
      </w:r>
    </w:p>
    <w:p w14:paraId="5D399641" w14:textId="77777777" w:rsidR="00905618" w:rsidRPr="00905618" w:rsidRDefault="00905618" w:rsidP="00905618">
      <w:pPr>
        <w:ind w:left="284" w:hanging="284"/>
        <w:jc w:val="both"/>
        <w:rPr>
          <w:szCs w:val="24"/>
          <w:lang w:val="en-ZA"/>
        </w:rPr>
      </w:pPr>
      <w:r w:rsidRPr="00905618">
        <w:rPr>
          <w:szCs w:val="24"/>
          <w:lang w:val="en-ZA"/>
        </w:rPr>
        <w:t>2.</w:t>
      </w:r>
      <w:r w:rsidRPr="00905618">
        <w:rPr>
          <w:szCs w:val="24"/>
          <w:lang w:val="en-ZA"/>
        </w:rPr>
        <w:tab/>
        <w:t>Axhenda për zhvillim të qëndrueshëm ekonomik, lidhje dhe gjelbërimrritje;</w:t>
      </w:r>
    </w:p>
    <w:p w14:paraId="05463141" w14:textId="77777777" w:rsidR="00905618" w:rsidRPr="00905618" w:rsidRDefault="00905618" w:rsidP="00905618">
      <w:pPr>
        <w:ind w:left="284" w:hanging="284"/>
        <w:jc w:val="both"/>
        <w:rPr>
          <w:szCs w:val="24"/>
          <w:lang w:val="en-ZA"/>
        </w:rPr>
      </w:pPr>
      <w:r w:rsidRPr="00905618">
        <w:rPr>
          <w:szCs w:val="24"/>
          <w:lang w:val="en-ZA"/>
        </w:rPr>
        <w:t>3.</w:t>
      </w:r>
      <w:r w:rsidRPr="00905618">
        <w:rPr>
          <w:szCs w:val="24"/>
          <w:lang w:val="en-ZA"/>
        </w:rPr>
        <w:tab/>
        <w:t>Kohezioni social.</w:t>
      </w:r>
    </w:p>
    <w:p w14:paraId="70DC44D4" w14:textId="77777777" w:rsidR="00905618" w:rsidRPr="00905618" w:rsidRDefault="00905618" w:rsidP="00905618">
      <w:pPr>
        <w:ind w:left="284" w:hanging="284"/>
        <w:jc w:val="both"/>
        <w:rPr>
          <w:szCs w:val="24"/>
          <w:lang w:val="en-ZA"/>
        </w:rPr>
      </w:pPr>
    </w:p>
    <w:p w14:paraId="4D497E63" w14:textId="77777777" w:rsidR="00905618" w:rsidRPr="00905618" w:rsidRDefault="00905618" w:rsidP="00905618">
      <w:pPr>
        <w:jc w:val="both"/>
        <w:rPr>
          <w:szCs w:val="24"/>
          <w:lang w:val="en-ZA"/>
        </w:rPr>
      </w:pPr>
      <w:r w:rsidRPr="00905618">
        <w:rPr>
          <w:szCs w:val="24"/>
          <w:lang w:val="en-ZA"/>
        </w:rPr>
        <w:t>Zhvillimi i biznesit dhe tregtisë, mbrojtja e konkurrencës dhe nxitja e investimeve të huaja përbëjnë prioritet nën shtyllën e dytë. SKZHI 2030 integron barazinë gjinore veçanërisht në shtyllën e tretë duke promovuar pjesëmarrjen e grave në tregun e punës, arsimin dhe udhëheqjen, gratë sipërmarrëse, fuqizimin ekonomik të grave, aksesin e barabartë në punësim dhe trajnim profesional, përfshirjen e vajzave dhe grave të reja në fushat e studim në lidhje me shkencën dhe inovacionin, duke trajtuar dhunën me bazë gjinore dhe duke siguruar akses në kujdes shëndetësor cilësor.</w:t>
      </w:r>
    </w:p>
    <w:p w14:paraId="17828218" w14:textId="77777777" w:rsidR="00905618" w:rsidRPr="00905618" w:rsidRDefault="00905618" w:rsidP="00905618">
      <w:pPr>
        <w:jc w:val="both"/>
        <w:rPr>
          <w:szCs w:val="24"/>
          <w:lang w:val="en-ZA"/>
        </w:rPr>
      </w:pPr>
    </w:p>
    <w:p w14:paraId="04C59C4D" w14:textId="77777777" w:rsidR="00905618" w:rsidRPr="00905618" w:rsidRDefault="00905618" w:rsidP="001F1EF1">
      <w:pPr>
        <w:pStyle w:val="ListParagraph"/>
        <w:numPr>
          <w:ilvl w:val="0"/>
          <w:numId w:val="23"/>
        </w:numPr>
        <w:tabs>
          <w:tab w:val="clear" w:pos="567"/>
        </w:tabs>
        <w:spacing w:after="0"/>
        <w:contextualSpacing/>
        <w:jc w:val="both"/>
        <w:rPr>
          <w:rFonts w:ascii="Times New Roman" w:hAnsi="Times New Roman"/>
          <w:b/>
          <w:sz w:val="24"/>
          <w:szCs w:val="24"/>
          <w:lang w:val="en-ZA"/>
        </w:rPr>
      </w:pPr>
      <w:bookmarkStart w:id="19" w:name="_Hlk185926999"/>
      <w:bookmarkStart w:id="20" w:name="_Hlk185437108"/>
      <w:r w:rsidRPr="00905618">
        <w:rPr>
          <w:rFonts w:ascii="Times New Roman" w:hAnsi="Times New Roman"/>
          <w:b/>
          <w:sz w:val="24"/>
          <w:szCs w:val="24"/>
          <w:lang w:val="en-ZA"/>
        </w:rPr>
        <w:t>Programi i Reformës Ekonomike (ERP) 2024-2026</w:t>
      </w:r>
    </w:p>
    <w:bookmarkEnd w:id="19"/>
    <w:p w14:paraId="2C09F7B0" w14:textId="77777777" w:rsidR="00905618" w:rsidRPr="00905618" w:rsidRDefault="00905618" w:rsidP="00905618">
      <w:pPr>
        <w:jc w:val="both"/>
        <w:rPr>
          <w:szCs w:val="24"/>
          <w:lang w:val="en-ZA"/>
        </w:rPr>
      </w:pPr>
    </w:p>
    <w:p w14:paraId="156FD9E1" w14:textId="77777777" w:rsidR="00905618" w:rsidRPr="00905618" w:rsidRDefault="00905618" w:rsidP="00905618">
      <w:pPr>
        <w:jc w:val="both"/>
        <w:rPr>
          <w:szCs w:val="24"/>
          <w:lang w:val="en-ZA"/>
        </w:rPr>
      </w:pPr>
      <w:r w:rsidRPr="00905618">
        <w:rPr>
          <w:szCs w:val="24"/>
          <w:lang w:val="en-ZA"/>
        </w:rPr>
        <w:t>ERP ofron një vlerësim gjithëpërfshirës të situatës ekonomike të Shqipërisë dhe përshkruan strategjinë afatmesme makroekonomike dhe fiskale të qeverisë. Për më tepër, ERP adreson reforma strukturore të prioritizuara nga qeveria shqiptare për periudhën afatshkurtër dhe afatmesme. Këto reforma janë krijuar për të nxitur prodhimin vendas, për të stimuluar investime të reja dhe për të nxitur një rritje të qëndrueshme, gjithëpërfshirëse, duke forcuar konkurrencën. Prioritetet kryesore të ERP përfshijnë forcimin e qeverisjes fiskale, përmirësimin e klimës së biznesit, zhvillimin e kapitalit njerëzor, përshpejtimin e tranzicionit të gjelbër dhe dixhital dhe përafrimin e kuadrit rregullator të Shqipërisë me standardet e BE-së. Për të gjitha reformat brenda tre shtyllave (kapitali njerëzor dhe politikat sociale, qëndrueshmëria dhe elasticiteti dhe konkurrueshmëria), është vlerësuar ndikimi në rezultatet sociale si punësimi, reduktimi i varfërisë, barazia gjinore dhe aksesi në kujdesin shëndetësor. Për më tepër, ERP integron barazinë gjinore përmes veprimeve të synuara në punësim, sipërmarrje, mbrojtje sociale, arsim dhe korniza institucionale dhe gjithashtu promovon buxhetimin e përgjegjshëm gjinor për të adresuar pabarazitë në shpërndarjen e burimeve.</w:t>
      </w:r>
    </w:p>
    <w:p w14:paraId="7F065664" w14:textId="77777777" w:rsidR="00905618" w:rsidRPr="00905618" w:rsidRDefault="00905618" w:rsidP="00905618">
      <w:pPr>
        <w:jc w:val="both"/>
        <w:rPr>
          <w:szCs w:val="24"/>
          <w:lang w:val="en-ZA"/>
        </w:rPr>
      </w:pPr>
      <w:r w:rsidRPr="00905618">
        <w:rPr>
          <w:szCs w:val="24"/>
          <w:lang w:val="en-ZA"/>
        </w:rPr>
        <w:t>Reformat strukturore të përcaktuara përfshijnë:</w:t>
      </w:r>
    </w:p>
    <w:p w14:paraId="312D2960" w14:textId="77777777" w:rsidR="00905618" w:rsidRPr="00905618" w:rsidRDefault="00905618" w:rsidP="001F1EF1">
      <w:pPr>
        <w:pStyle w:val="ListParagraph"/>
        <w:numPr>
          <w:ilvl w:val="0"/>
          <w:numId w:val="22"/>
        </w:numPr>
        <w:tabs>
          <w:tab w:val="clear" w:pos="567"/>
        </w:tabs>
        <w:spacing w:after="0"/>
        <w:ind w:left="284" w:hanging="284"/>
        <w:jc w:val="both"/>
        <w:rPr>
          <w:rFonts w:ascii="Times New Roman" w:hAnsi="Times New Roman"/>
          <w:sz w:val="24"/>
          <w:szCs w:val="24"/>
        </w:rPr>
      </w:pPr>
      <w:r w:rsidRPr="00905618">
        <w:rPr>
          <w:rFonts w:ascii="Times New Roman" w:hAnsi="Times New Roman"/>
          <w:sz w:val="24"/>
          <w:szCs w:val="24"/>
        </w:rPr>
        <w:t>Arsimi dhe aftësitë (p.sh. masa e reformës “Rritja e cilësisë dhe aksesit në AFP”)</w:t>
      </w:r>
    </w:p>
    <w:p w14:paraId="2C9902D8" w14:textId="77777777" w:rsidR="00905618" w:rsidRPr="00905618" w:rsidRDefault="00905618" w:rsidP="001F1EF1">
      <w:pPr>
        <w:pStyle w:val="ListParagraph"/>
        <w:numPr>
          <w:ilvl w:val="0"/>
          <w:numId w:val="22"/>
        </w:numPr>
        <w:tabs>
          <w:tab w:val="clear" w:pos="567"/>
        </w:tabs>
        <w:spacing w:after="0"/>
        <w:ind w:left="284" w:hanging="284"/>
        <w:jc w:val="both"/>
        <w:rPr>
          <w:rFonts w:ascii="Times New Roman" w:hAnsi="Times New Roman"/>
          <w:sz w:val="24"/>
          <w:szCs w:val="24"/>
        </w:rPr>
      </w:pPr>
      <w:r w:rsidRPr="00905618">
        <w:rPr>
          <w:rFonts w:ascii="Times New Roman" w:hAnsi="Times New Roman"/>
          <w:sz w:val="24"/>
          <w:szCs w:val="24"/>
        </w:rPr>
        <w:t>Energjia e rinovueshme dhe tranzicioni i gjelbër (p.sh. masa e reformës "Promovimi i energjisë së rinovueshme dhe reduktimi i gjurmës së karbonit")</w:t>
      </w:r>
    </w:p>
    <w:p w14:paraId="050EF070" w14:textId="77777777" w:rsidR="00905618" w:rsidRPr="00905618" w:rsidRDefault="00905618" w:rsidP="001F1EF1">
      <w:pPr>
        <w:pStyle w:val="ListParagraph"/>
        <w:numPr>
          <w:ilvl w:val="0"/>
          <w:numId w:val="22"/>
        </w:numPr>
        <w:tabs>
          <w:tab w:val="clear" w:pos="567"/>
        </w:tabs>
        <w:spacing w:after="0"/>
        <w:ind w:left="284" w:hanging="284"/>
        <w:jc w:val="both"/>
        <w:rPr>
          <w:rFonts w:ascii="Times New Roman" w:hAnsi="Times New Roman"/>
          <w:sz w:val="24"/>
          <w:szCs w:val="24"/>
        </w:rPr>
      </w:pPr>
      <w:r w:rsidRPr="00905618">
        <w:rPr>
          <w:rFonts w:ascii="Times New Roman" w:hAnsi="Times New Roman"/>
          <w:sz w:val="24"/>
          <w:szCs w:val="24"/>
        </w:rPr>
        <w:t>Kërkimi dhe inovacioni, integrimi ekonomik dhe përmirësimi i shërbimeve (p.sh. masa reformuese “Thellimi i integrimit ekonomik”, “Përmirësimi i kapaciteteve institucionale, financiare dhe njerëzore për kërkimin dhe inovacionin”)</w:t>
      </w:r>
    </w:p>
    <w:p w14:paraId="292AB59B" w14:textId="77777777" w:rsidR="00905618" w:rsidRPr="00905618" w:rsidRDefault="00905618" w:rsidP="001F1EF1">
      <w:pPr>
        <w:pStyle w:val="ListParagraph"/>
        <w:numPr>
          <w:ilvl w:val="0"/>
          <w:numId w:val="22"/>
        </w:numPr>
        <w:tabs>
          <w:tab w:val="clear" w:pos="567"/>
        </w:tabs>
        <w:spacing w:after="0"/>
        <w:ind w:left="284" w:hanging="284"/>
        <w:jc w:val="both"/>
        <w:rPr>
          <w:rFonts w:ascii="Times New Roman" w:hAnsi="Times New Roman"/>
          <w:sz w:val="24"/>
          <w:szCs w:val="24"/>
        </w:rPr>
      </w:pPr>
      <w:r w:rsidRPr="00905618">
        <w:rPr>
          <w:rFonts w:ascii="Times New Roman" w:hAnsi="Times New Roman"/>
          <w:sz w:val="24"/>
          <w:szCs w:val="24"/>
        </w:rPr>
        <w:t>Përmirësimi i mjedisit të biznesit për SME-të dhe startup-et (p.sh. masat reformuese “Zhvillimi i një kuadri ligjor për të mbështetur startup-et inovative”, “Përmirësimi i tregtisë elektronike, rritja e aksesit në financa dhe mekanizmi i konsultimit dhe përmirësimi i ndërkombëtarizimit dhe promovimit të eksporteve”)</w:t>
      </w:r>
    </w:p>
    <w:p w14:paraId="6685C8A2" w14:textId="77777777" w:rsidR="00905618" w:rsidRPr="00905618" w:rsidRDefault="00905618" w:rsidP="00905618">
      <w:pPr>
        <w:jc w:val="both"/>
        <w:rPr>
          <w:b/>
          <w:szCs w:val="24"/>
          <w:lang w:val="en-ZA"/>
        </w:rPr>
      </w:pPr>
    </w:p>
    <w:p w14:paraId="356EDA13" w14:textId="29F8E080" w:rsidR="00905618" w:rsidRPr="00905618" w:rsidRDefault="00905618" w:rsidP="001F1EF1">
      <w:pPr>
        <w:pStyle w:val="ListParagraph"/>
        <w:numPr>
          <w:ilvl w:val="0"/>
          <w:numId w:val="23"/>
        </w:numPr>
        <w:tabs>
          <w:tab w:val="clear" w:pos="567"/>
        </w:tabs>
        <w:spacing w:after="0"/>
        <w:contextualSpacing/>
        <w:jc w:val="both"/>
        <w:rPr>
          <w:rFonts w:ascii="Times New Roman" w:hAnsi="Times New Roman"/>
          <w:b/>
          <w:sz w:val="24"/>
          <w:szCs w:val="24"/>
        </w:rPr>
      </w:pPr>
      <w:bookmarkStart w:id="21" w:name="_Hlk185926928"/>
      <w:r w:rsidRPr="00905618">
        <w:rPr>
          <w:rFonts w:ascii="Times New Roman" w:hAnsi="Times New Roman"/>
          <w:b/>
          <w:sz w:val="24"/>
          <w:szCs w:val="24"/>
        </w:rPr>
        <w:lastRenderedPageBreak/>
        <w:t xml:space="preserve"> Agjenda Kombëtare e Reformave 2024-2027, Plani i Rritjes së Ballkanit Perëndimor </w:t>
      </w:r>
      <w:r w:rsidRPr="00905618">
        <w:rPr>
          <w:rFonts w:ascii="Times New Roman" w:hAnsi="Times New Roman"/>
          <w:b/>
          <w:i/>
          <w:iCs/>
          <w:sz w:val="24"/>
          <w:szCs w:val="24"/>
        </w:rPr>
        <w:t>(Gro</w:t>
      </w:r>
      <w:r w:rsidR="004819EB">
        <w:rPr>
          <w:rFonts w:ascii="Times New Roman" w:hAnsi="Times New Roman"/>
          <w:b/>
          <w:i/>
          <w:iCs/>
          <w:sz w:val="24"/>
          <w:szCs w:val="24"/>
        </w:rPr>
        <w:t>w</w:t>
      </w:r>
      <w:r w:rsidRPr="00905618">
        <w:rPr>
          <w:rFonts w:ascii="Times New Roman" w:hAnsi="Times New Roman"/>
          <w:b/>
          <w:i/>
          <w:iCs/>
          <w:sz w:val="24"/>
          <w:szCs w:val="24"/>
        </w:rPr>
        <w:t>th Plan)</w:t>
      </w:r>
    </w:p>
    <w:bookmarkEnd w:id="21"/>
    <w:p w14:paraId="78B0E1F7" w14:textId="77777777" w:rsidR="00905618" w:rsidRPr="00905618" w:rsidRDefault="00905618" w:rsidP="00905618">
      <w:pPr>
        <w:jc w:val="both"/>
        <w:rPr>
          <w:szCs w:val="24"/>
        </w:rPr>
      </w:pPr>
    </w:p>
    <w:p w14:paraId="34D9C37B" w14:textId="77777777" w:rsidR="00905618" w:rsidRPr="00905618" w:rsidRDefault="00905618" w:rsidP="00905618">
      <w:pPr>
        <w:jc w:val="both"/>
        <w:rPr>
          <w:bCs/>
          <w:szCs w:val="24"/>
        </w:rPr>
      </w:pPr>
      <w:r w:rsidRPr="00905618">
        <w:rPr>
          <w:bCs/>
          <w:szCs w:val="24"/>
        </w:rPr>
        <w:t xml:space="preserve">Dokumenti i politikës “Agjenda Kombëtare e Reformave 2024-2027”, në kuadër të Planit të Ri të Rritjes për Ballkanin Perëndimor, </w:t>
      </w:r>
      <w:r w:rsidRPr="00905618">
        <w:rPr>
          <w:b/>
          <w:szCs w:val="24"/>
        </w:rPr>
        <w:t>miratuar me Vendimin e Këshillit të Ministrave nr. 621, datë 10.10.2024</w:t>
      </w:r>
      <w:r w:rsidRPr="00905618">
        <w:rPr>
          <w:b/>
          <w:bCs/>
          <w:szCs w:val="24"/>
        </w:rPr>
        <w:t> </w:t>
      </w:r>
      <w:r w:rsidRPr="00905618">
        <w:rPr>
          <w:bCs/>
          <w:szCs w:val="24"/>
        </w:rPr>
        <w:t xml:space="preserve">dhe botuar në fletoren zyrtare nr.198, konsiderohet si një instrument i rëndësishëm që do të nxisë përgatitjet ekonomike të orientuara nga tregu për përshpejtimin e integrimit të ekonomisë shqiptare në Tregun e Vetëm të Bashkimit Evropian. </w:t>
      </w:r>
    </w:p>
    <w:p w14:paraId="212D1E2D" w14:textId="77777777" w:rsidR="00905618" w:rsidRPr="00905618" w:rsidRDefault="00905618" w:rsidP="00905618">
      <w:pPr>
        <w:jc w:val="both"/>
        <w:rPr>
          <w:bCs/>
          <w:szCs w:val="24"/>
        </w:rPr>
      </w:pPr>
    </w:p>
    <w:p w14:paraId="5AEB6BAE" w14:textId="77777777" w:rsidR="00905618" w:rsidRPr="00905618" w:rsidRDefault="00905618" w:rsidP="00905618">
      <w:pPr>
        <w:jc w:val="both"/>
        <w:rPr>
          <w:szCs w:val="24"/>
          <w:lang w:val="en-ZA"/>
        </w:rPr>
      </w:pPr>
      <w:r w:rsidRPr="00905618">
        <w:rPr>
          <w:bCs/>
          <w:szCs w:val="24"/>
        </w:rPr>
        <w:t>Fokusi kryesor i AKR 2024-2027 është përmirësimi i klimës së favorshme ndaj biznesit dhe nxitja për rritjen ekonomike, nëpërmjet reformave për shtetin e së drejtës dhe të transformimit dhe ristrukturimit të ekonomisë, me burime kryesore të rritjes në kapitalin human, produktivitetin përmes specializimit dhe modernizimit, investimet dhe pjesëmarrjen në Tregun e Vetëm të Bashkimit Evropian (përmes eksporteve, internacionalizimit dhe integrimit të tregjeve sektoriale).</w:t>
      </w:r>
    </w:p>
    <w:p w14:paraId="148EC90E" w14:textId="77777777" w:rsidR="00905618" w:rsidRPr="00905618" w:rsidRDefault="00905618" w:rsidP="00905618">
      <w:pPr>
        <w:jc w:val="both"/>
        <w:rPr>
          <w:szCs w:val="24"/>
          <w:lang w:val="en-ZA"/>
        </w:rPr>
      </w:pPr>
      <w:r w:rsidRPr="00905618">
        <w:rPr>
          <w:szCs w:val="24"/>
          <w:lang w:val="en-ZA"/>
        </w:rPr>
        <w:t xml:space="preserve">Axhenda e Reformës së Shqipërisë është në përputhje me ERP-në për 2024-2026. Axhenda e Reformës paraqet një udhërrëfyes të detajuar për avancimin e prioriteteve të zhvillimit ekonomik dhe social të vendit. Ai përfshin një gamë të gjerë reformash strukturore në gjashtë fusha kryesore të politikave: </w:t>
      </w:r>
    </w:p>
    <w:p w14:paraId="44C3E591" w14:textId="77777777" w:rsidR="00905618" w:rsidRPr="00905618" w:rsidRDefault="00905618" w:rsidP="00905618">
      <w:pPr>
        <w:jc w:val="both"/>
        <w:rPr>
          <w:szCs w:val="24"/>
          <w:lang w:val="it-IT"/>
        </w:rPr>
      </w:pPr>
      <w:r w:rsidRPr="00905618">
        <w:rPr>
          <w:szCs w:val="24"/>
          <w:lang w:val="it-IT"/>
        </w:rPr>
        <w:t>(1) Përmirësimi i mjedisit të biznesit dhe trajtimi i ekonomisë informale,</w:t>
      </w:r>
    </w:p>
    <w:p w14:paraId="2A4AD075" w14:textId="77777777" w:rsidR="00905618" w:rsidRPr="00905618" w:rsidRDefault="00905618" w:rsidP="00905618">
      <w:pPr>
        <w:rPr>
          <w:szCs w:val="24"/>
          <w:lang w:val="it-IT"/>
        </w:rPr>
      </w:pPr>
      <w:r w:rsidRPr="00905618">
        <w:rPr>
          <w:szCs w:val="24"/>
          <w:lang w:val="it-IT"/>
        </w:rPr>
        <w:t xml:space="preserve"> (2) Zhvillimi i kapitalit njerëzor,</w:t>
      </w:r>
      <w:r w:rsidRPr="00905618">
        <w:rPr>
          <w:szCs w:val="24"/>
          <w:lang w:val="it-IT"/>
        </w:rPr>
        <w:br/>
        <w:t xml:space="preserve">(3) Qëndrueshmëria dhe qëndrueshmëria, </w:t>
      </w:r>
    </w:p>
    <w:p w14:paraId="132BD7BF" w14:textId="77777777" w:rsidR="00905618" w:rsidRPr="00905618" w:rsidRDefault="00905618" w:rsidP="00905618">
      <w:pPr>
        <w:rPr>
          <w:szCs w:val="24"/>
          <w:lang w:val="it-IT"/>
        </w:rPr>
      </w:pPr>
      <w:r w:rsidRPr="00905618">
        <w:rPr>
          <w:szCs w:val="24"/>
          <w:lang w:val="it-IT"/>
        </w:rPr>
        <w:t xml:space="preserve">(4) Transformimi dhe infrastruktura dixhitale, </w:t>
      </w:r>
    </w:p>
    <w:p w14:paraId="1400798E" w14:textId="77777777" w:rsidR="00905618" w:rsidRPr="00905618" w:rsidRDefault="00905618" w:rsidP="00905618">
      <w:pPr>
        <w:rPr>
          <w:szCs w:val="24"/>
          <w:lang w:val="it-IT"/>
        </w:rPr>
      </w:pPr>
      <w:r w:rsidRPr="00905618">
        <w:rPr>
          <w:szCs w:val="24"/>
          <w:lang w:val="it-IT"/>
        </w:rPr>
        <w:t xml:space="preserve">(5) Kërkimi dhe inovacioni, integrimi ekonomik dhe shërbimet dhe </w:t>
      </w:r>
    </w:p>
    <w:p w14:paraId="7143F4C8" w14:textId="77777777" w:rsidR="00905618" w:rsidRPr="00905618" w:rsidRDefault="00905618" w:rsidP="00905618">
      <w:pPr>
        <w:rPr>
          <w:szCs w:val="24"/>
          <w:lang w:val="en-ZA"/>
        </w:rPr>
      </w:pPr>
      <w:r w:rsidRPr="00905618">
        <w:rPr>
          <w:szCs w:val="24"/>
          <w:lang w:val="en-ZA"/>
        </w:rPr>
        <w:t>(6) Themeloret dhe sundimi i ligjit.</w:t>
      </w:r>
    </w:p>
    <w:p w14:paraId="57127F56" w14:textId="77777777" w:rsidR="00905618" w:rsidRPr="00905618" w:rsidRDefault="00905618" w:rsidP="00905618">
      <w:pPr>
        <w:jc w:val="both"/>
        <w:rPr>
          <w:szCs w:val="24"/>
          <w:lang w:val="en-ZA"/>
        </w:rPr>
      </w:pPr>
    </w:p>
    <w:p w14:paraId="7BABE89F" w14:textId="77777777" w:rsidR="00905618" w:rsidRPr="00905618" w:rsidRDefault="00905618" w:rsidP="00905618">
      <w:pPr>
        <w:jc w:val="both"/>
        <w:rPr>
          <w:szCs w:val="24"/>
          <w:lang w:val="en-ZA"/>
        </w:rPr>
      </w:pPr>
      <w:r w:rsidRPr="00905618">
        <w:rPr>
          <w:szCs w:val="24"/>
          <w:lang w:val="en-ZA"/>
        </w:rPr>
        <w:t>Axhenda e Reformës i adreson drejtpërdrejt këto prioritete përmes një grupi konkret veprimesh politikash. Sipas fushës së parë të politikës, "Përmirësimi i mjedisit të biznesit dhe përballja me ekonominë informale", axhenda përshkruan disa masa të rëndësishme për tërheqjen e IHD-ve dhe mbështetjen e rritjes së SME-ve Një tjetër shtyllë kryesore e Axhendës së Reformës është forcimi i kapitalit njerëzor për të nxitur transformimin ekonomik të Shqipërisë. Masat e propozuara synojnë të modernizojnë sistemin arsimor, të përmirësojnë rëndësinë e aftësive në tregun e punës dhe të përdorin të dhënat e tregut të punës për të informuar trajnimin.</w:t>
      </w:r>
    </w:p>
    <w:p w14:paraId="0D080890" w14:textId="77777777" w:rsidR="00905618" w:rsidRPr="00905618" w:rsidRDefault="00905618" w:rsidP="00905618">
      <w:pPr>
        <w:jc w:val="both"/>
        <w:rPr>
          <w:szCs w:val="24"/>
          <w:lang w:val="en-ZA"/>
        </w:rPr>
      </w:pPr>
    </w:p>
    <w:p w14:paraId="083D25E7" w14:textId="77777777" w:rsidR="00905618" w:rsidRPr="00DE53BA" w:rsidRDefault="00905618" w:rsidP="00905618">
      <w:pPr>
        <w:jc w:val="both"/>
        <w:rPr>
          <w:szCs w:val="24"/>
          <w:lang w:val="en-ZA"/>
        </w:rPr>
      </w:pPr>
    </w:p>
    <w:p w14:paraId="1FEA58BE" w14:textId="77777777" w:rsidR="00AE76E1" w:rsidRPr="00D01EB6" w:rsidRDefault="00AE76E1" w:rsidP="00AE76E1">
      <w:pPr>
        <w:rPr>
          <w:kern w:val="32"/>
        </w:rPr>
      </w:pPr>
    </w:p>
    <w:bookmarkEnd w:id="20"/>
    <w:p w14:paraId="5348F215" w14:textId="77777777" w:rsidR="002125B7" w:rsidRPr="00325A1F" w:rsidRDefault="00FF616D"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Objektivi i pol</w:t>
      </w:r>
      <w:r w:rsidR="009E64A4" w:rsidRPr="00325A1F">
        <w:rPr>
          <w:rFonts w:ascii="Times New Roman" w:hAnsi="Times New Roman" w:cs="Times New Roman"/>
          <w:sz w:val="24"/>
          <w:szCs w:val="24"/>
          <w:lang w:val="sq-AL"/>
        </w:rPr>
        <w:t>i</w:t>
      </w:r>
      <w:r w:rsidR="002125B7" w:rsidRPr="00325A1F">
        <w:rPr>
          <w:rFonts w:ascii="Times New Roman" w:hAnsi="Times New Roman" w:cs="Times New Roman"/>
          <w:sz w:val="24"/>
          <w:szCs w:val="24"/>
          <w:lang w:val="sq-AL"/>
        </w:rPr>
        <w:t>tikës</w:t>
      </w:r>
      <w:bookmarkEnd w:id="15"/>
    </w:p>
    <w:sdt>
      <w:sdtPr>
        <w:rPr>
          <w:rFonts w:ascii="Times New Roman" w:hAnsi="Times New Roman"/>
          <w:sz w:val="24"/>
          <w:szCs w:val="24"/>
          <w:lang w:val="sq-AL"/>
        </w:rPr>
        <w:id w:val="-531503755"/>
        <w:lock w:val="contentLocked"/>
        <w:placeholder>
          <w:docPart w:val="DefaultPlaceholder_1081868574"/>
        </w:placeholder>
      </w:sdtPr>
      <w:sdtEndPr/>
      <w:sdtContent>
        <w:p w14:paraId="307BFF0C" w14:textId="77777777" w:rsidR="009E64A4" w:rsidRPr="0032145B" w:rsidRDefault="009E64A4" w:rsidP="001F1EF1">
          <w:pPr>
            <w:pStyle w:val="ListParagraph"/>
            <w:numPr>
              <w:ilvl w:val="0"/>
              <w:numId w:val="17"/>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Vendosni objektiva që korrespondojnë me problemin dhe shkaqet e tij.</w:t>
          </w:r>
        </w:p>
        <w:p w14:paraId="1FF44D06" w14:textId="77777777" w:rsidR="009E64A4" w:rsidRPr="0032145B" w:rsidRDefault="009E64A4" w:rsidP="001F1EF1">
          <w:pPr>
            <w:pStyle w:val="ListParagraph"/>
            <w:numPr>
              <w:ilvl w:val="0"/>
              <w:numId w:val="17"/>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 xml:space="preserve">Sigurohuni që objektivat e vendosur të korrespondojnë me ato të dhëna në përmbledhjen ekzekutive, por më të detajuara. </w:t>
          </w:r>
        </w:p>
        <w:p w14:paraId="7A3B949A" w14:textId="77777777" w:rsidR="009E64A4" w:rsidRPr="00325A1F" w:rsidRDefault="009E64A4" w:rsidP="001F1EF1">
          <w:pPr>
            <w:pStyle w:val="ListParagraph"/>
            <w:numPr>
              <w:ilvl w:val="0"/>
              <w:numId w:val="17"/>
            </w:numPr>
            <w:spacing w:after="0" w:line="276" w:lineRule="auto"/>
            <w:rPr>
              <w:rFonts w:ascii="Times New Roman" w:hAnsi="Times New Roman"/>
              <w:sz w:val="24"/>
              <w:szCs w:val="24"/>
              <w:lang w:val="sq-AL"/>
            </w:rPr>
          </w:pPr>
          <w:r w:rsidRPr="0032145B">
            <w:rPr>
              <w:rFonts w:ascii="Times New Roman" w:hAnsi="Times New Roman"/>
              <w:i/>
              <w:sz w:val="24"/>
              <w:szCs w:val="24"/>
              <w:lang w:val="sq-AL"/>
            </w:rPr>
            <w:t>Sigurohuni që objektivat janë specifikë, të matshëm, të arritshëm, realë dhe në kohë.</w:t>
          </w:r>
        </w:p>
      </w:sdtContent>
    </w:sdt>
    <w:p w14:paraId="5AC0C557" w14:textId="77777777" w:rsidR="00DE7CA9" w:rsidRPr="00DE53BA" w:rsidRDefault="00DE7CA9" w:rsidP="00DE7CA9">
      <w:pPr>
        <w:spacing w:after="160" w:line="259" w:lineRule="auto"/>
        <w:rPr>
          <w:b/>
          <w:bCs/>
          <w:lang w:val="sq-AL"/>
        </w:rPr>
      </w:pPr>
    </w:p>
    <w:p w14:paraId="2DC41204" w14:textId="77777777" w:rsidR="00AE76E1" w:rsidRDefault="00AE76E1" w:rsidP="00AE76E1">
      <w:pPr>
        <w:jc w:val="both"/>
        <w:rPr>
          <w:bCs/>
          <w:spacing w:val="-4"/>
          <w:kern w:val="32"/>
          <w:szCs w:val="24"/>
          <w:lang w:val="sq-AL"/>
        </w:rPr>
      </w:pPr>
      <w:r w:rsidRPr="00A42F82">
        <w:rPr>
          <w:bCs/>
          <w:spacing w:val="-4"/>
          <w:kern w:val="32"/>
          <w:szCs w:val="24"/>
          <w:lang w:val="sq-AL"/>
        </w:rPr>
        <w:t>Objektivat kryesore janë:</w:t>
      </w:r>
    </w:p>
    <w:p w14:paraId="1FAE0DA2" w14:textId="77777777" w:rsidR="00AE76E1" w:rsidRPr="00A42F82" w:rsidRDefault="00AE76E1" w:rsidP="00AE76E1">
      <w:pPr>
        <w:jc w:val="both"/>
        <w:rPr>
          <w:bCs/>
          <w:spacing w:val="-4"/>
          <w:kern w:val="32"/>
          <w:szCs w:val="24"/>
          <w:lang w:val="sq-AL"/>
        </w:rPr>
      </w:pPr>
    </w:p>
    <w:p w14:paraId="5A227E27" w14:textId="77777777" w:rsidR="00DE7CA9" w:rsidRPr="00DE53BA" w:rsidRDefault="00DE7CA9" w:rsidP="001F1EF1">
      <w:pPr>
        <w:numPr>
          <w:ilvl w:val="0"/>
          <w:numId w:val="9"/>
        </w:numPr>
        <w:spacing w:after="160" w:line="259" w:lineRule="auto"/>
        <w:rPr>
          <w:lang w:val="sq-AL"/>
        </w:rPr>
      </w:pPr>
      <w:r w:rsidRPr="00DE53BA">
        <w:rPr>
          <w:lang w:val="sq-AL"/>
        </w:rPr>
        <w:t>Nxitja e zhvillimit ekonomik të qëndrueshëm në zonat malore.</w:t>
      </w:r>
    </w:p>
    <w:p w14:paraId="784E8172" w14:textId="77777777" w:rsidR="00DE7CA9" w:rsidRPr="00DE53BA" w:rsidRDefault="00DE7CA9" w:rsidP="001F1EF1">
      <w:pPr>
        <w:numPr>
          <w:ilvl w:val="0"/>
          <w:numId w:val="9"/>
        </w:numPr>
        <w:spacing w:after="160" w:line="259" w:lineRule="auto"/>
        <w:rPr>
          <w:lang w:val="it-IT"/>
        </w:rPr>
      </w:pPr>
      <w:r w:rsidRPr="00DE53BA">
        <w:rPr>
          <w:lang w:val="it-IT"/>
        </w:rPr>
        <w:t>Përmirësimi i sigurisë ligjore për pronësinë e tokës.</w:t>
      </w:r>
    </w:p>
    <w:p w14:paraId="76C8E61A" w14:textId="77777777" w:rsidR="00DE7CA9" w:rsidRPr="00DE53BA" w:rsidRDefault="00DE7CA9" w:rsidP="001F1EF1">
      <w:pPr>
        <w:numPr>
          <w:ilvl w:val="0"/>
          <w:numId w:val="9"/>
        </w:numPr>
        <w:spacing w:after="160" w:line="259" w:lineRule="auto"/>
        <w:rPr>
          <w:lang w:val="it-IT"/>
        </w:rPr>
      </w:pPr>
      <w:r w:rsidRPr="00DE53BA">
        <w:rPr>
          <w:lang w:val="it-IT"/>
        </w:rPr>
        <w:t>Tërheqja e investimeve që respektojnë vlerat kulturore dhe mjedisore.</w:t>
      </w:r>
    </w:p>
    <w:p w14:paraId="60A90604" w14:textId="6ACBA005" w:rsidR="00AE76E1" w:rsidRPr="00AE76E1" w:rsidRDefault="00AE76E1" w:rsidP="001F1EF1">
      <w:pPr>
        <w:numPr>
          <w:ilvl w:val="0"/>
          <w:numId w:val="9"/>
        </w:numPr>
        <w:spacing w:after="160" w:line="259" w:lineRule="auto"/>
      </w:pPr>
      <w:r w:rsidRPr="00AE76E1">
        <w:t>Rritja e flukseve hyrëse të</w:t>
      </w:r>
      <w:r w:rsidR="00BA155D">
        <w:t xml:space="preserve"> Investimeve të Huaja Direkte (</w:t>
      </w:r>
      <w:r w:rsidRPr="00AE76E1">
        <w:t xml:space="preserve"> IHD-ve</w:t>
      </w:r>
      <w:r w:rsidR="00BA155D">
        <w:t xml:space="preserve">) </w:t>
      </w:r>
      <w:r w:rsidRPr="00AE76E1">
        <w:t xml:space="preserve"> nga 7,6 % në 8,5 % të P</w:t>
      </w:r>
      <w:r w:rsidR="00BA155D">
        <w:t xml:space="preserve">roduktit të </w:t>
      </w:r>
      <w:r w:rsidRPr="00AE76E1">
        <w:t>B</w:t>
      </w:r>
      <w:r w:rsidR="00BA155D">
        <w:t xml:space="preserve">rendshëm </w:t>
      </w:r>
      <w:r w:rsidRPr="00AE76E1">
        <w:t>B</w:t>
      </w:r>
      <w:r w:rsidR="00BA155D">
        <w:t>ruto (PBB)</w:t>
      </w:r>
    </w:p>
    <w:p w14:paraId="1F51FA60" w14:textId="77777777" w:rsidR="00AE76E1" w:rsidRDefault="00AE76E1" w:rsidP="001F1EF1">
      <w:pPr>
        <w:numPr>
          <w:ilvl w:val="0"/>
          <w:numId w:val="9"/>
        </w:numPr>
        <w:spacing w:after="160" w:line="259" w:lineRule="auto"/>
      </w:pPr>
      <w:r w:rsidRPr="00AE76E1">
        <w:t>Rritja e totalit të eksporteve të mallrave dhe shërbimeve nga 31,5 % në 40 % të PBB-së</w:t>
      </w:r>
    </w:p>
    <w:p w14:paraId="15DC2B97" w14:textId="303C95F7" w:rsidR="00AE76E1" w:rsidRPr="00AE76E1" w:rsidRDefault="00AE76E1" w:rsidP="001F1EF1">
      <w:pPr>
        <w:numPr>
          <w:ilvl w:val="0"/>
          <w:numId w:val="9"/>
        </w:numPr>
        <w:spacing w:after="160" w:line="259" w:lineRule="auto"/>
      </w:pPr>
      <w:r w:rsidRPr="00AE76E1">
        <w:rPr>
          <w:szCs w:val="24"/>
          <w:lang w:val="sq-AL"/>
        </w:rPr>
        <w:lastRenderedPageBreak/>
        <w:t xml:space="preserve">Rritja e konkurrueshmërisë, forcimi i klimës së biznesit dhe nivelit të punësimit në vend, brenda vitit </w:t>
      </w:r>
      <w:r w:rsidRPr="00AE76E1">
        <w:rPr>
          <w:rFonts w:eastAsia="Calibri"/>
          <w:szCs w:val="24"/>
          <w:lang w:val="sq-AL"/>
        </w:rPr>
        <w:t>2027;</w:t>
      </w:r>
    </w:p>
    <w:p w14:paraId="1EAC9D44"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Përshkrimi i opsioneve të shqyrtuara</w:t>
      </w:r>
    </w:p>
    <w:sdt>
      <w:sdtPr>
        <w:rPr>
          <w:rFonts w:ascii="Times New Roman" w:hAnsi="Times New Roman"/>
          <w:sz w:val="24"/>
          <w:szCs w:val="24"/>
          <w:lang w:val="sq-AL"/>
        </w:rPr>
        <w:id w:val="483215"/>
        <w:lock w:val="contentLocked"/>
        <w:placeholder>
          <w:docPart w:val="DefaultPlaceholder_1081868574"/>
        </w:placeholder>
      </w:sdtPr>
      <w:sdtEndPr>
        <w:rPr>
          <w:i/>
          <w:iCs/>
        </w:rPr>
      </w:sdtEndPr>
      <w:sdtContent>
        <w:p w14:paraId="5F19F6B1" w14:textId="77777777" w:rsidR="009E64A4" w:rsidRPr="0032145B" w:rsidRDefault="009E64A4" w:rsidP="001F1EF1">
          <w:pPr>
            <w:pStyle w:val="ListParagraph"/>
            <w:numPr>
              <w:ilvl w:val="0"/>
              <w:numId w:val="1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Përshkruani opsionin e status quo-së. </w:t>
          </w:r>
        </w:p>
        <w:p w14:paraId="0219DEF6" w14:textId="77777777" w:rsidR="009E64A4" w:rsidRPr="0032145B" w:rsidRDefault="009E64A4" w:rsidP="001F1EF1">
          <w:pPr>
            <w:pStyle w:val="ListParagraph"/>
            <w:numPr>
              <w:ilvl w:val="0"/>
              <w:numId w:val="1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Identifikoni dhe përshkruani të gjitha opsionet e politikave që keni marrë parasysh.</w:t>
          </w:r>
        </w:p>
        <w:p w14:paraId="358B441B" w14:textId="77777777" w:rsidR="009E64A4" w:rsidRPr="0032145B" w:rsidRDefault="009E64A4" w:rsidP="001F1EF1">
          <w:pPr>
            <w:pStyle w:val="ListParagraph"/>
            <w:numPr>
              <w:ilvl w:val="0"/>
              <w:numId w:val="1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Shpjegoni se si janë identifikuar opsionet e politikës.  </w:t>
          </w:r>
        </w:p>
      </w:sdtContent>
    </w:sdt>
    <w:p w14:paraId="4C220CAE" w14:textId="77777777" w:rsidR="0017205B" w:rsidRPr="00DE53BA" w:rsidRDefault="0017205B" w:rsidP="003102B3">
      <w:pPr>
        <w:spacing w:after="160" w:line="259" w:lineRule="auto"/>
        <w:rPr>
          <w:b/>
          <w:bCs/>
          <w:lang w:val="it-IT"/>
        </w:rPr>
      </w:pPr>
    </w:p>
    <w:p w14:paraId="64931EE5" w14:textId="775EA59B" w:rsidR="00D6521D" w:rsidRPr="00DE53BA" w:rsidRDefault="00D6521D" w:rsidP="001F1EF1">
      <w:pPr>
        <w:pStyle w:val="ListParagraph"/>
        <w:numPr>
          <w:ilvl w:val="0"/>
          <w:numId w:val="10"/>
        </w:numPr>
        <w:jc w:val="both"/>
        <w:rPr>
          <w:rFonts w:ascii="Times New Roman" w:hAnsi="Times New Roman"/>
          <w:sz w:val="24"/>
          <w:szCs w:val="24"/>
          <w:lang w:val="sq-AL"/>
        </w:rPr>
      </w:pPr>
      <w:r w:rsidRPr="00D6521D">
        <w:rPr>
          <w:rFonts w:ascii="Times New Roman" w:hAnsi="Times New Roman"/>
          <w:b/>
          <w:bCs/>
          <w:color w:val="000000" w:themeColor="text1"/>
          <w:sz w:val="24"/>
          <w:szCs w:val="24"/>
          <w:lang w:val="sq-AL"/>
        </w:rPr>
        <w:t xml:space="preserve">Opsioni 0  (status quo)- </w:t>
      </w:r>
      <w:r w:rsidRPr="00D6521D">
        <w:rPr>
          <w:rFonts w:ascii="Times New Roman" w:hAnsi="Times New Roman"/>
          <w:bCs/>
          <w:color w:val="000000" w:themeColor="text1"/>
          <w:sz w:val="24"/>
          <w:szCs w:val="24"/>
          <w:lang w:val="sq-AL"/>
        </w:rPr>
        <w:t>nënkupton</w:t>
      </w:r>
      <w:r w:rsidRPr="00D6521D">
        <w:rPr>
          <w:rFonts w:ascii="Times New Roman" w:hAnsi="Times New Roman"/>
          <w:b/>
          <w:bCs/>
          <w:color w:val="000000" w:themeColor="text1"/>
          <w:sz w:val="24"/>
          <w:szCs w:val="24"/>
          <w:lang w:val="sq-AL"/>
        </w:rPr>
        <w:t xml:space="preserve"> </w:t>
      </w:r>
      <w:r w:rsidRPr="00D6521D">
        <w:rPr>
          <w:rFonts w:ascii="Times New Roman" w:hAnsi="Times New Roman"/>
          <w:sz w:val="24"/>
          <w:szCs w:val="24"/>
          <w:lang w:val="sq-AL"/>
        </w:rPr>
        <w:t>vijimin me kuadrin ligjor aktual.</w:t>
      </w:r>
      <w:r w:rsidR="00946EFE">
        <w:rPr>
          <w:rFonts w:ascii="Times New Roman" w:hAnsi="Times New Roman"/>
          <w:sz w:val="24"/>
          <w:szCs w:val="24"/>
          <w:lang w:val="sq-AL"/>
        </w:rPr>
        <w:t xml:space="preserve"> N</w:t>
      </w:r>
      <w:r w:rsidR="007B2017">
        <w:rPr>
          <w:rFonts w:ascii="Times New Roman" w:hAnsi="Times New Roman"/>
          <w:sz w:val="24"/>
          <w:szCs w:val="24"/>
          <w:lang w:val="sq-AL"/>
        </w:rPr>
        <w:t>ë</w:t>
      </w:r>
      <w:r w:rsidR="00BA155D">
        <w:rPr>
          <w:rFonts w:ascii="Times New Roman" w:hAnsi="Times New Roman"/>
          <w:sz w:val="24"/>
          <w:szCs w:val="24"/>
          <w:lang w:val="sq-AL"/>
        </w:rPr>
        <w:t>ë</w:t>
      </w:r>
      <w:r w:rsidR="00946EFE">
        <w:rPr>
          <w:rFonts w:ascii="Times New Roman" w:hAnsi="Times New Roman"/>
          <w:sz w:val="24"/>
          <w:szCs w:val="24"/>
          <w:lang w:val="sq-AL"/>
        </w:rPr>
        <w:t>se vler</w:t>
      </w:r>
      <w:r w:rsidR="007B2017">
        <w:rPr>
          <w:rFonts w:ascii="Times New Roman" w:hAnsi="Times New Roman"/>
          <w:sz w:val="24"/>
          <w:szCs w:val="24"/>
          <w:lang w:val="sq-AL"/>
        </w:rPr>
        <w:t>ë</w:t>
      </w:r>
      <w:r w:rsidR="00BA155D">
        <w:rPr>
          <w:rFonts w:ascii="Times New Roman" w:hAnsi="Times New Roman"/>
          <w:sz w:val="24"/>
          <w:szCs w:val="24"/>
          <w:lang w:val="sq-AL"/>
        </w:rPr>
        <w:t>ë</w:t>
      </w:r>
      <w:r w:rsidR="00946EFE">
        <w:rPr>
          <w:rFonts w:ascii="Times New Roman" w:hAnsi="Times New Roman"/>
          <w:sz w:val="24"/>
          <w:szCs w:val="24"/>
          <w:lang w:val="sq-AL"/>
        </w:rPr>
        <w:t>sohet t</w:t>
      </w:r>
      <w:r w:rsidR="007B2017">
        <w:rPr>
          <w:rFonts w:ascii="Times New Roman" w:hAnsi="Times New Roman"/>
          <w:sz w:val="24"/>
          <w:szCs w:val="24"/>
          <w:lang w:val="sq-AL"/>
        </w:rPr>
        <w:t>ë</w:t>
      </w:r>
      <w:r w:rsidR="00BA155D">
        <w:rPr>
          <w:rFonts w:ascii="Times New Roman" w:hAnsi="Times New Roman"/>
          <w:sz w:val="24"/>
          <w:szCs w:val="24"/>
          <w:lang w:val="sq-AL"/>
        </w:rPr>
        <w:t>ë</w:t>
      </w:r>
      <w:r w:rsidR="00946EFE">
        <w:rPr>
          <w:rFonts w:ascii="Times New Roman" w:hAnsi="Times New Roman"/>
          <w:sz w:val="24"/>
          <w:szCs w:val="24"/>
          <w:lang w:val="sq-AL"/>
        </w:rPr>
        <w:t xml:space="preserve"> zgjidhet ky </w:t>
      </w:r>
      <w:r w:rsidR="00F90C9C">
        <w:rPr>
          <w:rFonts w:ascii="Times New Roman" w:hAnsi="Times New Roman"/>
          <w:sz w:val="24"/>
          <w:szCs w:val="24"/>
          <w:lang w:val="sq-AL"/>
        </w:rPr>
        <w:t xml:space="preserve">opsion, </w:t>
      </w:r>
      <w:r w:rsidR="007A173B">
        <w:rPr>
          <w:rFonts w:ascii="Times New Roman" w:hAnsi="Times New Roman"/>
          <w:sz w:val="24"/>
          <w:szCs w:val="24"/>
          <w:lang w:val="sq-AL"/>
        </w:rPr>
        <w:t>do t</w:t>
      </w:r>
      <w:r w:rsidR="007B2017">
        <w:rPr>
          <w:rFonts w:ascii="Times New Roman" w:hAnsi="Times New Roman"/>
          <w:sz w:val="24"/>
          <w:szCs w:val="24"/>
          <w:lang w:val="sq-AL"/>
        </w:rPr>
        <w:t>ë</w:t>
      </w:r>
      <w:r w:rsidR="00BA155D">
        <w:rPr>
          <w:rFonts w:ascii="Times New Roman" w:hAnsi="Times New Roman"/>
          <w:sz w:val="24"/>
          <w:szCs w:val="24"/>
          <w:lang w:val="sq-AL"/>
        </w:rPr>
        <w:t>ë</w:t>
      </w:r>
      <w:r w:rsidR="007A173B">
        <w:rPr>
          <w:rFonts w:ascii="Times New Roman" w:hAnsi="Times New Roman"/>
          <w:sz w:val="24"/>
          <w:szCs w:val="24"/>
          <w:lang w:val="sq-AL"/>
        </w:rPr>
        <w:t xml:space="preserve"> vijohet me sistemet aktuale  </w:t>
      </w:r>
      <w:r w:rsidR="003F5E0D">
        <w:rPr>
          <w:rFonts w:ascii="Times New Roman" w:hAnsi="Times New Roman"/>
          <w:sz w:val="24"/>
          <w:szCs w:val="24"/>
          <w:lang w:val="sq-AL"/>
        </w:rPr>
        <w:t>pa k</w:t>
      </w:r>
      <w:r w:rsidR="007B2017">
        <w:rPr>
          <w:rFonts w:ascii="Times New Roman" w:hAnsi="Times New Roman"/>
          <w:sz w:val="24"/>
          <w:szCs w:val="24"/>
          <w:lang w:val="sq-AL"/>
        </w:rPr>
        <w:t>ë</w:t>
      </w:r>
      <w:r w:rsidR="00BA155D">
        <w:rPr>
          <w:rFonts w:ascii="Times New Roman" w:hAnsi="Times New Roman"/>
          <w:sz w:val="24"/>
          <w:szCs w:val="24"/>
          <w:lang w:val="sq-AL"/>
        </w:rPr>
        <w:t>ë</w:t>
      </w:r>
      <w:r w:rsidR="003F5E0D">
        <w:rPr>
          <w:rFonts w:ascii="Times New Roman" w:hAnsi="Times New Roman"/>
          <w:sz w:val="24"/>
          <w:szCs w:val="24"/>
          <w:lang w:val="sq-AL"/>
        </w:rPr>
        <w:t>rkuar veprime l</w:t>
      </w:r>
      <w:r w:rsidR="00105959">
        <w:rPr>
          <w:rFonts w:ascii="Times New Roman" w:hAnsi="Times New Roman"/>
          <w:sz w:val="24"/>
          <w:szCs w:val="24"/>
          <w:lang w:val="sq-AL"/>
        </w:rPr>
        <w:t>egjislative shtes</w:t>
      </w:r>
      <w:r w:rsidR="007B2017">
        <w:rPr>
          <w:rFonts w:ascii="Times New Roman" w:hAnsi="Times New Roman"/>
          <w:sz w:val="24"/>
          <w:szCs w:val="24"/>
          <w:lang w:val="sq-AL"/>
        </w:rPr>
        <w:t>ë</w:t>
      </w:r>
      <w:r w:rsidR="00BA155D">
        <w:rPr>
          <w:rFonts w:ascii="Times New Roman" w:hAnsi="Times New Roman"/>
          <w:sz w:val="24"/>
          <w:szCs w:val="24"/>
          <w:lang w:val="sq-AL"/>
        </w:rPr>
        <w:t>ë</w:t>
      </w:r>
      <w:r w:rsidR="00105959">
        <w:rPr>
          <w:rFonts w:ascii="Times New Roman" w:hAnsi="Times New Roman"/>
          <w:sz w:val="24"/>
          <w:szCs w:val="24"/>
          <w:lang w:val="sq-AL"/>
        </w:rPr>
        <w:t xml:space="preserve">. </w:t>
      </w:r>
      <w:r w:rsidR="00365F28">
        <w:rPr>
          <w:rFonts w:ascii="Times New Roman" w:hAnsi="Times New Roman"/>
          <w:sz w:val="24"/>
          <w:szCs w:val="24"/>
          <w:lang w:val="sq-AL"/>
        </w:rPr>
        <w:t>Nj</w:t>
      </w:r>
      <w:r w:rsidR="007B2017">
        <w:rPr>
          <w:rFonts w:ascii="Times New Roman" w:hAnsi="Times New Roman"/>
          <w:sz w:val="24"/>
          <w:szCs w:val="24"/>
          <w:lang w:val="sq-AL"/>
        </w:rPr>
        <w:t>ë</w:t>
      </w:r>
      <w:r w:rsidR="00BA155D">
        <w:rPr>
          <w:rFonts w:ascii="Times New Roman" w:hAnsi="Times New Roman"/>
          <w:sz w:val="24"/>
          <w:szCs w:val="24"/>
          <w:lang w:val="sq-AL"/>
        </w:rPr>
        <w:t>ë</w:t>
      </w:r>
      <w:r w:rsidR="00365F28">
        <w:rPr>
          <w:rFonts w:ascii="Times New Roman" w:hAnsi="Times New Roman"/>
          <w:sz w:val="24"/>
          <w:szCs w:val="24"/>
          <w:lang w:val="sq-AL"/>
        </w:rPr>
        <w:t xml:space="preserve"> avantazh tjet</w:t>
      </w:r>
      <w:r w:rsidR="007B2017">
        <w:rPr>
          <w:rFonts w:ascii="Times New Roman" w:hAnsi="Times New Roman"/>
          <w:sz w:val="24"/>
          <w:szCs w:val="24"/>
          <w:lang w:val="sq-AL"/>
        </w:rPr>
        <w:t>ë</w:t>
      </w:r>
      <w:r w:rsidR="00BA155D">
        <w:rPr>
          <w:rFonts w:ascii="Times New Roman" w:hAnsi="Times New Roman"/>
          <w:sz w:val="24"/>
          <w:szCs w:val="24"/>
          <w:lang w:val="sq-AL"/>
        </w:rPr>
        <w:t>ë</w:t>
      </w:r>
      <w:r w:rsidR="00365F28">
        <w:rPr>
          <w:rFonts w:ascii="Times New Roman" w:hAnsi="Times New Roman"/>
          <w:sz w:val="24"/>
          <w:szCs w:val="24"/>
          <w:lang w:val="sq-AL"/>
        </w:rPr>
        <w:t>r i k</w:t>
      </w:r>
      <w:r w:rsidR="007B2017">
        <w:rPr>
          <w:rFonts w:ascii="Times New Roman" w:hAnsi="Times New Roman"/>
          <w:sz w:val="24"/>
          <w:szCs w:val="24"/>
          <w:lang w:val="sq-AL"/>
        </w:rPr>
        <w:t>ë</w:t>
      </w:r>
      <w:r w:rsidR="00BA155D">
        <w:rPr>
          <w:rFonts w:ascii="Times New Roman" w:hAnsi="Times New Roman"/>
          <w:sz w:val="24"/>
          <w:szCs w:val="24"/>
          <w:lang w:val="sq-AL"/>
        </w:rPr>
        <w:t>ë</w:t>
      </w:r>
      <w:r w:rsidR="00365F28">
        <w:rPr>
          <w:rFonts w:ascii="Times New Roman" w:hAnsi="Times New Roman"/>
          <w:sz w:val="24"/>
          <w:szCs w:val="24"/>
          <w:lang w:val="sq-AL"/>
        </w:rPr>
        <w:t xml:space="preserve">tij opsioni </w:t>
      </w:r>
      <w:r w:rsidR="007B2017">
        <w:rPr>
          <w:rFonts w:ascii="Times New Roman" w:hAnsi="Times New Roman"/>
          <w:sz w:val="24"/>
          <w:szCs w:val="24"/>
          <w:lang w:val="sq-AL"/>
        </w:rPr>
        <w:t>ë</w:t>
      </w:r>
      <w:r w:rsidR="00BA155D">
        <w:rPr>
          <w:rFonts w:ascii="Times New Roman" w:hAnsi="Times New Roman"/>
          <w:sz w:val="24"/>
          <w:szCs w:val="24"/>
          <w:lang w:val="sq-AL"/>
        </w:rPr>
        <w:t>ë</w:t>
      </w:r>
      <w:r w:rsidR="00365F28">
        <w:rPr>
          <w:rFonts w:ascii="Times New Roman" w:hAnsi="Times New Roman"/>
          <w:sz w:val="24"/>
          <w:szCs w:val="24"/>
          <w:lang w:val="sq-AL"/>
        </w:rPr>
        <w:t>sht</w:t>
      </w:r>
      <w:r w:rsidR="007B2017">
        <w:rPr>
          <w:rFonts w:ascii="Times New Roman" w:hAnsi="Times New Roman"/>
          <w:sz w:val="24"/>
          <w:szCs w:val="24"/>
          <w:lang w:val="sq-AL"/>
        </w:rPr>
        <w:t>ë</w:t>
      </w:r>
      <w:r w:rsidR="00BA155D">
        <w:rPr>
          <w:rFonts w:ascii="Times New Roman" w:hAnsi="Times New Roman"/>
          <w:sz w:val="24"/>
          <w:szCs w:val="24"/>
          <w:lang w:val="sq-AL"/>
        </w:rPr>
        <w:t>ë</w:t>
      </w:r>
      <w:r w:rsidR="00365F28">
        <w:rPr>
          <w:rFonts w:ascii="Times New Roman" w:hAnsi="Times New Roman"/>
          <w:sz w:val="24"/>
          <w:szCs w:val="24"/>
          <w:lang w:val="sq-AL"/>
        </w:rPr>
        <w:t xml:space="preserve"> edhe </w:t>
      </w:r>
      <w:r w:rsidR="00E11286">
        <w:rPr>
          <w:rFonts w:ascii="Times New Roman" w:hAnsi="Times New Roman"/>
          <w:sz w:val="24"/>
          <w:szCs w:val="24"/>
          <w:lang w:val="sq-AL"/>
        </w:rPr>
        <w:t>alokimi i burimeve (njer</w:t>
      </w:r>
      <w:r w:rsidR="007B2017">
        <w:rPr>
          <w:rFonts w:ascii="Times New Roman" w:hAnsi="Times New Roman"/>
          <w:sz w:val="24"/>
          <w:szCs w:val="24"/>
          <w:lang w:val="sq-AL"/>
        </w:rPr>
        <w:t>ë</w:t>
      </w:r>
      <w:r w:rsidR="00BA155D">
        <w:rPr>
          <w:rFonts w:ascii="Times New Roman" w:hAnsi="Times New Roman"/>
          <w:sz w:val="24"/>
          <w:szCs w:val="24"/>
          <w:lang w:val="sq-AL"/>
        </w:rPr>
        <w:t>ë</w:t>
      </w:r>
      <w:r w:rsidR="00E11286">
        <w:rPr>
          <w:rFonts w:ascii="Times New Roman" w:hAnsi="Times New Roman"/>
          <w:sz w:val="24"/>
          <w:szCs w:val="24"/>
          <w:lang w:val="sq-AL"/>
        </w:rPr>
        <w:t>zor</w:t>
      </w:r>
      <w:r w:rsidR="007B2017">
        <w:rPr>
          <w:rFonts w:ascii="Times New Roman" w:hAnsi="Times New Roman"/>
          <w:sz w:val="24"/>
          <w:szCs w:val="24"/>
          <w:lang w:val="sq-AL"/>
        </w:rPr>
        <w:t>ë</w:t>
      </w:r>
      <w:r w:rsidR="00BA155D">
        <w:rPr>
          <w:rFonts w:ascii="Times New Roman" w:hAnsi="Times New Roman"/>
          <w:sz w:val="24"/>
          <w:szCs w:val="24"/>
          <w:lang w:val="sq-AL"/>
        </w:rPr>
        <w:t>ë</w:t>
      </w:r>
      <w:r w:rsidR="00E11286">
        <w:rPr>
          <w:rFonts w:ascii="Times New Roman" w:hAnsi="Times New Roman"/>
          <w:sz w:val="24"/>
          <w:szCs w:val="24"/>
          <w:lang w:val="sq-AL"/>
        </w:rPr>
        <w:t xml:space="preserve">, financiare) </w:t>
      </w:r>
      <w:r w:rsidR="00CA53DB">
        <w:rPr>
          <w:rFonts w:ascii="Times New Roman" w:hAnsi="Times New Roman"/>
          <w:sz w:val="24"/>
          <w:szCs w:val="24"/>
          <w:lang w:val="sq-AL"/>
        </w:rPr>
        <w:t>n</w:t>
      </w:r>
      <w:r w:rsidR="007B2017">
        <w:rPr>
          <w:rFonts w:ascii="Times New Roman" w:hAnsi="Times New Roman"/>
          <w:sz w:val="24"/>
          <w:szCs w:val="24"/>
          <w:lang w:val="sq-AL"/>
        </w:rPr>
        <w:t>ë</w:t>
      </w:r>
      <w:r w:rsidR="00BA155D">
        <w:rPr>
          <w:rFonts w:ascii="Times New Roman" w:hAnsi="Times New Roman"/>
          <w:sz w:val="24"/>
          <w:szCs w:val="24"/>
          <w:lang w:val="sq-AL"/>
        </w:rPr>
        <w:t>ë</w:t>
      </w:r>
      <w:r w:rsidR="00CA53DB">
        <w:rPr>
          <w:rFonts w:ascii="Times New Roman" w:hAnsi="Times New Roman"/>
          <w:sz w:val="24"/>
          <w:szCs w:val="24"/>
          <w:lang w:val="sq-AL"/>
        </w:rPr>
        <w:t xml:space="preserve"> ç</w:t>
      </w:r>
      <w:r w:rsidR="007B2017">
        <w:rPr>
          <w:rFonts w:ascii="Times New Roman" w:hAnsi="Times New Roman"/>
          <w:sz w:val="24"/>
          <w:szCs w:val="24"/>
          <w:lang w:val="sq-AL"/>
        </w:rPr>
        <w:t>ë</w:t>
      </w:r>
      <w:r w:rsidR="00BA155D">
        <w:rPr>
          <w:rFonts w:ascii="Times New Roman" w:hAnsi="Times New Roman"/>
          <w:sz w:val="24"/>
          <w:szCs w:val="24"/>
          <w:lang w:val="sq-AL"/>
        </w:rPr>
        <w:t>ë</w:t>
      </w:r>
      <w:r w:rsidR="00CA53DB">
        <w:rPr>
          <w:rFonts w:ascii="Times New Roman" w:hAnsi="Times New Roman"/>
          <w:sz w:val="24"/>
          <w:szCs w:val="24"/>
          <w:lang w:val="sq-AL"/>
        </w:rPr>
        <w:t>shtje t</w:t>
      </w:r>
      <w:r w:rsidR="007B2017">
        <w:rPr>
          <w:rFonts w:ascii="Times New Roman" w:hAnsi="Times New Roman"/>
          <w:sz w:val="24"/>
          <w:szCs w:val="24"/>
          <w:lang w:val="sq-AL"/>
        </w:rPr>
        <w:t>ë</w:t>
      </w:r>
      <w:r w:rsidR="00BA155D">
        <w:rPr>
          <w:rFonts w:ascii="Times New Roman" w:hAnsi="Times New Roman"/>
          <w:sz w:val="24"/>
          <w:szCs w:val="24"/>
          <w:lang w:val="sq-AL"/>
        </w:rPr>
        <w:t>ë</w:t>
      </w:r>
      <w:r w:rsidR="00CA53DB">
        <w:rPr>
          <w:rFonts w:ascii="Times New Roman" w:hAnsi="Times New Roman"/>
          <w:sz w:val="24"/>
          <w:szCs w:val="24"/>
          <w:lang w:val="sq-AL"/>
        </w:rPr>
        <w:t xml:space="preserve"> tjera urgjente </w:t>
      </w:r>
      <w:r w:rsidR="008A2561">
        <w:rPr>
          <w:rFonts w:ascii="Times New Roman" w:hAnsi="Times New Roman"/>
          <w:sz w:val="24"/>
          <w:szCs w:val="24"/>
          <w:lang w:val="sq-AL"/>
        </w:rPr>
        <w:t>e me p</w:t>
      </w:r>
      <w:r w:rsidR="007B2017">
        <w:rPr>
          <w:rFonts w:ascii="Times New Roman" w:hAnsi="Times New Roman"/>
          <w:sz w:val="24"/>
          <w:szCs w:val="24"/>
          <w:lang w:val="sq-AL"/>
        </w:rPr>
        <w:t>ë</w:t>
      </w:r>
      <w:r w:rsidR="00BA155D">
        <w:rPr>
          <w:rFonts w:ascii="Times New Roman" w:hAnsi="Times New Roman"/>
          <w:sz w:val="24"/>
          <w:szCs w:val="24"/>
          <w:lang w:val="sq-AL"/>
        </w:rPr>
        <w:t>ë</w:t>
      </w:r>
      <w:r w:rsidR="008A2561">
        <w:rPr>
          <w:rFonts w:ascii="Times New Roman" w:hAnsi="Times New Roman"/>
          <w:sz w:val="24"/>
          <w:szCs w:val="24"/>
          <w:lang w:val="sq-AL"/>
        </w:rPr>
        <w:t>rpar</w:t>
      </w:r>
      <w:r w:rsidR="007B2017">
        <w:rPr>
          <w:rFonts w:ascii="Times New Roman" w:hAnsi="Times New Roman"/>
          <w:sz w:val="24"/>
          <w:szCs w:val="24"/>
          <w:lang w:val="sq-AL"/>
        </w:rPr>
        <w:t>ë</w:t>
      </w:r>
      <w:r w:rsidR="00BA155D">
        <w:rPr>
          <w:rFonts w:ascii="Times New Roman" w:hAnsi="Times New Roman"/>
          <w:sz w:val="24"/>
          <w:szCs w:val="24"/>
          <w:lang w:val="sq-AL"/>
        </w:rPr>
        <w:t>ë</w:t>
      </w:r>
      <w:r w:rsidR="008A2561">
        <w:rPr>
          <w:rFonts w:ascii="Times New Roman" w:hAnsi="Times New Roman"/>
          <w:sz w:val="24"/>
          <w:szCs w:val="24"/>
          <w:lang w:val="sq-AL"/>
        </w:rPr>
        <w:t>si komb</w:t>
      </w:r>
      <w:r w:rsidR="007B2017">
        <w:rPr>
          <w:rFonts w:ascii="Times New Roman" w:hAnsi="Times New Roman"/>
          <w:sz w:val="24"/>
          <w:szCs w:val="24"/>
          <w:lang w:val="sq-AL"/>
        </w:rPr>
        <w:t>ë</w:t>
      </w:r>
      <w:r w:rsidR="00BA155D">
        <w:rPr>
          <w:rFonts w:ascii="Times New Roman" w:hAnsi="Times New Roman"/>
          <w:sz w:val="24"/>
          <w:szCs w:val="24"/>
          <w:lang w:val="sq-AL"/>
        </w:rPr>
        <w:t>ë</w:t>
      </w:r>
      <w:r w:rsidR="008A2561">
        <w:rPr>
          <w:rFonts w:ascii="Times New Roman" w:hAnsi="Times New Roman"/>
          <w:sz w:val="24"/>
          <w:szCs w:val="24"/>
          <w:lang w:val="sq-AL"/>
        </w:rPr>
        <w:t>tare. Megjithat</w:t>
      </w:r>
      <w:r w:rsidR="007B2017">
        <w:rPr>
          <w:rFonts w:ascii="Times New Roman" w:hAnsi="Times New Roman"/>
          <w:sz w:val="24"/>
          <w:szCs w:val="24"/>
          <w:lang w:val="sq-AL"/>
        </w:rPr>
        <w:t>ë</w:t>
      </w:r>
      <w:r w:rsidR="00BA155D">
        <w:rPr>
          <w:rFonts w:ascii="Times New Roman" w:hAnsi="Times New Roman"/>
          <w:sz w:val="24"/>
          <w:szCs w:val="24"/>
          <w:lang w:val="sq-AL"/>
        </w:rPr>
        <w:t>ë</w:t>
      </w:r>
      <w:r w:rsidR="008A2561">
        <w:rPr>
          <w:rFonts w:ascii="Times New Roman" w:hAnsi="Times New Roman"/>
          <w:sz w:val="24"/>
          <w:szCs w:val="24"/>
          <w:lang w:val="sq-AL"/>
        </w:rPr>
        <w:t>, vler</w:t>
      </w:r>
      <w:r w:rsidR="007B2017">
        <w:rPr>
          <w:rFonts w:ascii="Times New Roman" w:hAnsi="Times New Roman"/>
          <w:sz w:val="24"/>
          <w:szCs w:val="24"/>
          <w:lang w:val="sq-AL"/>
        </w:rPr>
        <w:t>ë</w:t>
      </w:r>
      <w:r w:rsidR="00BA155D">
        <w:rPr>
          <w:rFonts w:ascii="Times New Roman" w:hAnsi="Times New Roman"/>
          <w:sz w:val="24"/>
          <w:szCs w:val="24"/>
          <w:lang w:val="sq-AL"/>
        </w:rPr>
        <w:t>ë</w:t>
      </w:r>
      <w:r w:rsidR="008A2561">
        <w:rPr>
          <w:rFonts w:ascii="Times New Roman" w:hAnsi="Times New Roman"/>
          <w:sz w:val="24"/>
          <w:szCs w:val="24"/>
          <w:lang w:val="sq-AL"/>
        </w:rPr>
        <w:t xml:space="preserve">sohet se ky </w:t>
      </w:r>
      <w:r w:rsidRPr="00D6521D">
        <w:rPr>
          <w:rFonts w:ascii="Times New Roman" w:hAnsi="Times New Roman"/>
          <w:sz w:val="24"/>
          <w:szCs w:val="24"/>
          <w:lang w:val="sq-AL"/>
        </w:rPr>
        <w:t>nuk është një opsion i përshtatshëm për t’u zbatuar, për arsye se në legjislacionin aktual</w:t>
      </w:r>
      <w:r w:rsidRPr="00D6521D">
        <w:rPr>
          <w:rFonts w:ascii="Times New Roman" w:hAnsi="Times New Roman"/>
          <w:color w:val="000000" w:themeColor="text1"/>
          <w:sz w:val="24"/>
          <w:szCs w:val="24"/>
          <w:lang w:val="sq-AL" w:bidi="en-US"/>
        </w:rPr>
        <w:t>, nuk parashiko</w:t>
      </w:r>
      <w:r w:rsidR="008A2561">
        <w:rPr>
          <w:rFonts w:ascii="Times New Roman" w:hAnsi="Times New Roman"/>
          <w:color w:val="000000" w:themeColor="text1"/>
          <w:sz w:val="24"/>
          <w:szCs w:val="24"/>
          <w:lang w:val="sq-AL" w:bidi="en-US"/>
        </w:rPr>
        <w:t>het</w:t>
      </w:r>
      <w:r w:rsidRPr="00D6521D">
        <w:rPr>
          <w:rFonts w:ascii="Times New Roman" w:hAnsi="Times New Roman"/>
          <w:color w:val="000000" w:themeColor="text1"/>
          <w:sz w:val="24"/>
          <w:szCs w:val="24"/>
          <w:lang w:val="sq-AL" w:bidi="en-US"/>
        </w:rPr>
        <w:t xml:space="preserve"> një rregullim p</w:t>
      </w:r>
      <w:r w:rsidR="0071541B">
        <w:rPr>
          <w:rFonts w:ascii="Times New Roman" w:hAnsi="Times New Roman"/>
          <w:color w:val="000000" w:themeColor="text1"/>
          <w:sz w:val="24"/>
          <w:szCs w:val="24"/>
          <w:lang w:val="sq-AL" w:bidi="en-US"/>
        </w:rPr>
        <w:t>ë</w:t>
      </w:r>
      <w:r w:rsidRPr="00D6521D">
        <w:rPr>
          <w:rFonts w:ascii="Times New Roman" w:hAnsi="Times New Roman"/>
          <w:color w:val="000000" w:themeColor="text1"/>
          <w:sz w:val="24"/>
          <w:szCs w:val="24"/>
          <w:lang w:val="sq-AL" w:bidi="en-US"/>
        </w:rPr>
        <w:t>r rastet e p</w:t>
      </w:r>
      <w:r w:rsidRPr="00DE53BA">
        <w:rPr>
          <w:rFonts w:ascii="Times New Roman" w:hAnsi="Times New Roman"/>
          <w:sz w:val="24"/>
          <w:szCs w:val="24"/>
          <w:lang w:val="sq-AL"/>
        </w:rPr>
        <w:t>oseduesit faktikë të këtyre pasurive të paluajtshme, t</w:t>
      </w:r>
      <w:r w:rsidR="0071541B" w:rsidRPr="00DE53BA">
        <w:rPr>
          <w:rFonts w:ascii="Times New Roman" w:hAnsi="Times New Roman"/>
          <w:sz w:val="24"/>
          <w:szCs w:val="24"/>
          <w:lang w:val="sq-AL"/>
        </w:rPr>
        <w:t>ë</w:t>
      </w:r>
      <w:r w:rsidRPr="00DE53BA">
        <w:rPr>
          <w:rFonts w:ascii="Times New Roman" w:hAnsi="Times New Roman"/>
          <w:sz w:val="24"/>
          <w:szCs w:val="24"/>
          <w:lang w:val="sq-AL"/>
        </w:rPr>
        <w:t xml:space="preserve"> cil</w:t>
      </w:r>
      <w:r w:rsidR="0071541B" w:rsidRPr="00DE53BA">
        <w:rPr>
          <w:rFonts w:ascii="Times New Roman" w:hAnsi="Times New Roman"/>
          <w:sz w:val="24"/>
          <w:szCs w:val="24"/>
          <w:lang w:val="sq-AL"/>
        </w:rPr>
        <w:t>ë</w:t>
      </w:r>
      <w:r w:rsidRPr="00DE53BA">
        <w:rPr>
          <w:rFonts w:ascii="Times New Roman" w:hAnsi="Times New Roman"/>
          <w:sz w:val="24"/>
          <w:szCs w:val="24"/>
          <w:lang w:val="sq-AL"/>
        </w:rPr>
        <w:t xml:space="preserve">t i posedojnë ato në mungesë të titujve të pronësisë, ose në mospërputhje me titujt e pronësisë që zotërojnë. </w:t>
      </w:r>
      <w:r w:rsidR="00DD2098" w:rsidRPr="00DE53BA">
        <w:rPr>
          <w:rFonts w:ascii="Times New Roman" w:hAnsi="Times New Roman"/>
          <w:sz w:val="24"/>
          <w:szCs w:val="24"/>
          <w:lang w:val="sq-AL"/>
        </w:rPr>
        <w:t xml:space="preserve"> Stanjacioni </w:t>
      </w:r>
      <w:r w:rsidR="00612DCF" w:rsidRPr="00DE53BA">
        <w:rPr>
          <w:rFonts w:ascii="Times New Roman" w:hAnsi="Times New Roman"/>
          <w:sz w:val="24"/>
          <w:szCs w:val="24"/>
          <w:lang w:val="sq-AL"/>
        </w:rPr>
        <w:t>ekonomik dhe mosmarr</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612DCF" w:rsidRPr="00DE53BA">
        <w:rPr>
          <w:rFonts w:ascii="Times New Roman" w:hAnsi="Times New Roman"/>
          <w:sz w:val="24"/>
          <w:szCs w:val="24"/>
          <w:lang w:val="sq-AL"/>
        </w:rPr>
        <w:t xml:space="preserve">veshjet </w:t>
      </w:r>
      <w:r w:rsidR="002D3204" w:rsidRPr="00DE53BA">
        <w:rPr>
          <w:rFonts w:ascii="Times New Roman" w:hAnsi="Times New Roman"/>
          <w:sz w:val="24"/>
          <w:szCs w:val="24"/>
          <w:lang w:val="sq-AL"/>
        </w:rPr>
        <w:t>e pazgjidhura t</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2D3204" w:rsidRPr="00DE53BA">
        <w:rPr>
          <w:rFonts w:ascii="Times New Roman" w:hAnsi="Times New Roman"/>
          <w:sz w:val="24"/>
          <w:szCs w:val="24"/>
          <w:lang w:val="sq-AL"/>
        </w:rPr>
        <w:t xml:space="preserve"> pron</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2D3204" w:rsidRPr="00DE53BA">
        <w:rPr>
          <w:rFonts w:ascii="Times New Roman" w:hAnsi="Times New Roman"/>
          <w:sz w:val="24"/>
          <w:szCs w:val="24"/>
          <w:lang w:val="sq-AL"/>
        </w:rPr>
        <w:t>sis</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2D3204" w:rsidRPr="00DE53BA">
        <w:rPr>
          <w:rFonts w:ascii="Times New Roman" w:hAnsi="Times New Roman"/>
          <w:sz w:val="24"/>
          <w:szCs w:val="24"/>
          <w:lang w:val="sq-AL"/>
        </w:rPr>
        <w:t xml:space="preserve"> do t</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2D3204" w:rsidRPr="00DE53BA">
        <w:rPr>
          <w:rFonts w:ascii="Times New Roman" w:hAnsi="Times New Roman"/>
          <w:sz w:val="24"/>
          <w:szCs w:val="24"/>
          <w:lang w:val="sq-AL"/>
        </w:rPr>
        <w:t xml:space="preserve"> vijojn</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2D3204" w:rsidRPr="00DE53BA">
        <w:rPr>
          <w:rFonts w:ascii="Times New Roman" w:hAnsi="Times New Roman"/>
          <w:sz w:val="24"/>
          <w:szCs w:val="24"/>
          <w:lang w:val="sq-AL"/>
        </w:rPr>
        <w:t xml:space="preserve">. </w:t>
      </w:r>
      <w:r w:rsidR="00572745" w:rsidRPr="00DE53BA">
        <w:rPr>
          <w:rFonts w:ascii="Times New Roman" w:hAnsi="Times New Roman"/>
          <w:sz w:val="24"/>
          <w:szCs w:val="24"/>
          <w:lang w:val="sq-AL"/>
        </w:rPr>
        <w:t>Nj</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572745" w:rsidRPr="00DE53BA">
        <w:rPr>
          <w:rFonts w:ascii="Times New Roman" w:hAnsi="Times New Roman"/>
          <w:sz w:val="24"/>
          <w:szCs w:val="24"/>
          <w:lang w:val="sq-AL"/>
        </w:rPr>
        <w:t>koh</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572745" w:rsidRPr="00DE53BA">
        <w:rPr>
          <w:rFonts w:ascii="Times New Roman" w:hAnsi="Times New Roman"/>
          <w:sz w:val="24"/>
          <w:szCs w:val="24"/>
          <w:lang w:val="sq-AL"/>
        </w:rPr>
        <w:t xml:space="preserve">sisht humbet </w:t>
      </w:r>
      <w:r w:rsidR="00C821DB" w:rsidRPr="00DE53BA">
        <w:rPr>
          <w:rFonts w:ascii="Times New Roman" w:hAnsi="Times New Roman"/>
          <w:sz w:val="24"/>
          <w:szCs w:val="24"/>
          <w:lang w:val="sq-AL"/>
        </w:rPr>
        <w:t>mund</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C821DB" w:rsidRPr="00DE53BA">
        <w:rPr>
          <w:rFonts w:ascii="Times New Roman" w:hAnsi="Times New Roman"/>
          <w:sz w:val="24"/>
          <w:szCs w:val="24"/>
          <w:lang w:val="sq-AL"/>
        </w:rPr>
        <w:t xml:space="preserve">sia e investimeve dhe </w:t>
      </w:r>
      <w:r w:rsidR="0064281B" w:rsidRPr="00DE53BA">
        <w:rPr>
          <w:rFonts w:ascii="Times New Roman" w:hAnsi="Times New Roman"/>
          <w:sz w:val="24"/>
          <w:szCs w:val="24"/>
          <w:lang w:val="sq-AL"/>
        </w:rPr>
        <w:t xml:space="preserve">zhvillimit si dhe </w:t>
      </w:r>
      <w:r w:rsidR="009606C8" w:rsidRPr="00DE53BA">
        <w:rPr>
          <w:rFonts w:ascii="Times New Roman" w:hAnsi="Times New Roman"/>
          <w:sz w:val="24"/>
          <w:szCs w:val="24"/>
          <w:lang w:val="sq-AL"/>
        </w:rPr>
        <w:t>komunitetet locale n</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9606C8" w:rsidRPr="00DE53BA">
        <w:rPr>
          <w:rFonts w:ascii="Times New Roman" w:hAnsi="Times New Roman"/>
          <w:sz w:val="24"/>
          <w:szCs w:val="24"/>
          <w:lang w:val="sq-AL"/>
        </w:rPr>
        <w:t xml:space="preserve"> zonat e prekura </w:t>
      </w:r>
      <w:r w:rsidR="008553B0" w:rsidRPr="00DE53BA">
        <w:rPr>
          <w:rFonts w:ascii="Times New Roman" w:hAnsi="Times New Roman"/>
          <w:sz w:val="24"/>
          <w:szCs w:val="24"/>
          <w:lang w:val="sq-AL"/>
        </w:rPr>
        <w:t>vijojn</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8553B0" w:rsidRPr="00DE53BA">
        <w:rPr>
          <w:rFonts w:ascii="Times New Roman" w:hAnsi="Times New Roman"/>
          <w:sz w:val="24"/>
          <w:szCs w:val="24"/>
          <w:lang w:val="sq-AL"/>
        </w:rPr>
        <w:t xml:space="preserve"> t</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8553B0" w:rsidRPr="00DE53BA">
        <w:rPr>
          <w:rFonts w:ascii="Times New Roman" w:hAnsi="Times New Roman"/>
          <w:sz w:val="24"/>
          <w:szCs w:val="24"/>
          <w:lang w:val="sq-AL"/>
        </w:rPr>
        <w:t xml:space="preserve"> p</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8553B0" w:rsidRPr="00DE53BA">
        <w:rPr>
          <w:rFonts w:ascii="Times New Roman" w:hAnsi="Times New Roman"/>
          <w:sz w:val="24"/>
          <w:szCs w:val="24"/>
          <w:lang w:val="sq-AL"/>
        </w:rPr>
        <w:t>rballen me v</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8553B0" w:rsidRPr="00DE53BA">
        <w:rPr>
          <w:rFonts w:ascii="Times New Roman" w:hAnsi="Times New Roman"/>
          <w:sz w:val="24"/>
          <w:szCs w:val="24"/>
          <w:lang w:val="sq-AL"/>
        </w:rPr>
        <w:t>shtir</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8553B0" w:rsidRPr="00DE53BA">
        <w:rPr>
          <w:rFonts w:ascii="Times New Roman" w:hAnsi="Times New Roman"/>
          <w:sz w:val="24"/>
          <w:szCs w:val="24"/>
          <w:lang w:val="sq-AL"/>
        </w:rPr>
        <w:t>sit</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8553B0" w:rsidRPr="00DE53BA">
        <w:rPr>
          <w:rFonts w:ascii="Times New Roman" w:hAnsi="Times New Roman"/>
          <w:sz w:val="24"/>
          <w:szCs w:val="24"/>
          <w:lang w:val="sq-AL"/>
        </w:rPr>
        <w:t xml:space="preserve"> aktuale. </w:t>
      </w:r>
      <w:r w:rsidR="00903968" w:rsidRPr="00DE53BA">
        <w:rPr>
          <w:rFonts w:ascii="Times New Roman" w:hAnsi="Times New Roman"/>
          <w:sz w:val="24"/>
          <w:szCs w:val="24"/>
          <w:lang w:val="sq-AL"/>
        </w:rPr>
        <w:t>P</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903968" w:rsidRPr="00DE53BA">
        <w:rPr>
          <w:rFonts w:ascii="Times New Roman" w:hAnsi="Times New Roman"/>
          <w:sz w:val="24"/>
          <w:szCs w:val="24"/>
          <w:lang w:val="sq-AL"/>
        </w:rPr>
        <w:t>r k</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903968" w:rsidRPr="00DE53BA">
        <w:rPr>
          <w:rFonts w:ascii="Times New Roman" w:hAnsi="Times New Roman"/>
          <w:sz w:val="24"/>
          <w:szCs w:val="24"/>
          <w:lang w:val="sq-AL"/>
        </w:rPr>
        <w:t>t</w:t>
      </w:r>
      <w:r w:rsidR="007B2017" w:rsidRPr="00DE53BA">
        <w:rPr>
          <w:rFonts w:ascii="Times New Roman" w:hAnsi="Times New Roman"/>
          <w:sz w:val="24"/>
          <w:szCs w:val="24"/>
          <w:lang w:val="sq-AL"/>
        </w:rPr>
        <w:t>ë</w:t>
      </w:r>
      <w:r w:rsidR="00BA155D" w:rsidRPr="00DE53BA">
        <w:rPr>
          <w:rFonts w:ascii="Times New Roman" w:hAnsi="Times New Roman"/>
          <w:sz w:val="24"/>
          <w:szCs w:val="24"/>
          <w:lang w:val="sq-AL"/>
        </w:rPr>
        <w:t>ë</w:t>
      </w:r>
      <w:r w:rsidR="00903968" w:rsidRPr="00DE53BA">
        <w:rPr>
          <w:rFonts w:ascii="Times New Roman" w:hAnsi="Times New Roman"/>
          <w:sz w:val="24"/>
          <w:szCs w:val="24"/>
          <w:lang w:val="sq-AL"/>
        </w:rPr>
        <w:t xml:space="preserve"> arsye k</w:t>
      </w:r>
      <w:r w:rsidR="0071541B" w:rsidRPr="00DE53BA">
        <w:rPr>
          <w:rFonts w:ascii="Times New Roman" w:hAnsi="Times New Roman"/>
          <w:sz w:val="24"/>
          <w:szCs w:val="24"/>
          <w:lang w:val="sq-AL"/>
        </w:rPr>
        <w:t>ë</w:t>
      </w:r>
      <w:r w:rsidRPr="00DE53BA">
        <w:rPr>
          <w:rFonts w:ascii="Times New Roman" w:hAnsi="Times New Roman"/>
          <w:sz w:val="24"/>
          <w:szCs w:val="24"/>
          <w:lang w:val="sq-AL"/>
        </w:rPr>
        <w:t>rkohet nj</w:t>
      </w:r>
      <w:r w:rsidR="0071541B" w:rsidRPr="00DE53BA">
        <w:rPr>
          <w:rFonts w:ascii="Times New Roman" w:hAnsi="Times New Roman"/>
          <w:sz w:val="24"/>
          <w:szCs w:val="24"/>
          <w:lang w:val="sq-AL"/>
        </w:rPr>
        <w:t>ë</w:t>
      </w:r>
      <w:r w:rsidRPr="00DE53BA">
        <w:rPr>
          <w:rFonts w:ascii="Times New Roman" w:hAnsi="Times New Roman"/>
          <w:sz w:val="24"/>
          <w:szCs w:val="24"/>
          <w:lang w:val="sq-AL"/>
        </w:rPr>
        <w:t xml:space="preserve"> rregullim </w:t>
      </w:r>
      <w:r w:rsidRPr="00D6521D">
        <w:rPr>
          <w:rFonts w:ascii="Times New Roman" w:hAnsi="Times New Roman"/>
          <w:color w:val="000000" w:themeColor="text1"/>
          <w:sz w:val="24"/>
          <w:szCs w:val="24"/>
          <w:lang w:val="sq-AL" w:bidi="en-US"/>
        </w:rPr>
        <w:t>më i plotë, për të trajtuar rastet e m</w:t>
      </w:r>
      <w:r w:rsidRPr="00DE53BA">
        <w:rPr>
          <w:rFonts w:ascii="Times New Roman" w:hAnsi="Times New Roman"/>
          <w:sz w:val="24"/>
          <w:szCs w:val="24"/>
          <w:lang w:val="sq-AL"/>
        </w:rPr>
        <w:t>unges</w:t>
      </w:r>
      <w:r w:rsidR="0071541B" w:rsidRPr="00DE53BA">
        <w:rPr>
          <w:rFonts w:ascii="Times New Roman" w:hAnsi="Times New Roman"/>
          <w:sz w:val="24"/>
          <w:szCs w:val="24"/>
          <w:lang w:val="sq-AL"/>
        </w:rPr>
        <w:t>ë</w:t>
      </w:r>
      <w:r w:rsidRPr="00DE53BA">
        <w:rPr>
          <w:rFonts w:ascii="Times New Roman" w:hAnsi="Times New Roman"/>
          <w:sz w:val="24"/>
          <w:szCs w:val="24"/>
          <w:lang w:val="sq-AL"/>
        </w:rPr>
        <w:t>s s</w:t>
      </w:r>
      <w:r w:rsidR="0071541B" w:rsidRPr="00DE53BA">
        <w:rPr>
          <w:rFonts w:ascii="Times New Roman" w:hAnsi="Times New Roman"/>
          <w:sz w:val="24"/>
          <w:szCs w:val="24"/>
          <w:lang w:val="sq-AL"/>
        </w:rPr>
        <w:t>ë</w:t>
      </w:r>
      <w:r w:rsidRPr="00DE53BA">
        <w:rPr>
          <w:rFonts w:ascii="Times New Roman" w:hAnsi="Times New Roman"/>
          <w:sz w:val="24"/>
          <w:szCs w:val="24"/>
          <w:lang w:val="sq-AL"/>
        </w:rPr>
        <w:t xml:space="preserve"> titujve të pronësisë të regjistruar sipas kërkesave ligjore në fuqi, q</w:t>
      </w:r>
      <w:r w:rsidR="0071541B" w:rsidRPr="00DE53BA">
        <w:rPr>
          <w:rFonts w:ascii="Times New Roman" w:hAnsi="Times New Roman"/>
          <w:sz w:val="24"/>
          <w:szCs w:val="24"/>
          <w:lang w:val="sq-AL"/>
        </w:rPr>
        <w:t>ë</w:t>
      </w:r>
      <w:r w:rsidRPr="00DE53BA">
        <w:rPr>
          <w:rFonts w:ascii="Times New Roman" w:hAnsi="Times New Roman"/>
          <w:sz w:val="24"/>
          <w:szCs w:val="24"/>
          <w:lang w:val="sq-AL"/>
        </w:rPr>
        <w:t xml:space="preserve"> ende përbën një sfidë n</w:t>
      </w:r>
      <w:r w:rsidR="0071541B" w:rsidRPr="00DE53BA">
        <w:rPr>
          <w:rFonts w:ascii="Times New Roman" w:hAnsi="Times New Roman"/>
          <w:sz w:val="24"/>
          <w:szCs w:val="24"/>
          <w:lang w:val="sq-AL"/>
        </w:rPr>
        <w:t>ë</w:t>
      </w:r>
      <w:r w:rsidRPr="00DE53BA">
        <w:rPr>
          <w:rFonts w:ascii="Times New Roman" w:hAnsi="Times New Roman"/>
          <w:sz w:val="24"/>
          <w:szCs w:val="24"/>
          <w:lang w:val="sq-AL"/>
        </w:rPr>
        <w:t xml:space="preserve"> vendin ton</w:t>
      </w:r>
      <w:r w:rsidR="0071541B" w:rsidRPr="00DE53BA">
        <w:rPr>
          <w:rFonts w:ascii="Times New Roman" w:hAnsi="Times New Roman"/>
          <w:sz w:val="24"/>
          <w:szCs w:val="24"/>
          <w:lang w:val="sq-AL"/>
        </w:rPr>
        <w:t>ë</w:t>
      </w:r>
      <w:r w:rsidRPr="00DE53BA">
        <w:rPr>
          <w:rFonts w:ascii="Times New Roman" w:hAnsi="Times New Roman"/>
          <w:sz w:val="24"/>
          <w:szCs w:val="24"/>
          <w:lang w:val="sq-AL"/>
        </w:rPr>
        <w:t>, në përputhje me parimet themelore të mbrojtjes së të drejtës së pronësisë dhe një procesi të rregullt dhe ligjor.</w:t>
      </w:r>
    </w:p>
    <w:p w14:paraId="7B1525DB" w14:textId="77777777" w:rsidR="00D6521D" w:rsidRPr="00DE53BA" w:rsidRDefault="00D6521D" w:rsidP="00D6521D">
      <w:pPr>
        <w:pStyle w:val="ListParagraph"/>
        <w:ind w:left="720" w:firstLine="0"/>
        <w:jc w:val="both"/>
        <w:rPr>
          <w:rFonts w:ascii="Times New Roman" w:hAnsi="Times New Roman"/>
          <w:b/>
          <w:bCs/>
          <w:sz w:val="24"/>
          <w:szCs w:val="24"/>
          <w:lang w:val="sq-AL"/>
        </w:rPr>
      </w:pPr>
    </w:p>
    <w:p w14:paraId="755A4D9F" w14:textId="0504151C" w:rsidR="00D6521D" w:rsidRPr="00FD6838" w:rsidRDefault="00D6521D" w:rsidP="001F1EF1">
      <w:pPr>
        <w:pStyle w:val="ListParagraph"/>
        <w:numPr>
          <w:ilvl w:val="0"/>
          <w:numId w:val="10"/>
        </w:numPr>
        <w:jc w:val="both"/>
        <w:rPr>
          <w:rFonts w:ascii="Times New Roman" w:hAnsi="Times New Roman"/>
          <w:sz w:val="24"/>
          <w:szCs w:val="24"/>
        </w:rPr>
      </w:pPr>
      <w:r w:rsidRPr="00FD6838">
        <w:rPr>
          <w:rFonts w:ascii="Times New Roman" w:hAnsi="Times New Roman"/>
          <w:b/>
          <w:bCs/>
          <w:sz w:val="24"/>
          <w:szCs w:val="24"/>
        </w:rPr>
        <w:t>Opsioni 1 (Ndryshime n</w:t>
      </w:r>
      <w:r w:rsidR="0071541B" w:rsidRPr="00FD6838">
        <w:rPr>
          <w:rFonts w:ascii="Times New Roman" w:hAnsi="Times New Roman"/>
          <w:b/>
          <w:bCs/>
          <w:sz w:val="24"/>
          <w:szCs w:val="24"/>
        </w:rPr>
        <w:t>ë</w:t>
      </w:r>
      <w:r w:rsidRPr="00FD6838">
        <w:rPr>
          <w:rFonts w:ascii="Times New Roman" w:hAnsi="Times New Roman"/>
          <w:b/>
          <w:bCs/>
          <w:sz w:val="24"/>
          <w:szCs w:val="24"/>
        </w:rPr>
        <w:t xml:space="preserve"> legjislacionin ekzistues) </w:t>
      </w:r>
      <w:r w:rsidRPr="00FD6838">
        <w:rPr>
          <w:rFonts w:ascii="Times New Roman" w:hAnsi="Times New Roman"/>
          <w:sz w:val="24"/>
          <w:szCs w:val="24"/>
        </w:rPr>
        <w:t>-nënkupton marrjen e ndryshimeve n</w:t>
      </w:r>
      <w:r w:rsidR="0071541B" w:rsidRPr="00FD6838">
        <w:rPr>
          <w:rFonts w:ascii="Times New Roman" w:hAnsi="Times New Roman"/>
          <w:sz w:val="24"/>
          <w:szCs w:val="24"/>
        </w:rPr>
        <w:t>ë</w:t>
      </w:r>
      <w:r w:rsidRPr="00FD6838">
        <w:rPr>
          <w:rFonts w:ascii="Times New Roman" w:hAnsi="Times New Roman"/>
          <w:sz w:val="24"/>
          <w:szCs w:val="24"/>
        </w:rPr>
        <w:t xml:space="preserve"> legjislacionin ekzistues</w:t>
      </w:r>
      <w:proofErr w:type="gramStart"/>
      <w:r w:rsidRPr="00FD6838">
        <w:rPr>
          <w:rFonts w:ascii="Times New Roman" w:hAnsi="Times New Roman"/>
          <w:sz w:val="24"/>
          <w:szCs w:val="24"/>
        </w:rPr>
        <w:t>.</w:t>
      </w:r>
      <w:r w:rsidR="00BA155D" w:rsidRPr="00FD6838">
        <w:rPr>
          <w:rFonts w:ascii="Times New Roman" w:hAnsi="Times New Roman"/>
          <w:sz w:val="24"/>
          <w:szCs w:val="24"/>
        </w:rPr>
        <w:t>.</w:t>
      </w:r>
      <w:proofErr w:type="gramEnd"/>
      <w:r w:rsidR="00BA155D" w:rsidRPr="00FD6838">
        <w:rPr>
          <w:rFonts w:ascii="Times New Roman" w:hAnsi="Times New Roman"/>
          <w:sz w:val="24"/>
          <w:szCs w:val="24"/>
        </w:rPr>
        <w:t xml:space="preserve"> </w:t>
      </w:r>
      <w:r w:rsidR="007B2017" w:rsidRPr="00FD6838">
        <w:rPr>
          <w:rFonts w:ascii="Times New Roman" w:hAnsi="Times New Roman"/>
          <w:sz w:val="24"/>
          <w:szCs w:val="24"/>
        </w:rPr>
        <w:t xml:space="preserve">Ligj nr.10 303, datë 15.7.2010 “Për krijimin dhe mënyrën e organizimit e të funksionimit të Agjencisë Shqiptare të Zhvillimit të Investimeve” si </w:t>
      </w:r>
      <w:proofErr w:type="gramStart"/>
      <w:r w:rsidR="007B2017" w:rsidRPr="00FD6838">
        <w:rPr>
          <w:rFonts w:ascii="Times New Roman" w:hAnsi="Times New Roman"/>
          <w:sz w:val="24"/>
          <w:szCs w:val="24"/>
        </w:rPr>
        <w:t>dhe  a</w:t>
      </w:r>
      <w:r w:rsidR="00BA155D" w:rsidRPr="00FD6838">
        <w:rPr>
          <w:rFonts w:ascii="Times New Roman" w:hAnsi="Times New Roman"/>
          <w:sz w:val="24"/>
          <w:szCs w:val="24"/>
        </w:rPr>
        <w:t>ktet</w:t>
      </w:r>
      <w:proofErr w:type="gramEnd"/>
      <w:r w:rsidR="00BA155D" w:rsidRPr="00FD6838">
        <w:rPr>
          <w:rFonts w:ascii="Times New Roman" w:hAnsi="Times New Roman"/>
          <w:sz w:val="24"/>
          <w:szCs w:val="24"/>
        </w:rPr>
        <w:t xml:space="preserve"> n</w:t>
      </w:r>
      <w:r w:rsidR="007B2017" w:rsidRPr="00FD6838">
        <w:rPr>
          <w:rFonts w:ascii="Times New Roman" w:hAnsi="Times New Roman"/>
          <w:sz w:val="24"/>
          <w:szCs w:val="24"/>
        </w:rPr>
        <w:t>ë</w:t>
      </w:r>
      <w:r w:rsidR="00BA155D" w:rsidRPr="00FD6838">
        <w:rPr>
          <w:rFonts w:ascii="Times New Roman" w:hAnsi="Times New Roman"/>
          <w:sz w:val="24"/>
          <w:szCs w:val="24"/>
        </w:rPr>
        <w:t>nligjore si VKM nr. 926, datë 29.12.2014 “Për kriteret e vlerësimit të pronës shtetërore, që privatizohetapo transformohet, dhe procedurën e shitjes”, t</w:t>
      </w:r>
      <w:r w:rsidR="007B2017" w:rsidRPr="00FD6838">
        <w:rPr>
          <w:rFonts w:ascii="Times New Roman" w:hAnsi="Times New Roman"/>
          <w:sz w:val="24"/>
          <w:szCs w:val="24"/>
        </w:rPr>
        <w:t>ë</w:t>
      </w:r>
      <w:r w:rsidR="00BA155D" w:rsidRPr="00FD6838">
        <w:rPr>
          <w:rFonts w:ascii="Times New Roman" w:hAnsi="Times New Roman"/>
          <w:sz w:val="24"/>
          <w:szCs w:val="24"/>
        </w:rPr>
        <w:t xml:space="preserve"> ndryshuar </w:t>
      </w:r>
      <w:r w:rsidR="007B2017" w:rsidRPr="00FD6838">
        <w:rPr>
          <w:rFonts w:ascii="Times New Roman" w:hAnsi="Times New Roman"/>
          <w:sz w:val="24"/>
          <w:szCs w:val="24"/>
        </w:rPr>
        <w:t xml:space="preserve">si dhe VKM nr.54, datë 5.2.2014 “Për përcaktimin e kritereve, të procedurës dhe të mënyrës së dhënies me qira, enfiteozëapo kontrata të tjera të pasurisë shtetërore”, të ndryshuar, nuk adresojnë nevojën e dhënies së një impulsi të ri zhvillimi në zonat malore.  </w:t>
      </w:r>
      <w:r w:rsidR="00BA155D" w:rsidRPr="00F06BB9">
        <w:rPr>
          <w:rFonts w:ascii="Times New Roman" w:hAnsi="Times New Roman"/>
          <w:sz w:val="24"/>
          <w:szCs w:val="24"/>
        </w:rPr>
        <w:t xml:space="preserve">Kjo do të realizohet duke </w:t>
      </w:r>
      <w:proofErr w:type="gramStart"/>
      <w:r w:rsidR="00BA155D" w:rsidRPr="00F06BB9">
        <w:rPr>
          <w:rFonts w:ascii="Times New Roman" w:hAnsi="Times New Roman"/>
          <w:sz w:val="24"/>
          <w:szCs w:val="24"/>
        </w:rPr>
        <w:t xml:space="preserve">krijuar </w:t>
      </w:r>
      <w:r w:rsidRPr="00F06BB9">
        <w:rPr>
          <w:rFonts w:ascii="Times New Roman" w:hAnsi="Times New Roman"/>
          <w:sz w:val="24"/>
          <w:szCs w:val="24"/>
        </w:rPr>
        <w:t xml:space="preserve"> një</w:t>
      </w:r>
      <w:proofErr w:type="gramEnd"/>
      <w:r w:rsidRPr="00F06BB9">
        <w:rPr>
          <w:rFonts w:ascii="Times New Roman" w:hAnsi="Times New Roman"/>
          <w:sz w:val="24"/>
          <w:szCs w:val="24"/>
        </w:rPr>
        <w:t xml:space="preserve"> klimë të favorshme për investimet e huaja, si dhe për investimet nga diaspora nëpërmjet aktiviteteve për stimuj fiskalë, shpërndarje informacioni, duke ulur korrupsionin dhe risqet apo duke përmirësuar elementë të tjerë nxitës, si nxitja e rolit proaktiv të institucioneve shqiptare (MEKI, AIDA, MEPJ) dhe selive diplomatike jashtë vendit. Ky opsion nuk mund të aplikohet, pasi nuk mund të trajtohen problematikat e evidentuara nëpërmjet këtij opsioni, por kërkohet një rregullim i ri ligjor.</w:t>
      </w:r>
      <w:r w:rsidRPr="00F06BB9">
        <w:rPr>
          <w:rFonts w:ascii="Times New Roman" w:hAnsi="Times New Roman"/>
          <w:sz w:val="24"/>
          <w:szCs w:val="24"/>
          <w:lang w:val="sq-AL"/>
        </w:rPr>
        <w:t xml:space="preserve"> </w:t>
      </w:r>
    </w:p>
    <w:p w14:paraId="0E41AE9B" w14:textId="2D52B25E" w:rsidR="00E1037F" w:rsidRPr="00DE53BA" w:rsidRDefault="00D6521D" w:rsidP="00E10F9F">
      <w:pPr>
        <w:pStyle w:val="CommentText"/>
        <w:numPr>
          <w:ilvl w:val="0"/>
          <w:numId w:val="10"/>
        </w:numPr>
        <w:jc w:val="both"/>
        <w:rPr>
          <w:sz w:val="24"/>
          <w:szCs w:val="24"/>
          <w:lang w:val="sq-AL"/>
        </w:rPr>
      </w:pPr>
      <w:r w:rsidRPr="00D6521D">
        <w:rPr>
          <w:b/>
          <w:bCs/>
          <w:sz w:val="24"/>
          <w:szCs w:val="24"/>
          <w:lang w:val="sq-AL"/>
        </w:rPr>
        <w:t>Opsioni 2 (Miratimi  i nj</w:t>
      </w:r>
      <w:r w:rsidR="0071541B">
        <w:rPr>
          <w:b/>
          <w:bCs/>
          <w:sz w:val="24"/>
          <w:szCs w:val="24"/>
          <w:lang w:val="sq-AL"/>
        </w:rPr>
        <w:t>ë</w:t>
      </w:r>
      <w:r w:rsidRPr="00D6521D">
        <w:rPr>
          <w:b/>
          <w:bCs/>
          <w:sz w:val="24"/>
          <w:szCs w:val="24"/>
          <w:lang w:val="sq-AL"/>
        </w:rPr>
        <w:t xml:space="preserve"> ligji t</w:t>
      </w:r>
      <w:r w:rsidR="0071541B">
        <w:rPr>
          <w:b/>
          <w:bCs/>
          <w:sz w:val="24"/>
          <w:szCs w:val="24"/>
          <w:lang w:val="sq-AL"/>
        </w:rPr>
        <w:t>ë</w:t>
      </w:r>
      <w:r w:rsidRPr="00D6521D">
        <w:rPr>
          <w:b/>
          <w:bCs/>
          <w:sz w:val="24"/>
          <w:szCs w:val="24"/>
          <w:lang w:val="sq-AL"/>
        </w:rPr>
        <w:t xml:space="preserve"> ri) i preferuar: </w:t>
      </w:r>
      <w:r w:rsidRPr="00D6521D">
        <w:rPr>
          <w:sz w:val="24"/>
          <w:szCs w:val="24"/>
          <w:lang w:val="sq-AL"/>
        </w:rPr>
        <w:t>Miratimi i një ligji të</w:t>
      </w:r>
      <w:r w:rsidRPr="00D6521D">
        <w:rPr>
          <w:b/>
          <w:bCs/>
          <w:sz w:val="24"/>
          <w:szCs w:val="24"/>
          <w:lang w:val="sq-AL"/>
        </w:rPr>
        <w:t xml:space="preserve"> </w:t>
      </w:r>
      <w:r w:rsidRPr="00D6521D">
        <w:rPr>
          <w:sz w:val="24"/>
          <w:szCs w:val="24"/>
          <w:lang w:val="sq-AL"/>
        </w:rPr>
        <w:t>ri për zhvillimin e zonave malore në Republikën e Shqipërisë. Ky është opsioni më i përshtatsh</w:t>
      </w:r>
      <w:r w:rsidR="0071541B">
        <w:rPr>
          <w:sz w:val="24"/>
          <w:szCs w:val="24"/>
          <w:lang w:val="sq-AL"/>
        </w:rPr>
        <w:t>ë</w:t>
      </w:r>
      <w:r w:rsidRPr="00D6521D">
        <w:rPr>
          <w:sz w:val="24"/>
          <w:szCs w:val="24"/>
          <w:lang w:val="sq-AL"/>
        </w:rPr>
        <w:t>m për t’u zbatuar, për arsye se në legjislacionin shqiptar mungon nj</w:t>
      </w:r>
      <w:r w:rsidR="0071541B">
        <w:rPr>
          <w:sz w:val="24"/>
          <w:szCs w:val="24"/>
          <w:lang w:val="sq-AL"/>
        </w:rPr>
        <w:t>ë</w:t>
      </w:r>
      <w:r w:rsidRPr="00D6521D">
        <w:rPr>
          <w:sz w:val="24"/>
          <w:szCs w:val="24"/>
          <w:lang w:val="sq-AL"/>
        </w:rPr>
        <w:t xml:space="preserve"> rregullim ligjor sa i takon poseduesve faktik</w:t>
      </w:r>
      <w:r w:rsidR="0071541B">
        <w:rPr>
          <w:sz w:val="24"/>
          <w:szCs w:val="24"/>
          <w:lang w:val="sq-AL"/>
        </w:rPr>
        <w:t>ë</w:t>
      </w:r>
      <w:r w:rsidRPr="00D6521D">
        <w:rPr>
          <w:sz w:val="24"/>
          <w:szCs w:val="24"/>
          <w:lang w:val="sq-AL"/>
        </w:rPr>
        <w:t xml:space="preserve"> t</w:t>
      </w:r>
      <w:r w:rsidR="0071541B">
        <w:rPr>
          <w:sz w:val="24"/>
          <w:szCs w:val="24"/>
          <w:lang w:val="sq-AL"/>
        </w:rPr>
        <w:t>ë</w:t>
      </w:r>
      <w:r w:rsidRPr="00D6521D">
        <w:rPr>
          <w:sz w:val="24"/>
          <w:szCs w:val="24"/>
          <w:lang w:val="sq-AL"/>
        </w:rPr>
        <w:t xml:space="preserve"> pasurive t</w:t>
      </w:r>
      <w:r w:rsidR="0071541B">
        <w:rPr>
          <w:sz w:val="24"/>
          <w:szCs w:val="24"/>
          <w:lang w:val="sq-AL"/>
        </w:rPr>
        <w:t>ë</w:t>
      </w:r>
      <w:r w:rsidRPr="00D6521D">
        <w:rPr>
          <w:sz w:val="24"/>
          <w:szCs w:val="24"/>
          <w:lang w:val="sq-AL"/>
        </w:rPr>
        <w:t xml:space="preserve"> paluajtshme</w:t>
      </w:r>
      <w:r w:rsidR="007B2017">
        <w:rPr>
          <w:sz w:val="24"/>
          <w:szCs w:val="24"/>
          <w:lang w:val="sq-AL"/>
        </w:rPr>
        <w:t xml:space="preserve"> në zonat malore</w:t>
      </w:r>
      <w:r w:rsidRPr="00D6521D">
        <w:rPr>
          <w:sz w:val="24"/>
          <w:szCs w:val="24"/>
          <w:lang w:val="sq-AL"/>
        </w:rPr>
        <w:t>.</w:t>
      </w:r>
      <w:r w:rsidR="00E1037F" w:rsidRPr="00DE53BA">
        <w:rPr>
          <w:sz w:val="24"/>
          <w:szCs w:val="24"/>
          <w:lang w:val="sq-AL"/>
        </w:rPr>
        <w:t>Miratimi i një ligji të ri për zhvillimin e zonave malore në Republikën e Shqipërisë është opsioni më efikas për t'u zbatuar. Kjo pasi legjislacioni aktual shqiptar nuk përfshin rregullore specifike për poseduesit faktikë të pasurive të paluajtshme.</w:t>
      </w:r>
    </w:p>
    <w:p w14:paraId="08D43193" w14:textId="6526897E" w:rsidR="00E1037F" w:rsidRPr="00DE53BA" w:rsidRDefault="00E1037F" w:rsidP="00E1037F">
      <w:pPr>
        <w:pStyle w:val="ListParagraph"/>
        <w:pBdr>
          <w:top w:val="nil"/>
          <w:left w:val="nil"/>
          <w:bottom w:val="nil"/>
          <w:right w:val="nil"/>
          <w:between w:val="nil"/>
          <w:bar w:val="nil"/>
        </w:pBdr>
        <w:ind w:left="720" w:right="20"/>
        <w:jc w:val="both"/>
        <w:rPr>
          <w:rFonts w:ascii="Times New Roman" w:hAnsi="Times New Roman"/>
          <w:sz w:val="24"/>
          <w:szCs w:val="24"/>
          <w:lang w:val="sq-AL"/>
        </w:rPr>
      </w:pPr>
      <w:r w:rsidRPr="00DE53BA">
        <w:rPr>
          <w:rFonts w:ascii="Times New Roman" w:hAnsi="Times New Roman"/>
          <w:sz w:val="24"/>
          <w:szCs w:val="24"/>
          <w:lang w:val="sq-AL"/>
        </w:rPr>
        <w:t>Një ligj i ri do të adresojë të gjitha problematikat që janë hasur në terren gjatë viteve të fundit, duke ndikuar pozitivisht në zhvillimin ekonomik. Përveç së përmirësuarit të kushteve të investimit, miratimi i këtij ligji do të ofrojë edhe qartësi ligjore dhe do të lehtësojë zgjidhjen më të mirë të problemeve ekzistuese. Kjo përfshin nxitjen dhe promovimin e investimeve vendase dhe të huaja në territorin e Republikës së Shqipërisë. Përmirësimi i kushteve të investimit do të sjellë rritje ekonomike, forcimin e tregut të punës, nxitjen e eksporteve, rritjen e konkurrencës në sektorin privat, orientimin e investimeve në zona specifike, përmirësimin e infrastrukturës, si dhe një siguri më të madhe ekonomike. Krahasuar me opsionin zero, ky opsion paraqet më shum</w:t>
      </w:r>
      <w:r w:rsidR="00FD6838" w:rsidRPr="00DE53BA">
        <w:rPr>
          <w:rFonts w:ascii="Times New Roman" w:hAnsi="Times New Roman"/>
          <w:sz w:val="24"/>
          <w:szCs w:val="24"/>
          <w:lang w:val="sq-AL"/>
        </w:rPr>
        <w:t>ë</w:t>
      </w:r>
      <w:r w:rsidRPr="00DE53BA">
        <w:rPr>
          <w:rFonts w:ascii="Times New Roman" w:hAnsi="Times New Roman"/>
          <w:sz w:val="24"/>
          <w:szCs w:val="24"/>
          <w:lang w:val="sq-AL"/>
        </w:rPr>
        <w:t xml:space="preserve"> kosto fillestare dhe kërkon më shum</w:t>
      </w:r>
      <w:r w:rsidR="00FD6838" w:rsidRPr="00DE53BA">
        <w:rPr>
          <w:rFonts w:ascii="Times New Roman" w:hAnsi="Times New Roman"/>
          <w:sz w:val="24"/>
          <w:szCs w:val="24"/>
          <w:lang w:val="sq-AL"/>
        </w:rPr>
        <w:t>ë</w:t>
      </w:r>
      <w:r w:rsidRPr="00DE53BA">
        <w:rPr>
          <w:rFonts w:ascii="Times New Roman" w:hAnsi="Times New Roman"/>
          <w:sz w:val="24"/>
          <w:szCs w:val="24"/>
          <w:lang w:val="sq-AL"/>
        </w:rPr>
        <w:t xml:space="preserve"> kohë për të u realizuar, por </w:t>
      </w:r>
      <w:r w:rsidR="00FD6838" w:rsidRPr="00DE53BA">
        <w:rPr>
          <w:rFonts w:ascii="Times New Roman" w:hAnsi="Times New Roman"/>
          <w:sz w:val="24"/>
          <w:szCs w:val="24"/>
          <w:lang w:val="sq-AL"/>
        </w:rPr>
        <w:t>ë</w:t>
      </w:r>
      <w:r w:rsidRPr="00DE53BA">
        <w:rPr>
          <w:rFonts w:ascii="Times New Roman" w:hAnsi="Times New Roman"/>
          <w:sz w:val="24"/>
          <w:szCs w:val="24"/>
          <w:lang w:val="sq-AL"/>
        </w:rPr>
        <w:t>sht</w:t>
      </w:r>
      <w:r w:rsidR="00FD6838" w:rsidRPr="00DE53BA">
        <w:rPr>
          <w:rFonts w:ascii="Times New Roman" w:hAnsi="Times New Roman"/>
          <w:sz w:val="24"/>
          <w:szCs w:val="24"/>
          <w:lang w:val="sq-AL"/>
        </w:rPr>
        <w:t>ë</w:t>
      </w:r>
      <w:r w:rsidRPr="00DE53BA">
        <w:rPr>
          <w:rFonts w:ascii="Times New Roman" w:hAnsi="Times New Roman"/>
          <w:sz w:val="24"/>
          <w:szCs w:val="24"/>
          <w:lang w:val="sq-AL"/>
        </w:rPr>
        <w:t xml:space="preserve"> m</w:t>
      </w:r>
      <w:r w:rsidR="00FD6838" w:rsidRPr="00DE53BA">
        <w:rPr>
          <w:rFonts w:ascii="Times New Roman" w:hAnsi="Times New Roman"/>
          <w:sz w:val="24"/>
          <w:szCs w:val="24"/>
          <w:lang w:val="sq-AL"/>
        </w:rPr>
        <w:t>ë</w:t>
      </w:r>
      <w:r w:rsidRPr="00DE53BA">
        <w:rPr>
          <w:rFonts w:ascii="Times New Roman" w:hAnsi="Times New Roman"/>
          <w:sz w:val="24"/>
          <w:szCs w:val="24"/>
          <w:lang w:val="sq-AL"/>
        </w:rPr>
        <w:t xml:space="preserve"> i p</w:t>
      </w:r>
      <w:r w:rsidR="00FD6838" w:rsidRPr="00DE53BA">
        <w:rPr>
          <w:rFonts w:ascii="Times New Roman" w:hAnsi="Times New Roman"/>
          <w:sz w:val="24"/>
          <w:szCs w:val="24"/>
          <w:lang w:val="sq-AL"/>
        </w:rPr>
        <w:t>ë</w:t>
      </w:r>
      <w:r w:rsidRPr="00DE53BA">
        <w:rPr>
          <w:rFonts w:ascii="Times New Roman" w:hAnsi="Times New Roman"/>
          <w:sz w:val="24"/>
          <w:szCs w:val="24"/>
          <w:lang w:val="sq-AL"/>
        </w:rPr>
        <w:t>rshtatsh</w:t>
      </w:r>
      <w:r w:rsidR="00FD6838" w:rsidRPr="00DE53BA">
        <w:rPr>
          <w:rFonts w:ascii="Times New Roman" w:hAnsi="Times New Roman"/>
          <w:sz w:val="24"/>
          <w:szCs w:val="24"/>
          <w:lang w:val="sq-AL"/>
        </w:rPr>
        <w:t>ë</w:t>
      </w:r>
      <w:r w:rsidRPr="00DE53BA">
        <w:rPr>
          <w:rFonts w:ascii="Times New Roman" w:hAnsi="Times New Roman"/>
          <w:sz w:val="24"/>
          <w:szCs w:val="24"/>
          <w:lang w:val="sq-AL"/>
        </w:rPr>
        <w:t>m p</w:t>
      </w:r>
      <w:r w:rsidR="00FD6838" w:rsidRPr="00DE53BA">
        <w:rPr>
          <w:rFonts w:ascii="Times New Roman" w:hAnsi="Times New Roman"/>
          <w:sz w:val="24"/>
          <w:szCs w:val="24"/>
          <w:lang w:val="sq-AL"/>
        </w:rPr>
        <w:t>ë</w:t>
      </w:r>
      <w:r w:rsidRPr="00DE53BA">
        <w:rPr>
          <w:rFonts w:ascii="Times New Roman" w:hAnsi="Times New Roman"/>
          <w:sz w:val="24"/>
          <w:szCs w:val="24"/>
          <w:lang w:val="sq-AL"/>
        </w:rPr>
        <w:t>r t</w:t>
      </w:r>
      <w:r w:rsidR="00FD6838" w:rsidRPr="00DE53BA">
        <w:rPr>
          <w:rFonts w:ascii="Times New Roman" w:hAnsi="Times New Roman"/>
          <w:sz w:val="24"/>
          <w:szCs w:val="24"/>
          <w:lang w:val="sq-AL"/>
        </w:rPr>
        <w:t>ë</w:t>
      </w:r>
      <w:r w:rsidRPr="00DE53BA">
        <w:rPr>
          <w:rFonts w:ascii="Times New Roman" w:hAnsi="Times New Roman"/>
          <w:sz w:val="24"/>
          <w:szCs w:val="24"/>
          <w:lang w:val="sq-AL"/>
        </w:rPr>
        <w:t xml:space="preserve"> çliruar kështu një potencial të madh investimesh në ekonominë shqiptare.</w:t>
      </w:r>
    </w:p>
    <w:p w14:paraId="6276789C" w14:textId="77777777" w:rsidR="00E1037F" w:rsidRPr="00D6521D" w:rsidRDefault="00E1037F" w:rsidP="00D6521D">
      <w:pPr>
        <w:pStyle w:val="ListParagraph"/>
        <w:pBdr>
          <w:top w:val="nil"/>
          <w:left w:val="nil"/>
          <w:bottom w:val="nil"/>
          <w:right w:val="nil"/>
          <w:between w:val="nil"/>
          <w:bar w:val="nil"/>
        </w:pBdr>
        <w:ind w:left="720" w:right="20" w:firstLine="0"/>
        <w:jc w:val="both"/>
        <w:rPr>
          <w:rFonts w:ascii="Times New Roman" w:hAnsi="Times New Roman"/>
          <w:sz w:val="24"/>
          <w:szCs w:val="24"/>
          <w:lang w:val="sq-AL"/>
        </w:rPr>
      </w:pPr>
    </w:p>
    <w:p w14:paraId="51404D80" w14:textId="77777777" w:rsidR="00D6521D" w:rsidRPr="00D6521D" w:rsidRDefault="00D6521D" w:rsidP="00D6521D">
      <w:pPr>
        <w:pStyle w:val="CommentText"/>
        <w:ind w:left="720"/>
        <w:jc w:val="both"/>
        <w:rPr>
          <w:sz w:val="24"/>
          <w:szCs w:val="24"/>
          <w:lang w:val="sq-AL"/>
        </w:rPr>
      </w:pPr>
    </w:p>
    <w:p w14:paraId="2AEA18DE" w14:textId="411E9C16" w:rsidR="00D6521D" w:rsidRPr="00DE53BA" w:rsidRDefault="00D6521D" w:rsidP="001F1EF1">
      <w:pPr>
        <w:pStyle w:val="CommentText"/>
        <w:numPr>
          <w:ilvl w:val="0"/>
          <w:numId w:val="10"/>
        </w:numPr>
        <w:jc w:val="both"/>
        <w:rPr>
          <w:sz w:val="24"/>
          <w:szCs w:val="24"/>
          <w:lang w:val="sq-AL"/>
        </w:rPr>
      </w:pPr>
      <w:r w:rsidRPr="00D6521D">
        <w:rPr>
          <w:b/>
          <w:bCs/>
          <w:sz w:val="24"/>
          <w:szCs w:val="24"/>
          <w:lang w:val="sq-AL"/>
        </w:rPr>
        <w:t>Opsioni 3 (rregullator)</w:t>
      </w:r>
      <w:r w:rsidRPr="00DE53BA">
        <w:rPr>
          <w:sz w:val="24"/>
          <w:szCs w:val="24"/>
          <w:lang w:val="sq-AL"/>
        </w:rPr>
        <w:t>- nënkupton marrjen e masave jorregullatore si rritja e leht</w:t>
      </w:r>
      <w:r w:rsidR="0071541B" w:rsidRPr="00DE53BA">
        <w:rPr>
          <w:sz w:val="24"/>
          <w:szCs w:val="24"/>
          <w:lang w:val="sq-AL"/>
        </w:rPr>
        <w:t>ë</w:t>
      </w:r>
      <w:r w:rsidRPr="00DE53BA">
        <w:rPr>
          <w:sz w:val="24"/>
          <w:szCs w:val="24"/>
          <w:lang w:val="sq-AL"/>
        </w:rPr>
        <w:t>sirave dhe kryerja e fushatave ndërgjegjësuese me qëllim nxitjen e investimeve dhe tërheqjen e investitorëve të huaj dhe vendas n</w:t>
      </w:r>
      <w:r w:rsidR="0071541B" w:rsidRPr="00DE53BA">
        <w:rPr>
          <w:sz w:val="24"/>
          <w:szCs w:val="24"/>
          <w:lang w:val="sq-AL"/>
        </w:rPr>
        <w:t>ë</w:t>
      </w:r>
      <w:r w:rsidRPr="00DE53BA">
        <w:rPr>
          <w:sz w:val="24"/>
          <w:szCs w:val="24"/>
          <w:lang w:val="sq-AL"/>
        </w:rPr>
        <w:t xml:space="preserve"> zonat malore. </w:t>
      </w:r>
      <w:r w:rsidRPr="00DE53BA">
        <w:rPr>
          <w:color w:val="000000" w:themeColor="text1"/>
          <w:sz w:val="24"/>
          <w:szCs w:val="24"/>
          <w:lang w:val="sq-AL"/>
        </w:rPr>
        <w:t>K</w:t>
      </w:r>
      <w:r w:rsidRPr="00DE53BA">
        <w:rPr>
          <w:sz w:val="24"/>
          <w:szCs w:val="24"/>
          <w:lang w:val="sq-AL"/>
        </w:rPr>
        <w:t xml:space="preserve">jo do të realizohet duke krijuar një klimë të favorshme për investimet e huaja, si dhe për investimet nga diaspora nëpërmjet aktiviteteve për stimuj fiskalë, shpërndarje informacioni, duke ulur korrupsionin dhe risqet apo duke përmirësuar elementë të tjerë nxitës, si nxitja e rolit proaktiv të institucioneve shqiptare (MEKI, AIDA, MEPJ) dhe selive diplomatike jashtë vendit. Ky opsion nuk mund të aplikohet, pasi nuk mund të trajtohen problematikat e evidentuara nëpërmjet këtyre masave, por kërkohet një rregullim ligjor. </w:t>
      </w:r>
    </w:p>
    <w:p w14:paraId="02B0D253" w14:textId="77777777" w:rsidR="00563378" w:rsidRPr="00563378" w:rsidRDefault="00563378" w:rsidP="00CF2ADA">
      <w:pPr>
        <w:spacing w:before="240"/>
        <w:jc w:val="both"/>
        <w:rPr>
          <w:color w:val="808080" w:themeColor="background1" w:themeShade="80"/>
          <w:szCs w:val="24"/>
          <w:lang w:val="sq-AL"/>
        </w:rPr>
      </w:pPr>
    </w:p>
    <w:p w14:paraId="54817259" w14:textId="77777777" w:rsidR="00D3286E"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Vlerësimi i opsioneve/analizimi i ndikimeve</w:t>
      </w:r>
      <w:r w:rsidR="002005F1" w:rsidRPr="00325A1F">
        <w:rPr>
          <w:rFonts w:ascii="Times New Roman" w:hAnsi="Times New Roman" w:cs="Times New Roman"/>
          <w:sz w:val="24"/>
          <w:szCs w:val="24"/>
        </w:rPr>
        <w:fldChar w:fldCharType="begin">
          <w:ffData>
            <w:name w:val=""/>
            <w:enabled/>
            <w:calcOnExit w:val="0"/>
            <w:textInput>
              <w:default w:val="•   Për ndikimet e drejtpërdrejta:"/>
              <w:maxLength w:val="5000"/>
            </w:textInput>
          </w:ffData>
        </w:fldChar>
      </w:r>
      <w:r w:rsidR="00D3286E" w:rsidRPr="001155AF">
        <w:rPr>
          <w:rFonts w:ascii="Times New Roman" w:hAnsi="Times New Roman" w:cs="Times New Roman"/>
          <w:sz w:val="24"/>
          <w:szCs w:val="24"/>
          <w:lang w:val="it-IT"/>
        </w:rPr>
        <w:instrText xml:space="preserve"> FORMTEXT </w:instrText>
      </w:r>
      <w:r w:rsidR="002005F1" w:rsidRPr="00325A1F">
        <w:rPr>
          <w:rFonts w:ascii="Times New Roman" w:hAnsi="Times New Roman" w:cs="Times New Roman"/>
          <w:sz w:val="24"/>
          <w:szCs w:val="24"/>
        </w:rPr>
      </w:r>
      <w:r w:rsidR="002005F1" w:rsidRPr="00325A1F">
        <w:rPr>
          <w:rFonts w:ascii="Times New Roman" w:hAnsi="Times New Roman" w:cs="Times New Roman"/>
          <w:sz w:val="24"/>
          <w:szCs w:val="24"/>
        </w:rPr>
        <w:fldChar w:fldCharType="separate"/>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2005F1" w:rsidRPr="00325A1F">
        <w:rPr>
          <w:rFonts w:ascii="Times New Roman" w:hAnsi="Times New Roman" w:cs="Times New Roman"/>
          <w:sz w:val="24"/>
          <w:szCs w:val="24"/>
        </w:rPr>
        <w:fldChar w:fldCharType="end"/>
      </w:r>
    </w:p>
    <w:sdt>
      <w:sdtPr>
        <w:rPr>
          <w:rFonts w:cs="Times New Roman"/>
          <w:i/>
          <w:iCs/>
          <w:sz w:val="24"/>
          <w:szCs w:val="24"/>
          <w:lang w:val="sq-AL"/>
        </w:rPr>
        <w:id w:val="1457907593"/>
        <w:lock w:val="contentLocked"/>
        <w:placeholder>
          <w:docPart w:val="DefaultPlaceholder_1081868574"/>
        </w:placeholder>
      </w:sdtPr>
      <w:sdtEndPr/>
      <w:sdtContent>
        <w:p w14:paraId="050CA305" w14:textId="77777777" w:rsidR="0097570D" w:rsidRPr="0032145B" w:rsidRDefault="0097570D" w:rsidP="001F1EF1">
          <w:pPr>
            <w:pStyle w:val="BodyText"/>
            <w:numPr>
              <w:ilvl w:val="0"/>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Identifikoni grupet e prekura.</w:t>
          </w:r>
        </w:p>
        <w:p w14:paraId="50D6A366" w14:textId="77777777" w:rsidR="0097570D" w:rsidRPr="0032145B" w:rsidRDefault="0097570D" w:rsidP="001F1EF1">
          <w:pPr>
            <w:pStyle w:val="BodyText"/>
            <w:numPr>
              <w:ilvl w:val="0"/>
              <w:numId w:val="15"/>
            </w:numPr>
            <w:tabs>
              <w:tab w:val="left" w:pos="567"/>
            </w:tabs>
            <w:spacing w:after="0" w:line="276" w:lineRule="auto"/>
            <w:ind w:left="540" w:hanging="180"/>
            <w:jc w:val="both"/>
            <w:rPr>
              <w:rFonts w:cs="Times New Roman"/>
              <w:i/>
              <w:sz w:val="24"/>
              <w:szCs w:val="24"/>
              <w:lang w:val="sq-AL"/>
            </w:rPr>
          </w:pPr>
          <w:r w:rsidRPr="0032145B">
            <w:rPr>
              <w:rFonts w:cs="Times New Roman"/>
              <w:i/>
              <w:sz w:val="24"/>
              <w:szCs w:val="24"/>
              <w:lang w:val="sq-AL"/>
            </w:rPr>
            <w:t>Identifikoni llojet e ndikimeve për secilin grup të prekur, bëni dallimin midis ndikimeve të drejtpërdrejta dhe jo të drejtpërdrejta.</w:t>
          </w:r>
        </w:p>
        <w:p w14:paraId="55475CD1" w14:textId="77777777" w:rsidR="0097570D" w:rsidRPr="0032145B" w:rsidRDefault="0097570D" w:rsidP="001F1EF1">
          <w:pPr>
            <w:pStyle w:val="BodyText"/>
            <w:numPr>
              <w:ilvl w:val="0"/>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e drejtpërdrejta:</w:t>
          </w:r>
        </w:p>
        <w:p w14:paraId="2DC092D2" w14:textId="77777777" w:rsidR="0097570D" w:rsidRPr="0032145B" w:rsidRDefault="0097570D" w:rsidP="009D13F4">
          <w:pPr>
            <w:pStyle w:val="BodyText"/>
            <w:spacing w:after="0" w:line="276" w:lineRule="auto"/>
            <w:ind w:left="720"/>
            <w:jc w:val="both"/>
            <w:rPr>
              <w:rFonts w:cs="Times New Roman"/>
              <w:i/>
              <w:sz w:val="24"/>
              <w:szCs w:val="24"/>
              <w:lang w:val="sq-AL"/>
            </w:rPr>
          </w:pPr>
          <w:r w:rsidRPr="0032145B">
            <w:rPr>
              <w:rFonts w:cs="Times New Roman"/>
              <w:i/>
              <w:sz w:val="24"/>
              <w:szCs w:val="24"/>
              <w:lang w:val="sq-AL"/>
            </w:rPr>
            <w:t xml:space="preserve"> </w:t>
          </w:r>
        </w:p>
        <w:p w14:paraId="4FCD5469" w14:textId="77777777" w:rsidR="0097570D" w:rsidRPr="0032145B" w:rsidRDefault="0097570D" w:rsidP="001F1EF1">
          <w:pPr>
            <w:pStyle w:val="BodyText"/>
            <w:numPr>
              <w:ilvl w:val="1"/>
              <w:numId w:val="15"/>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Përshkruani nga ana cilësore ndikimet e drejtpërdrejta mbi grupet e prekura.</w:t>
          </w:r>
        </w:p>
        <w:p w14:paraId="132C1CFC" w14:textId="77777777" w:rsidR="0097570D" w:rsidRPr="0032145B" w:rsidRDefault="0097570D" w:rsidP="001F1EF1">
          <w:pPr>
            <w:pStyle w:val="BodyText"/>
            <w:numPr>
              <w:ilvl w:val="1"/>
              <w:numId w:val="15"/>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Analizoni nga ana sasiore ndikimet më të rëndësishme të drejtpërdrejta.</w:t>
          </w:r>
        </w:p>
        <w:p w14:paraId="1E60A50C" w14:textId="77777777" w:rsidR="0097570D" w:rsidRPr="0032145B" w:rsidRDefault="0097570D" w:rsidP="001F1EF1">
          <w:pPr>
            <w:pStyle w:val="BodyText"/>
            <w:numPr>
              <w:ilvl w:val="1"/>
              <w:numId w:val="15"/>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 xml:space="preserve">Përcaktoni vlerën monetare të ndikimeve më të rëndësishme të drejtpërdrejta aty ku është e mundur (përdor tabelën në </w:t>
          </w:r>
          <w:r w:rsidR="00BD1479">
            <w:rPr>
              <w:rFonts w:eastAsiaTheme="majorEastAsia" w:cs="Times New Roman"/>
              <w:i/>
              <w:sz w:val="24"/>
              <w:szCs w:val="24"/>
              <w:lang w:val="sq-AL"/>
            </w:rPr>
            <w:t>A</w:t>
          </w:r>
          <w:r w:rsidRPr="0032145B">
            <w:rPr>
              <w:rFonts w:eastAsiaTheme="majorEastAsia" w:cs="Times New Roman"/>
              <w:i/>
              <w:sz w:val="24"/>
              <w:szCs w:val="24"/>
              <w:lang w:val="sq-AL"/>
            </w:rPr>
            <w:t>neksin 2/a të këtij dokumenti).</w:t>
          </w:r>
        </w:p>
        <w:p w14:paraId="7CA88B5B" w14:textId="77777777" w:rsidR="0097570D" w:rsidRPr="0032145B" w:rsidRDefault="0097570D" w:rsidP="001F1EF1">
          <w:pPr>
            <w:pStyle w:val="BodyText"/>
            <w:numPr>
              <w:ilvl w:val="1"/>
              <w:numId w:val="15"/>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ndërmarrjet e vogla dhe të mesme (nëse ka).</w:t>
          </w:r>
        </w:p>
        <w:p w14:paraId="68F725A1" w14:textId="77777777" w:rsidR="0097570D" w:rsidRPr="0032145B" w:rsidRDefault="0097570D" w:rsidP="001F1EF1">
          <w:pPr>
            <w:pStyle w:val="BodyText"/>
            <w:numPr>
              <w:ilvl w:val="0"/>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jo të drejtpërdrejta:</w:t>
          </w:r>
        </w:p>
        <w:p w14:paraId="6C6B9031" w14:textId="77777777" w:rsidR="0097570D" w:rsidRPr="0032145B" w:rsidRDefault="0097570D" w:rsidP="001F1EF1">
          <w:pPr>
            <w:pStyle w:val="BodyText"/>
            <w:numPr>
              <w:ilvl w:val="1"/>
              <w:numId w:val="15"/>
            </w:numPr>
            <w:tabs>
              <w:tab w:val="left" w:pos="567"/>
            </w:tabs>
            <w:spacing w:after="0" w:line="276" w:lineRule="auto"/>
            <w:jc w:val="both"/>
            <w:rPr>
              <w:rFonts w:cs="Times New Roman"/>
              <w:i/>
              <w:sz w:val="24"/>
              <w:szCs w:val="24"/>
              <w:lang w:val="sq-AL"/>
            </w:rPr>
          </w:pPr>
          <w:r w:rsidRPr="0032145B">
            <w:rPr>
              <w:rFonts w:eastAsiaTheme="majorEastAsia" w:cs="Times New Roman"/>
              <w:i/>
              <w:sz w:val="24"/>
              <w:szCs w:val="24"/>
              <w:lang w:val="sq-AL"/>
            </w:rPr>
            <w:t>Përshkruani nga ana cilësore ndikimet jo të drejtpërdrejta mbi grupet e prekura.</w:t>
          </w:r>
        </w:p>
        <w:p w14:paraId="7587878E" w14:textId="77777777" w:rsidR="0097570D" w:rsidRPr="0032145B" w:rsidRDefault="0097570D" w:rsidP="001F1EF1">
          <w:pPr>
            <w:pStyle w:val="BodyText"/>
            <w:numPr>
              <w:ilvl w:val="1"/>
              <w:numId w:val="15"/>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konkurrencën.</w:t>
          </w:r>
          <w:r w:rsidRPr="0032145B">
            <w:rPr>
              <w:rFonts w:cs="Times New Roman"/>
              <w:i/>
              <w:sz w:val="24"/>
              <w:szCs w:val="24"/>
              <w:lang w:val="sq-AL"/>
            </w:rPr>
            <w:t xml:space="preserve">  </w:t>
          </w:r>
        </w:p>
        <w:p w14:paraId="6B68582E" w14:textId="77777777" w:rsidR="0097570D" w:rsidRPr="0032145B" w:rsidRDefault="0097570D" w:rsidP="001F1EF1">
          <w:pPr>
            <w:pStyle w:val="BodyText"/>
            <w:numPr>
              <w:ilvl w:val="0"/>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Diskutoni kufizimin e analizës:</w:t>
          </w:r>
        </w:p>
        <w:p w14:paraId="1D0BD7D2" w14:textId="77777777" w:rsidR="0097570D" w:rsidRPr="0032145B" w:rsidRDefault="0097570D" w:rsidP="001F1EF1">
          <w:pPr>
            <w:pStyle w:val="BodyText"/>
            <w:numPr>
              <w:ilvl w:val="1"/>
              <w:numId w:val="15"/>
            </w:numPr>
            <w:tabs>
              <w:tab w:val="left" w:pos="567"/>
            </w:tabs>
            <w:spacing w:after="0" w:line="276" w:lineRule="auto"/>
            <w:jc w:val="both"/>
            <w:rPr>
              <w:rFonts w:cs="Times New Roman"/>
              <w:i/>
              <w:sz w:val="24"/>
              <w:szCs w:val="24"/>
              <w:lang w:val="sq-AL"/>
            </w:rPr>
          </w:pPr>
          <w:bookmarkStart w:id="22" w:name="_Hlk506917230"/>
          <w:r w:rsidRPr="0032145B">
            <w:rPr>
              <w:rFonts w:cs="Times New Roman"/>
              <w:i/>
              <w:sz w:val="24"/>
              <w:szCs w:val="24"/>
              <w:lang w:val="sq-AL"/>
            </w:rPr>
            <w:t>Jepni supozimet në të cilat janë bazuar parashikimet dhe risqet, të cilave ato u nënshtrohen.</w:t>
          </w:r>
        </w:p>
        <w:p w14:paraId="6A63578C" w14:textId="77777777" w:rsidR="0097570D" w:rsidRPr="0032145B" w:rsidRDefault="0097570D" w:rsidP="001F1EF1">
          <w:pPr>
            <w:pStyle w:val="BodyText"/>
            <w:numPr>
              <w:ilvl w:val="1"/>
              <w:numId w:val="15"/>
            </w:numPr>
            <w:tabs>
              <w:tab w:val="left" w:pos="567"/>
            </w:tabs>
            <w:spacing w:line="276" w:lineRule="auto"/>
            <w:jc w:val="both"/>
            <w:rPr>
              <w:rFonts w:cs="Times New Roman"/>
              <w:i/>
              <w:sz w:val="24"/>
              <w:szCs w:val="24"/>
              <w:lang w:val="sq-AL"/>
            </w:rPr>
          </w:pPr>
          <w:r w:rsidRPr="0032145B">
            <w:rPr>
              <w:rFonts w:cs="Times New Roman"/>
              <w:i/>
              <w:sz w:val="24"/>
              <w:szCs w:val="24"/>
              <w:lang w:val="sq-AL"/>
            </w:rPr>
            <w:t>Tregoni se çfarë mund të pengojë realizimin e përfitimeve, të rrisë kostot ose të sjellë pasoja të papritura.</w:t>
          </w:r>
        </w:p>
        <w:p w14:paraId="002281E9" w14:textId="77777777" w:rsidR="0097570D" w:rsidRPr="0032145B" w:rsidRDefault="0097570D" w:rsidP="001F1EF1">
          <w:pPr>
            <w:pStyle w:val="BodyText"/>
            <w:numPr>
              <w:ilvl w:val="0"/>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Përmblidhni vlerësimin e opsioneve:</w:t>
          </w:r>
        </w:p>
        <w:p w14:paraId="46DE7846" w14:textId="77777777" w:rsidR="0097570D" w:rsidRPr="0032145B" w:rsidRDefault="0097570D" w:rsidP="001F1EF1">
          <w:pPr>
            <w:pStyle w:val="BodyText"/>
            <w:numPr>
              <w:ilvl w:val="1"/>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Paraqisni një pasqyrë përmbledhëse të të gjitha ndikimeve të opsioneve të analizuara.</w:t>
          </w:r>
        </w:p>
        <w:p w14:paraId="5FB8EAD9" w14:textId="77777777" w:rsidR="0097570D" w:rsidRPr="0032145B" w:rsidRDefault="0097570D" w:rsidP="001F1EF1">
          <w:pPr>
            <w:pStyle w:val="BodyText"/>
            <w:numPr>
              <w:ilvl w:val="1"/>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Shpjegoni se si ndikimet e të gjitha opsioneve të analizuara krahasohen me njëra-tjetrën.</w:t>
          </w:r>
        </w:p>
        <w:p w14:paraId="541671C1" w14:textId="77777777" w:rsidR="002125B7" w:rsidRPr="0032145B" w:rsidRDefault="0097570D" w:rsidP="001F1EF1">
          <w:pPr>
            <w:pStyle w:val="BodyText"/>
            <w:numPr>
              <w:ilvl w:val="1"/>
              <w:numId w:val="15"/>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 xml:space="preserve">Paraqisni përllogaritjet më të mira të përgjithshme neto të ndikimit me vlerë monetare të përcaktuar për çdo opsion </w:t>
          </w:r>
          <w:r w:rsidR="00372979">
            <w:rPr>
              <w:rFonts w:eastAsiaTheme="majorEastAsia" w:cs="Times New Roman"/>
              <w:i/>
              <w:sz w:val="24"/>
              <w:szCs w:val="24"/>
              <w:lang w:val="sq-AL"/>
            </w:rPr>
            <w:t>(përdor tabelën në A</w:t>
          </w:r>
          <w:r w:rsidRPr="0032145B">
            <w:rPr>
              <w:rFonts w:eastAsiaTheme="majorEastAsia" w:cs="Times New Roman"/>
              <w:i/>
              <w:sz w:val="24"/>
              <w:szCs w:val="24"/>
              <w:lang w:val="sq-AL"/>
            </w:rPr>
            <w:t>neksin 2/b të këtij dokumenti).</w:t>
          </w:r>
        </w:p>
      </w:sdtContent>
    </w:sdt>
    <w:bookmarkStart w:id="23" w:name="_Toc506919738" w:displacedByCustomXml="prev"/>
    <w:bookmarkEnd w:id="23"/>
    <w:p w14:paraId="3523C6A4" w14:textId="77777777" w:rsidR="00EE1515" w:rsidRPr="00821922" w:rsidRDefault="00EE1515" w:rsidP="00EE1515">
      <w:pPr>
        <w:tabs>
          <w:tab w:val="left" w:pos="567"/>
        </w:tabs>
        <w:jc w:val="both"/>
        <w:rPr>
          <w:b/>
          <w:bCs/>
          <w:color w:val="000000"/>
          <w:szCs w:val="24"/>
          <w:lang w:val="sq-AL"/>
        </w:rPr>
      </w:pPr>
    </w:p>
    <w:p w14:paraId="56E38FBA" w14:textId="77777777" w:rsidR="00D547E1" w:rsidRPr="00DE53BA" w:rsidRDefault="00D547E1" w:rsidP="00D547E1">
      <w:pPr>
        <w:spacing w:after="160" w:line="259" w:lineRule="auto"/>
        <w:rPr>
          <w:b/>
          <w:bCs/>
          <w:lang w:val="sq-AL"/>
        </w:rPr>
      </w:pPr>
      <w:r w:rsidRPr="00DE53BA">
        <w:rPr>
          <w:b/>
          <w:bCs/>
          <w:lang w:val="sq-AL"/>
        </w:rPr>
        <w:t>Buxheti i Shtetit</w:t>
      </w:r>
    </w:p>
    <w:p w14:paraId="53D661A8" w14:textId="77777777" w:rsidR="00C04766" w:rsidRPr="00DE53BA" w:rsidRDefault="00C04766" w:rsidP="00EE1515">
      <w:pPr>
        <w:rPr>
          <w:b/>
          <w:szCs w:val="24"/>
          <w:u w:val="single"/>
          <w:lang w:val="sq-AL"/>
        </w:rPr>
      </w:pPr>
    </w:p>
    <w:p w14:paraId="64EA5DF1" w14:textId="77777777" w:rsidR="00EE3DCF" w:rsidRPr="00DE53BA" w:rsidRDefault="00EE3DCF" w:rsidP="00EE3DCF">
      <w:pPr>
        <w:spacing w:after="160" w:line="259" w:lineRule="auto"/>
        <w:jc w:val="both"/>
        <w:rPr>
          <w:szCs w:val="24"/>
          <w:lang w:val="sq-AL"/>
        </w:rPr>
      </w:pPr>
      <w:r w:rsidRPr="00DE53BA">
        <w:rPr>
          <w:szCs w:val="24"/>
          <w:lang w:val="sq-AL"/>
        </w:rPr>
        <w:t>Qeveria shqiptare vë theksin te rëndësia strategjike e investimeve dhe zhvillimit të qëndrueshëm në zonat malore, duke e lidhur këtë proces me integrimin në zinxhirin e vlerave dhe në tregjet ndërkombëtare. Ky orientim pritet të ketë një ndikim të drejtpërdrejtë në rritjen dhe zhvillimin e turizmit malor të qëndrueshëm, një sektor që mund të rigjallërojë ekonomitë lokale dhe të tërheqë investitorë me synime afatgjata.</w:t>
      </w:r>
    </w:p>
    <w:p w14:paraId="0E22DDFD" w14:textId="77777777" w:rsidR="00EE3DCF" w:rsidRPr="00DE53BA" w:rsidRDefault="00EE3DCF" w:rsidP="00EE3DCF">
      <w:pPr>
        <w:spacing w:after="160" w:line="259" w:lineRule="auto"/>
        <w:jc w:val="both"/>
        <w:rPr>
          <w:szCs w:val="24"/>
          <w:lang w:val="sq-AL"/>
        </w:rPr>
      </w:pPr>
      <w:r w:rsidRPr="00DE53BA">
        <w:rPr>
          <w:szCs w:val="24"/>
          <w:lang w:val="sq-AL"/>
        </w:rPr>
        <w:t xml:space="preserve">Në këtë kuadër, nisma e propozuar parashikon intensifikimin e përpjekjeve për tërheqjen e investimeve në zonat malore. Qëllimi është të ofrohet mbështetje për subjektet që fitojnë pronësinë mbi sipërfaqet në këto zona, me kusht që ato të realizojnë projektet e planifikuara dhe të ushtrojnë aktivitetin e deklaruar. Për një periudhë të caktuar, subjektet përfitojnë përjashtime tatimore, duke përfshirë taksën e ndikimit në </w:t>
      </w:r>
      <w:r w:rsidRPr="00DE53BA">
        <w:rPr>
          <w:szCs w:val="24"/>
          <w:lang w:val="sq-AL"/>
        </w:rPr>
        <w:lastRenderedPageBreak/>
        <w:t>infrastrukturë, taksën e pasurive të paluajtshme, TVSH-në dhe Tatimin mbi të Ardhurat. Sidoqoftë, numri i përfituesve është i kufizuar në 500 subjekte për çdo zonë, ndaj zbatohet parimi i “të parit në kohë” për të menaxhuar kërkesat e shumta dhe për të shmangur abuzimet apo mbipopullimin e skemës.</w:t>
      </w:r>
    </w:p>
    <w:p w14:paraId="6AAAFAEA" w14:textId="77777777" w:rsidR="00EE3DCF" w:rsidRPr="00DE53BA" w:rsidRDefault="00EE3DCF" w:rsidP="00EE3DCF">
      <w:pPr>
        <w:spacing w:after="160" w:line="259" w:lineRule="auto"/>
        <w:jc w:val="both"/>
        <w:rPr>
          <w:szCs w:val="24"/>
          <w:lang w:val="sq-AL"/>
        </w:rPr>
      </w:pPr>
      <w:r w:rsidRPr="00DE53BA">
        <w:rPr>
          <w:szCs w:val="24"/>
          <w:lang w:val="sq-AL"/>
        </w:rPr>
        <w:t>Këto lehtësira synojnë jo vetëm të inkurajojnë nismat private, por edhe të nxisin zhvillimin e qëndrueshëm, duke integruar investimet në zona me potencial të lartë, por të nënpërdorur. Rritja e investimeve pritet të sjellë përfitime afatgjata, përfshirë rritjen e prodhimit lokal, diversifikimin e aktiviteteve ekonomike, rritjen e punësimit dhe fuqizimin e infrastrukturës. Në të njëjtën kohë, mbrojtja e mjedisit dhe respektimi i standardeve sociale do të luajnë një rol kyç për të siguruar që investimet të jenë vërtet të qëndrueshme.</w:t>
      </w:r>
    </w:p>
    <w:p w14:paraId="3C68D234" w14:textId="77777777" w:rsidR="00EE3DCF" w:rsidRPr="00DE53BA" w:rsidRDefault="00EE3DCF" w:rsidP="00EE3DCF">
      <w:pPr>
        <w:spacing w:after="160" w:line="259" w:lineRule="auto"/>
        <w:jc w:val="both"/>
        <w:rPr>
          <w:szCs w:val="24"/>
          <w:lang w:val="sq-AL"/>
        </w:rPr>
      </w:pPr>
      <w:r w:rsidRPr="00DE53BA">
        <w:rPr>
          <w:szCs w:val="24"/>
          <w:lang w:val="sq-AL"/>
        </w:rPr>
        <w:t>Megjithëse këto lehtësira mund të shkaktojnë humbje të të ardhurave buxhetore në afat të shkurtër, pritshmëritë janë që në plan afatgjatë shteti të përfitojë nga zgjerimi i bazës fiskale. Investimet e reja do të kontribuojnë në buxhet përmes taksave dhe tatimeve, ndërkohë që punësimi i shtuar dhe aktivitetet e larmishme ekonomike mund të krijojnë një ekosistem financiar më të fortë dhe më stabil.</w:t>
      </w:r>
    </w:p>
    <w:p w14:paraId="1C54DDA6" w14:textId="77777777" w:rsidR="00EE3DCF" w:rsidRPr="00DE53BA" w:rsidRDefault="00EE3DCF" w:rsidP="00EE3DCF">
      <w:pPr>
        <w:spacing w:after="160" w:line="259" w:lineRule="auto"/>
        <w:jc w:val="both"/>
        <w:rPr>
          <w:szCs w:val="24"/>
          <w:lang w:val="sq-AL"/>
        </w:rPr>
      </w:pPr>
      <w:r w:rsidRPr="00DE53BA">
        <w:rPr>
          <w:szCs w:val="24"/>
          <w:lang w:val="sq-AL"/>
        </w:rPr>
        <w:t>Përpos kësaj, një politikë e tillë hap mundësi për bashkëpunimin mes investitorëve të huaj dhe ndërmarrjeve vendase, duke nxitur transfertën e teknologjisë dhe zhvillimin e aftësive lokale. Kjo qasje shumëfishon efektet pozitive mbi ekonominë, pasi forcon njohuritë teknike, zgjeron tregjet potenciale dhe rrit aftësinë konkurruese të vendit. Një kapital njerëzor i kualifikuar është thelbësor për të përfituar maksimalisht nga investimet e huaja, gjë që përkon me objektivat e parashtruara në Strategjinë për Zhvillimin e Biznesit dhe të Investimeve 2021-2027.</w:t>
      </w:r>
    </w:p>
    <w:p w14:paraId="7EC7EB17" w14:textId="77777777" w:rsidR="00EE3DCF" w:rsidRPr="00DE53BA" w:rsidRDefault="00EE3DCF" w:rsidP="00EE3DCF">
      <w:pPr>
        <w:spacing w:after="160" w:line="259" w:lineRule="auto"/>
        <w:jc w:val="both"/>
        <w:rPr>
          <w:szCs w:val="24"/>
          <w:lang w:val="sq-AL"/>
        </w:rPr>
      </w:pPr>
      <w:r w:rsidRPr="00DE53BA">
        <w:rPr>
          <w:szCs w:val="24"/>
          <w:lang w:val="sq-AL"/>
        </w:rPr>
        <w:t>Megjithatë, realizimi i një analize sasiore të plotë për opsionin e preferuar vështirësohet nga mungesa e të dhënave të detajuara për volumin e investimeve, të ardhurat që pritet të krijohen dhe numrin e subjekteve që do të përfitojnë. Kjo pamundësi pengon kuantifikimin e kostove dhe përfitimeve në vlerë monetare. Sërish, pritshmëria është që efektet pozitive të jenë më të mëdha se ato negative, sidomos në një këndvështrim afatgjatë, ku zhvillimi i projekteve të reja dhe nxitja e investimeve private mund të transformojnë ndjeshëm peizazhin ekonomik në zonat malore. Në përfundim, kësaj politike i njihet potenciali për të nxitur rritjen e qëndrueshme, duke e forcuar ekonominë vendase dhe duke e vendosur vendin në një rrugë të sigurimit të prosperitetit për të gjithë.</w:t>
      </w:r>
    </w:p>
    <w:p w14:paraId="724AA423" w14:textId="77777777" w:rsidR="00EE3DCF" w:rsidRPr="00DE53BA" w:rsidRDefault="00EE3DCF" w:rsidP="00EE1515">
      <w:pPr>
        <w:rPr>
          <w:b/>
          <w:szCs w:val="24"/>
          <w:u w:val="single"/>
          <w:lang w:val="sq-AL"/>
        </w:rPr>
      </w:pPr>
    </w:p>
    <w:p w14:paraId="099C1DF5" w14:textId="77777777" w:rsidR="00482506" w:rsidRPr="009342AE" w:rsidRDefault="00482506" w:rsidP="00482506">
      <w:pPr>
        <w:spacing w:after="160" w:line="259" w:lineRule="auto"/>
        <w:rPr>
          <w:b/>
          <w:bCs/>
        </w:rPr>
      </w:pPr>
      <w:r w:rsidRPr="009342AE">
        <w:rPr>
          <w:b/>
          <w:bCs/>
        </w:rPr>
        <w:t>Bizneset</w:t>
      </w:r>
    </w:p>
    <w:p w14:paraId="16E52EEC" w14:textId="2C60FF52" w:rsidR="00FF237A" w:rsidRDefault="00FF237A" w:rsidP="00FF237A">
      <w:pPr>
        <w:pBdr>
          <w:top w:val="nil"/>
          <w:left w:val="nil"/>
          <w:bottom w:val="nil"/>
          <w:right w:val="nil"/>
          <w:between w:val="nil"/>
          <w:bar w:val="nil"/>
        </w:pBdr>
        <w:tabs>
          <w:tab w:val="left" w:pos="567"/>
        </w:tabs>
        <w:spacing w:line="276" w:lineRule="auto"/>
        <w:ind w:right="20"/>
        <w:jc w:val="both"/>
        <w:rPr>
          <w:rFonts w:eastAsia="Arial Unicode MS"/>
          <w:color w:val="000000" w:themeColor="text1"/>
          <w:szCs w:val="24"/>
          <w:lang w:val="sq-AL"/>
        </w:rPr>
      </w:pPr>
    </w:p>
    <w:p w14:paraId="2E741307" w14:textId="77777777" w:rsidR="00FF237A" w:rsidRPr="00DE53BA" w:rsidRDefault="00FF237A" w:rsidP="00FF237A">
      <w:pPr>
        <w:spacing w:after="160" w:line="259" w:lineRule="auto"/>
        <w:jc w:val="both"/>
        <w:rPr>
          <w:szCs w:val="24"/>
          <w:lang w:val="sq-AL"/>
        </w:rPr>
      </w:pPr>
      <w:r w:rsidRPr="00DE53BA">
        <w:rPr>
          <w:rFonts w:eastAsiaTheme="majorEastAsia"/>
          <w:b/>
          <w:bCs/>
          <w:szCs w:val="24"/>
          <w:lang w:val="sq-AL"/>
        </w:rPr>
        <w:t>Analizë e ndikimeve të mundshme ekonomike për biznesin</w:t>
      </w:r>
      <w:r w:rsidRPr="00DE53BA">
        <w:rPr>
          <w:szCs w:val="24"/>
          <w:lang w:val="sq-AL"/>
        </w:rPr>
        <w:br/>
        <w:t>Politika e re është e orientuar drejt zhvillimit të zonave malore dhe krijon krijojnë një sërë efektesh pozitive për biznesin, si  për investitorët vendas dhe të huaj. Më poshtë paraqitet një analizë e këtyre ndikimeve, së bashku me arsyet pse ato nuk mund të kuantifikohen plotësisht në këtë fazë.</w:t>
      </w:r>
    </w:p>
    <w:p w14:paraId="360AB7BB" w14:textId="77777777" w:rsidR="00FF237A" w:rsidRPr="00DE53BA" w:rsidRDefault="00FF237A" w:rsidP="00FF237A">
      <w:pPr>
        <w:spacing w:after="160" w:line="259" w:lineRule="auto"/>
        <w:jc w:val="both"/>
        <w:rPr>
          <w:szCs w:val="24"/>
          <w:lang w:val="sq-AL"/>
        </w:rPr>
      </w:pPr>
    </w:p>
    <w:p w14:paraId="54373FA6" w14:textId="77777777" w:rsidR="00FF237A" w:rsidRPr="00CD1E23" w:rsidRDefault="00FF237A" w:rsidP="00FF237A">
      <w:pPr>
        <w:spacing w:after="160" w:line="259" w:lineRule="auto"/>
        <w:jc w:val="both"/>
        <w:rPr>
          <w:b/>
          <w:bCs/>
          <w:szCs w:val="24"/>
        </w:rPr>
      </w:pPr>
      <w:r w:rsidRPr="00CD1E23">
        <w:rPr>
          <w:b/>
          <w:bCs/>
          <w:szCs w:val="24"/>
        </w:rPr>
        <w:t>1. Efektet pozitive</w:t>
      </w:r>
    </w:p>
    <w:p w14:paraId="66919E6A" w14:textId="77777777" w:rsidR="00FF237A" w:rsidRPr="00CD1E23" w:rsidRDefault="00FF237A" w:rsidP="001F1EF1">
      <w:pPr>
        <w:numPr>
          <w:ilvl w:val="0"/>
          <w:numId w:val="26"/>
        </w:numPr>
        <w:spacing w:after="160" w:line="259" w:lineRule="auto"/>
        <w:jc w:val="both"/>
        <w:rPr>
          <w:szCs w:val="24"/>
        </w:rPr>
      </w:pPr>
      <w:r w:rsidRPr="00CD1E23">
        <w:rPr>
          <w:rFonts w:eastAsiaTheme="majorEastAsia"/>
          <w:b/>
          <w:bCs/>
          <w:szCs w:val="24"/>
        </w:rPr>
        <w:t>Zhvillimi i një ekosistemi dinamik, të qëndrueshëm dhe të integruar të sipërmarrjes dhe inovacionit</w:t>
      </w:r>
    </w:p>
    <w:p w14:paraId="7B7743E9"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Rritje e konkurueshmërisë</w:t>
      </w:r>
      <w:r w:rsidRPr="00CD1E23">
        <w:rPr>
          <w:szCs w:val="24"/>
        </w:rPr>
        <w:t>: Një ekosistem më i zhvilluar i sipërmarrjes rrit mundësinë për bashkëpunim ndërmjet biznesit, institucioneve kërkimore dhe komuniteteve lokale, duke krijuar baza për inovacion dhe konkurueshmëri më të lartë.</w:t>
      </w:r>
    </w:p>
    <w:p w14:paraId="29754811"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Krijimi i vendeve të reja të punës</w:t>
      </w:r>
      <w:r w:rsidRPr="00CD1E23">
        <w:rPr>
          <w:szCs w:val="24"/>
        </w:rPr>
        <w:t>: Zhvillimi i infrastrukturës dhe nismat inovatore mundësojnë punësimin e specialistëve të fushave të ndryshme, duke nxitur diversifikimin e tregut të punës.</w:t>
      </w:r>
    </w:p>
    <w:p w14:paraId="135A88EC" w14:textId="77777777" w:rsidR="00FF237A" w:rsidRPr="00CD1E23" w:rsidRDefault="00FF237A" w:rsidP="001F1EF1">
      <w:pPr>
        <w:numPr>
          <w:ilvl w:val="0"/>
          <w:numId w:val="26"/>
        </w:numPr>
        <w:spacing w:after="160" w:line="259" w:lineRule="auto"/>
        <w:jc w:val="both"/>
        <w:rPr>
          <w:szCs w:val="24"/>
        </w:rPr>
      </w:pPr>
      <w:r w:rsidRPr="00CD1E23">
        <w:rPr>
          <w:rFonts w:eastAsiaTheme="majorEastAsia"/>
          <w:b/>
          <w:bCs/>
          <w:szCs w:val="24"/>
        </w:rPr>
        <w:lastRenderedPageBreak/>
        <w:t>Rritje e efektivitetit të ndërmarrjeve të vogla dhe të mesme (NMVM), si dhe shfrytëzimi i potencialeve në zinxhirët e vlerave</w:t>
      </w:r>
    </w:p>
    <w:p w14:paraId="134389EC"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Përmirësim i proceseve të prodhimit dhe shërbimeve</w:t>
      </w:r>
      <w:r w:rsidRPr="00CD1E23">
        <w:rPr>
          <w:szCs w:val="24"/>
        </w:rPr>
        <w:t>: Bashkëpunimi mes NMVM-ve dhe investitorëve të mëdhenj mund të sjellë transferim njohurish dhe teknologjish, duke rritur efikasitetin në prodhim dhe shërbime.</w:t>
      </w:r>
    </w:p>
    <w:p w14:paraId="210EE174"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Zgjerim i tregjeve</w:t>
      </w:r>
      <w:r w:rsidRPr="00CD1E23">
        <w:rPr>
          <w:szCs w:val="24"/>
        </w:rPr>
        <w:t>: Fokusimi në turizmin malor dhe sektorë të lidhur ngushtë mund të nxisë krijimin e produkteve dhe shërbimeve të specializuara që kanë potencial për rritje të shitjeve brenda dhe jashtë vendit.</w:t>
      </w:r>
    </w:p>
    <w:p w14:paraId="52EBD3E4" w14:textId="77777777" w:rsidR="00FF237A" w:rsidRPr="00CD1E23" w:rsidRDefault="00FF237A" w:rsidP="001F1EF1">
      <w:pPr>
        <w:numPr>
          <w:ilvl w:val="0"/>
          <w:numId w:val="26"/>
        </w:numPr>
        <w:spacing w:after="160" w:line="259" w:lineRule="auto"/>
        <w:jc w:val="both"/>
        <w:rPr>
          <w:szCs w:val="24"/>
        </w:rPr>
      </w:pPr>
      <w:r w:rsidRPr="00CD1E23">
        <w:rPr>
          <w:rFonts w:eastAsiaTheme="majorEastAsia"/>
          <w:b/>
          <w:bCs/>
          <w:szCs w:val="24"/>
        </w:rPr>
        <w:t>Transparencë mbi përdorimin e tokës në ekonominë shqiptare</w:t>
      </w:r>
    </w:p>
    <w:p w14:paraId="3C2CA6DF"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Siguri ligjore për bizneset</w:t>
      </w:r>
      <w:r w:rsidRPr="00CD1E23">
        <w:rPr>
          <w:szCs w:val="24"/>
        </w:rPr>
        <w:t>: Procedurat më të qarta dhe më transparente për administrimin dhe kalimin e pronësisë rrisin besueshmërinë tek investitorët, duke krijuar një ambient më të favorshëm për investime afatgjata.</w:t>
      </w:r>
    </w:p>
    <w:p w14:paraId="180A9913"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Planifikim më i mirë</w:t>
      </w:r>
      <w:r w:rsidRPr="00CD1E23">
        <w:rPr>
          <w:szCs w:val="24"/>
        </w:rPr>
        <w:t>: Mundësia për të pasur informacion të qartë dhe të aksesueshëm mbi statusin e tokës u mundëson bizneseve të parashikojnë më saktë planet e tyre të zgjerimit.</w:t>
      </w:r>
    </w:p>
    <w:p w14:paraId="699F1C22" w14:textId="77777777" w:rsidR="00FF237A" w:rsidRPr="00CD1E23" w:rsidRDefault="00FF237A" w:rsidP="001F1EF1">
      <w:pPr>
        <w:numPr>
          <w:ilvl w:val="0"/>
          <w:numId w:val="26"/>
        </w:numPr>
        <w:spacing w:after="160" w:line="259" w:lineRule="auto"/>
        <w:jc w:val="both"/>
        <w:rPr>
          <w:szCs w:val="24"/>
        </w:rPr>
      </w:pPr>
      <w:r w:rsidRPr="00CD1E23">
        <w:rPr>
          <w:rFonts w:eastAsiaTheme="majorEastAsia"/>
          <w:b/>
          <w:bCs/>
          <w:szCs w:val="24"/>
        </w:rPr>
        <w:t>Ofrimi i skemave nxitëse dhe procedurave administrative lehtësuese të posaçme për investimet në zonat malore</w:t>
      </w:r>
    </w:p>
    <w:p w14:paraId="180720F7"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Kosto më të ulëta</w:t>
      </w:r>
      <w:r w:rsidRPr="00CD1E23">
        <w:rPr>
          <w:szCs w:val="24"/>
        </w:rPr>
        <w:t>: Lehtësira fiskale dhe burokratike (p.sh. përjashtimi nga taksa e ndikimit në infrastrukturë, TVSH-ja, Tatimi mbi të Ardhurat) reduktojnë ngarkesën financiare për bizneset, duke rritur atraktivitetin e investimeve në zonat malore.</w:t>
      </w:r>
    </w:p>
    <w:p w14:paraId="64886AB0" w14:textId="77777777" w:rsidR="00FF237A" w:rsidRPr="00CD1E23" w:rsidRDefault="00FF237A" w:rsidP="001F1EF1">
      <w:pPr>
        <w:numPr>
          <w:ilvl w:val="1"/>
          <w:numId w:val="26"/>
        </w:numPr>
        <w:spacing w:after="160" w:line="259" w:lineRule="auto"/>
        <w:jc w:val="both"/>
        <w:rPr>
          <w:szCs w:val="24"/>
        </w:rPr>
      </w:pPr>
      <w:r w:rsidRPr="00CD1E23">
        <w:rPr>
          <w:rFonts w:eastAsiaTheme="majorEastAsia"/>
          <w:b/>
          <w:bCs/>
          <w:szCs w:val="24"/>
        </w:rPr>
        <w:t>Rritje e fluksit të investimeve</w:t>
      </w:r>
      <w:r w:rsidRPr="00CD1E23">
        <w:rPr>
          <w:szCs w:val="24"/>
        </w:rPr>
        <w:t>: Procedurat e përshpejtuara dhe mbështetja shtetërore mund të nxisin një numër më të madh projektesh, veçanërisht në sektorin e turizmit malor.</w:t>
      </w:r>
    </w:p>
    <w:p w14:paraId="6071BC4D" w14:textId="77777777" w:rsidR="00FF237A" w:rsidRPr="00DE53BA" w:rsidRDefault="00FF237A" w:rsidP="001F1EF1">
      <w:pPr>
        <w:numPr>
          <w:ilvl w:val="0"/>
          <w:numId w:val="26"/>
        </w:numPr>
        <w:spacing w:after="160" w:line="259" w:lineRule="auto"/>
        <w:jc w:val="both"/>
        <w:rPr>
          <w:szCs w:val="24"/>
          <w:lang w:val="it-IT"/>
        </w:rPr>
      </w:pPr>
      <w:r w:rsidRPr="00DE53BA">
        <w:rPr>
          <w:rFonts w:eastAsiaTheme="majorEastAsia"/>
          <w:b/>
          <w:bCs/>
          <w:szCs w:val="24"/>
          <w:lang w:val="it-IT"/>
        </w:rPr>
        <w:t>Garantohet trajtim i barabartë për investimet e poseduesve faktikë</w:t>
      </w:r>
    </w:p>
    <w:p w14:paraId="0651B210" w14:textId="77777777" w:rsidR="00FF237A" w:rsidRPr="00DE53BA" w:rsidRDefault="00FF237A" w:rsidP="001F1EF1">
      <w:pPr>
        <w:numPr>
          <w:ilvl w:val="1"/>
          <w:numId w:val="26"/>
        </w:numPr>
        <w:spacing w:after="160" w:line="259" w:lineRule="auto"/>
        <w:jc w:val="both"/>
        <w:rPr>
          <w:szCs w:val="24"/>
          <w:lang w:val="it-IT"/>
        </w:rPr>
      </w:pPr>
      <w:r w:rsidRPr="00DE53BA">
        <w:rPr>
          <w:rFonts w:eastAsiaTheme="majorEastAsia"/>
          <w:b/>
          <w:bCs/>
          <w:szCs w:val="24"/>
          <w:lang w:val="it-IT"/>
        </w:rPr>
        <w:t>Më shumë mundësi për biznese lokale</w:t>
      </w:r>
      <w:r w:rsidRPr="00DE53BA">
        <w:rPr>
          <w:szCs w:val="24"/>
          <w:lang w:val="it-IT"/>
        </w:rPr>
        <w:t>: Subjektet që kanë prej vitesh aktivitet në këto zona mund të kenë të njëjtin trajtim nxitës si çdo investitor i ri, duke siguruar që edhe ata të përfitojnë nga politikat mbështetëse.</w:t>
      </w:r>
    </w:p>
    <w:p w14:paraId="0728CC5C" w14:textId="77777777" w:rsidR="00FF237A" w:rsidRPr="00DE53BA" w:rsidRDefault="00FF237A" w:rsidP="001F1EF1">
      <w:pPr>
        <w:numPr>
          <w:ilvl w:val="1"/>
          <w:numId w:val="26"/>
        </w:numPr>
        <w:spacing w:after="160" w:line="259" w:lineRule="auto"/>
        <w:jc w:val="both"/>
        <w:rPr>
          <w:szCs w:val="24"/>
          <w:lang w:val="it-IT"/>
        </w:rPr>
      </w:pPr>
      <w:r w:rsidRPr="00DE53BA">
        <w:rPr>
          <w:rFonts w:eastAsiaTheme="majorEastAsia"/>
          <w:b/>
          <w:bCs/>
          <w:szCs w:val="24"/>
          <w:lang w:val="it-IT"/>
        </w:rPr>
        <w:t>Reduktim i pasigurisë juridike</w:t>
      </w:r>
      <w:r w:rsidRPr="00DE53BA">
        <w:rPr>
          <w:szCs w:val="24"/>
          <w:lang w:val="it-IT"/>
        </w:rPr>
        <w:t>: Barazia e trajtimit ligjor ul rreziqet e mosmarrëveshjeve për çështjet e pronësisë apo të drejtave të zhvillimit të investimeve.</w:t>
      </w:r>
    </w:p>
    <w:p w14:paraId="43348FE8" w14:textId="77777777" w:rsidR="00FF237A" w:rsidRPr="00DE53BA" w:rsidRDefault="00FF237A" w:rsidP="001F1EF1">
      <w:pPr>
        <w:numPr>
          <w:ilvl w:val="0"/>
          <w:numId w:val="26"/>
        </w:numPr>
        <w:spacing w:after="160" w:line="259" w:lineRule="auto"/>
        <w:jc w:val="both"/>
        <w:rPr>
          <w:szCs w:val="24"/>
          <w:lang w:val="it-IT"/>
        </w:rPr>
      </w:pPr>
      <w:r w:rsidRPr="00DE53BA">
        <w:rPr>
          <w:rFonts w:eastAsiaTheme="majorEastAsia"/>
          <w:b/>
          <w:bCs/>
          <w:szCs w:val="24"/>
          <w:lang w:val="it-IT"/>
        </w:rPr>
        <w:t>Rritje e të ardhurave për bizneset që investojnë në zonat malore</w:t>
      </w:r>
    </w:p>
    <w:p w14:paraId="528190BF" w14:textId="77777777" w:rsidR="00FF237A" w:rsidRPr="00DE53BA" w:rsidRDefault="00FF237A" w:rsidP="001F1EF1">
      <w:pPr>
        <w:numPr>
          <w:ilvl w:val="1"/>
          <w:numId w:val="26"/>
        </w:numPr>
        <w:spacing w:after="160" w:line="259" w:lineRule="auto"/>
        <w:jc w:val="both"/>
        <w:rPr>
          <w:szCs w:val="24"/>
          <w:lang w:val="it-IT"/>
        </w:rPr>
      </w:pPr>
      <w:r w:rsidRPr="00DE53BA">
        <w:rPr>
          <w:rFonts w:eastAsiaTheme="majorEastAsia"/>
          <w:b/>
          <w:bCs/>
          <w:szCs w:val="24"/>
          <w:lang w:val="it-IT"/>
        </w:rPr>
        <w:t>Diversifikimi i portofolit</w:t>
      </w:r>
      <w:r w:rsidRPr="00DE53BA">
        <w:rPr>
          <w:szCs w:val="24"/>
          <w:lang w:val="it-IT"/>
        </w:rPr>
        <w:t>: Bizneset mund të shfrytëzojnë burimet natyrore dhe atraksionet turistike malore për të ofruar produkte dhe shërbime me vlerë të shtuar.</w:t>
      </w:r>
    </w:p>
    <w:p w14:paraId="4F9AC494" w14:textId="77777777" w:rsidR="00FF237A" w:rsidRPr="00DE53BA" w:rsidRDefault="00FF237A" w:rsidP="001F1EF1">
      <w:pPr>
        <w:numPr>
          <w:ilvl w:val="1"/>
          <w:numId w:val="26"/>
        </w:numPr>
        <w:spacing w:after="160" w:line="259" w:lineRule="auto"/>
        <w:jc w:val="both"/>
        <w:rPr>
          <w:szCs w:val="24"/>
          <w:lang w:val="it-IT"/>
        </w:rPr>
      </w:pPr>
      <w:r w:rsidRPr="00DE53BA">
        <w:rPr>
          <w:rFonts w:eastAsiaTheme="majorEastAsia"/>
          <w:b/>
          <w:bCs/>
          <w:szCs w:val="24"/>
          <w:lang w:val="it-IT"/>
        </w:rPr>
        <w:t>Qëndrueshmëri afatgjatë</w:t>
      </w:r>
      <w:r w:rsidRPr="00DE53BA">
        <w:rPr>
          <w:szCs w:val="24"/>
          <w:lang w:val="it-IT"/>
        </w:rPr>
        <w:t>: Rritja e kërkesës për produkte dhe shërbime vendase mund të sjellë qëndrueshmëri në aktivitetin e tyre dhe uljen e varësisë nga sektorë të tjerë.</w:t>
      </w:r>
    </w:p>
    <w:p w14:paraId="7F744FC2" w14:textId="77777777" w:rsidR="00FF237A" w:rsidRPr="00CD1E23" w:rsidRDefault="00977C33" w:rsidP="00FF237A">
      <w:pPr>
        <w:spacing w:after="160" w:line="259" w:lineRule="auto"/>
        <w:jc w:val="both"/>
        <w:rPr>
          <w:szCs w:val="24"/>
        </w:rPr>
      </w:pPr>
      <w:r>
        <w:rPr>
          <w:szCs w:val="24"/>
        </w:rPr>
        <w:pict w14:anchorId="47DAC2E8">
          <v:rect id="_x0000_i1025" style="width:0;height:1.5pt" o:hralign="center" o:hrstd="t" o:hr="t" fillcolor="#a0a0a0" stroked="f"/>
        </w:pict>
      </w:r>
    </w:p>
    <w:p w14:paraId="2C24B831" w14:textId="77777777" w:rsidR="00FF237A" w:rsidRPr="00CD1E23" w:rsidRDefault="00FF237A" w:rsidP="00FF237A">
      <w:pPr>
        <w:spacing w:after="160" w:line="259" w:lineRule="auto"/>
        <w:jc w:val="both"/>
        <w:rPr>
          <w:b/>
          <w:bCs/>
          <w:szCs w:val="24"/>
        </w:rPr>
      </w:pPr>
      <w:r w:rsidRPr="00CD1E23">
        <w:rPr>
          <w:b/>
          <w:bCs/>
          <w:szCs w:val="24"/>
        </w:rPr>
        <w:t>2. Efektet negative</w:t>
      </w:r>
    </w:p>
    <w:p w14:paraId="17BB0D3D" w14:textId="77777777" w:rsidR="00FF237A" w:rsidRPr="00DE53BA" w:rsidRDefault="00FF237A" w:rsidP="001F1EF1">
      <w:pPr>
        <w:numPr>
          <w:ilvl w:val="0"/>
          <w:numId w:val="27"/>
        </w:numPr>
        <w:spacing w:after="160" w:line="259" w:lineRule="auto"/>
        <w:jc w:val="both"/>
        <w:rPr>
          <w:szCs w:val="24"/>
          <w:lang w:val="it-IT"/>
        </w:rPr>
      </w:pPr>
      <w:r w:rsidRPr="00DE53BA">
        <w:rPr>
          <w:rFonts w:eastAsiaTheme="majorEastAsia"/>
          <w:b/>
          <w:bCs/>
          <w:szCs w:val="24"/>
          <w:lang w:val="it-IT"/>
        </w:rPr>
        <w:t>Konkurrencë e shtuar në tregun lokal</w:t>
      </w:r>
    </w:p>
    <w:p w14:paraId="7DF7A40A" w14:textId="77777777" w:rsidR="00FF237A" w:rsidRPr="00DE53BA" w:rsidRDefault="00FF237A" w:rsidP="001F1EF1">
      <w:pPr>
        <w:numPr>
          <w:ilvl w:val="1"/>
          <w:numId w:val="27"/>
        </w:numPr>
        <w:spacing w:after="160" w:line="259" w:lineRule="auto"/>
        <w:jc w:val="both"/>
        <w:rPr>
          <w:szCs w:val="24"/>
          <w:lang w:val="it-IT"/>
        </w:rPr>
      </w:pPr>
      <w:r w:rsidRPr="00DE53BA">
        <w:rPr>
          <w:rFonts w:eastAsiaTheme="majorEastAsia"/>
          <w:b/>
          <w:bCs/>
          <w:szCs w:val="24"/>
          <w:lang w:val="it-IT"/>
        </w:rPr>
        <w:t>Rrezik për bizneset ekzistuese</w:t>
      </w:r>
      <w:r w:rsidRPr="00DE53BA">
        <w:rPr>
          <w:szCs w:val="24"/>
          <w:lang w:val="it-IT"/>
        </w:rPr>
        <w:t>: Futja e investitorëve të mëdhenj mund të rrisë konkurrencën, sidomos për NMVM-të me kapacitete të kufizuara financiare dhe teknologjike.</w:t>
      </w:r>
    </w:p>
    <w:p w14:paraId="205D0D65" w14:textId="77777777" w:rsidR="00FF237A" w:rsidRPr="00DE53BA" w:rsidRDefault="00FF237A" w:rsidP="001F1EF1">
      <w:pPr>
        <w:numPr>
          <w:ilvl w:val="1"/>
          <w:numId w:val="27"/>
        </w:numPr>
        <w:spacing w:after="160" w:line="259" w:lineRule="auto"/>
        <w:jc w:val="both"/>
        <w:rPr>
          <w:szCs w:val="24"/>
          <w:lang w:val="it-IT"/>
        </w:rPr>
      </w:pPr>
      <w:r w:rsidRPr="00DE53BA">
        <w:rPr>
          <w:rFonts w:eastAsiaTheme="majorEastAsia"/>
          <w:b/>
          <w:bCs/>
          <w:szCs w:val="24"/>
          <w:lang w:val="it-IT"/>
        </w:rPr>
        <w:t>Rritja e çmimeve të burimeve lokale</w:t>
      </w:r>
      <w:r w:rsidRPr="00DE53BA">
        <w:rPr>
          <w:szCs w:val="24"/>
          <w:lang w:val="it-IT"/>
        </w:rPr>
        <w:t>: Nëse investimet janë të shumta, mund të shtrenjtohen kosto të tilla si qiraja e tokës, lëndët e para dhe shërbimet lokale.</w:t>
      </w:r>
    </w:p>
    <w:p w14:paraId="2CD7959D" w14:textId="77777777" w:rsidR="00FF237A" w:rsidRPr="00DE53BA" w:rsidRDefault="00FF237A" w:rsidP="001F1EF1">
      <w:pPr>
        <w:numPr>
          <w:ilvl w:val="0"/>
          <w:numId w:val="27"/>
        </w:numPr>
        <w:spacing w:after="160" w:line="259" w:lineRule="auto"/>
        <w:jc w:val="both"/>
        <w:rPr>
          <w:szCs w:val="24"/>
          <w:lang w:val="it-IT"/>
        </w:rPr>
      </w:pPr>
      <w:r w:rsidRPr="00DE53BA">
        <w:rPr>
          <w:rFonts w:eastAsiaTheme="majorEastAsia"/>
          <w:b/>
          <w:bCs/>
          <w:szCs w:val="24"/>
          <w:lang w:val="it-IT"/>
        </w:rPr>
        <w:lastRenderedPageBreak/>
        <w:t>Niveli i ulët i infrastrukturës mbështetëse</w:t>
      </w:r>
    </w:p>
    <w:p w14:paraId="65936B2B" w14:textId="613579F7" w:rsidR="00FF237A" w:rsidRPr="00CD1E23" w:rsidRDefault="00FF237A" w:rsidP="001F1EF1">
      <w:pPr>
        <w:numPr>
          <w:ilvl w:val="1"/>
          <w:numId w:val="27"/>
        </w:numPr>
        <w:spacing w:after="160" w:line="259" w:lineRule="auto"/>
        <w:jc w:val="both"/>
        <w:rPr>
          <w:szCs w:val="24"/>
        </w:rPr>
      </w:pPr>
      <w:r w:rsidRPr="00CD1E23">
        <w:rPr>
          <w:rFonts w:eastAsiaTheme="majorEastAsia"/>
          <w:b/>
          <w:bCs/>
          <w:szCs w:val="24"/>
        </w:rPr>
        <w:t>Pengesa për rritje</w:t>
      </w:r>
      <w:r w:rsidRPr="00CD1E23">
        <w:rPr>
          <w:szCs w:val="24"/>
        </w:rPr>
        <w:t xml:space="preserve">: Edhe me lehtësira tatimore, bizneset mund të </w:t>
      </w:r>
      <w:r w:rsidR="003043B5">
        <w:rPr>
          <w:szCs w:val="24"/>
        </w:rPr>
        <w:t xml:space="preserve">përballen me sfida si </w:t>
      </w:r>
      <w:r w:rsidRPr="00CD1E23">
        <w:rPr>
          <w:szCs w:val="24"/>
        </w:rPr>
        <w:t>munges</w:t>
      </w:r>
      <w:r w:rsidR="003043B5">
        <w:rPr>
          <w:szCs w:val="24"/>
        </w:rPr>
        <w:t xml:space="preserve">a </w:t>
      </w:r>
      <w:proofErr w:type="gramStart"/>
      <w:r w:rsidR="003043B5">
        <w:rPr>
          <w:szCs w:val="24"/>
        </w:rPr>
        <w:t xml:space="preserve">e </w:t>
      </w:r>
      <w:r w:rsidRPr="00CD1E23">
        <w:rPr>
          <w:szCs w:val="24"/>
        </w:rPr>
        <w:t xml:space="preserve"> infrastrukturës</w:t>
      </w:r>
      <w:proofErr w:type="gramEnd"/>
      <w:r w:rsidRPr="00CD1E23">
        <w:rPr>
          <w:szCs w:val="24"/>
        </w:rPr>
        <w:t xml:space="preserve"> së duhur (rrugë, energji, komunikim) në zona malore, çka ngadalëson ose vështirëson zbatimin e projekteve.</w:t>
      </w:r>
    </w:p>
    <w:p w14:paraId="6383473B" w14:textId="77777777" w:rsidR="00FF237A" w:rsidRPr="00CD1E23" w:rsidRDefault="00FF237A" w:rsidP="001F1EF1">
      <w:pPr>
        <w:numPr>
          <w:ilvl w:val="1"/>
          <w:numId w:val="27"/>
        </w:numPr>
        <w:spacing w:after="160" w:line="259" w:lineRule="auto"/>
        <w:jc w:val="both"/>
        <w:rPr>
          <w:szCs w:val="24"/>
        </w:rPr>
      </w:pPr>
      <w:r w:rsidRPr="00CD1E23">
        <w:rPr>
          <w:rFonts w:eastAsiaTheme="majorEastAsia"/>
          <w:b/>
          <w:bCs/>
          <w:szCs w:val="24"/>
        </w:rPr>
        <w:t>Kosto shtesë</w:t>
      </w:r>
      <w:r w:rsidRPr="00CD1E23">
        <w:rPr>
          <w:szCs w:val="24"/>
        </w:rPr>
        <w:t>: Investitorët mund të detyrohen të ndërtojnë vetë një pjesë të infrastrukturës, duke rritur kostot e përgjithshme dhe duke vonuar fazën e kthimit të investimit.</w:t>
      </w:r>
    </w:p>
    <w:p w14:paraId="3E5090E1" w14:textId="77777777" w:rsidR="00FF237A" w:rsidRPr="00CD1E23" w:rsidRDefault="00FF237A" w:rsidP="00FF237A">
      <w:pPr>
        <w:spacing w:after="160" w:line="259" w:lineRule="auto"/>
        <w:jc w:val="both"/>
        <w:rPr>
          <w:szCs w:val="24"/>
        </w:rPr>
      </w:pPr>
    </w:p>
    <w:p w14:paraId="33D2D78A" w14:textId="77777777" w:rsidR="00FF237A" w:rsidRPr="00CD1E23" w:rsidRDefault="00FF237A" w:rsidP="00FF237A">
      <w:pPr>
        <w:spacing w:after="160" w:line="259" w:lineRule="auto"/>
        <w:jc w:val="both"/>
        <w:rPr>
          <w:b/>
          <w:bCs/>
          <w:szCs w:val="24"/>
        </w:rPr>
      </w:pPr>
      <w:r w:rsidRPr="00CD1E23">
        <w:rPr>
          <w:b/>
          <w:bCs/>
          <w:szCs w:val="24"/>
        </w:rPr>
        <w:t xml:space="preserve">3. </w:t>
      </w:r>
      <w:r w:rsidRPr="00A70BC1">
        <w:rPr>
          <w:b/>
          <w:bCs/>
          <w:szCs w:val="24"/>
        </w:rPr>
        <w:t xml:space="preserve">Kufizimet në kryerjen e një analize ekonomike sasiore </w:t>
      </w:r>
    </w:p>
    <w:p w14:paraId="3AA38DC5" w14:textId="77777777" w:rsidR="00FF237A" w:rsidRPr="00CD1E23" w:rsidRDefault="00FF237A" w:rsidP="001F1EF1">
      <w:pPr>
        <w:numPr>
          <w:ilvl w:val="0"/>
          <w:numId w:val="28"/>
        </w:numPr>
        <w:spacing w:after="160" w:line="259" w:lineRule="auto"/>
        <w:jc w:val="both"/>
        <w:rPr>
          <w:szCs w:val="24"/>
        </w:rPr>
      </w:pPr>
      <w:r w:rsidRPr="00CD1E23">
        <w:rPr>
          <w:rFonts w:eastAsiaTheme="majorEastAsia"/>
          <w:b/>
          <w:bCs/>
          <w:szCs w:val="24"/>
        </w:rPr>
        <w:t>Mungesa e të dhënave konkrete mbi volumin e investimeve</w:t>
      </w:r>
      <w:r w:rsidRPr="00CD1E23">
        <w:rPr>
          <w:szCs w:val="24"/>
        </w:rPr>
        <w:t>: Ende nuk dihen numrat e saktë të investimeve të planifikuara, sidomos për projekte që mund të jenë në fazë konceptuale ose të ideimit.</w:t>
      </w:r>
    </w:p>
    <w:p w14:paraId="2F8280BB" w14:textId="77777777" w:rsidR="00FF237A" w:rsidRPr="00CD1E23" w:rsidRDefault="00FF237A" w:rsidP="001F1EF1">
      <w:pPr>
        <w:numPr>
          <w:ilvl w:val="0"/>
          <w:numId w:val="28"/>
        </w:numPr>
        <w:spacing w:after="160" w:line="259" w:lineRule="auto"/>
        <w:jc w:val="both"/>
        <w:rPr>
          <w:szCs w:val="24"/>
        </w:rPr>
      </w:pPr>
      <w:r w:rsidRPr="00CD1E23">
        <w:rPr>
          <w:rFonts w:eastAsiaTheme="majorEastAsia"/>
          <w:b/>
          <w:bCs/>
          <w:szCs w:val="24"/>
        </w:rPr>
        <w:t>Paqartësi mbi numrin e subjekteve përfituese</w:t>
      </w:r>
      <w:r w:rsidRPr="00CD1E23">
        <w:rPr>
          <w:szCs w:val="24"/>
        </w:rPr>
        <w:t>: Numri i përfituesve mund të ndikojë ndjeshëm në vlerësimin e përgjithshëm të kostove dhe përfitimeve</w:t>
      </w:r>
      <w:r w:rsidRPr="00A70BC1">
        <w:rPr>
          <w:szCs w:val="24"/>
        </w:rPr>
        <w:t>.</w:t>
      </w:r>
    </w:p>
    <w:p w14:paraId="3C914852" w14:textId="77777777" w:rsidR="00FF237A" w:rsidRPr="00CD1E23" w:rsidRDefault="00FF237A" w:rsidP="001F1EF1">
      <w:pPr>
        <w:numPr>
          <w:ilvl w:val="0"/>
          <w:numId w:val="28"/>
        </w:numPr>
        <w:spacing w:after="160" w:line="259" w:lineRule="auto"/>
        <w:jc w:val="both"/>
        <w:rPr>
          <w:szCs w:val="24"/>
        </w:rPr>
      </w:pPr>
      <w:r w:rsidRPr="00CD1E23">
        <w:rPr>
          <w:rFonts w:eastAsiaTheme="majorEastAsia"/>
          <w:b/>
          <w:bCs/>
          <w:szCs w:val="24"/>
        </w:rPr>
        <w:t>Variabiliteti i modeleve të biznesit</w:t>
      </w:r>
      <w:r w:rsidRPr="00CD1E23">
        <w:rPr>
          <w:szCs w:val="24"/>
        </w:rPr>
        <w:t>: Ndikimet pozitive e negative do të ndryshojnë në varësi të fushës së veprimtarisë, strukturës së kostove dhe qëllimeve afatgjata të investitorëve.</w:t>
      </w:r>
    </w:p>
    <w:p w14:paraId="3650758F" w14:textId="5B94E081" w:rsidR="00FF237A" w:rsidRPr="003043B5" w:rsidRDefault="00FF237A" w:rsidP="00E10F9F">
      <w:pPr>
        <w:numPr>
          <w:ilvl w:val="0"/>
          <w:numId w:val="28"/>
        </w:numPr>
        <w:spacing w:after="160" w:line="259" w:lineRule="auto"/>
        <w:jc w:val="both"/>
        <w:rPr>
          <w:szCs w:val="24"/>
        </w:rPr>
      </w:pPr>
      <w:r w:rsidRPr="00CD1E23">
        <w:rPr>
          <w:rFonts w:eastAsiaTheme="majorEastAsia"/>
          <w:b/>
          <w:bCs/>
          <w:szCs w:val="24"/>
        </w:rPr>
        <w:t>Pasiguria makroekonomike</w:t>
      </w:r>
      <w:r w:rsidRPr="00CD1E23">
        <w:rPr>
          <w:szCs w:val="24"/>
        </w:rPr>
        <w:t>: Elementë si inflacioni, normat e interesit, apo ndryshimet në kërkesën globale për turizmin malor mund të ndikojnë rezultatet reale në terren, duke e bërë të vështirë parashikimin me saktësi të efekteve financiare.</w:t>
      </w:r>
    </w:p>
    <w:p w14:paraId="47BABB00" w14:textId="77777777" w:rsidR="00FF237A" w:rsidRPr="00CD1E23" w:rsidRDefault="00FF237A" w:rsidP="00FF237A">
      <w:pPr>
        <w:spacing w:after="160" w:line="259" w:lineRule="auto"/>
        <w:jc w:val="both"/>
        <w:rPr>
          <w:szCs w:val="24"/>
        </w:rPr>
      </w:pPr>
      <w:r w:rsidRPr="00CD1E23">
        <w:rPr>
          <w:szCs w:val="24"/>
        </w:rPr>
        <w:t xml:space="preserve">Për shkak të mungesës së të dhënave të detajuara, është e pamundur të jepet një vlerësim sasior i plotë i kostove dhe përfitimeve. Megjithatë, në plan afatgjatë, skenari më i mundshëm është që </w:t>
      </w:r>
      <w:r w:rsidRPr="00A70BC1">
        <w:rPr>
          <w:szCs w:val="24"/>
        </w:rPr>
        <w:t>opsioni i përzgjedhur</w:t>
      </w:r>
      <w:r w:rsidRPr="00CD1E23">
        <w:rPr>
          <w:szCs w:val="24"/>
        </w:rPr>
        <w:t xml:space="preserve"> të ke</w:t>
      </w:r>
      <w:r w:rsidRPr="00A70BC1">
        <w:rPr>
          <w:szCs w:val="24"/>
        </w:rPr>
        <w:t>t</w:t>
      </w:r>
      <w:r w:rsidRPr="00CD1E23">
        <w:rPr>
          <w:szCs w:val="24"/>
        </w:rPr>
        <w:t>ë një efekt pozitiv neto për bizneset vendas dhe të huaj, duke u bazuar në zgjerimin e veprimtarive ekonomike dhe forcimin e konkurrueshmërisë së industrisë së turizmit malor.</w:t>
      </w:r>
    </w:p>
    <w:p w14:paraId="0A7A4BC8" w14:textId="77777777" w:rsidR="00EE1515" w:rsidRPr="00821922" w:rsidRDefault="00EE1515" w:rsidP="00EE1515">
      <w:pPr>
        <w:tabs>
          <w:tab w:val="left" w:pos="567"/>
        </w:tabs>
        <w:spacing w:after="120"/>
        <w:jc w:val="both"/>
        <w:rPr>
          <w:color w:val="000000" w:themeColor="text1"/>
          <w:szCs w:val="24"/>
          <w:lang w:val="sq-AL"/>
        </w:rPr>
      </w:pPr>
    </w:p>
    <w:p w14:paraId="0F698A74" w14:textId="77777777" w:rsidR="00482506" w:rsidRPr="00DE53BA" w:rsidRDefault="00482506" w:rsidP="00482506">
      <w:pPr>
        <w:spacing w:after="160" w:line="259" w:lineRule="auto"/>
        <w:rPr>
          <w:b/>
          <w:bCs/>
          <w:lang w:val="sq-AL"/>
        </w:rPr>
      </w:pPr>
      <w:r w:rsidRPr="00DE53BA">
        <w:rPr>
          <w:b/>
          <w:bCs/>
          <w:lang w:val="sq-AL"/>
        </w:rPr>
        <w:t>Komuniteti</w:t>
      </w:r>
    </w:p>
    <w:p w14:paraId="092A2630" w14:textId="415D7972" w:rsidR="00545701" w:rsidRPr="00DE53BA" w:rsidRDefault="00545701" w:rsidP="00545701">
      <w:pPr>
        <w:pStyle w:val="NormalWeb"/>
        <w:jc w:val="both"/>
        <w:rPr>
          <w:lang w:val="sq-AL"/>
        </w:rPr>
      </w:pPr>
      <w:r w:rsidRPr="00DE53BA">
        <w:rPr>
          <w:lang w:val="sq-AL"/>
        </w:rPr>
        <w:t>Nisma e re synon të mundësojë aktivizimin e projekteve që mbështesin ndërtimin e kapaciteteve njerëzore, duke nxitur ndërmarrjet e vogla të fokusuara në shfrytëzimin e burimeve natyrore (si p.sh. bimët medicinale) dhe zhvillimin e turizmit malor përmes rehabilitimit të infrastrukturës ekzistuese dhe mbrojtjes së habitatit natyror. Në këtë kuadër, pritet të arrihet një përmirësim i infrastrukturës dhe i standardeve të jetesës, falë investimeve në shërbime publike, rrugë dhe shërbime shoqërore, gjë që do të rrisë ndjeshëm cilësinë e jetës dhe aksesin në mundësi ekonomike për rajonet e nënzhvilluara.</w:t>
      </w:r>
    </w:p>
    <w:p w14:paraId="3107AC65" w14:textId="77777777" w:rsidR="00545701" w:rsidRPr="00DE53BA" w:rsidRDefault="00545701" w:rsidP="00545701">
      <w:pPr>
        <w:pStyle w:val="NormalWeb"/>
        <w:jc w:val="both"/>
        <w:rPr>
          <w:lang w:val="sq-AL"/>
        </w:rPr>
      </w:pPr>
      <w:r w:rsidRPr="00DE53BA">
        <w:rPr>
          <w:lang w:val="sq-AL"/>
        </w:rPr>
        <w:t>Njëkohësisht, do të nxitet kohezioni social përmes rimëkëmbjes ekonomike, pasi komunitetet lokale përfitojnë kolektivisht nga projektet e përbashkëta të zhvillimit. Kjo pritet të forcojë rrjetet lokale dhe të reduktojë emigracionin duke krijuar mundësi të qëndrueshme brenda vendit. Gjithashtu, do të promovohet fuqizimi i komuniteteve lokale për të marrë pjesë në proceset vendimmarrëse, në mënyrë që zhvillimi të pasqyrojë sa më mirë nevojat dhe aspiratat e tyre.</w:t>
      </w:r>
    </w:p>
    <w:p w14:paraId="3E9D782B" w14:textId="77777777" w:rsidR="00545701" w:rsidRPr="00772D54" w:rsidRDefault="00545701" w:rsidP="00772D54">
      <w:pPr>
        <w:pBdr>
          <w:top w:val="nil"/>
          <w:left w:val="nil"/>
          <w:bottom w:val="nil"/>
          <w:right w:val="nil"/>
          <w:between w:val="nil"/>
          <w:bar w:val="nil"/>
        </w:pBdr>
        <w:tabs>
          <w:tab w:val="left" w:pos="567"/>
        </w:tabs>
        <w:spacing w:line="276" w:lineRule="auto"/>
        <w:ind w:left="360" w:right="20"/>
        <w:jc w:val="both"/>
        <w:rPr>
          <w:rFonts w:eastAsia="Arial Unicode MS"/>
          <w:color w:val="000000" w:themeColor="text1"/>
          <w:szCs w:val="24"/>
          <w:bdr w:val="nil"/>
          <w:lang w:val="sq-AL"/>
        </w:rPr>
      </w:pPr>
    </w:p>
    <w:p w14:paraId="507B0F5E" w14:textId="77777777" w:rsidR="00482506" w:rsidRDefault="00482506" w:rsidP="00EE1515">
      <w:pPr>
        <w:jc w:val="both"/>
        <w:rPr>
          <w:b/>
          <w:color w:val="000000"/>
          <w:szCs w:val="24"/>
          <w:lang w:val="sq-AL"/>
        </w:rPr>
      </w:pPr>
    </w:p>
    <w:p w14:paraId="746885B4" w14:textId="77777777" w:rsidR="00772D54" w:rsidRPr="00DE53BA" w:rsidRDefault="00772D54" w:rsidP="00772D54">
      <w:pPr>
        <w:spacing w:after="160" w:line="259" w:lineRule="auto"/>
        <w:rPr>
          <w:b/>
          <w:bCs/>
          <w:lang w:val="sq-AL"/>
        </w:rPr>
      </w:pPr>
      <w:r w:rsidRPr="00DE53BA">
        <w:rPr>
          <w:b/>
          <w:bCs/>
          <w:lang w:val="sq-AL"/>
        </w:rPr>
        <w:t>Shoqëria</w:t>
      </w:r>
    </w:p>
    <w:p w14:paraId="2A670BC6" w14:textId="160D4470" w:rsidR="00275CB4" w:rsidRDefault="00275CB4" w:rsidP="00772D54">
      <w:pPr>
        <w:pBdr>
          <w:top w:val="nil"/>
          <w:left w:val="nil"/>
          <w:bottom w:val="nil"/>
          <w:right w:val="nil"/>
          <w:between w:val="nil"/>
          <w:bar w:val="nil"/>
        </w:pBdr>
        <w:tabs>
          <w:tab w:val="left" w:pos="567"/>
        </w:tabs>
        <w:spacing w:line="276" w:lineRule="auto"/>
        <w:ind w:left="360" w:right="20"/>
        <w:jc w:val="both"/>
        <w:rPr>
          <w:rFonts w:eastAsia="Arial Unicode MS"/>
          <w:color w:val="000000" w:themeColor="text1"/>
          <w:szCs w:val="24"/>
          <w:bdr w:val="nil"/>
          <w:lang w:val="sq-AL"/>
        </w:rPr>
      </w:pPr>
    </w:p>
    <w:p w14:paraId="3CF1FB83" w14:textId="77777777" w:rsidR="00275CB4" w:rsidRPr="00DE53BA" w:rsidRDefault="00275CB4" w:rsidP="00275CB4">
      <w:pPr>
        <w:spacing w:after="160" w:line="259" w:lineRule="auto"/>
        <w:jc w:val="both"/>
        <w:rPr>
          <w:szCs w:val="24"/>
          <w:lang w:val="sq-AL"/>
        </w:rPr>
      </w:pPr>
      <w:r w:rsidRPr="00DE53BA">
        <w:rPr>
          <w:szCs w:val="24"/>
          <w:lang w:val="sq-AL"/>
        </w:rPr>
        <w:t>Opsioni i preferuar synon të fuqizojë zinxhirët e vlerave në ekosistemin e zhvillimit të qëndrueshëm të zonave malore, duke i dhënë përparësi produkteve vendase, rolit të shoqatave të zejtarëve dhe zhvillimit të agroturizmit. Në këtë mënyrë, pritet që komunitetet malore të përfitojnë në disa drejtime:</w:t>
      </w:r>
    </w:p>
    <w:p w14:paraId="2A4A9620" w14:textId="77777777" w:rsidR="00275CB4" w:rsidRPr="00DE53BA" w:rsidRDefault="00275CB4" w:rsidP="001F1EF1">
      <w:pPr>
        <w:numPr>
          <w:ilvl w:val="0"/>
          <w:numId w:val="29"/>
        </w:numPr>
        <w:spacing w:after="160" w:line="259" w:lineRule="auto"/>
        <w:jc w:val="both"/>
        <w:rPr>
          <w:szCs w:val="24"/>
          <w:lang w:val="sq-AL"/>
        </w:rPr>
      </w:pPr>
      <w:r w:rsidRPr="00DE53BA">
        <w:rPr>
          <w:rFonts w:eastAsiaTheme="majorEastAsia"/>
          <w:b/>
          <w:bCs/>
          <w:szCs w:val="24"/>
          <w:lang w:val="sq-AL"/>
        </w:rPr>
        <w:lastRenderedPageBreak/>
        <w:t>Reduktimi i pabarazive rajonale</w:t>
      </w:r>
      <w:r w:rsidRPr="00DE53BA">
        <w:rPr>
          <w:szCs w:val="24"/>
          <w:lang w:val="sq-AL"/>
        </w:rPr>
        <w:t>: Mundësitë ekonomike do të shpërndahen më gjerësisht nëpër territor, duke çuar në një kohezion kombëtar më të mirë dhe një shpërndarje më të ekuilibruar demografike.</w:t>
      </w:r>
    </w:p>
    <w:p w14:paraId="0A6E12AF" w14:textId="77777777" w:rsidR="00275CB4" w:rsidRPr="00DE53BA" w:rsidRDefault="00275CB4" w:rsidP="001F1EF1">
      <w:pPr>
        <w:numPr>
          <w:ilvl w:val="0"/>
          <w:numId w:val="29"/>
        </w:numPr>
        <w:spacing w:after="160" w:line="259" w:lineRule="auto"/>
        <w:jc w:val="both"/>
        <w:rPr>
          <w:szCs w:val="24"/>
          <w:lang w:val="sq-AL"/>
        </w:rPr>
      </w:pPr>
      <w:r w:rsidRPr="00DE53BA">
        <w:rPr>
          <w:rFonts w:eastAsiaTheme="majorEastAsia"/>
          <w:b/>
          <w:bCs/>
          <w:szCs w:val="24"/>
          <w:lang w:val="sq-AL"/>
        </w:rPr>
        <w:t>Ruajtja e kulturës dhe trashëgimisë</w:t>
      </w:r>
      <w:r w:rsidRPr="00DE53BA">
        <w:rPr>
          <w:szCs w:val="24"/>
          <w:lang w:val="sq-AL"/>
        </w:rPr>
        <w:t>: Investimet në sitet kulturore dhe promovimi i traditave vendase, zanateve dhe festivaleve lokale do të ndihmojnë në forcimin e identitetit kombëtar.</w:t>
      </w:r>
    </w:p>
    <w:p w14:paraId="3BCF7ADF" w14:textId="77777777" w:rsidR="00275CB4" w:rsidRPr="00DE53BA" w:rsidRDefault="00275CB4" w:rsidP="001F1EF1">
      <w:pPr>
        <w:numPr>
          <w:ilvl w:val="0"/>
          <w:numId w:val="29"/>
        </w:numPr>
        <w:spacing w:after="160" w:line="259" w:lineRule="auto"/>
        <w:jc w:val="both"/>
        <w:rPr>
          <w:szCs w:val="24"/>
          <w:lang w:val="sq-AL"/>
        </w:rPr>
      </w:pPr>
      <w:r w:rsidRPr="00DE53BA">
        <w:rPr>
          <w:rFonts w:eastAsiaTheme="majorEastAsia"/>
          <w:b/>
          <w:bCs/>
          <w:szCs w:val="24"/>
          <w:lang w:val="sq-AL"/>
        </w:rPr>
        <w:t>Nxitja e përfshirjes sociale</w:t>
      </w:r>
      <w:r w:rsidRPr="00DE53BA">
        <w:rPr>
          <w:szCs w:val="24"/>
          <w:lang w:val="sq-AL"/>
        </w:rPr>
        <w:t>: Shembujt e përfshirjes sociale, si rritja e prezencës së produkteve vendase dhe agroturizmit, mund të kontribuojnë në rritjen e të ardhurave për komunitetet lokale dhe t’u hapin horizonte të reja zhvillimore.</w:t>
      </w:r>
    </w:p>
    <w:p w14:paraId="21A998CD" w14:textId="1ADF0B6C" w:rsidR="00275CB4" w:rsidRPr="00DE53BA" w:rsidRDefault="00275CB4" w:rsidP="00275CB4">
      <w:pPr>
        <w:spacing w:after="160" w:line="259" w:lineRule="auto"/>
        <w:jc w:val="both"/>
        <w:rPr>
          <w:szCs w:val="24"/>
          <w:lang w:val="sq-AL"/>
        </w:rPr>
      </w:pPr>
      <w:r w:rsidRPr="00DE53BA">
        <w:rPr>
          <w:szCs w:val="24"/>
          <w:lang w:val="sq-AL"/>
        </w:rPr>
        <w:br/>
        <w:t>Përkundër këtyre përfitimeve, ekzistojnë një sërë sfidash potenciale që lidhen me zbatimin e opsionit të preferuar:</w:t>
      </w:r>
    </w:p>
    <w:p w14:paraId="0257B782" w14:textId="77777777" w:rsidR="00275CB4" w:rsidRPr="00DE53BA" w:rsidRDefault="00275CB4" w:rsidP="001F1EF1">
      <w:pPr>
        <w:numPr>
          <w:ilvl w:val="0"/>
          <w:numId w:val="30"/>
        </w:numPr>
        <w:spacing w:after="160" w:line="259" w:lineRule="auto"/>
        <w:jc w:val="both"/>
        <w:rPr>
          <w:szCs w:val="24"/>
          <w:lang w:val="sq-AL"/>
        </w:rPr>
      </w:pPr>
      <w:r w:rsidRPr="00DE53BA">
        <w:rPr>
          <w:rFonts w:eastAsiaTheme="majorEastAsia"/>
          <w:b/>
          <w:bCs/>
          <w:szCs w:val="24"/>
          <w:lang w:val="sq-AL"/>
        </w:rPr>
        <w:t>Rreziku i mbi-komercializimit</w:t>
      </w:r>
      <w:r w:rsidRPr="00DE53BA">
        <w:rPr>
          <w:szCs w:val="24"/>
          <w:lang w:val="sq-AL"/>
        </w:rPr>
        <w:t>: Në zona të ndjeshme, një vërshim i madh investimesh mund të minojë autenticitetin kulturor ose të krijojë përplasje mes vlerave tradicionale dhe modeleve moderne të biznesit.</w:t>
      </w:r>
    </w:p>
    <w:p w14:paraId="7A27B131" w14:textId="77777777" w:rsidR="00275CB4" w:rsidRPr="00DE53BA" w:rsidRDefault="00275CB4" w:rsidP="001F1EF1">
      <w:pPr>
        <w:numPr>
          <w:ilvl w:val="0"/>
          <w:numId w:val="30"/>
        </w:numPr>
        <w:spacing w:after="160" w:line="259" w:lineRule="auto"/>
        <w:jc w:val="both"/>
        <w:rPr>
          <w:szCs w:val="24"/>
          <w:lang w:val="sq-AL"/>
        </w:rPr>
      </w:pPr>
      <w:r w:rsidRPr="00DE53BA">
        <w:rPr>
          <w:rFonts w:eastAsiaTheme="majorEastAsia"/>
          <w:b/>
          <w:bCs/>
          <w:szCs w:val="24"/>
          <w:lang w:val="sq-AL"/>
        </w:rPr>
        <w:t>Vështirësi social-ekonomike</w:t>
      </w:r>
      <w:r w:rsidRPr="00DE53BA">
        <w:rPr>
          <w:szCs w:val="24"/>
          <w:lang w:val="sq-AL"/>
        </w:rPr>
        <w:t>: Rajonet malore, për shkak të largësisë, terrenit të thyer dhe mungesës së infrastrukturës së përshtatshme, vazhdojnë të përballen me varfëri, emigrim të lartë dhe akses të kufizuar në shërbimet bazë. Nëse nuk menaxhohen siç duhet, këto aspekte mund të thellojnë margjinalizimin ekzistues.</w:t>
      </w:r>
    </w:p>
    <w:p w14:paraId="5FC5A321" w14:textId="77777777" w:rsidR="00275CB4" w:rsidRPr="00DE53BA" w:rsidRDefault="00275CB4" w:rsidP="00275CB4">
      <w:pPr>
        <w:spacing w:after="160" w:line="259" w:lineRule="auto"/>
        <w:jc w:val="both"/>
        <w:rPr>
          <w:szCs w:val="24"/>
          <w:lang w:val="sq-AL"/>
        </w:rPr>
      </w:pPr>
      <w:r w:rsidRPr="00DE53BA">
        <w:rPr>
          <w:szCs w:val="24"/>
          <w:lang w:val="sq-AL"/>
        </w:rPr>
        <w:t>Duke qenë se opsioni i preferuar ka potencial të konsiderueshëm për të sjellë zhvillim të qëndrueshëm në zonat malore, është thelbësore të merren parasysh edhe rreziqet e mundshme. Një qasje e balancuar mes nevojës për rritje ekonomike dhe ruajtjes së trashëgimisë kulturore është mënyra më e mirë për të garantuar që përfitimet të jenë afatgjata dhe në interes të komuniteteve vendase.</w:t>
      </w:r>
    </w:p>
    <w:p w14:paraId="5806BC4C" w14:textId="77777777" w:rsidR="00275CB4" w:rsidRPr="00DE53BA" w:rsidRDefault="00275CB4" w:rsidP="00E10F9F">
      <w:pPr>
        <w:pBdr>
          <w:top w:val="nil"/>
          <w:left w:val="nil"/>
          <w:bottom w:val="nil"/>
          <w:right w:val="nil"/>
          <w:between w:val="nil"/>
          <w:bar w:val="nil"/>
        </w:pBdr>
        <w:tabs>
          <w:tab w:val="left" w:pos="567"/>
        </w:tabs>
        <w:spacing w:line="276" w:lineRule="auto"/>
        <w:ind w:right="20"/>
        <w:jc w:val="both"/>
        <w:rPr>
          <w:b/>
          <w:bCs/>
          <w:lang w:val="sq-AL"/>
        </w:rPr>
      </w:pPr>
    </w:p>
    <w:p w14:paraId="430E211E" w14:textId="77777777" w:rsidR="00772D54" w:rsidRPr="00DE53BA" w:rsidRDefault="00772D54" w:rsidP="00772D54">
      <w:pPr>
        <w:spacing w:after="160" w:line="259" w:lineRule="auto"/>
        <w:rPr>
          <w:b/>
          <w:bCs/>
          <w:lang w:val="sq-AL"/>
        </w:rPr>
      </w:pPr>
    </w:p>
    <w:p w14:paraId="526763E3" w14:textId="1BE53425" w:rsidR="00772D54" w:rsidRPr="009342AE" w:rsidRDefault="00772D54" w:rsidP="00772D54">
      <w:pPr>
        <w:spacing w:after="160" w:line="259" w:lineRule="auto"/>
        <w:rPr>
          <w:b/>
          <w:bCs/>
        </w:rPr>
      </w:pPr>
      <w:r w:rsidRPr="009342AE">
        <w:rPr>
          <w:b/>
          <w:bCs/>
        </w:rPr>
        <w:t>Mjedisi</w:t>
      </w:r>
    </w:p>
    <w:p w14:paraId="66B31AB0" w14:textId="0190D14D" w:rsidR="0053193D" w:rsidRDefault="0053193D" w:rsidP="00E47A7B">
      <w:pPr>
        <w:pBdr>
          <w:top w:val="nil"/>
          <w:left w:val="nil"/>
          <w:bottom w:val="nil"/>
          <w:right w:val="nil"/>
          <w:between w:val="nil"/>
          <w:bar w:val="nil"/>
        </w:pBdr>
        <w:spacing w:line="276" w:lineRule="auto"/>
        <w:ind w:right="20"/>
        <w:jc w:val="both"/>
        <w:rPr>
          <w:color w:val="000000" w:themeColor="text1"/>
          <w:szCs w:val="24"/>
          <w:lang w:val="sq-AL"/>
        </w:rPr>
      </w:pPr>
    </w:p>
    <w:p w14:paraId="031BC0DD" w14:textId="77777777" w:rsidR="0053193D" w:rsidRPr="00224A4E" w:rsidRDefault="0053193D" w:rsidP="0053193D">
      <w:pPr>
        <w:spacing w:after="160" w:line="259" w:lineRule="auto"/>
        <w:rPr>
          <w:szCs w:val="24"/>
        </w:rPr>
      </w:pPr>
      <w:r w:rsidRPr="00224A4E">
        <w:rPr>
          <w:rFonts w:eastAsiaTheme="majorEastAsia"/>
          <w:b/>
          <w:bCs/>
          <w:szCs w:val="24"/>
        </w:rPr>
        <w:t>Ndikimet Pozitive</w:t>
      </w:r>
    </w:p>
    <w:p w14:paraId="5AC28878" w14:textId="77777777" w:rsidR="0053193D" w:rsidRPr="00224A4E" w:rsidRDefault="0053193D" w:rsidP="001F1EF1">
      <w:pPr>
        <w:numPr>
          <w:ilvl w:val="0"/>
          <w:numId w:val="31"/>
        </w:numPr>
        <w:spacing w:after="160" w:line="259" w:lineRule="auto"/>
        <w:rPr>
          <w:szCs w:val="24"/>
        </w:rPr>
      </w:pPr>
      <w:r w:rsidRPr="00224A4E">
        <w:rPr>
          <w:rFonts w:eastAsiaTheme="majorEastAsia"/>
          <w:b/>
          <w:bCs/>
          <w:szCs w:val="24"/>
        </w:rPr>
        <w:t>Rijetëzimi i zonave malore dhe ruajtja e mjedisit</w:t>
      </w:r>
      <w:r w:rsidRPr="00224A4E">
        <w:rPr>
          <w:szCs w:val="24"/>
        </w:rPr>
        <w:br/>
        <w:t>Nisma e propozuar parashikon investime që do të nxisin zhvillimin ekonomik të qëndrueshëm në rajonet malore, ku aktualisht ekonomia nuk është e qëndrueshme. Përmes përmirësimit të infrastrukturës dhe përfshirjes së masave për mbrojtjen e mjedisit nga ndikimet industriale, pritet të rritet cilësia e jetesës dhe potenciali turistik.</w:t>
      </w:r>
    </w:p>
    <w:p w14:paraId="73FA478C" w14:textId="77777777" w:rsidR="0053193D" w:rsidRPr="00224A4E" w:rsidRDefault="0053193D" w:rsidP="001F1EF1">
      <w:pPr>
        <w:numPr>
          <w:ilvl w:val="0"/>
          <w:numId w:val="31"/>
        </w:numPr>
        <w:spacing w:after="160" w:line="259" w:lineRule="auto"/>
        <w:rPr>
          <w:szCs w:val="24"/>
        </w:rPr>
      </w:pPr>
      <w:r w:rsidRPr="00224A4E">
        <w:rPr>
          <w:rFonts w:eastAsiaTheme="majorEastAsia"/>
          <w:b/>
          <w:bCs/>
          <w:szCs w:val="24"/>
        </w:rPr>
        <w:t>Promovimi i ekoturizmit dhe praktikave të gjelbra</w:t>
      </w:r>
      <w:r w:rsidRPr="00224A4E">
        <w:rPr>
          <w:szCs w:val="24"/>
        </w:rPr>
        <w:br/>
      </w:r>
      <w:r>
        <w:rPr>
          <w:szCs w:val="24"/>
        </w:rPr>
        <w:t xml:space="preserve">Këto investime mund të përfshijnë </w:t>
      </w:r>
      <w:r w:rsidRPr="00224A4E">
        <w:rPr>
          <w:szCs w:val="24"/>
        </w:rPr>
        <w:t>modele të ekoturizmit si dhe përdorimi</w:t>
      </w:r>
      <w:r>
        <w:rPr>
          <w:szCs w:val="24"/>
        </w:rPr>
        <w:t>n</w:t>
      </w:r>
      <w:r w:rsidRPr="00224A4E">
        <w:rPr>
          <w:szCs w:val="24"/>
        </w:rPr>
        <w:t xml:space="preserve"> </w:t>
      </w:r>
      <w:r>
        <w:rPr>
          <w:szCs w:val="24"/>
        </w:rPr>
        <w:t>e</w:t>
      </w:r>
      <w:r w:rsidRPr="00224A4E">
        <w:rPr>
          <w:szCs w:val="24"/>
        </w:rPr>
        <w:t xml:space="preserve"> burimeve natyrore në mënyrë të përgjegjshme</w:t>
      </w:r>
      <w:r>
        <w:rPr>
          <w:szCs w:val="24"/>
        </w:rPr>
        <w:t>, përdorimin e energjisë së pastër,</w:t>
      </w:r>
      <w:r w:rsidRPr="00224A4E">
        <w:rPr>
          <w:szCs w:val="24"/>
        </w:rPr>
        <w:t xml:space="preserve"> </w:t>
      </w:r>
      <w:r>
        <w:rPr>
          <w:szCs w:val="24"/>
        </w:rPr>
        <w:t xml:space="preserve">duke </w:t>
      </w:r>
      <w:r w:rsidRPr="00224A4E">
        <w:rPr>
          <w:szCs w:val="24"/>
        </w:rPr>
        <w:t>krij</w:t>
      </w:r>
      <w:r>
        <w:rPr>
          <w:szCs w:val="24"/>
        </w:rPr>
        <w:t>uar</w:t>
      </w:r>
      <w:r w:rsidRPr="00224A4E">
        <w:rPr>
          <w:szCs w:val="24"/>
        </w:rPr>
        <w:t xml:space="preserve"> vlerë ekonomike pa dëmtuar ekosistemet. </w:t>
      </w:r>
    </w:p>
    <w:p w14:paraId="6397C28A" w14:textId="77777777" w:rsidR="0053193D" w:rsidRPr="00224A4E" w:rsidRDefault="0053193D" w:rsidP="0053193D">
      <w:pPr>
        <w:spacing w:after="160" w:line="259" w:lineRule="auto"/>
        <w:rPr>
          <w:szCs w:val="24"/>
        </w:rPr>
      </w:pPr>
      <w:r w:rsidRPr="00224A4E">
        <w:rPr>
          <w:szCs w:val="24"/>
        </w:rPr>
        <w:t>Me gjithë këto sfida, opsioni i preferuar mund të sjellë përfitime të rëndësishme nëse menaxhohet me kujdes, duke balancuar nevojat për rritje ekonomike me ruajtjen e trashëgimisë natyrore dhe kulturore. Adaptimi i modeleve të reja të zhvillimit, bashkë me zbatimin e masave të forta mbrojtëse për mjedisin, mund të garantojë një perspektivë afatgjatë të qëndrueshme për zonat malore.</w:t>
      </w:r>
    </w:p>
    <w:p w14:paraId="38DE7787" w14:textId="77777777" w:rsidR="0053193D" w:rsidRPr="00E47A7B" w:rsidRDefault="0053193D" w:rsidP="00E47A7B">
      <w:pPr>
        <w:pBdr>
          <w:top w:val="nil"/>
          <w:left w:val="nil"/>
          <w:bottom w:val="nil"/>
          <w:right w:val="nil"/>
          <w:between w:val="nil"/>
          <w:bar w:val="nil"/>
        </w:pBdr>
        <w:spacing w:line="276" w:lineRule="auto"/>
        <w:ind w:right="20"/>
        <w:jc w:val="both"/>
        <w:rPr>
          <w:color w:val="000000" w:themeColor="text1"/>
          <w:szCs w:val="24"/>
          <w:lang w:val="sq-AL"/>
        </w:rPr>
      </w:pPr>
    </w:p>
    <w:p w14:paraId="04C914F2"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lastRenderedPageBreak/>
        <w:t>Arsyetimi i opsionit të preferuar</w:t>
      </w:r>
    </w:p>
    <w:bookmarkEnd w:id="22"/>
    <w:p w14:paraId="31354DD3" w14:textId="1FA7A1C5" w:rsidR="0097570D" w:rsidRPr="0032145B" w:rsidRDefault="0097570D" w:rsidP="001F1EF1">
      <w:pPr>
        <w:pStyle w:val="ListParagraph"/>
        <w:numPr>
          <w:ilvl w:val="0"/>
          <w:numId w:val="1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Zgjidhni opsionin e preferuar</w:t>
      </w:r>
      <w:r w:rsidR="00372979">
        <w:rPr>
          <w:rFonts w:ascii="Times New Roman" w:hAnsi="Times New Roman"/>
          <w:i/>
          <w:sz w:val="24"/>
          <w:szCs w:val="24"/>
          <w:lang w:val="sq-AL"/>
        </w:rPr>
        <w:t>,</w:t>
      </w:r>
      <w:r w:rsidRPr="0032145B">
        <w:rPr>
          <w:rFonts w:ascii="Times New Roman" w:hAnsi="Times New Roman"/>
          <w:i/>
          <w:sz w:val="24"/>
          <w:szCs w:val="24"/>
          <w:lang w:val="sq-AL"/>
        </w:rPr>
        <w:t xml:space="preserve"> bazuar në analizë. </w:t>
      </w:r>
    </w:p>
    <w:p w14:paraId="64F75D2F" w14:textId="175E81D6" w:rsidR="002125B7" w:rsidRDefault="0097570D" w:rsidP="001F1EF1">
      <w:pPr>
        <w:pStyle w:val="ListParagraph"/>
        <w:numPr>
          <w:ilvl w:val="0"/>
          <w:numId w:val="1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Shpjegoni arsyetimin tuaj.</w:t>
      </w:r>
      <w:bookmarkStart w:id="24" w:name="_Toc506919739"/>
    </w:p>
    <w:p w14:paraId="38686BAE" w14:textId="77777777" w:rsidR="00CE3385" w:rsidRDefault="00CE3385" w:rsidP="006624FC">
      <w:pPr>
        <w:spacing w:line="276" w:lineRule="auto"/>
        <w:rPr>
          <w:i/>
          <w:szCs w:val="24"/>
          <w:lang w:val="sq-AL"/>
        </w:rPr>
      </w:pPr>
    </w:p>
    <w:p w14:paraId="31E62EA7" w14:textId="09166AF6" w:rsidR="006624FC" w:rsidRDefault="006624FC" w:rsidP="006624FC">
      <w:pPr>
        <w:pStyle w:val="pf0"/>
        <w:jc w:val="both"/>
        <w:rPr>
          <w:color w:val="000000" w:themeColor="text1"/>
          <w:lang w:val="sq-AL" w:eastAsia="en-GB"/>
        </w:rPr>
      </w:pPr>
      <w:r w:rsidRPr="006624FC">
        <w:rPr>
          <w:b/>
          <w:bCs/>
          <w:color w:val="000000" w:themeColor="text1"/>
          <w:lang w:val="sq-AL" w:eastAsia="en-GB"/>
        </w:rPr>
        <w:t>Opsioni i preferuar është Opsioni 2- Miratimi i një ligji të ri</w:t>
      </w:r>
      <w:r w:rsidRPr="006624FC">
        <w:rPr>
          <w:color w:val="000000" w:themeColor="text1"/>
          <w:lang w:val="sq-AL" w:eastAsia="en-GB"/>
        </w:rPr>
        <w:t xml:space="preserve"> </w:t>
      </w:r>
      <w:r w:rsidRPr="006624FC">
        <w:rPr>
          <w:b/>
          <w:bCs/>
          <w:color w:val="000000" w:themeColor="text1"/>
          <w:lang w:val="sq-AL" w:eastAsia="en-GB"/>
        </w:rPr>
        <w:t>p</w:t>
      </w:r>
      <w:r>
        <w:rPr>
          <w:b/>
          <w:bCs/>
          <w:color w:val="000000" w:themeColor="text1"/>
          <w:lang w:val="sq-AL" w:eastAsia="en-GB"/>
        </w:rPr>
        <w:t>ë</w:t>
      </w:r>
      <w:r w:rsidRPr="006624FC">
        <w:rPr>
          <w:b/>
          <w:bCs/>
          <w:color w:val="000000" w:themeColor="text1"/>
          <w:lang w:val="sq-AL" w:eastAsia="en-GB"/>
        </w:rPr>
        <w:t>r zhvillimin e zonave malore</w:t>
      </w:r>
      <w:r w:rsidRPr="006624FC">
        <w:rPr>
          <w:color w:val="000000" w:themeColor="text1"/>
          <w:lang w:val="sq-AL" w:eastAsia="en-GB"/>
        </w:rPr>
        <w:t xml:space="preserve">. </w:t>
      </w:r>
    </w:p>
    <w:p w14:paraId="1EB9F794" w14:textId="5B53BE87" w:rsidR="007B2017" w:rsidRPr="00DE53BA" w:rsidRDefault="007B2017" w:rsidP="006624FC">
      <w:pPr>
        <w:pStyle w:val="pf0"/>
        <w:jc w:val="both"/>
        <w:rPr>
          <w:lang w:val="sq-AL" w:eastAsia="en-GB"/>
        </w:rPr>
      </w:pPr>
      <w:r w:rsidRPr="00DE53BA">
        <w:rPr>
          <w:lang w:val="sq-AL" w:eastAsia="en-GB"/>
        </w:rPr>
        <w:t>Ligji parashikon që me kërkesë të argumentuar të njësive të vetqeverisjes vendore propozohet miratimi i VKM për shpalljen e zonave me përparësi zhvillimin e ekonomisë malore, bazuar në  karakteristikat që ofron peizazhi, burimet natyrore, trashëgimia apo tërësisë së aktiviteteve në natyrë që ofrojnë, përbëjnë potencial për zhvillimin e ekonomisë dhe nxitjen e investimeve, të cilat mund të arrihen përmes një mbështeje të posaçme me qëllim rimëkëmbjen ekonomike, nxitjen e punësimit, përmirësimin e kushteve të jetësës, shfrytëzimin me efiçence të burimeve të natyrës, mbrojtjes së ekosistemit, të vlerave territoriale, konsolidimin e marrëdhënieve të pronësisë, lehtësimit të proçedurave administrative, aplikimit të instrumentave ekonomike të favorshëm, me qëllim nxitjen e investimeve dhe diversifikimin e ekonomisë malore në përputhje me parimet ndërkombëtare/bashkëkohore për zhvillimin në zonat malore. Subjektet përfitues të ligjit do të pajisen me aktet e kalimit të pronësisë, duke i dhënë zgjidhje juridike problemit të mungesës së zhvillimit/investimeve në zonat malore, dhe zhvillimit të turizmit dhe ekonomisë në këto zona, nëpërmjet kryerjes së investimeve, rritjes së punësimit, ndërgjegjësimit për vlerat dhe potencialin e zonave malore, të cilat do të shoqërohen edhe me incentiva fiskale konkrete, të parashikuara në përmbajtjen e projektligjit.</w:t>
      </w:r>
    </w:p>
    <w:p w14:paraId="6698808D" w14:textId="77777777" w:rsidR="006624FC" w:rsidRPr="006624FC" w:rsidRDefault="006624FC" w:rsidP="006624FC">
      <w:pPr>
        <w:pStyle w:val="pf0"/>
        <w:jc w:val="both"/>
        <w:rPr>
          <w:color w:val="000000" w:themeColor="text1"/>
          <w:lang w:val="sq-AL" w:eastAsia="en-GB"/>
        </w:rPr>
      </w:pPr>
      <w:r w:rsidRPr="006624FC">
        <w:rPr>
          <w:color w:val="000000" w:themeColor="text1"/>
          <w:lang w:val="sq-AL" w:eastAsia="en-GB"/>
        </w:rPr>
        <w:t xml:space="preserve">Ky opsion është i përshtatshëm për t’u zbatuar për arsye se: </w:t>
      </w:r>
    </w:p>
    <w:p w14:paraId="038890CB" w14:textId="1E274619" w:rsidR="006624FC" w:rsidRPr="006624FC" w:rsidRDefault="006624FC" w:rsidP="006624FC">
      <w:pPr>
        <w:pStyle w:val="pf0"/>
        <w:jc w:val="both"/>
        <w:rPr>
          <w:color w:val="000000" w:themeColor="text1"/>
          <w:lang w:val="sq-AL" w:eastAsia="en-GB"/>
        </w:rPr>
      </w:pPr>
      <w:r w:rsidRPr="006624FC">
        <w:rPr>
          <w:b/>
          <w:bCs/>
          <w:color w:val="000000" w:themeColor="text1"/>
          <w:lang w:val="sq-AL" w:eastAsia="en-GB"/>
        </w:rPr>
        <w:t>Së pari:</w:t>
      </w:r>
      <w:r w:rsidRPr="006624FC">
        <w:rPr>
          <w:color w:val="000000" w:themeColor="text1"/>
          <w:lang w:val="sq-AL" w:eastAsia="en-GB"/>
        </w:rPr>
        <w:t xml:space="preserve"> Krijon siguri ligjore sa i takon poseduesve faktikë të pasurive të paluajtshme, q</w:t>
      </w:r>
      <w:r>
        <w:rPr>
          <w:color w:val="000000" w:themeColor="text1"/>
          <w:lang w:val="sq-AL" w:eastAsia="en-GB"/>
        </w:rPr>
        <w:t>ë</w:t>
      </w:r>
      <w:r w:rsidRPr="006624FC">
        <w:rPr>
          <w:color w:val="000000" w:themeColor="text1"/>
          <w:lang w:val="sq-AL" w:eastAsia="en-GB"/>
        </w:rPr>
        <w:t xml:space="preserve"> i posedojnë ato në mungesë të titujve të pronësisë, ose në mospërputhje me titujt e pronësisë që zotërojnë. </w:t>
      </w:r>
    </w:p>
    <w:p w14:paraId="292780FB" w14:textId="51BCF413" w:rsidR="006624FC" w:rsidRPr="006624FC" w:rsidRDefault="006624FC" w:rsidP="006624FC">
      <w:pPr>
        <w:pStyle w:val="pf0"/>
        <w:jc w:val="both"/>
        <w:rPr>
          <w:color w:val="000000" w:themeColor="text1"/>
          <w:lang w:val="sq-AL" w:eastAsia="en-GB"/>
        </w:rPr>
      </w:pPr>
      <w:r w:rsidRPr="006624FC">
        <w:rPr>
          <w:b/>
          <w:bCs/>
          <w:color w:val="000000" w:themeColor="text1"/>
          <w:lang w:val="sq-AL" w:eastAsia="en-GB"/>
        </w:rPr>
        <w:t>Së dyti:</w:t>
      </w:r>
      <w:r w:rsidRPr="006624FC">
        <w:rPr>
          <w:color w:val="000000" w:themeColor="text1"/>
          <w:lang w:val="sq-AL" w:eastAsia="en-GB"/>
        </w:rPr>
        <w:t xml:space="preserve"> Nëpërmjet një ligji të ri në fushën e zhvillimit t</w:t>
      </w:r>
      <w:r>
        <w:rPr>
          <w:color w:val="000000" w:themeColor="text1"/>
          <w:lang w:val="sq-AL" w:eastAsia="en-GB"/>
        </w:rPr>
        <w:t>ë</w:t>
      </w:r>
      <w:r w:rsidRPr="006624FC">
        <w:rPr>
          <w:color w:val="000000" w:themeColor="text1"/>
          <w:lang w:val="sq-AL" w:eastAsia="en-GB"/>
        </w:rPr>
        <w:t xml:space="preserve"> zonave malore, do të trajtohen të gjitha problematikat e evidentuara në praktikë d</w:t>
      </w:r>
      <w:r>
        <w:rPr>
          <w:color w:val="000000" w:themeColor="text1"/>
          <w:lang w:val="sq-AL" w:eastAsia="en-GB"/>
        </w:rPr>
        <w:t>ë</w:t>
      </w:r>
      <w:r w:rsidRPr="006624FC">
        <w:rPr>
          <w:color w:val="000000" w:themeColor="text1"/>
          <w:lang w:val="sq-AL" w:eastAsia="en-GB"/>
        </w:rPr>
        <w:t>ri m</w:t>
      </w:r>
      <w:r>
        <w:rPr>
          <w:color w:val="000000" w:themeColor="text1"/>
          <w:lang w:val="sq-AL" w:eastAsia="en-GB"/>
        </w:rPr>
        <w:t>ë</w:t>
      </w:r>
      <w:r w:rsidRPr="006624FC">
        <w:rPr>
          <w:color w:val="000000" w:themeColor="text1"/>
          <w:lang w:val="sq-AL" w:eastAsia="en-GB"/>
        </w:rPr>
        <w:t xml:space="preserve"> sot dhe kjo do të ndikojë në zhvillimin e turizmit malor dhe investimet për rigjallërimin e tij, e cila do t’i hapë rrugë një zhvillimi intensiv, përmes inkurajimit dhe mbështetjes së investitorëve vendas, që kursimet e punës në emigracion, duan t’i investojnë në tokat e tyre.</w:t>
      </w:r>
    </w:p>
    <w:p w14:paraId="6B8BF0BA" w14:textId="0A5D6A09" w:rsidR="006624FC" w:rsidRPr="006624FC" w:rsidRDefault="006624FC" w:rsidP="006624FC">
      <w:pPr>
        <w:pStyle w:val="pf0"/>
        <w:jc w:val="both"/>
        <w:rPr>
          <w:color w:val="000000" w:themeColor="text1"/>
          <w:lang w:val="sq-AL" w:eastAsia="en-GB"/>
        </w:rPr>
      </w:pPr>
      <w:r w:rsidRPr="006624FC">
        <w:rPr>
          <w:b/>
          <w:bCs/>
          <w:color w:val="000000" w:themeColor="text1"/>
          <w:lang w:val="sq-AL" w:eastAsia="en-GB"/>
        </w:rPr>
        <w:t>Së treti:</w:t>
      </w:r>
      <w:r w:rsidRPr="006624FC">
        <w:rPr>
          <w:color w:val="000000" w:themeColor="text1"/>
          <w:lang w:val="sq-AL" w:eastAsia="en-GB"/>
        </w:rPr>
        <w:t xml:space="preserve"> Ky ligj i ri në fushën e zhvillimit t</w:t>
      </w:r>
      <w:r>
        <w:rPr>
          <w:color w:val="000000" w:themeColor="text1"/>
          <w:lang w:val="sq-AL" w:eastAsia="en-GB"/>
        </w:rPr>
        <w:t>ë</w:t>
      </w:r>
      <w:r w:rsidRPr="006624FC">
        <w:rPr>
          <w:color w:val="000000" w:themeColor="text1"/>
          <w:lang w:val="sq-AL" w:eastAsia="en-GB"/>
        </w:rPr>
        <w:t xml:space="preserve"> zonave malore është i nevojshëm, për arsye se zgjidhet nj</w:t>
      </w:r>
      <w:r>
        <w:rPr>
          <w:color w:val="000000" w:themeColor="text1"/>
          <w:lang w:val="sq-AL" w:eastAsia="en-GB"/>
        </w:rPr>
        <w:t>ë</w:t>
      </w:r>
      <w:r w:rsidRPr="006624FC">
        <w:rPr>
          <w:color w:val="000000" w:themeColor="text1"/>
          <w:lang w:val="sq-AL" w:eastAsia="en-GB"/>
        </w:rPr>
        <w:t xml:space="preserve"> situat</w:t>
      </w:r>
      <w:r>
        <w:rPr>
          <w:color w:val="000000" w:themeColor="text1"/>
          <w:lang w:val="sq-AL" w:eastAsia="en-GB"/>
        </w:rPr>
        <w:t>ë</w:t>
      </w:r>
      <w:r w:rsidRPr="006624FC">
        <w:rPr>
          <w:color w:val="000000" w:themeColor="text1"/>
          <w:lang w:val="sq-AL" w:eastAsia="en-GB"/>
        </w:rPr>
        <w:t xml:space="preserve"> q</w:t>
      </w:r>
      <w:r>
        <w:rPr>
          <w:color w:val="000000" w:themeColor="text1"/>
          <w:lang w:val="sq-AL" w:eastAsia="en-GB"/>
        </w:rPr>
        <w:t>ë</w:t>
      </w:r>
      <w:r w:rsidRPr="006624FC">
        <w:rPr>
          <w:color w:val="000000" w:themeColor="text1"/>
          <w:lang w:val="sq-AL" w:eastAsia="en-GB"/>
        </w:rPr>
        <w:t xml:space="preserve"> pengonte investimet n</w:t>
      </w:r>
      <w:r>
        <w:rPr>
          <w:color w:val="000000" w:themeColor="text1"/>
          <w:lang w:val="sq-AL" w:eastAsia="en-GB"/>
        </w:rPr>
        <w:t>ë</w:t>
      </w:r>
      <w:r w:rsidRPr="006624FC">
        <w:rPr>
          <w:color w:val="000000" w:themeColor="text1"/>
          <w:lang w:val="sq-AL" w:eastAsia="en-GB"/>
        </w:rPr>
        <w:t xml:space="preserve"> k</w:t>
      </w:r>
      <w:r>
        <w:rPr>
          <w:color w:val="000000" w:themeColor="text1"/>
          <w:lang w:val="sq-AL" w:eastAsia="en-GB"/>
        </w:rPr>
        <w:t>ë</w:t>
      </w:r>
      <w:r w:rsidRPr="006624FC">
        <w:rPr>
          <w:color w:val="000000" w:themeColor="text1"/>
          <w:lang w:val="sq-AL" w:eastAsia="en-GB"/>
        </w:rPr>
        <w:t>to zona si rezultat procedurave administrative dhe kjo do të sjellë jo vetëm përmirësimin e zhvillimit ekonomik, rritjen e fluksit të investimeve, rritjen e totalit të eksportit të shërbimeve (si rezultat i t</w:t>
      </w:r>
      <w:r>
        <w:rPr>
          <w:color w:val="000000" w:themeColor="text1"/>
          <w:lang w:val="sq-AL" w:eastAsia="en-GB"/>
        </w:rPr>
        <w:t>ë</w:t>
      </w:r>
      <w:r w:rsidRPr="006624FC">
        <w:rPr>
          <w:color w:val="000000" w:themeColor="text1"/>
          <w:lang w:val="sq-AL" w:eastAsia="en-GB"/>
        </w:rPr>
        <w:t>rheqjes s</w:t>
      </w:r>
      <w:r>
        <w:rPr>
          <w:color w:val="000000" w:themeColor="text1"/>
          <w:lang w:val="sq-AL" w:eastAsia="en-GB"/>
        </w:rPr>
        <w:t>ë</w:t>
      </w:r>
      <w:r w:rsidRPr="006624FC">
        <w:rPr>
          <w:color w:val="000000" w:themeColor="text1"/>
          <w:lang w:val="sq-AL" w:eastAsia="en-GB"/>
        </w:rPr>
        <w:t xml:space="preserve"> investimeve n</w:t>
      </w:r>
      <w:r>
        <w:rPr>
          <w:color w:val="000000" w:themeColor="text1"/>
          <w:lang w:val="sq-AL" w:eastAsia="en-GB"/>
        </w:rPr>
        <w:t>ë</w:t>
      </w:r>
      <w:r w:rsidRPr="006624FC">
        <w:rPr>
          <w:color w:val="000000" w:themeColor="text1"/>
          <w:lang w:val="sq-AL" w:eastAsia="en-GB"/>
        </w:rPr>
        <w:t xml:space="preserve"> fush</w:t>
      </w:r>
      <w:r>
        <w:rPr>
          <w:color w:val="000000" w:themeColor="text1"/>
          <w:lang w:val="sq-AL" w:eastAsia="en-GB"/>
        </w:rPr>
        <w:t>ë</w:t>
      </w:r>
      <w:r w:rsidRPr="006624FC">
        <w:rPr>
          <w:color w:val="000000" w:themeColor="text1"/>
          <w:lang w:val="sq-AL" w:eastAsia="en-GB"/>
        </w:rPr>
        <w:t>n e turizmit),</w:t>
      </w:r>
      <w:r w:rsidRPr="006624FC">
        <w:rPr>
          <w:b/>
          <w:bCs/>
          <w:color w:val="000000" w:themeColor="text1"/>
          <w:lang w:val="sq-AL" w:eastAsia="en-GB"/>
        </w:rPr>
        <w:t xml:space="preserve"> </w:t>
      </w:r>
      <w:r w:rsidRPr="006624FC">
        <w:rPr>
          <w:color w:val="000000" w:themeColor="text1"/>
          <w:lang w:val="sq-AL" w:eastAsia="en-GB"/>
        </w:rPr>
        <w:t xml:space="preserve">hapjen e vendeve të reja të punës, por edhe përmirësimin e jetesës së qytetarët zonat malore, duke ndikuar në rritjen e nivelit të përgjithshëm të sigurisë dhe cilësisë së jetës së qytetarëve. </w:t>
      </w:r>
    </w:p>
    <w:p w14:paraId="729EFDB6" w14:textId="2C67A696" w:rsidR="006624FC" w:rsidRPr="006624FC" w:rsidRDefault="006624FC" w:rsidP="006624FC">
      <w:pPr>
        <w:pStyle w:val="pf0"/>
        <w:jc w:val="both"/>
        <w:rPr>
          <w:color w:val="000000" w:themeColor="text1"/>
          <w:lang w:val="sq-AL" w:eastAsia="en-GB"/>
        </w:rPr>
      </w:pPr>
      <w:r w:rsidRPr="006624FC">
        <w:rPr>
          <w:b/>
          <w:bCs/>
          <w:color w:val="000000" w:themeColor="text1"/>
          <w:lang w:val="sq-AL" w:eastAsia="en-GB"/>
        </w:rPr>
        <w:t>Së katërti:</w:t>
      </w:r>
      <w:r w:rsidRPr="006624FC">
        <w:rPr>
          <w:color w:val="000000" w:themeColor="text1"/>
          <w:lang w:val="sq-AL" w:eastAsia="en-GB"/>
        </w:rPr>
        <w:t xml:space="preserve"> Për më tepër, miratimi i një ligji të</w:t>
      </w:r>
      <w:r w:rsidRPr="006624FC">
        <w:rPr>
          <w:b/>
          <w:bCs/>
          <w:color w:val="000000" w:themeColor="text1"/>
          <w:lang w:val="sq-AL" w:eastAsia="en-GB"/>
        </w:rPr>
        <w:t xml:space="preserve"> </w:t>
      </w:r>
      <w:r w:rsidRPr="006624FC">
        <w:rPr>
          <w:color w:val="000000" w:themeColor="text1"/>
          <w:lang w:val="sq-AL" w:eastAsia="en-GB"/>
        </w:rPr>
        <w:t>ri për zhvillimin e zonave malore në Republikën e Shqipërisë është i domosdoshëm për t’u zbatuar, duke qenë se n</w:t>
      </w:r>
      <w:r>
        <w:rPr>
          <w:color w:val="000000" w:themeColor="text1"/>
          <w:lang w:val="sq-AL" w:eastAsia="en-GB"/>
        </w:rPr>
        <w:t>ë</w:t>
      </w:r>
      <w:r w:rsidRPr="006624FC">
        <w:rPr>
          <w:color w:val="000000" w:themeColor="text1"/>
          <w:lang w:val="sq-AL" w:eastAsia="en-GB"/>
        </w:rPr>
        <w:t xml:space="preserve"> munges</w:t>
      </w:r>
      <w:r>
        <w:rPr>
          <w:color w:val="000000" w:themeColor="text1"/>
          <w:lang w:val="sq-AL" w:eastAsia="en-GB"/>
        </w:rPr>
        <w:t>ë</w:t>
      </w:r>
      <w:r w:rsidRPr="006624FC">
        <w:rPr>
          <w:color w:val="000000" w:themeColor="text1"/>
          <w:lang w:val="sq-AL" w:eastAsia="en-GB"/>
        </w:rPr>
        <w:t xml:space="preserve"> t</w:t>
      </w:r>
      <w:r>
        <w:rPr>
          <w:color w:val="000000" w:themeColor="text1"/>
          <w:lang w:val="sq-AL" w:eastAsia="en-GB"/>
        </w:rPr>
        <w:t>ë</w:t>
      </w:r>
      <w:r w:rsidRPr="006624FC">
        <w:rPr>
          <w:color w:val="000000" w:themeColor="text1"/>
          <w:lang w:val="sq-AL" w:eastAsia="en-GB"/>
        </w:rPr>
        <w:t xml:space="preserve"> tij nuk mund t’ju jepet zgjidhje problematikave të evidentuara në praktikë, dhe situata e deritanishme ka shkaktuar konfuzion dhe v</w:t>
      </w:r>
      <w:r>
        <w:rPr>
          <w:color w:val="000000" w:themeColor="text1"/>
          <w:lang w:val="sq-AL" w:eastAsia="en-GB"/>
        </w:rPr>
        <w:t>ë</w:t>
      </w:r>
      <w:r w:rsidRPr="006624FC">
        <w:rPr>
          <w:color w:val="000000" w:themeColor="text1"/>
          <w:lang w:val="sq-AL" w:eastAsia="en-GB"/>
        </w:rPr>
        <w:t>shtir</w:t>
      </w:r>
      <w:r>
        <w:rPr>
          <w:color w:val="000000" w:themeColor="text1"/>
          <w:lang w:val="sq-AL" w:eastAsia="en-GB"/>
        </w:rPr>
        <w:t>ë</w:t>
      </w:r>
      <w:r w:rsidRPr="006624FC">
        <w:rPr>
          <w:color w:val="000000" w:themeColor="text1"/>
          <w:lang w:val="sq-AL" w:eastAsia="en-GB"/>
        </w:rPr>
        <w:t xml:space="preserve">sin në kuptueshmërinë e ligjeve dhe paqartësi proceduriale. </w:t>
      </w:r>
    </w:p>
    <w:p w14:paraId="04E9405D" w14:textId="5E08B407" w:rsidR="00CE3385" w:rsidRDefault="006624FC" w:rsidP="006624FC">
      <w:pPr>
        <w:pStyle w:val="NormalWeb"/>
        <w:jc w:val="both"/>
        <w:rPr>
          <w:color w:val="000000" w:themeColor="text1"/>
          <w:lang w:val="sq-AL" w:eastAsia="en-GB"/>
        </w:rPr>
      </w:pPr>
      <w:r w:rsidRPr="006624FC">
        <w:rPr>
          <w:color w:val="000000" w:themeColor="text1"/>
          <w:lang w:val="sq-AL" w:eastAsia="en-GB"/>
        </w:rPr>
        <w:t>Duke qenë se e kemi të pamundur të kryejmë një analizë sasiore të ndikimeve ekonomike të opsionit të preferuar, pasi kuantifikimi i kostove dhe përfitimeve nga ndryshimet e parashikuara në këtë projektligj në vlerë monetare rezulton i pjesshëm dhe i vështirë për t’u bërë, kemi vlerësuar si metodë më të përshtatshme për të analizuar opsionet metodën e analizës me shumë kritere</w:t>
      </w:r>
      <w:r>
        <w:rPr>
          <w:color w:val="000000" w:themeColor="text1"/>
          <w:lang w:val="sq-AL" w:eastAsia="en-GB"/>
        </w:rPr>
        <w:t>.</w:t>
      </w:r>
    </w:p>
    <w:p w14:paraId="76EBE0F8" w14:textId="77777777" w:rsidR="00610F2D" w:rsidRDefault="00610F2D" w:rsidP="006624FC">
      <w:pPr>
        <w:pStyle w:val="NormalWeb"/>
        <w:jc w:val="both"/>
        <w:rPr>
          <w:color w:val="000000" w:themeColor="text1"/>
          <w:lang w:val="sq-AL" w:eastAsia="en-GB"/>
        </w:rPr>
      </w:pPr>
    </w:p>
    <w:p w14:paraId="351C17CF" w14:textId="77777777" w:rsidR="00610F2D" w:rsidRDefault="00610F2D" w:rsidP="00610F2D">
      <w:pPr>
        <w:tabs>
          <w:tab w:val="left" w:pos="454"/>
        </w:tabs>
        <w:jc w:val="both"/>
        <w:rPr>
          <w:szCs w:val="24"/>
          <w:lang w:val="sq-AL"/>
        </w:rPr>
      </w:pPr>
      <w:r>
        <w:rPr>
          <w:szCs w:val="24"/>
          <w:lang w:val="sq-AL"/>
        </w:rPr>
        <w:t>Duke qenë se e kemi të pamundur të kryejmë një analizë sasiore të ndikimeve ekonomike të opsionit të</w:t>
      </w:r>
      <w:r w:rsidRPr="68A63996">
        <w:rPr>
          <w:szCs w:val="24"/>
          <w:lang w:val="sq-AL"/>
        </w:rPr>
        <w:t xml:space="preserve"> preferuar, pasi kuantifikimi i kostove dhe përfitimeve nga ndryshimet e parashikuara në këtë projektligj në </w:t>
      </w:r>
      <w:r w:rsidRPr="68A63996">
        <w:rPr>
          <w:szCs w:val="24"/>
          <w:lang w:val="sq-AL"/>
        </w:rPr>
        <w:lastRenderedPageBreak/>
        <w:t xml:space="preserve">vlerë monetare rezulton i pjesshëm dhe i vështirë për t’u bërë, kemi vlerësuar si metodë më të përshtatshme për të analizuar opsionet metodën e analizës me shumë kritere. </w:t>
      </w:r>
    </w:p>
    <w:p w14:paraId="11CA3B3E" w14:textId="77777777" w:rsidR="00610F2D" w:rsidRPr="00821922" w:rsidRDefault="00610F2D" w:rsidP="00610F2D">
      <w:pPr>
        <w:tabs>
          <w:tab w:val="left" w:pos="454"/>
        </w:tabs>
        <w:jc w:val="both"/>
        <w:rPr>
          <w:szCs w:val="24"/>
          <w:lang w:val="sq-AL"/>
        </w:rPr>
      </w:pPr>
      <w:r w:rsidRPr="00821922">
        <w:rPr>
          <w:szCs w:val="24"/>
          <w:lang w:val="sq-AL"/>
        </w:rPr>
        <w:t xml:space="preserve">Si rezultat kemi identifikuar 5 kritere me rëndësi për të vlerësuar: </w:t>
      </w:r>
    </w:p>
    <w:p w14:paraId="164F613D" w14:textId="77777777" w:rsidR="00610F2D" w:rsidRPr="00821922" w:rsidRDefault="00610F2D" w:rsidP="001F1EF1">
      <w:pPr>
        <w:numPr>
          <w:ilvl w:val="0"/>
          <w:numId w:val="24"/>
        </w:numPr>
        <w:tabs>
          <w:tab w:val="left" w:pos="454"/>
        </w:tabs>
        <w:spacing w:after="160" w:line="259" w:lineRule="auto"/>
        <w:contextualSpacing/>
        <w:jc w:val="both"/>
        <w:rPr>
          <w:szCs w:val="24"/>
          <w:lang w:val="sq-AL"/>
        </w:rPr>
      </w:pPr>
      <w:r w:rsidRPr="2F6D019E">
        <w:rPr>
          <w:szCs w:val="24"/>
          <w:lang w:val="sq-AL"/>
        </w:rPr>
        <w:t>Përmirësimi,</w:t>
      </w:r>
      <w:r>
        <w:rPr>
          <w:szCs w:val="24"/>
          <w:lang w:val="sq-AL"/>
        </w:rPr>
        <w:t xml:space="preserve"> </w:t>
      </w:r>
      <w:r w:rsidRPr="2F6D019E">
        <w:rPr>
          <w:szCs w:val="24"/>
          <w:lang w:val="sq-AL"/>
        </w:rPr>
        <w:t xml:space="preserve">harmonizimi dhe qartësimi i kuadrit ligjor lidhur me </w:t>
      </w:r>
      <w:r w:rsidRPr="00DE53BA">
        <w:rPr>
          <w:color w:val="000000" w:themeColor="text1"/>
          <w:szCs w:val="24"/>
          <w:lang w:val="sq-AL"/>
        </w:rPr>
        <w:t>zhvillimin e pasurive shtetërore të poseduara pa titull pronësie nga subjektet private në këto zona</w:t>
      </w:r>
      <w:r w:rsidRPr="2F6D019E">
        <w:rPr>
          <w:szCs w:val="24"/>
          <w:lang w:val="sq-AL"/>
        </w:rPr>
        <w:t xml:space="preserve"> -</w:t>
      </w:r>
      <w:r>
        <w:rPr>
          <w:szCs w:val="24"/>
          <w:lang w:val="sq-AL"/>
        </w:rPr>
        <w:t xml:space="preserve"> </w:t>
      </w:r>
      <w:r w:rsidRPr="2F6D019E">
        <w:rPr>
          <w:szCs w:val="24"/>
          <w:lang w:val="sq-AL"/>
        </w:rPr>
        <w:t>4</w:t>
      </w:r>
    </w:p>
    <w:p w14:paraId="7E521EF9" w14:textId="77777777" w:rsidR="00610F2D" w:rsidRPr="00821922" w:rsidRDefault="00610F2D" w:rsidP="001F1EF1">
      <w:pPr>
        <w:numPr>
          <w:ilvl w:val="0"/>
          <w:numId w:val="24"/>
        </w:numPr>
        <w:tabs>
          <w:tab w:val="left" w:pos="454"/>
        </w:tabs>
        <w:spacing w:after="160" w:line="259" w:lineRule="auto"/>
        <w:contextualSpacing/>
        <w:jc w:val="both"/>
        <w:rPr>
          <w:szCs w:val="24"/>
          <w:lang w:val="sq-AL"/>
        </w:rPr>
      </w:pPr>
      <w:r w:rsidRPr="3E6ACF77">
        <w:rPr>
          <w:szCs w:val="24"/>
          <w:lang w:val="sq-AL"/>
        </w:rPr>
        <w:t xml:space="preserve">Përfshirja e formave inovative të </w:t>
      </w:r>
      <w:r>
        <w:rPr>
          <w:szCs w:val="24"/>
          <w:lang w:val="sq-AL"/>
        </w:rPr>
        <w:t>nxitjes s</w:t>
      </w:r>
      <w:r w:rsidRPr="3E6ACF77">
        <w:rPr>
          <w:szCs w:val="24"/>
          <w:lang w:val="sq-AL"/>
        </w:rPr>
        <w:t>ë biznesit –</w:t>
      </w:r>
      <w:r>
        <w:rPr>
          <w:szCs w:val="24"/>
          <w:lang w:val="sq-AL"/>
        </w:rPr>
        <w:t xml:space="preserve"> </w:t>
      </w:r>
      <w:r w:rsidRPr="3E6ACF77">
        <w:rPr>
          <w:szCs w:val="24"/>
          <w:lang w:val="sq-AL"/>
        </w:rPr>
        <w:t>3;</w:t>
      </w:r>
    </w:p>
    <w:p w14:paraId="2F7B310B" w14:textId="77777777" w:rsidR="00610F2D" w:rsidRDefault="00610F2D" w:rsidP="001F1EF1">
      <w:pPr>
        <w:numPr>
          <w:ilvl w:val="0"/>
          <w:numId w:val="24"/>
        </w:numPr>
        <w:tabs>
          <w:tab w:val="left" w:pos="454"/>
        </w:tabs>
        <w:spacing w:after="160" w:line="259" w:lineRule="auto"/>
        <w:contextualSpacing/>
        <w:jc w:val="both"/>
        <w:rPr>
          <w:szCs w:val="24"/>
          <w:lang w:val="sq-AL"/>
        </w:rPr>
      </w:pPr>
      <w:r w:rsidRPr="2F6D019E">
        <w:rPr>
          <w:szCs w:val="24"/>
          <w:lang w:val="sq-AL"/>
        </w:rPr>
        <w:t xml:space="preserve">Krijimi i mekanizmave për </w:t>
      </w:r>
      <w:r>
        <w:rPr>
          <w:szCs w:val="24"/>
          <w:lang w:val="sq-AL"/>
        </w:rPr>
        <w:t>zhvillimin e zonave malore</w:t>
      </w:r>
      <w:r w:rsidRPr="2F6D019E">
        <w:rPr>
          <w:szCs w:val="24"/>
          <w:lang w:val="sq-AL"/>
        </w:rPr>
        <w:t>; - 4</w:t>
      </w:r>
    </w:p>
    <w:p w14:paraId="24152CC5" w14:textId="77777777" w:rsidR="00610F2D" w:rsidRPr="00821922" w:rsidRDefault="00610F2D" w:rsidP="001F1EF1">
      <w:pPr>
        <w:numPr>
          <w:ilvl w:val="0"/>
          <w:numId w:val="24"/>
        </w:numPr>
        <w:tabs>
          <w:tab w:val="left" w:pos="454"/>
        </w:tabs>
        <w:spacing w:after="160" w:line="259" w:lineRule="auto"/>
        <w:contextualSpacing/>
        <w:jc w:val="both"/>
        <w:rPr>
          <w:color w:val="000000" w:themeColor="text1"/>
          <w:szCs w:val="24"/>
          <w:lang w:val="sq-AL"/>
        </w:rPr>
      </w:pPr>
      <w:r>
        <w:rPr>
          <w:color w:val="000000" w:themeColor="text1"/>
          <w:szCs w:val="24"/>
          <w:lang w:val="sq-AL"/>
        </w:rPr>
        <w:t xml:space="preserve">Efikasiteti në </w:t>
      </w:r>
      <w:r w:rsidRPr="3E6ACF77">
        <w:rPr>
          <w:color w:val="000000" w:themeColor="text1"/>
          <w:szCs w:val="24"/>
          <w:lang w:val="sq-AL"/>
        </w:rPr>
        <w:t xml:space="preserve">nxitjen e zhvillimit ekonomik </w:t>
      </w:r>
      <w:r>
        <w:rPr>
          <w:color w:val="000000" w:themeColor="text1"/>
          <w:szCs w:val="24"/>
          <w:lang w:val="sq-AL"/>
        </w:rPr>
        <w:t xml:space="preserve">dhe </w:t>
      </w:r>
      <w:r w:rsidRPr="3E6ACF77">
        <w:rPr>
          <w:color w:val="000000" w:themeColor="text1"/>
          <w:szCs w:val="24"/>
          <w:lang w:val="sq-AL"/>
        </w:rPr>
        <w:t xml:space="preserve">shfrytëzimi me eficencë </w:t>
      </w:r>
      <w:r>
        <w:rPr>
          <w:color w:val="000000" w:themeColor="text1"/>
          <w:szCs w:val="24"/>
          <w:lang w:val="sq-AL"/>
        </w:rPr>
        <w:t>i pasurisë publike</w:t>
      </w:r>
      <w:r w:rsidRPr="3E6ACF77">
        <w:rPr>
          <w:color w:val="000000" w:themeColor="text1"/>
          <w:szCs w:val="24"/>
          <w:lang w:val="sq-AL"/>
        </w:rPr>
        <w:t xml:space="preserve"> dhe rritjen e fuqisë punëtore në vend.-3</w:t>
      </w:r>
    </w:p>
    <w:p w14:paraId="5B6336C4" w14:textId="77777777" w:rsidR="00610F2D" w:rsidRDefault="00610F2D" w:rsidP="001F1EF1">
      <w:pPr>
        <w:numPr>
          <w:ilvl w:val="0"/>
          <w:numId w:val="24"/>
        </w:numPr>
        <w:spacing w:after="160" w:line="259" w:lineRule="auto"/>
        <w:contextualSpacing/>
        <w:jc w:val="both"/>
        <w:rPr>
          <w:szCs w:val="24"/>
          <w:lang w:val="sq-AL"/>
        </w:rPr>
      </w:pPr>
      <w:r w:rsidRPr="3E6ACF77">
        <w:rPr>
          <w:szCs w:val="24"/>
          <w:lang w:val="sq-AL"/>
        </w:rPr>
        <w:t>Kosto t</w:t>
      </w:r>
      <w:r>
        <w:rPr>
          <w:szCs w:val="24"/>
          <w:lang w:val="sq-AL"/>
        </w:rPr>
        <w:t>ë</w:t>
      </w:r>
      <w:r w:rsidRPr="3E6ACF77">
        <w:rPr>
          <w:szCs w:val="24"/>
          <w:lang w:val="sq-AL"/>
        </w:rPr>
        <w:t xml:space="preserve"> reduktuar</w:t>
      </w:r>
      <w:r>
        <w:rPr>
          <w:szCs w:val="24"/>
          <w:lang w:val="sq-AL"/>
        </w:rPr>
        <w:t>a administrative për banorët e zonave malore</w:t>
      </w:r>
      <w:r w:rsidRPr="3E6ACF77">
        <w:rPr>
          <w:szCs w:val="24"/>
          <w:lang w:val="sq-AL"/>
        </w:rPr>
        <w:t>;</w:t>
      </w:r>
      <w:r>
        <w:rPr>
          <w:szCs w:val="24"/>
          <w:lang w:val="sq-AL"/>
        </w:rPr>
        <w:t xml:space="preserve"> </w:t>
      </w:r>
      <w:r w:rsidRPr="3E6ACF77">
        <w:rPr>
          <w:szCs w:val="24"/>
          <w:lang w:val="sq-AL"/>
        </w:rPr>
        <w:t>-</w:t>
      </w:r>
      <w:r>
        <w:rPr>
          <w:szCs w:val="24"/>
          <w:lang w:val="sq-AL"/>
        </w:rPr>
        <w:t xml:space="preserve"> </w:t>
      </w:r>
      <w:r w:rsidRPr="3E6ACF77">
        <w:rPr>
          <w:szCs w:val="24"/>
          <w:lang w:val="sq-AL"/>
        </w:rPr>
        <w:t>3</w:t>
      </w:r>
    </w:p>
    <w:p w14:paraId="0838D5B2" w14:textId="77777777" w:rsidR="00610F2D" w:rsidRDefault="00610F2D" w:rsidP="00610F2D">
      <w:pPr>
        <w:contextualSpacing/>
        <w:jc w:val="both"/>
        <w:rPr>
          <w:szCs w:val="24"/>
          <w:lang w:val="sq-AL"/>
        </w:rPr>
      </w:pPr>
    </w:p>
    <w:p w14:paraId="076AD500" w14:textId="77777777" w:rsidR="00610F2D" w:rsidRPr="00821922" w:rsidRDefault="00610F2D" w:rsidP="00610F2D">
      <w:pPr>
        <w:rPr>
          <w:szCs w:val="24"/>
        </w:rPr>
      </w:pPr>
      <w:r w:rsidRPr="00821922">
        <w:rPr>
          <w:szCs w:val="24"/>
        </w:rPr>
        <w:t xml:space="preserve">Këto kritere janë vlerësuar me pikë për secilin opsion si vijon: </w:t>
      </w:r>
    </w:p>
    <w:p w14:paraId="287A117B" w14:textId="77777777" w:rsidR="00610F2D" w:rsidRPr="00821922" w:rsidRDefault="00610F2D" w:rsidP="00610F2D">
      <w:pPr>
        <w:jc w:val="both"/>
        <w:rPr>
          <w:szCs w:val="24"/>
          <w:lang w:val="sq-AL"/>
        </w:rPr>
      </w:pPr>
    </w:p>
    <w:tbl>
      <w:tblPr>
        <w:tblStyle w:val="TableGrid111"/>
        <w:tblW w:w="0" w:type="auto"/>
        <w:jc w:val="center"/>
        <w:tblLook w:val="04A0" w:firstRow="1" w:lastRow="0" w:firstColumn="1" w:lastColumn="0" w:noHBand="0" w:noVBand="1"/>
      </w:tblPr>
      <w:tblGrid>
        <w:gridCol w:w="2688"/>
        <w:gridCol w:w="968"/>
        <w:gridCol w:w="1122"/>
        <w:gridCol w:w="1122"/>
        <w:gridCol w:w="1092"/>
        <w:gridCol w:w="1017"/>
      </w:tblGrid>
      <w:tr w:rsidR="00610F2D" w:rsidRPr="00821922" w14:paraId="6B7633BA" w14:textId="77777777" w:rsidTr="00CA2A9E">
        <w:trPr>
          <w:trHeight w:val="300"/>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FD632A" w14:textId="77777777" w:rsidR="00610F2D" w:rsidRPr="00821922" w:rsidRDefault="00610F2D" w:rsidP="00CA2A9E">
            <w:pPr>
              <w:jc w:val="both"/>
              <w:rPr>
                <w:rFonts w:ascii="Times New Roman" w:hAnsi="Times New Roman"/>
                <w:b/>
                <w:sz w:val="24"/>
                <w:szCs w:val="24"/>
                <w:lang w:val="sq-AL" w:eastAsia="en-GB"/>
              </w:rPr>
            </w:pPr>
            <w:r w:rsidRPr="00821922">
              <w:rPr>
                <w:rFonts w:ascii="Times New Roman" w:hAnsi="Times New Roman"/>
                <w:b/>
                <w:sz w:val="24"/>
                <w:szCs w:val="24"/>
                <w:lang w:val="sq-AL" w:eastAsia="en-GB"/>
              </w:rPr>
              <w:t xml:space="preserve">Kriteret </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D2270A" w14:textId="77777777" w:rsidR="00610F2D" w:rsidRPr="00821922" w:rsidRDefault="00610F2D" w:rsidP="00CA2A9E">
            <w:pPr>
              <w:jc w:val="both"/>
              <w:rPr>
                <w:rFonts w:ascii="Times New Roman" w:hAnsi="Times New Roman"/>
                <w:b/>
                <w:sz w:val="24"/>
                <w:szCs w:val="24"/>
                <w:lang w:val="sq-AL" w:eastAsia="en-GB"/>
              </w:rPr>
            </w:pPr>
            <w:r w:rsidRPr="00821922">
              <w:rPr>
                <w:rFonts w:ascii="Times New Roman" w:hAnsi="Times New Roman"/>
                <w:b/>
                <w:sz w:val="24"/>
                <w:szCs w:val="24"/>
                <w:lang w:val="sq-AL" w:eastAsia="en-GB"/>
              </w:rPr>
              <w:t xml:space="preserve">Pesha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3069F3" w14:textId="77777777" w:rsidR="00610F2D" w:rsidRPr="00821922" w:rsidRDefault="00610F2D" w:rsidP="00CA2A9E">
            <w:pPr>
              <w:jc w:val="both"/>
              <w:rPr>
                <w:rFonts w:ascii="Times New Roman" w:hAnsi="Times New Roman"/>
                <w:b/>
                <w:sz w:val="24"/>
                <w:szCs w:val="24"/>
                <w:lang w:val="sq-AL" w:eastAsia="en-GB"/>
              </w:rPr>
            </w:pPr>
            <w:r w:rsidRPr="00821922">
              <w:rPr>
                <w:rFonts w:ascii="Times New Roman" w:hAnsi="Times New Roman"/>
                <w:b/>
                <w:sz w:val="24"/>
                <w:szCs w:val="24"/>
                <w:lang w:val="sq-AL" w:eastAsia="en-GB"/>
              </w:rPr>
              <w:t>Opsioni 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D5568" w14:textId="77777777" w:rsidR="00610F2D" w:rsidRPr="00821922" w:rsidRDefault="00610F2D" w:rsidP="00CA2A9E">
            <w:pPr>
              <w:jc w:val="both"/>
              <w:rPr>
                <w:rFonts w:ascii="Times New Roman" w:hAnsi="Times New Roman"/>
                <w:b/>
                <w:sz w:val="24"/>
                <w:szCs w:val="24"/>
                <w:lang w:val="sq-AL" w:eastAsia="en-GB"/>
              </w:rPr>
            </w:pPr>
            <w:r w:rsidRPr="00821922">
              <w:rPr>
                <w:rFonts w:ascii="Times New Roman" w:hAnsi="Times New Roman"/>
                <w:b/>
                <w:sz w:val="24"/>
                <w:szCs w:val="24"/>
                <w:lang w:val="sq-AL" w:eastAsia="en-GB"/>
              </w:rPr>
              <w:t>Opsioni 1</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27796" w14:textId="77777777" w:rsidR="00610F2D" w:rsidRPr="00821922" w:rsidRDefault="00610F2D" w:rsidP="00CA2A9E">
            <w:pPr>
              <w:jc w:val="both"/>
              <w:rPr>
                <w:rFonts w:ascii="Times New Roman" w:hAnsi="Times New Roman"/>
                <w:b/>
                <w:sz w:val="24"/>
                <w:szCs w:val="24"/>
                <w:lang w:val="sq-AL" w:eastAsia="en-GB"/>
              </w:rPr>
            </w:pPr>
            <w:r w:rsidRPr="00821922">
              <w:rPr>
                <w:rFonts w:ascii="Times New Roman" w:hAnsi="Times New Roman"/>
                <w:b/>
                <w:sz w:val="24"/>
                <w:szCs w:val="24"/>
                <w:lang w:val="sq-AL" w:eastAsia="en-GB"/>
              </w:rPr>
              <w:t>Opsioni 2</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tcPr>
          <w:p w14:paraId="73D27242" w14:textId="77777777" w:rsidR="00610F2D" w:rsidRPr="00821922" w:rsidRDefault="00610F2D" w:rsidP="00CA2A9E">
            <w:pPr>
              <w:jc w:val="both"/>
              <w:rPr>
                <w:rFonts w:ascii="Times New Roman" w:hAnsi="Times New Roman"/>
                <w:b/>
                <w:sz w:val="24"/>
                <w:szCs w:val="24"/>
                <w:lang w:val="sq-AL" w:eastAsia="en-GB"/>
              </w:rPr>
            </w:pPr>
            <w:r w:rsidRPr="00821922">
              <w:rPr>
                <w:rFonts w:ascii="Times New Roman" w:hAnsi="Times New Roman"/>
                <w:b/>
                <w:sz w:val="24"/>
                <w:szCs w:val="24"/>
                <w:lang w:val="sq-AL" w:eastAsia="en-GB"/>
              </w:rPr>
              <w:t>Opsioni 3</w:t>
            </w:r>
          </w:p>
        </w:tc>
      </w:tr>
      <w:tr w:rsidR="00610F2D" w:rsidRPr="00821922" w14:paraId="1FD0A72F" w14:textId="77777777" w:rsidTr="00CA2A9E">
        <w:trPr>
          <w:trHeight w:val="300"/>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hemeFill="background1"/>
          </w:tcPr>
          <w:p w14:paraId="30AB6593" w14:textId="77777777" w:rsidR="00610F2D" w:rsidRPr="00417404" w:rsidRDefault="00610F2D" w:rsidP="00CA2A9E">
            <w:pPr>
              <w:jc w:val="both"/>
              <w:rPr>
                <w:rFonts w:ascii="Times New Roman" w:hAnsi="Times New Roman"/>
                <w:sz w:val="24"/>
                <w:szCs w:val="24"/>
                <w:lang w:val="sq-AL"/>
              </w:rPr>
            </w:pPr>
            <w:r w:rsidRPr="00417404">
              <w:rPr>
                <w:rFonts w:ascii="Times New Roman" w:eastAsia="Times New Roman" w:hAnsi="Times New Roman"/>
                <w:sz w:val="24"/>
                <w:szCs w:val="24"/>
                <w:lang w:val="sq-AL" w:eastAsia="en-GB"/>
              </w:rPr>
              <w:t>Përmirësimi,</w:t>
            </w:r>
            <w:r w:rsidRPr="00417404">
              <w:rPr>
                <w:szCs w:val="24"/>
                <w:lang w:val="sq-AL"/>
              </w:rPr>
              <w:t xml:space="preserve"> </w:t>
            </w:r>
            <w:r w:rsidRPr="00417404">
              <w:rPr>
                <w:rFonts w:ascii="Times New Roman" w:eastAsia="Times New Roman" w:hAnsi="Times New Roman"/>
                <w:sz w:val="24"/>
                <w:szCs w:val="24"/>
                <w:lang w:val="sq-AL" w:eastAsia="en-GB"/>
              </w:rPr>
              <w:t xml:space="preserve">harmonizimi dhe qartësimi i kuadrit ligjor lidhur me </w:t>
            </w:r>
            <w:r w:rsidRPr="00417404">
              <w:rPr>
                <w:color w:val="000000" w:themeColor="text1"/>
                <w:szCs w:val="24"/>
              </w:rPr>
              <w:t>z</w:t>
            </w:r>
            <w:r w:rsidRPr="00417404">
              <w:rPr>
                <w:rFonts w:ascii="Times New Roman" w:hAnsi="Times New Roman"/>
                <w:color w:val="000000" w:themeColor="text1"/>
                <w:sz w:val="24"/>
                <w:szCs w:val="24"/>
              </w:rPr>
              <w:t>hvillimin e pasurive shtetërore të poseduara pa titull pronësie nga subjektet private në këto zona</w:t>
            </w:r>
            <w:r w:rsidRPr="00417404">
              <w:rPr>
                <w:szCs w:val="24"/>
                <w:lang w:val="sq-AL"/>
              </w:rPr>
              <w:t xml:space="preserve"> </w:t>
            </w:r>
            <w:r w:rsidRPr="00417404">
              <w:rPr>
                <w:rFonts w:ascii="Times New Roman" w:hAnsi="Times New Roman"/>
                <w:sz w:val="24"/>
                <w:szCs w:val="24"/>
                <w:lang w:val="sq-AL"/>
              </w:rPr>
              <w:t>-4</w:t>
            </w:r>
          </w:p>
          <w:p w14:paraId="3A648DBF" w14:textId="77777777" w:rsidR="00610F2D" w:rsidRPr="00821922" w:rsidRDefault="00610F2D" w:rsidP="00CA2A9E">
            <w:pPr>
              <w:jc w:val="both"/>
              <w:rPr>
                <w:rFonts w:ascii="Times New Roman" w:hAnsi="Times New Roman"/>
                <w:sz w:val="24"/>
                <w:szCs w:val="24"/>
                <w:lang w:val="sq-AL" w:eastAsia="en-GB"/>
              </w:rPr>
            </w:pP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3E9EADF5"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4</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884541D" w14:textId="77777777" w:rsidR="00610F2D" w:rsidRPr="00821922" w:rsidRDefault="00610F2D" w:rsidP="00CA2A9E">
            <w:pPr>
              <w:jc w:val="both"/>
              <w:rPr>
                <w:rFonts w:ascii="Times New Roman" w:hAnsi="Times New Roman"/>
                <w:sz w:val="24"/>
                <w:szCs w:val="24"/>
                <w:lang w:val="sq-AL" w:eastAsia="en-GB"/>
              </w:rPr>
            </w:pPr>
            <w:r w:rsidRPr="00821922">
              <w:rPr>
                <w:rFonts w:ascii="Times New Roman" w:hAnsi="Times New Roman"/>
                <w:sz w:val="24"/>
                <w:szCs w:val="24"/>
                <w:lang w:val="sq-AL" w:eastAsia="en-GB"/>
              </w:rPr>
              <w:t>0 (0)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379BBAA5"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0 (0)</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tcPr>
          <w:p w14:paraId="6C542B2C" w14:textId="77777777" w:rsidR="00610F2D" w:rsidRPr="00821922" w:rsidRDefault="00610F2D" w:rsidP="00CA2A9E">
            <w:pPr>
              <w:jc w:val="both"/>
              <w:rPr>
                <w:rFonts w:ascii="Times New Roman" w:hAnsi="Times New Roman"/>
                <w:sz w:val="24"/>
                <w:szCs w:val="24"/>
                <w:lang w:val="sq-AL" w:eastAsia="en-GB"/>
              </w:rPr>
            </w:pPr>
            <w:r>
              <w:rPr>
                <w:rFonts w:ascii="Times New Roman" w:hAnsi="Times New Roman"/>
                <w:sz w:val="24"/>
                <w:szCs w:val="24"/>
                <w:lang w:val="sq-AL" w:eastAsia="en-GB"/>
              </w:rPr>
              <w:t>3</w:t>
            </w:r>
            <w:r w:rsidRPr="3E6ACF77">
              <w:rPr>
                <w:rFonts w:ascii="Times New Roman" w:hAnsi="Times New Roman"/>
                <w:sz w:val="24"/>
                <w:szCs w:val="24"/>
                <w:lang w:val="sq-AL" w:eastAsia="en-GB"/>
              </w:rPr>
              <w:t xml:space="preserve"> (</w:t>
            </w:r>
            <w:r>
              <w:rPr>
                <w:rFonts w:ascii="Times New Roman" w:hAnsi="Times New Roman"/>
                <w:sz w:val="24"/>
                <w:szCs w:val="24"/>
                <w:lang w:val="sq-AL" w:eastAsia="en-GB"/>
              </w:rPr>
              <w:t>12</w:t>
            </w:r>
            <w:r w:rsidRPr="3E6ACF77">
              <w:rPr>
                <w:rFonts w:ascii="Times New Roman" w:hAnsi="Times New Roman"/>
                <w:sz w:val="24"/>
                <w:szCs w:val="24"/>
                <w:lang w:val="sq-AL" w:eastAsia="en-GB"/>
              </w:rPr>
              <w:t>)</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tcPr>
          <w:p w14:paraId="74093204" w14:textId="77777777" w:rsidR="00610F2D" w:rsidRPr="00821922" w:rsidRDefault="00610F2D" w:rsidP="00CA2A9E">
            <w:pPr>
              <w:jc w:val="both"/>
              <w:rPr>
                <w:rFonts w:ascii="Times New Roman" w:hAnsi="Times New Roman"/>
                <w:sz w:val="24"/>
                <w:szCs w:val="24"/>
                <w:lang w:val="sq-AL" w:eastAsia="en-GB"/>
              </w:rPr>
            </w:pPr>
            <w:r>
              <w:rPr>
                <w:rFonts w:ascii="Times New Roman" w:hAnsi="Times New Roman"/>
                <w:sz w:val="24"/>
                <w:szCs w:val="24"/>
                <w:lang w:val="sq-AL" w:eastAsia="en-GB"/>
              </w:rPr>
              <w:t>2</w:t>
            </w:r>
            <w:r w:rsidRPr="3E6ACF77">
              <w:rPr>
                <w:rFonts w:ascii="Times New Roman" w:hAnsi="Times New Roman"/>
                <w:sz w:val="24"/>
                <w:szCs w:val="24"/>
                <w:lang w:val="sq-AL" w:eastAsia="en-GB"/>
              </w:rPr>
              <w:t xml:space="preserve"> (</w:t>
            </w:r>
            <w:r>
              <w:rPr>
                <w:rFonts w:ascii="Times New Roman" w:hAnsi="Times New Roman"/>
                <w:sz w:val="24"/>
                <w:szCs w:val="24"/>
                <w:lang w:val="sq-AL" w:eastAsia="en-GB"/>
              </w:rPr>
              <w:t>8</w:t>
            </w:r>
            <w:r w:rsidRPr="3E6ACF77">
              <w:rPr>
                <w:rFonts w:ascii="Times New Roman" w:hAnsi="Times New Roman"/>
                <w:sz w:val="24"/>
                <w:szCs w:val="24"/>
                <w:lang w:val="sq-AL" w:eastAsia="en-GB"/>
              </w:rPr>
              <w:t>)</w:t>
            </w:r>
          </w:p>
        </w:tc>
      </w:tr>
      <w:tr w:rsidR="00610F2D" w:rsidRPr="00821922" w14:paraId="0A6D4536" w14:textId="77777777" w:rsidTr="00CA2A9E">
        <w:trPr>
          <w:trHeight w:val="300"/>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hemeFill="background1"/>
          </w:tcPr>
          <w:p w14:paraId="22AA86ED" w14:textId="77777777" w:rsidR="00610F2D" w:rsidRPr="00417404" w:rsidRDefault="00610F2D" w:rsidP="00CA2A9E">
            <w:pPr>
              <w:tabs>
                <w:tab w:val="left" w:pos="454"/>
              </w:tabs>
              <w:rPr>
                <w:rFonts w:ascii="Times New Roman" w:hAnsi="Times New Roman"/>
                <w:sz w:val="24"/>
                <w:szCs w:val="24"/>
                <w:lang w:val="sq-AL"/>
              </w:rPr>
            </w:pPr>
            <w:r w:rsidRPr="00417404">
              <w:rPr>
                <w:rFonts w:ascii="Times New Roman" w:hAnsi="Times New Roman"/>
                <w:sz w:val="24"/>
                <w:szCs w:val="24"/>
                <w:lang w:val="sq-AL" w:eastAsia="en-GB"/>
              </w:rPr>
              <w:t xml:space="preserve">Përfshirja e formave inovative të nxitjes së biznesit </w:t>
            </w:r>
          </w:p>
          <w:p w14:paraId="0306E534" w14:textId="77777777" w:rsidR="00610F2D" w:rsidRDefault="00610F2D" w:rsidP="00CA2A9E">
            <w:pPr>
              <w:tabs>
                <w:tab w:val="left" w:pos="454"/>
              </w:tabs>
              <w:rPr>
                <w:rFonts w:ascii="Times New Roman" w:eastAsia="Times New Roman" w:hAnsi="Times New Roman"/>
                <w:sz w:val="24"/>
                <w:szCs w:val="24"/>
                <w:lang w:val="sq-AL" w:eastAsia="en-GB"/>
              </w:rPr>
            </w:pPr>
          </w:p>
          <w:p w14:paraId="3A93AAB9" w14:textId="77777777" w:rsidR="00610F2D" w:rsidRPr="00821922" w:rsidRDefault="00610F2D" w:rsidP="00CA2A9E">
            <w:pPr>
              <w:jc w:val="both"/>
              <w:rPr>
                <w:rFonts w:ascii="Times New Roman" w:hAnsi="Times New Roman"/>
                <w:sz w:val="24"/>
                <w:szCs w:val="24"/>
                <w:lang w:val="sq-AL" w:eastAsia="en-GB"/>
              </w:rPr>
            </w:pP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4E0942D7"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3</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54561576" w14:textId="77777777" w:rsidR="00610F2D" w:rsidRPr="00821922" w:rsidRDefault="00610F2D" w:rsidP="00CA2A9E">
            <w:pPr>
              <w:jc w:val="both"/>
              <w:rPr>
                <w:rFonts w:ascii="Times New Roman" w:hAnsi="Times New Roman"/>
                <w:sz w:val="24"/>
                <w:szCs w:val="24"/>
                <w:lang w:val="sq-AL" w:eastAsia="en-GB"/>
              </w:rPr>
            </w:pPr>
            <w:r w:rsidRPr="00821922">
              <w:rPr>
                <w:rFonts w:ascii="Times New Roman" w:hAnsi="Times New Roman"/>
                <w:sz w:val="24"/>
                <w:szCs w:val="24"/>
                <w:lang w:val="sq-AL" w:eastAsia="en-GB"/>
              </w:rPr>
              <w:t>0 (0)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0582242A"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2(6)</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tcPr>
          <w:p w14:paraId="6CB21FFE"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3 (9)</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tcPr>
          <w:p w14:paraId="08825115" w14:textId="77777777" w:rsidR="00610F2D" w:rsidRPr="00821922" w:rsidRDefault="00610F2D" w:rsidP="00CA2A9E">
            <w:pPr>
              <w:jc w:val="both"/>
              <w:rPr>
                <w:rFonts w:ascii="Times New Roman" w:hAnsi="Times New Roman"/>
                <w:sz w:val="24"/>
                <w:szCs w:val="24"/>
                <w:lang w:val="sq-AL" w:eastAsia="en-GB"/>
              </w:rPr>
            </w:pPr>
            <w:r>
              <w:rPr>
                <w:rFonts w:ascii="Times New Roman" w:hAnsi="Times New Roman"/>
                <w:sz w:val="24"/>
                <w:szCs w:val="24"/>
                <w:lang w:val="sq-AL" w:eastAsia="en-GB"/>
              </w:rPr>
              <w:t>2</w:t>
            </w:r>
            <w:r w:rsidRPr="3E6ACF77">
              <w:rPr>
                <w:rFonts w:ascii="Times New Roman" w:hAnsi="Times New Roman"/>
                <w:sz w:val="24"/>
                <w:szCs w:val="24"/>
                <w:lang w:val="sq-AL" w:eastAsia="en-GB"/>
              </w:rPr>
              <w:t xml:space="preserve"> (</w:t>
            </w:r>
            <w:r>
              <w:rPr>
                <w:rFonts w:ascii="Times New Roman" w:hAnsi="Times New Roman"/>
                <w:sz w:val="24"/>
                <w:szCs w:val="24"/>
                <w:lang w:val="sq-AL" w:eastAsia="en-GB"/>
              </w:rPr>
              <w:t>6</w:t>
            </w:r>
            <w:r w:rsidRPr="3E6ACF77">
              <w:rPr>
                <w:rFonts w:ascii="Times New Roman" w:hAnsi="Times New Roman"/>
                <w:sz w:val="24"/>
                <w:szCs w:val="24"/>
                <w:lang w:val="sq-AL" w:eastAsia="en-GB"/>
              </w:rPr>
              <w:t>)</w:t>
            </w:r>
          </w:p>
        </w:tc>
      </w:tr>
      <w:tr w:rsidR="00610F2D" w:rsidRPr="00821922" w14:paraId="494D278B" w14:textId="77777777" w:rsidTr="00CA2A9E">
        <w:trPr>
          <w:trHeight w:val="300"/>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hemeFill="background1"/>
          </w:tcPr>
          <w:p w14:paraId="1D04CD09" w14:textId="77777777" w:rsidR="00610F2D" w:rsidRPr="00821922" w:rsidRDefault="00610F2D" w:rsidP="00CA2A9E">
            <w:pPr>
              <w:jc w:val="both"/>
              <w:rPr>
                <w:rFonts w:ascii="Times New Roman" w:eastAsia="Times New Roman" w:hAnsi="Times New Roman"/>
                <w:sz w:val="24"/>
                <w:szCs w:val="24"/>
                <w:lang w:val="sq-AL" w:eastAsia="en-GB"/>
              </w:rPr>
            </w:pPr>
            <w:r w:rsidRPr="2F6D019E">
              <w:rPr>
                <w:rFonts w:ascii="Times New Roman" w:eastAsia="Times New Roman" w:hAnsi="Times New Roman"/>
                <w:sz w:val="24"/>
                <w:szCs w:val="24"/>
                <w:lang w:val="sq-AL" w:eastAsia="en-GB"/>
              </w:rPr>
              <w:t xml:space="preserve"> Krijimi i mekanizmave për </w:t>
            </w:r>
            <w:r w:rsidRPr="00417404">
              <w:rPr>
                <w:rFonts w:ascii="Times New Roman" w:eastAsia="Times New Roman" w:hAnsi="Times New Roman"/>
                <w:sz w:val="24"/>
                <w:szCs w:val="24"/>
                <w:lang w:val="sq-AL" w:eastAsia="en-GB"/>
              </w:rPr>
              <w:t>zhvillimin e zonave malore</w:t>
            </w:r>
            <w:r>
              <w:rPr>
                <w:rFonts w:ascii="Times New Roman" w:eastAsia="Times New Roman" w:hAnsi="Times New Roman"/>
                <w:sz w:val="24"/>
                <w:szCs w:val="24"/>
                <w:lang w:val="sq-AL" w:eastAsia="en-GB"/>
              </w:rPr>
              <w:t xml:space="preserve"> </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5C3A9062" w14:textId="77777777" w:rsidR="00610F2D" w:rsidRPr="00821922" w:rsidRDefault="00610F2D" w:rsidP="00CA2A9E">
            <w:pPr>
              <w:jc w:val="both"/>
              <w:rPr>
                <w:rFonts w:ascii="Times New Roman" w:hAnsi="Times New Roman"/>
                <w:sz w:val="24"/>
                <w:szCs w:val="24"/>
                <w:lang w:val="sq-AL" w:eastAsia="en-GB"/>
              </w:rPr>
            </w:pPr>
            <w:r w:rsidRPr="00821922">
              <w:rPr>
                <w:rFonts w:ascii="Times New Roman" w:hAnsi="Times New Roman"/>
                <w:sz w:val="24"/>
                <w:szCs w:val="24"/>
                <w:lang w:val="sq-AL" w:eastAsia="en-GB"/>
              </w:rPr>
              <w:t>4</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4DC1EFB2" w14:textId="77777777" w:rsidR="00610F2D" w:rsidRPr="00821922" w:rsidRDefault="00610F2D" w:rsidP="00CA2A9E">
            <w:pPr>
              <w:jc w:val="both"/>
              <w:rPr>
                <w:rFonts w:ascii="Times New Roman" w:hAnsi="Times New Roman"/>
                <w:sz w:val="24"/>
                <w:szCs w:val="24"/>
                <w:lang w:val="sq-AL" w:eastAsia="en-GB"/>
              </w:rPr>
            </w:pPr>
            <w:r w:rsidRPr="00821922">
              <w:rPr>
                <w:rFonts w:ascii="Times New Roman" w:hAnsi="Times New Roman"/>
                <w:sz w:val="24"/>
                <w:szCs w:val="24"/>
                <w:lang w:val="sq-AL" w:eastAsia="en-GB"/>
              </w:rPr>
              <w:t>0 (0)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24154F51" w14:textId="77777777" w:rsidR="00610F2D" w:rsidRPr="00821922" w:rsidRDefault="00610F2D" w:rsidP="00CA2A9E">
            <w:pPr>
              <w:jc w:val="both"/>
              <w:rPr>
                <w:rFonts w:ascii="Times New Roman" w:hAnsi="Times New Roman"/>
                <w:sz w:val="24"/>
                <w:szCs w:val="24"/>
                <w:lang w:val="sq-AL" w:eastAsia="en-GB"/>
              </w:rPr>
            </w:pPr>
            <w:r w:rsidRPr="00821922">
              <w:rPr>
                <w:rFonts w:ascii="Times New Roman" w:hAnsi="Times New Roman"/>
                <w:sz w:val="24"/>
                <w:szCs w:val="24"/>
                <w:lang w:val="sq-AL" w:eastAsia="en-GB"/>
              </w:rPr>
              <w:t>0(0)</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908D1F"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4 (16)</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tcPr>
          <w:p w14:paraId="2482CF08"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4 (16)</w:t>
            </w:r>
          </w:p>
        </w:tc>
      </w:tr>
      <w:tr w:rsidR="00610F2D" w:rsidRPr="00821922" w14:paraId="75AE0ADB" w14:textId="77777777" w:rsidTr="00CA2A9E">
        <w:trPr>
          <w:trHeight w:val="300"/>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hemeFill="background1"/>
          </w:tcPr>
          <w:p w14:paraId="2FF2DDD5" w14:textId="77777777" w:rsidR="00610F2D" w:rsidRPr="00821922" w:rsidRDefault="00610F2D" w:rsidP="00CA2A9E">
            <w:pPr>
              <w:jc w:val="both"/>
              <w:rPr>
                <w:rFonts w:ascii="Times New Roman" w:eastAsia="Times New Roman" w:hAnsi="Times New Roman"/>
                <w:color w:val="000000" w:themeColor="text1"/>
                <w:sz w:val="24"/>
                <w:szCs w:val="24"/>
                <w:lang w:val="sq-AL" w:eastAsia="en-GB"/>
              </w:rPr>
            </w:pPr>
            <w:r>
              <w:rPr>
                <w:rFonts w:ascii="Times New Roman" w:eastAsia="Times New Roman" w:hAnsi="Times New Roman"/>
                <w:color w:val="000000" w:themeColor="text1"/>
                <w:sz w:val="24"/>
                <w:szCs w:val="24"/>
                <w:lang w:val="sq-AL" w:eastAsia="en-GB"/>
              </w:rPr>
              <w:t xml:space="preserve">Efikasiteti në </w:t>
            </w:r>
            <w:r w:rsidRPr="3E6ACF77">
              <w:rPr>
                <w:rFonts w:ascii="Times New Roman" w:eastAsia="Times New Roman" w:hAnsi="Times New Roman"/>
                <w:color w:val="000000" w:themeColor="text1"/>
                <w:sz w:val="24"/>
                <w:szCs w:val="24"/>
                <w:lang w:val="sq-AL" w:eastAsia="en-GB"/>
              </w:rPr>
              <w:t xml:space="preserve">nxitjen e zhvillimit ekonomik </w:t>
            </w:r>
            <w:r>
              <w:rPr>
                <w:color w:val="000000" w:themeColor="text1"/>
                <w:szCs w:val="24"/>
                <w:lang w:val="sq-AL"/>
              </w:rPr>
              <w:t xml:space="preserve">dhe </w:t>
            </w:r>
            <w:r w:rsidRPr="3E6ACF77">
              <w:rPr>
                <w:rFonts w:ascii="Times New Roman" w:eastAsia="Times New Roman" w:hAnsi="Times New Roman"/>
                <w:color w:val="000000" w:themeColor="text1"/>
                <w:sz w:val="24"/>
                <w:szCs w:val="24"/>
                <w:lang w:val="sq-AL" w:eastAsia="en-GB"/>
              </w:rPr>
              <w:t xml:space="preserve">shfrytëzimi me eficencë </w:t>
            </w:r>
            <w:r w:rsidRPr="00417404">
              <w:rPr>
                <w:rFonts w:ascii="Times New Roman" w:eastAsia="Times New Roman" w:hAnsi="Times New Roman"/>
                <w:color w:val="000000" w:themeColor="text1"/>
                <w:sz w:val="24"/>
                <w:szCs w:val="24"/>
                <w:lang w:val="sq-AL" w:eastAsia="en-GB"/>
              </w:rPr>
              <w:t>i pasuris</w:t>
            </w:r>
            <w:r>
              <w:rPr>
                <w:rFonts w:ascii="Times New Roman" w:eastAsia="Times New Roman" w:hAnsi="Times New Roman"/>
                <w:color w:val="000000" w:themeColor="text1"/>
                <w:sz w:val="24"/>
                <w:szCs w:val="24"/>
                <w:lang w:val="sq-AL" w:eastAsia="en-GB"/>
              </w:rPr>
              <w:t>ë</w:t>
            </w:r>
            <w:r w:rsidRPr="00417404">
              <w:rPr>
                <w:rFonts w:ascii="Times New Roman" w:eastAsia="Times New Roman" w:hAnsi="Times New Roman"/>
                <w:color w:val="000000" w:themeColor="text1"/>
                <w:sz w:val="24"/>
                <w:szCs w:val="24"/>
                <w:lang w:val="sq-AL" w:eastAsia="en-GB"/>
              </w:rPr>
              <w:t xml:space="preserve"> publike</w:t>
            </w:r>
            <w:r w:rsidRPr="3E6ACF77">
              <w:rPr>
                <w:rFonts w:ascii="Times New Roman" w:eastAsia="Times New Roman" w:hAnsi="Times New Roman"/>
                <w:color w:val="000000" w:themeColor="text1"/>
                <w:sz w:val="24"/>
                <w:szCs w:val="24"/>
                <w:lang w:val="sq-AL" w:eastAsia="en-GB"/>
              </w:rPr>
              <w:t xml:space="preserve"> dhe rritjen e fuqisë punëtore në vend</w:t>
            </w:r>
            <w:r>
              <w:rPr>
                <w:rFonts w:ascii="Times New Roman" w:eastAsia="Times New Roman" w:hAnsi="Times New Roman"/>
                <w:color w:val="000000" w:themeColor="text1"/>
                <w:sz w:val="24"/>
                <w:szCs w:val="24"/>
                <w:lang w:val="sq-AL" w:eastAsia="en-GB"/>
              </w:rPr>
              <w:t xml:space="preserve"> .</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13350228" w14:textId="77777777" w:rsidR="00610F2D" w:rsidRPr="00821922" w:rsidRDefault="00610F2D" w:rsidP="00CA2A9E">
            <w:pPr>
              <w:jc w:val="both"/>
              <w:rPr>
                <w:rFonts w:ascii="Times New Roman" w:hAnsi="Times New Roman"/>
                <w:sz w:val="24"/>
                <w:szCs w:val="24"/>
                <w:lang w:val="sq-AL" w:eastAsia="en-GB"/>
              </w:rPr>
            </w:pPr>
            <w:r w:rsidRPr="00821922">
              <w:rPr>
                <w:rFonts w:ascii="Times New Roman" w:hAnsi="Times New Roman"/>
                <w:sz w:val="24"/>
                <w:szCs w:val="24"/>
                <w:lang w:val="sq-AL" w:eastAsia="en-GB"/>
              </w:rPr>
              <w:t>3</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73A080D6"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2 (6)</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F7B7671"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2 (6)</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tcPr>
          <w:p w14:paraId="6E7BD20C"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3 (9)</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tcPr>
          <w:p w14:paraId="1F360016"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3 (9)</w:t>
            </w:r>
          </w:p>
        </w:tc>
      </w:tr>
      <w:tr w:rsidR="00610F2D" w:rsidRPr="00821922" w14:paraId="060FA07A" w14:textId="77777777" w:rsidTr="00CA2A9E">
        <w:trPr>
          <w:trHeight w:val="300"/>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hemeFill="background1"/>
          </w:tcPr>
          <w:p w14:paraId="30E35C9C"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 xml:space="preserve">Kosto </w:t>
            </w:r>
            <w:r w:rsidRPr="00417404">
              <w:rPr>
                <w:rFonts w:ascii="Times New Roman" w:eastAsia="Times New Roman" w:hAnsi="Times New Roman"/>
                <w:color w:val="000000" w:themeColor="text1"/>
                <w:sz w:val="24"/>
                <w:szCs w:val="24"/>
                <w:lang w:val="sq-AL" w:eastAsia="en-GB"/>
              </w:rPr>
              <w:t>t</w:t>
            </w:r>
            <w:r>
              <w:rPr>
                <w:rFonts w:ascii="Times New Roman" w:eastAsia="Times New Roman" w:hAnsi="Times New Roman"/>
                <w:color w:val="000000" w:themeColor="text1"/>
                <w:sz w:val="24"/>
                <w:szCs w:val="24"/>
                <w:lang w:val="sq-AL" w:eastAsia="en-GB"/>
              </w:rPr>
              <w:t>ë</w:t>
            </w:r>
            <w:r w:rsidRPr="00417404">
              <w:rPr>
                <w:rFonts w:ascii="Times New Roman" w:eastAsia="Times New Roman" w:hAnsi="Times New Roman"/>
                <w:color w:val="000000" w:themeColor="text1"/>
                <w:sz w:val="24"/>
                <w:szCs w:val="24"/>
                <w:lang w:val="sq-AL" w:eastAsia="en-GB"/>
              </w:rPr>
              <w:t xml:space="preserve"> reduktuara administrative për banor</w:t>
            </w:r>
            <w:r>
              <w:rPr>
                <w:rFonts w:ascii="Times New Roman" w:eastAsia="Times New Roman" w:hAnsi="Times New Roman"/>
                <w:color w:val="000000" w:themeColor="text1"/>
                <w:sz w:val="24"/>
                <w:szCs w:val="24"/>
                <w:lang w:val="sq-AL" w:eastAsia="en-GB"/>
              </w:rPr>
              <w:t>ë</w:t>
            </w:r>
            <w:r w:rsidRPr="00417404">
              <w:rPr>
                <w:rFonts w:ascii="Times New Roman" w:eastAsia="Times New Roman" w:hAnsi="Times New Roman"/>
                <w:color w:val="000000" w:themeColor="text1"/>
                <w:sz w:val="24"/>
                <w:szCs w:val="24"/>
                <w:lang w:val="sq-AL" w:eastAsia="en-GB"/>
              </w:rPr>
              <w:t>t e zonave malore;</w:t>
            </w:r>
            <w:r>
              <w:rPr>
                <w:rFonts w:ascii="Times New Roman" w:hAnsi="Times New Roman"/>
                <w:sz w:val="24"/>
                <w:szCs w:val="24"/>
                <w:lang w:val="sq-AL" w:eastAsia="en-GB"/>
              </w:rPr>
              <w:t xml:space="preserve"> </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1D6499A0" w14:textId="77777777" w:rsidR="00610F2D" w:rsidRPr="00821922" w:rsidRDefault="00610F2D" w:rsidP="00CA2A9E">
            <w:pPr>
              <w:jc w:val="both"/>
              <w:rPr>
                <w:rFonts w:ascii="Times New Roman" w:hAnsi="Times New Roman"/>
                <w:sz w:val="24"/>
                <w:szCs w:val="24"/>
                <w:lang w:val="sq-AL" w:eastAsia="en-GB"/>
              </w:rPr>
            </w:pPr>
            <w:r>
              <w:rPr>
                <w:rFonts w:ascii="Times New Roman" w:hAnsi="Times New Roman"/>
                <w:sz w:val="24"/>
                <w:szCs w:val="24"/>
                <w:lang w:val="sq-AL" w:eastAsia="en-GB"/>
              </w:rPr>
              <w:t>3</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37665782" w14:textId="77777777" w:rsidR="00610F2D" w:rsidRPr="00821922" w:rsidRDefault="00610F2D" w:rsidP="00CA2A9E">
            <w:pPr>
              <w:jc w:val="both"/>
              <w:rPr>
                <w:rFonts w:ascii="Times New Roman" w:hAnsi="Times New Roman"/>
                <w:sz w:val="24"/>
                <w:szCs w:val="24"/>
                <w:lang w:val="sq-AL" w:eastAsia="en-GB"/>
              </w:rPr>
            </w:pPr>
            <w:r w:rsidRPr="00821922">
              <w:rPr>
                <w:rFonts w:ascii="Times New Roman" w:hAnsi="Times New Roman"/>
                <w:sz w:val="24"/>
                <w:szCs w:val="24"/>
                <w:lang w:val="sq-AL" w:eastAsia="en-GB"/>
              </w:rPr>
              <w:t>0 (0)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C37DB88"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0 (0)</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tcPr>
          <w:p w14:paraId="35EDF149" w14:textId="77777777" w:rsidR="00610F2D" w:rsidRPr="00821922" w:rsidRDefault="00610F2D" w:rsidP="00CA2A9E">
            <w:pPr>
              <w:jc w:val="both"/>
              <w:rPr>
                <w:rFonts w:ascii="Times New Roman" w:hAnsi="Times New Roman"/>
                <w:sz w:val="24"/>
                <w:szCs w:val="24"/>
                <w:lang w:val="sq-AL" w:eastAsia="en-GB"/>
              </w:rPr>
            </w:pPr>
            <w:r w:rsidRPr="3E6ACF77">
              <w:rPr>
                <w:rFonts w:ascii="Times New Roman" w:hAnsi="Times New Roman"/>
                <w:sz w:val="24"/>
                <w:szCs w:val="24"/>
                <w:lang w:val="sq-AL" w:eastAsia="en-GB"/>
              </w:rPr>
              <w:t>2 (</w:t>
            </w:r>
            <w:r>
              <w:rPr>
                <w:rFonts w:ascii="Times New Roman" w:hAnsi="Times New Roman"/>
                <w:sz w:val="24"/>
                <w:szCs w:val="24"/>
                <w:lang w:val="sq-AL" w:eastAsia="en-GB"/>
              </w:rPr>
              <w:t>6</w:t>
            </w:r>
            <w:r w:rsidRPr="3E6ACF77">
              <w:rPr>
                <w:rFonts w:ascii="Times New Roman" w:hAnsi="Times New Roman"/>
                <w:sz w:val="24"/>
                <w:szCs w:val="24"/>
                <w:lang w:val="sq-AL" w:eastAsia="en-GB"/>
              </w:rPr>
              <w:t>)</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tcPr>
          <w:p w14:paraId="044E412F" w14:textId="77777777" w:rsidR="00610F2D" w:rsidRPr="00821922" w:rsidRDefault="00610F2D" w:rsidP="00CA2A9E">
            <w:pPr>
              <w:jc w:val="both"/>
              <w:rPr>
                <w:rFonts w:ascii="Times New Roman" w:hAnsi="Times New Roman"/>
                <w:sz w:val="24"/>
                <w:szCs w:val="24"/>
                <w:lang w:val="sq-AL" w:eastAsia="en-GB"/>
              </w:rPr>
            </w:pPr>
            <w:r>
              <w:rPr>
                <w:rFonts w:ascii="Times New Roman" w:hAnsi="Times New Roman"/>
                <w:sz w:val="24"/>
                <w:szCs w:val="24"/>
                <w:lang w:val="sq-AL" w:eastAsia="en-GB"/>
              </w:rPr>
              <w:t>1</w:t>
            </w:r>
            <w:r w:rsidRPr="3E6ACF77">
              <w:rPr>
                <w:rFonts w:ascii="Times New Roman" w:hAnsi="Times New Roman"/>
                <w:sz w:val="24"/>
                <w:szCs w:val="24"/>
                <w:lang w:val="sq-AL" w:eastAsia="en-GB"/>
              </w:rPr>
              <w:t xml:space="preserve"> (</w:t>
            </w:r>
            <w:r>
              <w:rPr>
                <w:rFonts w:ascii="Times New Roman" w:hAnsi="Times New Roman"/>
                <w:sz w:val="24"/>
                <w:szCs w:val="24"/>
                <w:lang w:val="sq-AL" w:eastAsia="en-GB"/>
              </w:rPr>
              <w:t>3</w:t>
            </w:r>
            <w:r w:rsidRPr="3E6ACF77">
              <w:rPr>
                <w:rFonts w:ascii="Times New Roman" w:hAnsi="Times New Roman"/>
                <w:sz w:val="24"/>
                <w:szCs w:val="24"/>
                <w:lang w:val="sq-AL" w:eastAsia="en-GB"/>
              </w:rPr>
              <w:t>)</w:t>
            </w:r>
          </w:p>
          <w:p w14:paraId="49275C60" w14:textId="77777777" w:rsidR="00610F2D" w:rsidRPr="00821922" w:rsidRDefault="00610F2D" w:rsidP="00CA2A9E">
            <w:pPr>
              <w:jc w:val="both"/>
              <w:rPr>
                <w:rFonts w:ascii="Times New Roman" w:hAnsi="Times New Roman"/>
                <w:sz w:val="24"/>
                <w:szCs w:val="24"/>
                <w:lang w:val="sq-AL" w:eastAsia="en-GB"/>
              </w:rPr>
            </w:pPr>
          </w:p>
        </w:tc>
      </w:tr>
      <w:tr w:rsidR="00610F2D" w:rsidRPr="00821922" w14:paraId="180D2FE1" w14:textId="77777777" w:rsidTr="00CA2A9E">
        <w:trPr>
          <w:trHeight w:val="168"/>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8C1461" w14:textId="77777777" w:rsidR="00610F2D" w:rsidRPr="00821922" w:rsidRDefault="00610F2D" w:rsidP="00CA2A9E">
            <w:pPr>
              <w:jc w:val="both"/>
              <w:rPr>
                <w:rFonts w:ascii="Times New Roman" w:hAnsi="Times New Roman"/>
                <w:b/>
                <w:bCs/>
                <w:sz w:val="24"/>
                <w:szCs w:val="24"/>
                <w:lang w:val="sq-AL" w:eastAsia="en-GB"/>
              </w:rPr>
            </w:pPr>
            <w:r w:rsidRPr="00821922">
              <w:rPr>
                <w:rFonts w:ascii="Times New Roman" w:hAnsi="Times New Roman"/>
                <w:b/>
                <w:bCs/>
                <w:sz w:val="24"/>
                <w:szCs w:val="24"/>
                <w:lang w:val="sq-AL" w:eastAsia="en-GB"/>
              </w:rPr>
              <w:t>Pikët</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38F69F96" w14:textId="77777777" w:rsidR="00610F2D" w:rsidRPr="00821922" w:rsidRDefault="00610F2D" w:rsidP="00CA2A9E">
            <w:pPr>
              <w:jc w:val="both"/>
              <w:rPr>
                <w:rFonts w:ascii="Times New Roman" w:hAnsi="Times New Roman"/>
                <w:b/>
                <w:sz w:val="24"/>
                <w:szCs w:val="24"/>
                <w:lang w:val="sq-AL" w:eastAsia="en-GB"/>
              </w:rPr>
            </w:pP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85508DE" w14:textId="77777777" w:rsidR="00610F2D" w:rsidRPr="00821922" w:rsidRDefault="00610F2D" w:rsidP="00CA2A9E">
            <w:pPr>
              <w:jc w:val="both"/>
              <w:rPr>
                <w:rFonts w:ascii="Times New Roman" w:hAnsi="Times New Roman"/>
                <w:b/>
                <w:bCs/>
                <w:sz w:val="24"/>
                <w:szCs w:val="24"/>
                <w:lang w:val="sq-AL" w:eastAsia="en-GB"/>
              </w:rPr>
            </w:pPr>
            <w:r>
              <w:rPr>
                <w:rFonts w:ascii="Times New Roman" w:hAnsi="Times New Roman"/>
                <w:b/>
                <w:bCs/>
                <w:sz w:val="24"/>
                <w:szCs w:val="24"/>
                <w:lang w:val="sq-AL" w:eastAsia="en-GB"/>
              </w:rPr>
              <w:t>6</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21422283" w14:textId="77777777" w:rsidR="00610F2D" w:rsidRPr="00821922" w:rsidRDefault="00610F2D" w:rsidP="00CA2A9E">
            <w:pPr>
              <w:jc w:val="both"/>
              <w:rPr>
                <w:rFonts w:ascii="Times New Roman" w:hAnsi="Times New Roman"/>
                <w:b/>
                <w:bCs/>
                <w:sz w:val="24"/>
                <w:szCs w:val="24"/>
                <w:lang w:val="sq-AL" w:eastAsia="en-GB"/>
              </w:rPr>
            </w:pPr>
            <w:r w:rsidRPr="3E6ACF77">
              <w:rPr>
                <w:rFonts w:ascii="Times New Roman" w:hAnsi="Times New Roman"/>
                <w:b/>
                <w:bCs/>
                <w:sz w:val="24"/>
                <w:szCs w:val="24"/>
                <w:lang w:val="sq-AL" w:eastAsia="en-GB"/>
              </w:rPr>
              <w:t>1</w:t>
            </w:r>
            <w:r>
              <w:rPr>
                <w:rFonts w:ascii="Times New Roman" w:hAnsi="Times New Roman"/>
                <w:b/>
                <w:bCs/>
                <w:sz w:val="24"/>
                <w:szCs w:val="24"/>
                <w:lang w:val="sq-AL" w:eastAsia="en-GB"/>
              </w:rPr>
              <w:t>2</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tcPr>
          <w:p w14:paraId="0132CAB8" w14:textId="77777777" w:rsidR="00610F2D" w:rsidRPr="00821922" w:rsidRDefault="00610F2D" w:rsidP="00CA2A9E">
            <w:pPr>
              <w:jc w:val="both"/>
              <w:rPr>
                <w:rFonts w:ascii="Times New Roman" w:hAnsi="Times New Roman"/>
                <w:b/>
                <w:bCs/>
                <w:sz w:val="24"/>
                <w:szCs w:val="24"/>
                <w:lang w:val="sq-AL" w:eastAsia="en-GB"/>
              </w:rPr>
            </w:pPr>
            <w:r w:rsidRPr="3E6ACF77">
              <w:rPr>
                <w:rFonts w:ascii="Times New Roman" w:hAnsi="Times New Roman"/>
                <w:b/>
                <w:bCs/>
                <w:sz w:val="24"/>
                <w:szCs w:val="24"/>
                <w:lang w:val="sq-AL" w:eastAsia="en-GB"/>
              </w:rPr>
              <w:t>52</w:t>
            </w:r>
          </w:p>
        </w:tc>
        <w:tc>
          <w:tcPr>
            <w:tcW w:w="10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97A121" w14:textId="77777777" w:rsidR="00610F2D" w:rsidRPr="00821922" w:rsidRDefault="00610F2D" w:rsidP="00CA2A9E">
            <w:pPr>
              <w:jc w:val="both"/>
              <w:rPr>
                <w:rFonts w:ascii="Times New Roman" w:hAnsi="Times New Roman"/>
                <w:b/>
                <w:bCs/>
                <w:sz w:val="24"/>
                <w:szCs w:val="24"/>
                <w:lang w:val="sq-AL" w:eastAsia="en-GB"/>
              </w:rPr>
            </w:pPr>
            <w:r>
              <w:rPr>
                <w:rFonts w:ascii="Times New Roman" w:hAnsi="Times New Roman"/>
                <w:b/>
                <w:bCs/>
                <w:sz w:val="24"/>
                <w:szCs w:val="24"/>
                <w:lang w:val="sq-AL" w:eastAsia="en-GB"/>
              </w:rPr>
              <w:t>42</w:t>
            </w:r>
          </w:p>
        </w:tc>
      </w:tr>
    </w:tbl>
    <w:p w14:paraId="4CF29541" w14:textId="77777777" w:rsidR="00610F2D" w:rsidRDefault="00610F2D" w:rsidP="00610F2D">
      <w:pPr>
        <w:pStyle w:val="Style1-BodyText"/>
        <w:spacing w:before="240" w:after="0" w:line="276" w:lineRule="auto"/>
        <w:rPr>
          <w:rFonts w:cs="Times New Roman"/>
          <w:b/>
          <w:sz w:val="24"/>
          <w:szCs w:val="24"/>
          <w:lang w:val="sq-AL"/>
        </w:rPr>
      </w:pPr>
    </w:p>
    <w:p w14:paraId="1154BDE3" w14:textId="77777777" w:rsidR="00610F2D" w:rsidRPr="00DE53BA" w:rsidRDefault="00610F2D" w:rsidP="00610F2D">
      <w:pPr>
        <w:rPr>
          <w:szCs w:val="24"/>
          <w:lang w:val="sq-AL"/>
        </w:rPr>
      </w:pPr>
      <w:r w:rsidRPr="00DE53BA">
        <w:rPr>
          <w:szCs w:val="24"/>
          <w:lang w:val="sq-AL"/>
        </w:rPr>
        <w:t xml:space="preserve">Nga analiza e kryer, bazuar në kriteret e përmendura si më lart, duke vlerësuar secilin opsion, rezulton se opsioni 2 ka numrin më të lartë të pikëve me 52 krahasuar me opsionet e tjera. </w:t>
      </w:r>
    </w:p>
    <w:p w14:paraId="7B057265" w14:textId="77777777" w:rsidR="00610F2D" w:rsidRPr="00DE53BA" w:rsidRDefault="00610F2D" w:rsidP="00610F2D">
      <w:pPr>
        <w:rPr>
          <w:szCs w:val="24"/>
          <w:lang w:val="sq-AL"/>
        </w:rPr>
      </w:pPr>
      <w:r w:rsidRPr="00DE53BA">
        <w:rPr>
          <w:szCs w:val="24"/>
          <w:lang w:val="sq-AL"/>
        </w:rPr>
        <w:t>Si rezultat, vlerësojmë se opsioni më i përshtatshëm do të jetë opsioni i hartimit të një projektligji të ri të zhvillimit të zonave malore.</w:t>
      </w:r>
    </w:p>
    <w:p w14:paraId="1B029118" w14:textId="77777777" w:rsidR="00610F2D" w:rsidRDefault="00610F2D" w:rsidP="00610F2D">
      <w:pPr>
        <w:pStyle w:val="Style1-BodyText"/>
        <w:spacing w:before="240" w:after="0" w:line="276" w:lineRule="auto"/>
        <w:rPr>
          <w:rFonts w:cs="Times New Roman"/>
          <w:b/>
          <w:sz w:val="24"/>
          <w:szCs w:val="24"/>
          <w:lang w:val="sq-AL"/>
        </w:rPr>
      </w:pPr>
    </w:p>
    <w:p w14:paraId="4C84F7B2" w14:textId="77777777" w:rsidR="00610F2D" w:rsidRDefault="00610F2D" w:rsidP="00610F2D">
      <w:pPr>
        <w:pStyle w:val="Style1-BodyText"/>
        <w:spacing w:before="240" w:after="0" w:line="276" w:lineRule="auto"/>
        <w:rPr>
          <w:rFonts w:cs="Times New Roman"/>
          <w:b/>
          <w:sz w:val="24"/>
          <w:szCs w:val="24"/>
          <w:lang w:val="sq-AL"/>
        </w:rPr>
      </w:pPr>
    </w:p>
    <w:p w14:paraId="241F476D" w14:textId="77777777" w:rsidR="00610F2D" w:rsidRDefault="00610F2D" w:rsidP="00610F2D">
      <w:pPr>
        <w:pStyle w:val="Style1-BodyText"/>
        <w:spacing w:before="240" w:after="0" w:line="276" w:lineRule="auto"/>
        <w:rPr>
          <w:rFonts w:cs="Times New Roman"/>
          <w:b/>
          <w:sz w:val="24"/>
          <w:szCs w:val="24"/>
          <w:lang w:val="sq-AL"/>
        </w:rPr>
      </w:pPr>
    </w:p>
    <w:p w14:paraId="5F03D951" w14:textId="77777777" w:rsidR="00610F2D" w:rsidRDefault="00610F2D" w:rsidP="00610F2D">
      <w:pPr>
        <w:pStyle w:val="Style1-BodyText"/>
        <w:spacing w:before="240" w:after="0" w:line="276" w:lineRule="auto"/>
        <w:rPr>
          <w:rFonts w:cs="Times New Roman"/>
          <w:b/>
          <w:sz w:val="24"/>
          <w:szCs w:val="24"/>
          <w:lang w:val="sq-AL"/>
        </w:rPr>
      </w:pPr>
    </w:p>
    <w:p w14:paraId="31B4E586" w14:textId="77777777" w:rsidR="00610F2D" w:rsidRDefault="00610F2D" w:rsidP="00610F2D">
      <w:pPr>
        <w:pStyle w:val="Style1-BodyText"/>
        <w:spacing w:before="240" w:after="0" w:line="276" w:lineRule="auto"/>
        <w:rPr>
          <w:rFonts w:cs="Times New Roman"/>
          <w:b/>
          <w:sz w:val="24"/>
          <w:szCs w:val="24"/>
          <w:lang w:val="sq-AL"/>
        </w:rPr>
      </w:pPr>
    </w:p>
    <w:p w14:paraId="424858F7" w14:textId="77777777" w:rsidR="00610F2D" w:rsidRPr="006624FC" w:rsidRDefault="00610F2D" w:rsidP="006624FC">
      <w:pPr>
        <w:pStyle w:val="NormalWeb"/>
        <w:jc w:val="both"/>
        <w:rPr>
          <w:color w:val="000000" w:themeColor="text1"/>
          <w:lang w:val="sq-AL" w:eastAsia="en-GB"/>
        </w:rPr>
      </w:pPr>
    </w:p>
    <w:p w14:paraId="315E966F" w14:textId="61C2B010"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Çështje të zbatimit</w:t>
      </w:r>
      <w:bookmarkEnd w:id="24"/>
    </w:p>
    <w:sdt>
      <w:sdtPr>
        <w:rPr>
          <w:rFonts w:cs="Times New Roman"/>
          <w:i/>
          <w:iCs/>
          <w:sz w:val="24"/>
          <w:szCs w:val="24"/>
          <w:lang w:val="sq-AL"/>
        </w:rPr>
        <w:id w:val="686721506"/>
        <w:lock w:val="contentLocked"/>
        <w:placeholder>
          <w:docPart w:val="DefaultPlaceholder_1081868574"/>
        </w:placeholder>
      </w:sdtPr>
      <w:sdtEndPr>
        <w:rPr>
          <w:i w:val="0"/>
          <w:iCs w:val="0"/>
        </w:rPr>
      </w:sdtEndPr>
      <w:sdtContent>
        <w:p w14:paraId="14BDFC1E" w14:textId="77777777" w:rsidR="0097570D" w:rsidRPr="0032145B" w:rsidRDefault="0097570D" w:rsidP="001F1EF1">
          <w:pPr>
            <w:pStyle w:val="Style1-BodyText"/>
            <w:numPr>
              <w:ilvl w:val="0"/>
              <w:numId w:val="20"/>
            </w:numPr>
            <w:spacing w:after="0" w:line="276" w:lineRule="auto"/>
            <w:rPr>
              <w:rFonts w:cs="Times New Roman"/>
              <w:i/>
              <w:sz w:val="24"/>
              <w:szCs w:val="24"/>
              <w:lang w:val="sq-AL"/>
            </w:rPr>
          </w:pPr>
          <w:r w:rsidRPr="0032145B">
            <w:rPr>
              <w:rFonts w:cs="Times New Roman"/>
              <w:i/>
              <w:sz w:val="24"/>
              <w:szCs w:val="24"/>
              <w:lang w:val="sq-AL"/>
            </w:rPr>
            <w:t>Shpjegoni se cila strukturë do të jetë përgjegjëse për zbatimin e opsionit të zgjedhur.</w:t>
          </w:r>
        </w:p>
        <w:p w14:paraId="577DB711" w14:textId="77777777" w:rsidR="0097570D" w:rsidRPr="0032145B" w:rsidRDefault="0097570D" w:rsidP="001F1EF1">
          <w:pPr>
            <w:pStyle w:val="Style1-BodyText"/>
            <w:numPr>
              <w:ilvl w:val="0"/>
              <w:numId w:val="20"/>
            </w:numPr>
            <w:spacing w:after="0" w:line="276" w:lineRule="auto"/>
            <w:rPr>
              <w:rFonts w:cs="Times New Roman"/>
              <w:i/>
              <w:sz w:val="24"/>
              <w:szCs w:val="24"/>
              <w:lang w:val="sq-AL"/>
            </w:rPr>
          </w:pPr>
          <w:r w:rsidRPr="0032145B">
            <w:rPr>
              <w:rFonts w:cs="Times New Roman"/>
              <w:i/>
              <w:sz w:val="24"/>
              <w:szCs w:val="24"/>
              <w:lang w:val="sq-AL"/>
            </w:rPr>
            <w:t>Shpjegoni pengesat e mundshme për zbatimin e opsionit të zgjedhur.</w:t>
          </w:r>
        </w:p>
        <w:p w14:paraId="0CE4F729" w14:textId="77777777" w:rsidR="0097570D" w:rsidRPr="00325A1F" w:rsidRDefault="0097570D" w:rsidP="001F1EF1">
          <w:pPr>
            <w:pStyle w:val="Style1-BodyText"/>
            <w:numPr>
              <w:ilvl w:val="0"/>
              <w:numId w:val="20"/>
            </w:numPr>
            <w:spacing w:after="0" w:line="276" w:lineRule="auto"/>
            <w:rPr>
              <w:rFonts w:cs="Times New Roman"/>
              <w:sz w:val="24"/>
              <w:szCs w:val="24"/>
              <w:lang w:val="sq-AL"/>
            </w:rPr>
          </w:pPr>
          <w:r w:rsidRPr="0032145B">
            <w:rPr>
              <w:rFonts w:cs="Times New Roman"/>
              <w:i/>
              <w:sz w:val="24"/>
              <w:szCs w:val="24"/>
              <w:lang w:val="sq-AL"/>
            </w:rPr>
            <w:t>Përshkruani masat që do të ndërmerren gjatë zbatimit për të arritur qëllimet e politikës.</w:t>
          </w:r>
        </w:p>
      </w:sdtContent>
    </w:sdt>
    <w:bookmarkStart w:id="25" w:name="_Toc465267003" w:displacedByCustomXml="next"/>
    <w:sdt>
      <w:sdtPr>
        <w:rPr>
          <w:rFonts w:eastAsiaTheme="majorEastAsia"/>
        </w:rPr>
        <w:id w:val="-1991320087"/>
        <w:placeholder>
          <w:docPart w:val="C8F0C73A25AD4069881E7BB32D9AC3FF"/>
        </w:placeholder>
      </w:sdtPr>
      <w:sdtEndPr/>
      <w:sdtContent>
        <w:p w14:paraId="34B8F307" w14:textId="1D99D5AC" w:rsidR="007B2017" w:rsidRPr="00DE53BA" w:rsidRDefault="007B2017" w:rsidP="002669DB">
          <w:pPr>
            <w:spacing w:after="160" w:line="259" w:lineRule="auto"/>
            <w:rPr>
              <w:rFonts w:eastAsiaTheme="majorEastAsia"/>
              <w:szCs w:val="24"/>
              <w:lang w:val="sq-AL"/>
            </w:rPr>
          </w:pPr>
          <w:r w:rsidRPr="00DE53BA">
            <w:rPr>
              <w:rFonts w:eastAsiaTheme="majorEastAsia"/>
              <w:szCs w:val="24"/>
              <w:lang w:val="sq-AL"/>
            </w:rPr>
            <w:t xml:space="preserve">Strukturat përgjegjëse për zbatimin e opsionit të preferuar. </w:t>
          </w:r>
        </w:p>
        <w:p w14:paraId="2B9FCAE6" w14:textId="77777777" w:rsidR="007B2017" w:rsidRPr="007B2017" w:rsidRDefault="007B2017" w:rsidP="001F1EF1">
          <w:pPr>
            <w:numPr>
              <w:ilvl w:val="0"/>
              <w:numId w:val="15"/>
            </w:numPr>
            <w:pBdr>
              <w:top w:val="nil"/>
              <w:left w:val="nil"/>
              <w:bottom w:val="nil"/>
              <w:right w:val="nil"/>
              <w:between w:val="nil"/>
              <w:bar w:val="nil"/>
            </w:pBdr>
            <w:ind w:right="20"/>
            <w:rPr>
              <w:color w:val="000000" w:themeColor="text1"/>
              <w:szCs w:val="24"/>
              <w:lang w:val="sq-AL"/>
            </w:rPr>
          </w:pPr>
          <w:r w:rsidRPr="00F06BB9">
            <w:rPr>
              <w:szCs w:val="24"/>
            </w:rPr>
            <w:t>Ministri përgjegjës për pushtetin vendor</w:t>
          </w:r>
          <w:r w:rsidRPr="007B2017">
            <w:rPr>
              <w:color w:val="000000" w:themeColor="text1"/>
              <w:szCs w:val="24"/>
              <w:lang w:val="sq-AL"/>
            </w:rPr>
            <w:t>;</w:t>
          </w:r>
        </w:p>
        <w:p w14:paraId="2C37AA67" w14:textId="77777777" w:rsidR="007B2017" w:rsidRPr="007B2017" w:rsidRDefault="007B2017" w:rsidP="001F1EF1">
          <w:pPr>
            <w:numPr>
              <w:ilvl w:val="0"/>
              <w:numId w:val="15"/>
            </w:numPr>
            <w:pBdr>
              <w:top w:val="nil"/>
              <w:left w:val="nil"/>
              <w:bottom w:val="nil"/>
              <w:right w:val="nil"/>
              <w:between w:val="nil"/>
              <w:bar w:val="nil"/>
            </w:pBdr>
            <w:ind w:right="20"/>
            <w:rPr>
              <w:rStyle w:val="t"/>
              <w:color w:val="000000" w:themeColor="text1"/>
              <w:szCs w:val="24"/>
              <w:lang w:val="sq-AL"/>
            </w:rPr>
          </w:pPr>
          <w:r w:rsidRPr="00F06BB9">
            <w:rPr>
              <w:rStyle w:val="t"/>
              <w:rFonts w:eastAsia="SimSun"/>
              <w:bCs/>
              <w:color w:val="000000" w:themeColor="text1"/>
              <w:spacing w:val="-2"/>
              <w:szCs w:val="24"/>
              <w:shd w:val="clear" w:color="auto" w:fill="FFFFFF"/>
              <w:lang w:val="sq-AL"/>
            </w:rPr>
            <w:t>Bashkia;</w:t>
          </w:r>
        </w:p>
        <w:p w14:paraId="6E910AE1" w14:textId="77777777" w:rsidR="007B2017" w:rsidRPr="007B2017" w:rsidRDefault="007B2017" w:rsidP="001F1EF1">
          <w:pPr>
            <w:numPr>
              <w:ilvl w:val="0"/>
              <w:numId w:val="15"/>
            </w:numPr>
            <w:pBdr>
              <w:top w:val="nil"/>
              <w:left w:val="nil"/>
              <w:bottom w:val="nil"/>
              <w:right w:val="nil"/>
              <w:between w:val="nil"/>
              <w:bar w:val="nil"/>
            </w:pBdr>
            <w:ind w:right="20"/>
            <w:rPr>
              <w:color w:val="000000" w:themeColor="text1"/>
              <w:szCs w:val="24"/>
              <w:lang w:val="sq-AL"/>
            </w:rPr>
          </w:pPr>
          <w:r w:rsidRPr="00F06BB9">
            <w:rPr>
              <w:rStyle w:val="t"/>
              <w:rFonts w:eastAsia="SimSun"/>
              <w:bCs/>
              <w:color w:val="000000" w:themeColor="text1"/>
              <w:spacing w:val="-2"/>
              <w:szCs w:val="24"/>
              <w:shd w:val="clear" w:color="auto" w:fill="FFFFFF"/>
              <w:lang w:val="sq-AL"/>
            </w:rPr>
            <w:t>Këshilli Bashkiak</w:t>
          </w:r>
          <w:r w:rsidRPr="007B2017">
            <w:rPr>
              <w:color w:val="000000" w:themeColor="text1"/>
              <w:szCs w:val="24"/>
              <w:lang w:val="sq-AL"/>
            </w:rPr>
            <w:t>;</w:t>
          </w:r>
        </w:p>
        <w:p w14:paraId="4D5B554B" w14:textId="77777777" w:rsidR="007B2017" w:rsidRPr="00DE53BA" w:rsidRDefault="007B2017" w:rsidP="001F1EF1">
          <w:pPr>
            <w:numPr>
              <w:ilvl w:val="0"/>
              <w:numId w:val="15"/>
            </w:numPr>
            <w:pBdr>
              <w:top w:val="nil"/>
              <w:left w:val="nil"/>
              <w:bottom w:val="nil"/>
              <w:right w:val="nil"/>
              <w:between w:val="nil"/>
              <w:bar w:val="nil"/>
            </w:pBdr>
            <w:ind w:right="20"/>
            <w:rPr>
              <w:rFonts w:eastAsia="SimSun"/>
              <w:szCs w:val="24"/>
              <w:lang w:val="it-IT"/>
            </w:rPr>
          </w:pPr>
          <w:r w:rsidRPr="00F06BB9">
            <w:rPr>
              <w:rStyle w:val="t"/>
              <w:rFonts w:eastAsia="SimSun"/>
              <w:bCs/>
              <w:color w:val="000000" w:themeColor="text1"/>
              <w:spacing w:val="-2"/>
              <w:szCs w:val="24"/>
              <w:shd w:val="clear" w:color="auto" w:fill="FFFFFF"/>
              <w:lang w:val="sq-AL"/>
            </w:rPr>
            <w:t>Autoritetet e zhvillimit të territorit;</w:t>
          </w:r>
        </w:p>
        <w:p w14:paraId="43E40C51" w14:textId="77777777" w:rsidR="007B2017" w:rsidRPr="00F06BB9" w:rsidRDefault="007B2017" w:rsidP="001F1EF1">
          <w:pPr>
            <w:numPr>
              <w:ilvl w:val="0"/>
              <w:numId w:val="15"/>
            </w:numPr>
            <w:pBdr>
              <w:top w:val="nil"/>
              <w:left w:val="nil"/>
              <w:bottom w:val="nil"/>
              <w:right w:val="nil"/>
              <w:between w:val="nil"/>
              <w:bar w:val="nil"/>
            </w:pBdr>
            <w:ind w:right="20"/>
            <w:rPr>
              <w:szCs w:val="24"/>
            </w:rPr>
          </w:pPr>
          <w:r w:rsidRPr="00F06BB9">
            <w:rPr>
              <w:szCs w:val="24"/>
            </w:rPr>
            <w:t xml:space="preserve">Ministria përgjegjëse për ekonominë; </w:t>
          </w:r>
        </w:p>
        <w:p w14:paraId="18B09AB6" w14:textId="77777777" w:rsidR="007B2017" w:rsidRDefault="007B2017" w:rsidP="002669DB">
          <w:pPr>
            <w:spacing w:after="160" w:line="259" w:lineRule="auto"/>
            <w:rPr>
              <w:rFonts w:eastAsiaTheme="majorEastAsia"/>
            </w:rPr>
          </w:pPr>
        </w:p>
        <w:p w14:paraId="46EA91F2" w14:textId="39DE1AA2" w:rsidR="002669DB" w:rsidRPr="009342AE" w:rsidRDefault="002669DB" w:rsidP="002669DB">
          <w:pPr>
            <w:spacing w:after="160" w:line="259" w:lineRule="auto"/>
          </w:pPr>
          <w:r w:rsidRPr="009342AE">
            <w:rPr>
              <w:rFonts w:eastAsiaTheme="majorEastAsia"/>
              <w:b/>
              <w:bCs/>
            </w:rPr>
            <w:t>Pengesat e Mundshme të Zbatimit dhe Masat Parandaluese</w:t>
          </w:r>
        </w:p>
        <w:p w14:paraId="2FEDD7A4" w14:textId="77777777" w:rsidR="002669DB" w:rsidRPr="00DE53BA" w:rsidRDefault="002669DB" w:rsidP="001F1EF1">
          <w:pPr>
            <w:numPr>
              <w:ilvl w:val="0"/>
              <w:numId w:val="11"/>
            </w:numPr>
            <w:spacing w:after="160" w:line="259" w:lineRule="auto"/>
            <w:rPr>
              <w:lang w:val="it-IT"/>
            </w:rPr>
          </w:pPr>
          <w:r w:rsidRPr="00DE53BA">
            <w:rPr>
              <w:rFonts w:eastAsiaTheme="majorEastAsia"/>
              <w:b/>
              <w:bCs/>
              <w:lang w:val="it-IT"/>
            </w:rPr>
            <w:t>Rezistenca nga Palët e Interesuara:</w:t>
          </w:r>
        </w:p>
        <w:p w14:paraId="5276898A" w14:textId="77777777" w:rsidR="002669DB" w:rsidRPr="00DE53BA" w:rsidRDefault="002669DB" w:rsidP="001F1EF1">
          <w:pPr>
            <w:numPr>
              <w:ilvl w:val="1"/>
              <w:numId w:val="11"/>
            </w:numPr>
            <w:spacing w:after="160" w:line="259" w:lineRule="auto"/>
            <w:rPr>
              <w:lang w:val="it-IT"/>
            </w:rPr>
          </w:pPr>
          <w:r w:rsidRPr="00DE53BA">
            <w:rPr>
              <w:rFonts w:eastAsiaTheme="majorEastAsia"/>
              <w:b/>
              <w:bCs/>
              <w:lang w:val="it-IT"/>
            </w:rPr>
            <w:t>Masë:</w:t>
          </w:r>
          <w:r w:rsidRPr="00DE53BA">
            <w:rPr>
              <w:lang w:val="it-IT"/>
            </w:rPr>
            <w:t xml:space="preserve"> Konsultime publike dhe fushata ndërgjegjësimi për të nxitur kuptimin dhe mbështetjen nga palët e interesuara. </w:t>
          </w:r>
        </w:p>
        <w:p w14:paraId="02349572" w14:textId="7E29429B" w:rsidR="00830048" w:rsidRPr="00DE53BA" w:rsidRDefault="00830048" w:rsidP="007319E0">
          <w:pPr>
            <w:spacing w:after="160" w:line="259" w:lineRule="auto"/>
            <w:jc w:val="both"/>
            <w:rPr>
              <w:lang w:val="it-IT"/>
            </w:rPr>
          </w:pPr>
          <w:r w:rsidRPr="00DE53BA">
            <w:rPr>
              <w:lang w:val="it-IT"/>
            </w:rPr>
            <w:t xml:space="preserve">Shqipëria </w:t>
          </w:r>
          <w:r w:rsidR="007319E0" w:rsidRPr="00DE53BA">
            <w:rPr>
              <w:lang w:val="it-IT"/>
            </w:rPr>
            <w:t>ka</w:t>
          </w:r>
          <w:r w:rsidRPr="00DE53BA">
            <w:rPr>
              <w:lang w:val="it-IT"/>
            </w:rPr>
            <w:t xml:space="preserve"> vargmale që mbulojnë më shumë se gjysmën e territorit. Megjithatë, </w:t>
          </w:r>
          <w:r w:rsidR="006624FC" w:rsidRPr="00DE53BA">
            <w:rPr>
              <w:lang w:val="it-IT"/>
            </w:rPr>
            <w:t xml:space="preserve">ky potencial, shpesh ka nxitur praktikat e paligjshme si mund të përmendet </w:t>
          </w:r>
          <w:r w:rsidRPr="00DE53BA">
            <w:rPr>
              <w:lang w:val="it-IT"/>
            </w:rPr>
            <w:t>praktika</w:t>
          </w:r>
          <w:r w:rsidR="006624FC" w:rsidRPr="00DE53BA">
            <w:rPr>
              <w:lang w:val="it-IT"/>
            </w:rPr>
            <w:t xml:space="preserve"> e </w:t>
          </w:r>
          <w:r w:rsidR="007319E0" w:rsidRPr="00DE53BA">
            <w:rPr>
              <w:lang w:val="it-IT"/>
            </w:rPr>
            <w:t>prerjes s</w:t>
          </w:r>
          <w:r w:rsidR="001276F9" w:rsidRPr="00DE53BA">
            <w:rPr>
              <w:lang w:val="it-IT"/>
            </w:rPr>
            <w:t>ë</w:t>
          </w:r>
          <w:r w:rsidR="007319E0" w:rsidRPr="00DE53BA">
            <w:rPr>
              <w:lang w:val="it-IT"/>
            </w:rPr>
            <w:t xml:space="preserve"> pem</w:t>
          </w:r>
          <w:r w:rsidR="001276F9" w:rsidRPr="00DE53BA">
            <w:rPr>
              <w:lang w:val="it-IT"/>
            </w:rPr>
            <w:t>ë</w:t>
          </w:r>
          <w:r w:rsidR="007319E0" w:rsidRPr="00DE53BA">
            <w:rPr>
              <w:lang w:val="it-IT"/>
            </w:rPr>
            <w:t>ve n</w:t>
          </w:r>
          <w:r w:rsidR="001276F9" w:rsidRPr="00DE53BA">
            <w:rPr>
              <w:lang w:val="it-IT"/>
            </w:rPr>
            <w:t>ë</w:t>
          </w:r>
          <w:r w:rsidR="007319E0" w:rsidRPr="00DE53BA">
            <w:rPr>
              <w:lang w:val="it-IT"/>
            </w:rPr>
            <w:t xml:space="preserve"> </w:t>
          </w:r>
          <w:r w:rsidRPr="00DE53BA">
            <w:rPr>
              <w:lang w:val="it-IT"/>
            </w:rPr>
            <w:t>py</w:t>
          </w:r>
          <w:r w:rsidR="007319E0" w:rsidRPr="00DE53BA">
            <w:rPr>
              <w:lang w:val="it-IT"/>
            </w:rPr>
            <w:t>je</w:t>
          </w:r>
          <w:r w:rsidR="006624FC" w:rsidRPr="00DE53BA">
            <w:rPr>
              <w:lang w:val="it-IT"/>
            </w:rPr>
            <w:t xml:space="preserve">. </w:t>
          </w:r>
          <w:r w:rsidR="007319E0" w:rsidRPr="00DE53BA">
            <w:rPr>
              <w:lang w:val="it-IT"/>
            </w:rPr>
            <w:t xml:space="preserve">Gjithashtu </w:t>
          </w:r>
          <w:r w:rsidRPr="00DE53BA">
            <w:rPr>
              <w:lang w:val="it-IT"/>
            </w:rPr>
            <w:t>mbikullotja</w:t>
          </w:r>
          <w:r w:rsidR="007319E0" w:rsidRPr="00DE53BA">
            <w:rPr>
              <w:lang w:val="it-IT"/>
            </w:rPr>
            <w:t xml:space="preserve"> n</w:t>
          </w:r>
          <w:r w:rsidR="001276F9" w:rsidRPr="00DE53BA">
            <w:rPr>
              <w:lang w:val="it-IT"/>
            </w:rPr>
            <w:t>ë</w:t>
          </w:r>
          <w:r w:rsidR="007319E0" w:rsidRPr="00DE53BA">
            <w:rPr>
              <w:lang w:val="it-IT"/>
            </w:rPr>
            <w:t xml:space="preserve"> zona t</w:t>
          </w:r>
          <w:r w:rsidR="001276F9" w:rsidRPr="00DE53BA">
            <w:rPr>
              <w:lang w:val="it-IT"/>
            </w:rPr>
            <w:t>ë</w:t>
          </w:r>
          <w:r w:rsidR="007319E0" w:rsidRPr="00DE53BA">
            <w:rPr>
              <w:lang w:val="it-IT"/>
            </w:rPr>
            <w:t xml:space="preserve"> caktuara malore </w:t>
          </w:r>
          <w:r w:rsidRPr="00DE53BA">
            <w:rPr>
              <w:lang w:val="it-IT"/>
            </w:rPr>
            <w:t xml:space="preserve">ka çuar në erozionin e tokës, uljen e prodhimit bujqësor, ndotjen e ujit dhe ajrit dhe peizazhet </w:t>
          </w:r>
          <w:r w:rsidR="007319E0" w:rsidRPr="00DE53BA">
            <w:rPr>
              <w:lang w:val="it-IT"/>
            </w:rPr>
            <w:t>t</w:t>
          </w:r>
          <w:r w:rsidR="001276F9" w:rsidRPr="00DE53BA">
            <w:rPr>
              <w:lang w:val="it-IT"/>
            </w:rPr>
            <w:t>ë</w:t>
          </w:r>
          <w:r w:rsidRPr="00DE53BA">
            <w:rPr>
              <w:lang w:val="it-IT"/>
            </w:rPr>
            <w:t xml:space="preserve"> degraduara, veçanërisht në zonat malore të prirura nga erozioni</w:t>
          </w:r>
          <w:r w:rsidR="007319E0" w:rsidRPr="00DE53BA">
            <w:rPr>
              <w:lang w:val="it-IT"/>
            </w:rPr>
            <w:t xml:space="preserve"> natyror. Vijimi i k</w:t>
          </w:r>
          <w:r w:rsidR="001276F9" w:rsidRPr="00DE53BA">
            <w:rPr>
              <w:lang w:val="it-IT"/>
            </w:rPr>
            <w:t>ë</w:t>
          </w:r>
          <w:r w:rsidR="007319E0" w:rsidRPr="00DE53BA">
            <w:rPr>
              <w:lang w:val="it-IT"/>
            </w:rPr>
            <w:t>tij modeli t</w:t>
          </w:r>
          <w:r w:rsidR="001276F9" w:rsidRPr="00DE53BA">
            <w:rPr>
              <w:lang w:val="it-IT"/>
            </w:rPr>
            <w:t>ë</w:t>
          </w:r>
          <w:r w:rsidR="007319E0" w:rsidRPr="00DE53BA">
            <w:rPr>
              <w:lang w:val="it-IT"/>
            </w:rPr>
            <w:t xml:space="preserve"> sjelljeve ndaj natyr</w:t>
          </w:r>
          <w:r w:rsidR="001276F9" w:rsidRPr="00DE53BA">
            <w:rPr>
              <w:lang w:val="it-IT"/>
            </w:rPr>
            <w:t>ë</w:t>
          </w:r>
          <w:r w:rsidR="007319E0" w:rsidRPr="00DE53BA">
            <w:rPr>
              <w:lang w:val="it-IT"/>
            </w:rPr>
            <w:t>s do t</w:t>
          </w:r>
          <w:r w:rsidR="001276F9" w:rsidRPr="00DE53BA">
            <w:rPr>
              <w:lang w:val="it-IT"/>
            </w:rPr>
            <w:t>ë</w:t>
          </w:r>
          <w:r w:rsidR="007319E0" w:rsidRPr="00DE53BA">
            <w:rPr>
              <w:lang w:val="it-IT"/>
            </w:rPr>
            <w:t xml:space="preserve"> cenoj</w:t>
          </w:r>
          <w:r w:rsidR="001276F9" w:rsidRPr="00DE53BA">
            <w:rPr>
              <w:lang w:val="it-IT"/>
            </w:rPr>
            <w:t>ë</w:t>
          </w:r>
          <w:r w:rsidR="007319E0" w:rsidRPr="00DE53BA">
            <w:rPr>
              <w:lang w:val="it-IT"/>
            </w:rPr>
            <w:t xml:space="preserve"> interes</w:t>
          </w:r>
          <w:r w:rsidR="006624FC" w:rsidRPr="00DE53BA">
            <w:rPr>
              <w:lang w:val="it-IT"/>
            </w:rPr>
            <w:t>a</w:t>
          </w:r>
          <w:r w:rsidR="007319E0" w:rsidRPr="00DE53BA">
            <w:rPr>
              <w:lang w:val="it-IT"/>
            </w:rPr>
            <w:t>t ekonomik</w:t>
          </w:r>
          <w:r w:rsidR="001276F9" w:rsidRPr="00DE53BA">
            <w:rPr>
              <w:lang w:val="it-IT"/>
            </w:rPr>
            <w:t>ë</w:t>
          </w:r>
          <w:r w:rsidR="007319E0" w:rsidRPr="00DE53BA">
            <w:rPr>
              <w:lang w:val="it-IT"/>
            </w:rPr>
            <w:t xml:space="preserve"> t</w:t>
          </w:r>
          <w:r w:rsidR="001276F9" w:rsidRPr="00DE53BA">
            <w:rPr>
              <w:lang w:val="it-IT"/>
            </w:rPr>
            <w:t>ë</w:t>
          </w:r>
          <w:r w:rsidR="007319E0" w:rsidRPr="00DE53BA">
            <w:rPr>
              <w:lang w:val="it-IT"/>
            </w:rPr>
            <w:t xml:space="preserve"> grupeve t</w:t>
          </w:r>
          <w:r w:rsidR="001276F9" w:rsidRPr="00DE53BA">
            <w:rPr>
              <w:lang w:val="it-IT"/>
            </w:rPr>
            <w:t>ë</w:t>
          </w:r>
          <w:r w:rsidR="007319E0" w:rsidRPr="00DE53BA">
            <w:rPr>
              <w:lang w:val="it-IT"/>
            </w:rPr>
            <w:t xml:space="preserve"> caktuara t</w:t>
          </w:r>
          <w:r w:rsidR="001276F9" w:rsidRPr="00DE53BA">
            <w:rPr>
              <w:lang w:val="it-IT"/>
            </w:rPr>
            <w:t>ë</w:t>
          </w:r>
          <w:r w:rsidR="007319E0" w:rsidRPr="00DE53BA">
            <w:rPr>
              <w:lang w:val="it-IT"/>
            </w:rPr>
            <w:t xml:space="preserve"> cilat mund t</w:t>
          </w:r>
          <w:r w:rsidR="001276F9" w:rsidRPr="00DE53BA">
            <w:rPr>
              <w:lang w:val="it-IT"/>
            </w:rPr>
            <w:t>ë</w:t>
          </w:r>
          <w:r w:rsidR="007319E0" w:rsidRPr="00DE53BA">
            <w:rPr>
              <w:lang w:val="it-IT"/>
            </w:rPr>
            <w:t xml:space="preserve"> mos jen</w:t>
          </w:r>
          <w:r w:rsidR="001276F9" w:rsidRPr="00DE53BA">
            <w:rPr>
              <w:lang w:val="it-IT"/>
            </w:rPr>
            <w:t>ë</w:t>
          </w:r>
          <w:r w:rsidR="007319E0" w:rsidRPr="00DE53BA">
            <w:rPr>
              <w:lang w:val="it-IT"/>
            </w:rPr>
            <w:t xml:space="preserve"> t</w:t>
          </w:r>
          <w:r w:rsidR="001276F9" w:rsidRPr="00DE53BA">
            <w:rPr>
              <w:lang w:val="it-IT"/>
            </w:rPr>
            <w:t>ë</w:t>
          </w:r>
          <w:r w:rsidR="007319E0" w:rsidRPr="00DE53BA">
            <w:rPr>
              <w:lang w:val="it-IT"/>
            </w:rPr>
            <w:t xml:space="preserve"> interesuar p</w:t>
          </w:r>
          <w:r w:rsidR="001276F9" w:rsidRPr="00DE53BA">
            <w:rPr>
              <w:lang w:val="it-IT"/>
            </w:rPr>
            <w:t>ë</w:t>
          </w:r>
          <w:r w:rsidR="007319E0" w:rsidRPr="00DE53BA">
            <w:rPr>
              <w:lang w:val="it-IT"/>
            </w:rPr>
            <w:t>r zhvillimin ekonomik t</w:t>
          </w:r>
          <w:r w:rsidR="001276F9" w:rsidRPr="00DE53BA">
            <w:rPr>
              <w:lang w:val="it-IT"/>
            </w:rPr>
            <w:t>ë</w:t>
          </w:r>
          <w:r w:rsidR="007319E0" w:rsidRPr="00DE53BA">
            <w:rPr>
              <w:lang w:val="it-IT"/>
            </w:rPr>
            <w:t xml:space="preserve"> k</w:t>
          </w:r>
          <w:r w:rsidR="001276F9" w:rsidRPr="00DE53BA">
            <w:rPr>
              <w:lang w:val="it-IT"/>
            </w:rPr>
            <w:t>ë</w:t>
          </w:r>
          <w:r w:rsidR="007319E0" w:rsidRPr="00DE53BA">
            <w:rPr>
              <w:lang w:val="it-IT"/>
            </w:rPr>
            <w:t>tyre zonave p</w:t>
          </w:r>
          <w:r w:rsidR="001276F9" w:rsidRPr="00DE53BA">
            <w:rPr>
              <w:lang w:val="it-IT"/>
            </w:rPr>
            <w:t>ë</w:t>
          </w:r>
          <w:r w:rsidR="007319E0" w:rsidRPr="00DE53BA">
            <w:rPr>
              <w:lang w:val="it-IT"/>
            </w:rPr>
            <w:t>r popullsin</w:t>
          </w:r>
          <w:r w:rsidR="001276F9" w:rsidRPr="00DE53BA">
            <w:rPr>
              <w:lang w:val="it-IT"/>
            </w:rPr>
            <w:t>ë</w:t>
          </w:r>
          <w:r w:rsidR="007319E0" w:rsidRPr="00DE53BA">
            <w:rPr>
              <w:lang w:val="it-IT"/>
            </w:rPr>
            <w:t xml:space="preserve"> e k</w:t>
          </w:r>
          <w:r w:rsidR="001276F9" w:rsidRPr="00DE53BA">
            <w:rPr>
              <w:lang w:val="it-IT"/>
            </w:rPr>
            <w:t>ë</w:t>
          </w:r>
          <w:r w:rsidR="007319E0" w:rsidRPr="00DE53BA">
            <w:rPr>
              <w:lang w:val="it-IT"/>
            </w:rPr>
            <w:t>tyre rajoneve.</w:t>
          </w:r>
        </w:p>
        <w:p w14:paraId="2887609B" w14:textId="77777777" w:rsidR="002669DB" w:rsidRPr="009342AE" w:rsidRDefault="002669DB" w:rsidP="001F1EF1">
          <w:pPr>
            <w:numPr>
              <w:ilvl w:val="0"/>
              <w:numId w:val="11"/>
            </w:numPr>
            <w:spacing w:after="160" w:line="259" w:lineRule="auto"/>
          </w:pPr>
          <w:r w:rsidRPr="009342AE">
            <w:rPr>
              <w:rFonts w:eastAsiaTheme="majorEastAsia"/>
              <w:b/>
              <w:bCs/>
            </w:rPr>
            <w:t>Vonesa Administrative:</w:t>
          </w:r>
        </w:p>
        <w:p w14:paraId="6C91DC3E" w14:textId="29E69212" w:rsidR="002669DB" w:rsidRPr="009342AE" w:rsidRDefault="002669DB" w:rsidP="001F1EF1">
          <w:pPr>
            <w:numPr>
              <w:ilvl w:val="1"/>
              <w:numId w:val="11"/>
            </w:numPr>
            <w:spacing w:after="160" w:line="259" w:lineRule="auto"/>
            <w:jc w:val="both"/>
          </w:pPr>
          <w:r w:rsidRPr="009342AE">
            <w:rPr>
              <w:rFonts w:eastAsiaTheme="majorEastAsia"/>
              <w:b/>
              <w:bCs/>
            </w:rPr>
            <w:t>Masë:</w:t>
          </w:r>
          <w:r w:rsidRPr="009342AE">
            <w:t xml:space="preserve"> </w:t>
          </w:r>
          <w:r w:rsidR="001276F9" w:rsidRPr="001276F9">
            <w:t xml:space="preserve">Masat e miratuara për sa i përket legjislacionit dhe qeverisjes </w:t>
          </w:r>
          <w:r w:rsidR="001276F9">
            <w:t xml:space="preserve">për të </w:t>
          </w:r>
          <w:r w:rsidR="001276F9" w:rsidRPr="001276F9">
            <w:t>zhvill</w:t>
          </w:r>
          <w:r w:rsidR="001276F9">
            <w:t>uar zhvillimin e</w:t>
          </w:r>
          <w:r w:rsidR="001276F9" w:rsidRPr="001276F9">
            <w:t xml:space="preserve"> qëndrueshëm malor</w:t>
          </w:r>
          <w:r w:rsidR="001276F9">
            <w:t xml:space="preserve"> sipas kësaj iniciative, do të varet nga a</w:t>
          </w:r>
          <w:r w:rsidR="001276F9" w:rsidRPr="001276F9">
            <w:t>ftësia për t</w:t>
          </w:r>
          <w:r w:rsidR="001276F9">
            <w:t xml:space="preserve">ë përfshirë të gjithë </w:t>
          </w:r>
          <w:r w:rsidR="001276F9" w:rsidRPr="001276F9">
            <w:t>aktorët lokalë të strukturave qeveris</w:t>
          </w:r>
          <w:r w:rsidR="001276F9">
            <w:t>jes vendore,</w:t>
          </w:r>
          <w:r w:rsidR="001276F9" w:rsidRPr="001276F9">
            <w:t xml:space="preserve"> </w:t>
          </w:r>
          <w:r w:rsidR="001276F9">
            <w:t xml:space="preserve">si </w:t>
          </w:r>
          <w:r w:rsidR="001276F9" w:rsidRPr="001276F9">
            <w:t>një parakusht për të përmirësuar qëndrueshmërinë dhe jetesën e zonave malore.</w:t>
          </w:r>
        </w:p>
        <w:p w14:paraId="32BB30BC" w14:textId="77777777" w:rsidR="002669DB" w:rsidRPr="009342AE" w:rsidRDefault="002669DB" w:rsidP="001F1EF1">
          <w:pPr>
            <w:numPr>
              <w:ilvl w:val="0"/>
              <w:numId w:val="11"/>
            </w:numPr>
            <w:spacing w:after="160" w:line="259" w:lineRule="auto"/>
          </w:pPr>
          <w:r w:rsidRPr="009342AE">
            <w:rPr>
              <w:rFonts w:eastAsiaTheme="majorEastAsia"/>
              <w:b/>
              <w:bCs/>
            </w:rPr>
            <w:t>Sfida Ligjore:</w:t>
          </w:r>
        </w:p>
        <w:p w14:paraId="524959AA" w14:textId="39192DA1" w:rsidR="002669DB" w:rsidRPr="009342AE" w:rsidRDefault="002669DB" w:rsidP="001F1EF1">
          <w:pPr>
            <w:numPr>
              <w:ilvl w:val="1"/>
              <w:numId w:val="11"/>
            </w:numPr>
            <w:spacing w:after="160" w:line="259" w:lineRule="auto"/>
            <w:jc w:val="both"/>
          </w:pPr>
          <w:r w:rsidRPr="009342AE">
            <w:rPr>
              <w:rFonts w:eastAsiaTheme="majorEastAsia"/>
              <w:b/>
              <w:bCs/>
            </w:rPr>
            <w:t>Masë:</w:t>
          </w:r>
          <w:r w:rsidRPr="009342AE">
            <w:t xml:space="preserve"> Harmonizimi me normat kushtetuese dhe mbështetja ligjore për të shmangur mosmarrëveshjet e mundshme ligjore. </w:t>
          </w:r>
        </w:p>
        <w:p w14:paraId="63019F87" w14:textId="77777777" w:rsidR="002669DB" w:rsidRPr="009342AE" w:rsidRDefault="002669DB" w:rsidP="001F1EF1">
          <w:pPr>
            <w:numPr>
              <w:ilvl w:val="0"/>
              <w:numId w:val="11"/>
            </w:numPr>
            <w:spacing w:after="160" w:line="259" w:lineRule="auto"/>
          </w:pPr>
          <w:r w:rsidRPr="009342AE">
            <w:rPr>
              <w:rFonts w:eastAsiaTheme="majorEastAsia"/>
              <w:b/>
              <w:bCs/>
            </w:rPr>
            <w:t>Shqetësimet Mjedisore:</w:t>
          </w:r>
        </w:p>
        <w:p w14:paraId="5051F6E7" w14:textId="4FE6AD51" w:rsidR="002669DB" w:rsidRPr="00DE53BA" w:rsidRDefault="002669DB" w:rsidP="001F1EF1">
          <w:pPr>
            <w:numPr>
              <w:ilvl w:val="1"/>
              <w:numId w:val="11"/>
            </w:numPr>
            <w:spacing w:after="160" w:line="259" w:lineRule="auto"/>
            <w:jc w:val="both"/>
            <w:rPr>
              <w:lang w:val="it-IT"/>
            </w:rPr>
          </w:pPr>
          <w:r w:rsidRPr="00DE53BA">
            <w:rPr>
              <w:rFonts w:eastAsiaTheme="majorEastAsia"/>
              <w:b/>
              <w:bCs/>
              <w:lang w:val="it-IT"/>
            </w:rPr>
            <w:t>Masë:</w:t>
          </w:r>
          <w:r w:rsidRPr="00DE53BA">
            <w:rPr>
              <w:lang w:val="it-IT"/>
            </w:rPr>
            <w:t xml:space="preserve"> Zhvillimi i mekanizmave të fortë </w:t>
          </w:r>
          <w:r w:rsidR="006624FC" w:rsidRPr="00DE53BA">
            <w:rPr>
              <w:lang w:val="it-IT"/>
            </w:rPr>
            <w:t xml:space="preserve">të </w:t>
          </w:r>
          <w:r w:rsidRPr="00DE53BA">
            <w:rPr>
              <w:lang w:val="it-IT"/>
            </w:rPr>
            <w:t>monitorimi</w:t>
          </w:r>
          <w:r w:rsidR="006624FC" w:rsidRPr="00DE53BA">
            <w:rPr>
              <w:lang w:val="it-IT"/>
            </w:rPr>
            <w:t>t</w:t>
          </w:r>
          <w:r w:rsidRPr="00DE53BA">
            <w:rPr>
              <w:lang w:val="it-IT"/>
            </w:rPr>
            <w:t xml:space="preserve"> dhe vendosja e penaliteteve për mosrespektim</w:t>
          </w:r>
          <w:r w:rsidR="006624FC" w:rsidRPr="00DE53BA">
            <w:rPr>
              <w:lang w:val="it-IT"/>
            </w:rPr>
            <w:t>in e</w:t>
          </w:r>
          <w:r w:rsidRPr="00DE53BA">
            <w:rPr>
              <w:lang w:val="it-IT"/>
            </w:rPr>
            <w:t xml:space="preserve"> rregullave. </w:t>
          </w:r>
          <w:r w:rsidR="00DA1C42" w:rsidRPr="00DE53BA">
            <w:rPr>
              <w:lang w:val="it-IT"/>
            </w:rPr>
            <w:t xml:space="preserve"> Malet janë një burim i rëndësishëm i shërbimeve jetike të ekosistemit dhe kanë një rol të rëndësishëm në zhvillimin ekonomik, mbrojtjen e mjedisit, qëndrueshmërinë ekologjike dhe mirëqenien e banor</w:t>
          </w:r>
          <w:r w:rsidR="0071541B" w:rsidRPr="00DE53BA">
            <w:rPr>
              <w:lang w:val="it-IT"/>
            </w:rPr>
            <w:t>ë</w:t>
          </w:r>
          <w:r w:rsidR="00DA1C42" w:rsidRPr="00DE53BA">
            <w:rPr>
              <w:lang w:val="it-IT"/>
            </w:rPr>
            <w:t>ve.</w:t>
          </w:r>
          <w:r w:rsidR="00674D00" w:rsidRPr="00DE53BA">
            <w:rPr>
              <w:lang w:val="it-IT"/>
            </w:rPr>
            <w:t xml:space="preserve"> Kërkesa për produkte dhe shërbimet q</w:t>
          </w:r>
          <w:r w:rsidR="0071541B" w:rsidRPr="00DE53BA">
            <w:rPr>
              <w:lang w:val="it-IT"/>
            </w:rPr>
            <w:t>ë</w:t>
          </w:r>
          <w:r w:rsidR="00674D00" w:rsidRPr="00DE53BA">
            <w:rPr>
              <w:lang w:val="it-IT"/>
            </w:rPr>
            <w:t xml:space="preserve"> gjenerohen nga zonat malore është në rritje të vazhdueshme. Këto k</w:t>
          </w:r>
          <w:r w:rsidR="0071541B" w:rsidRPr="00DE53BA">
            <w:rPr>
              <w:lang w:val="it-IT"/>
            </w:rPr>
            <w:t>ë</w:t>
          </w:r>
          <w:r w:rsidR="00674D00" w:rsidRPr="00DE53BA">
            <w:rPr>
              <w:lang w:val="it-IT"/>
            </w:rPr>
            <w:t>rkesa krijojnë sfida dhe kërcënime të reja për malin ekosistemet dhe njerëzit q</w:t>
          </w:r>
          <w:r w:rsidR="0071541B" w:rsidRPr="00DE53BA">
            <w:rPr>
              <w:lang w:val="it-IT"/>
            </w:rPr>
            <w:t>ë</w:t>
          </w:r>
          <w:r w:rsidR="00674D00" w:rsidRPr="00DE53BA">
            <w:rPr>
              <w:lang w:val="it-IT"/>
            </w:rPr>
            <w:t xml:space="preserve"> banojn</w:t>
          </w:r>
          <w:r w:rsidR="0071541B" w:rsidRPr="00DE53BA">
            <w:rPr>
              <w:lang w:val="it-IT"/>
            </w:rPr>
            <w:t>ë</w:t>
          </w:r>
          <w:r w:rsidR="00674D00" w:rsidRPr="00DE53BA">
            <w:rPr>
              <w:lang w:val="it-IT"/>
            </w:rPr>
            <w:t xml:space="preserve"> n</w:t>
          </w:r>
          <w:r w:rsidR="0071541B" w:rsidRPr="00DE53BA">
            <w:rPr>
              <w:lang w:val="it-IT"/>
            </w:rPr>
            <w:t>ë</w:t>
          </w:r>
          <w:r w:rsidR="00674D00" w:rsidRPr="00DE53BA">
            <w:rPr>
              <w:lang w:val="it-IT"/>
            </w:rPr>
            <w:t xml:space="preserve"> zonat malore, si fatkeqësitë natyrore, kriza e ushqimit dhe energjisë, mungesa e ujit në rritje, </w:t>
          </w:r>
          <w:r w:rsidR="00674D00" w:rsidRPr="00DE53BA">
            <w:rPr>
              <w:lang w:val="it-IT"/>
            </w:rPr>
            <w:lastRenderedPageBreak/>
            <w:t>degradimi i ekosistemit dhe humbja e biodiversitetit. Ndikimet në male kanë edhe implikimet serioze ekonomike, mjedisore dhe sociale për banor</w:t>
          </w:r>
          <w:r w:rsidR="0071541B" w:rsidRPr="00DE53BA">
            <w:rPr>
              <w:lang w:val="it-IT"/>
            </w:rPr>
            <w:t>ë</w:t>
          </w:r>
          <w:r w:rsidR="00674D00" w:rsidRPr="00DE53BA">
            <w:rPr>
              <w:lang w:val="it-IT"/>
            </w:rPr>
            <w:t>t n</w:t>
          </w:r>
          <w:r w:rsidR="0071541B" w:rsidRPr="00DE53BA">
            <w:rPr>
              <w:lang w:val="it-IT"/>
            </w:rPr>
            <w:t>ë</w:t>
          </w:r>
          <w:r w:rsidR="00674D00" w:rsidRPr="00DE53BA">
            <w:rPr>
              <w:lang w:val="it-IT"/>
            </w:rPr>
            <w:t xml:space="preserve"> k</w:t>
          </w:r>
          <w:r w:rsidR="0071541B" w:rsidRPr="00DE53BA">
            <w:rPr>
              <w:lang w:val="it-IT"/>
            </w:rPr>
            <w:t>ë</w:t>
          </w:r>
          <w:r w:rsidR="00674D00" w:rsidRPr="00DE53BA">
            <w:rPr>
              <w:lang w:val="it-IT"/>
            </w:rPr>
            <w:t>to zona. Edhe pse sfidat aktuale globale kanë duke prekur në mënyrë disproporcionale rajonet malore dhe banorët e tyre, k</w:t>
          </w:r>
          <w:r w:rsidR="0071541B" w:rsidRPr="00DE53BA">
            <w:rPr>
              <w:lang w:val="it-IT"/>
            </w:rPr>
            <w:t>ë</w:t>
          </w:r>
          <w:r w:rsidR="00674D00" w:rsidRPr="00DE53BA">
            <w:rPr>
              <w:lang w:val="it-IT"/>
            </w:rPr>
            <w:t>rkohet investime n</w:t>
          </w:r>
          <w:r w:rsidR="0071541B" w:rsidRPr="00DE53BA">
            <w:rPr>
              <w:lang w:val="it-IT"/>
            </w:rPr>
            <w:t>ë</w:t>
          </w:r>
          <w:r w:rsidR="00674D00" w:rsidRPr="00DE53BA">
            <w:rPr>
              <w:lang w:val="it-IT"/>
            </w:rPr>
            <w:t xml:space="preserve"> kapacitete për menaxhimin dhe adresimin e problemeve mjedisore.</w:t>
          </w:r>
        </w:p>
        <w:p w14:paraId="7379D53B" w14:textId="77777777" w:rsidR="002669DB" w:rsidRPr="009342AE" w:rsidRDefault="002669DB" w:rsidP="001F1EF1">
          <w:pPr>
            <w:numPr>
              <w:ilvl w:val="0"/>
              <w:numId w:val="11"/>
            </w:numPr>
            <w:spacing w:after="160" w:line="259" w:lineRule="auto"/>
          </w:pPr>
          <w:r w:rsidRPr="009342AE">
            <w:rPr>
              <w:rFonts w:eastAsiaTheme="majorEastAsia"/>
              <w:b/>
              <w:bCs/>
            </w:rPr>
            <w:t>Kapacitet i Kufizuar:</w:t>
          </w:r>
        </w:p>
        <w:p w14:paraId="2D7E001D" w14:textId="1E741017" w:rsidR="00AB1056" w:rsidRPr="0093589C" w:rsidRDefault="002669DB" w:rsidP="001F1EF1">
          <w:pPr>
            <w:numPr>
              <w:ilvl w:val="1"/>
              <w:numId w:val="11"/>
            </w:numPr>
            <w:spacing w:before="240" w:after="160" w:line="259" w:lineRule="auto"/>
            <w:rPr>
              <w:b/>
              <w:szCs w:val="24"/>
              <w:lang w:val="sq-AL"/>
            </w:rPr>
          </w:pPr>
          <w:r w:rsidRPr="008F64EF">
            <w:rPr>
              <w:rFonts w:eastAsiaTheme="majorEastAsia"/>
              <w:b/>
              <w:bCs/>
            </w:rPr>
            <w:t>Masë:</w:t>
          </w:r>
          <w:r w:rsidRPr="009342AE">
            <w:t xml:space="preserve"> Nisja e programeve gjithëpërfshirëse të trajnimit dhe promovimi i partneriteteve ndërkombëtare për ndërtimin e kapaciteteve. </w:t>
          </w:r>
          <w:r w:rsidR="008F64EF">
            <w:t>Rritja ekonomike, së bashku me rritjen e standardeve të jetesës dhe globalizimin, rrit presionin mbi burimet aft</w:t>
          </w:r>
          <w:r w:rsidR="0071541B">
            <w:t>ë</w:t>
          </w:r>
          <w:r w:rsidR="008F64EF">
            <w:t>simin e burimeve njer</w:t>
          </w:r>
          <w:r w:rsidR="0071541B">
            <w:t>ë</w:t>
          </w:r>
          <w:r w:rsidR="008F64EF">
            <w:t>zore. Proceset dhe praktikat e tyre të përshtatjes, duke përfshirë teknologjitë tradicionale për ruajtjen e tok</w:t>
          </w:r>
          <w:r w:rsidR="0071541B">
            <w:t>ë</w:t>
          </w:r>
          <w:r w:rsidR="008F64EF">
            <w:t>s, mbrojtjen e burimeve ujore dhe ruajtjen e varieteteve autoktone të bim</w:t>
          </w:r>
          <w:r w:rsidR="0071541B">
            <w:t>ë</w:t>
          </w:r>
          <w:r w:rsidR="008F64EF">
            <w:t>sis</w:t>
          </w:r>
          <w:r w:rsidR="0071541B">
            <w:t>ë</w:t>
          </w:r>
          <w:r w:rsidR="008F64EF">
            <w:t>, mund të jen</w:t>
          </w:r>
          <w:r w:rsidR="0071541B">
            <w:t>ë</w:t>
          </w:r>
          <w:r w:rsidR="008F64EF">
            <w:t xml:space="preserve"> disa nga temat kryesore t</w:t>
          </w:r>
          <w:r w:rsidR="0071541B">
            <w:t>ë</w:t>
          </w:r>
          <w:r w:rsidR="008F64EF">
            <w:t xml:space="preserve"> nd</w:t>
          </w:r>
          <w:r w:rsidR="0071541B">
            <w:t>ë</w:t>
          </w:r>
          <w:r w:rsidR="008F64EF">
            <w:t>rgjegj</w:t>
          </w:r>
          <w:r w:rsidR="0071541B">
            <w:t>ë</w:t>
          </w:r>
          <w:r w:rsidR="008F64EF">
            <w:t>simit t</w:t>
          </w:r>
          <w:r w:rsidR="0071541B">
            <w:t>ë</w:t>
          </w:r>
          <w:r w:rsidR="008F64EF">
            <w:t xml:space="preserve"> komuniteti t</w:t>
          </w:r>
          <w:r w:rsidR="0071541B">
            <w:t>ë</w:t>
          </w:r>
          <w:r w:rsidR="008F64EF">
            <w:t xml:space="preserve"> k</w:t>
          </w:r>
          <w:r w:rsidR="0071541B">
            <w:t>ë</w:t>
          </w:r>
          <w:r w:rsidR="008F64EF">
            <w:t xml:space="preserve">tyre zonave dhe mund të ndihmojnë në adresimin e ndikimeve të ndryshimeve klimatike. </w:t>
          </w:r>
        </w:p>
      </w:sdtContent>
    </w:sdt>
    <w:p w14:paraId="4881B068" w14:textId="77777777" w:rsidR="00AB1056" w:rsidRDefault="00AB1056" w:rsidP="009D13F4">
      <w:pPr>
        <w:pStyle w:val="Style1-BodyText"/>
        <w:spacing w:before="240" w:after="0" w:line="276" w:lineRule="auto"/>
        <w:rPr>
          <w:rFonts w:cs="Times New Roman"/>
          <w:b/>
          <w:sz w:val="24"/>
          <w:szCs w:val="24"/>
          <w:lang w:val="sq-AL"/>
        </w:rPr>
      </w:pPr>
    </w:p>
    <w:p w14:paraId="351EB709" w14:textId="2496CEA1" w:rsidR="002125B7" w:rsidRPr="00325A1F" w:rsidRDefault="002125B7" w:rsidP="009D13F4">
      <w:pPr>
        <w:pStyle w:val="Style1-BodyText"/>
        <w:spacing w:before="240" w:after="0" w:line="276" w:lineRule="auto"/>
        <w:rPr>
          <w:rFonts w:cs="Times New Roman"/>
          <w:b/>
          <w:sz w:val="24"/>
          <w:szCs w:val="24"/>
          <w:lang w:val="sq-AL"/>
        </w:rPr>
      </w:pPr>
      <w:r w:rsidRPr="00325A1F">
        <w:rPr>
          <w:rFonts w:cs="Times New Roman"/>
          <w:b/>
          <w:sz w:val="24"/>
          <w:szCs w:val="24"/>
          <w:lang w:val="sq-AL"/>
        </w:rPr>
        <w:t>Faza e monitorimit dhe vlerësimit</w:t>
      </w:r>
    </w:p>
    <w:sdt>
      <w:sdtPr>
        <w:rPr>
          <w:rFonts w:cs="Times New Roman"/>
          <w:b/>
          <w:bCs/>
          <w:i/>
          <w:iCs/>
          <w:sz w:val="24"/>
          <w:szCs w:val="24"/>
          <w:lang w:val="sq-AL"/>
        </w:rPr>
        <w:id w:val="1311365965"/>
        <w:lock w:val="contentLocked"/>
        <w:placeholder>
          <w:docPart w:val="DefaultPlaceholder_1081868574"/>
        </w:placeholder>
      </w:sdtPr>
      <w:sdtEndPr/>
      <w:sdtContent>
        <w:p w14:paraId="7660A6D6" w14:textId="77777777" w:rsidR="009E64A4" w:rsidRPr="0032145B" w:rsidRDefault="009E64A4" w:rsidP="001F1EF1">
          <w:pPr>
            <w:pStyle w:val="Style1-BodyText"/>
            <w:numPr>
              <w:ilvl w:val="0"/>
              <w:numId w:val="20"/>
            </w:numPr>
            <w:spacing w:after="0" w:line="276" w:lineRule="auto"/>
            <w:rPr>
              <w:rFonts w:cs="Times New Roman"/>
              <w:i/>
              <w:sz w:val="24"/>
              <w:szCs w:val="24"/>
              <w:lang w:val="sq-AL"/>
            </w:rPr>
          </w:pPr>
          <w:r w:rsidRPr="0032145B">
            <w:rPr>
              <w:rFonts w:cs="Times New Roman"/>
              <w:i/>
              <w:sz w:val="24"/>
              <w:szCs w:val="24"/>
              <w:lang w:val="sq-AL"/>
            </w:rPr>
            <w:t>Jepni një përshkrim të përmbledhur të masave të monitorimit dhe të vlerësimit.</w:t>
          </w:r>
        </w:p>
        <w:p w14:paraId="74ED6663" w14:textId="77777777" w:rsidR="002125B7" w:rsidRPr="0032145B" w:rsidRDefault="009E64A4" w:rsidP="001F1EF1">
          <w:pPr>
            <w:pStyle w:val="Style1-BodyText"/>
            <w:numPr>
              <w:ilvl w:val="0"/>
              <w:numId w:val="20"/>
            </w:numPr>
            <w:spacing w:after="0" w:line="276" w:lineRule="auto"/>
            <w:rPr>
              <w:rFonts w:cs="Times New Roman"/>
              <w:i/>
              <w:sz w:val="24"/>
              <w:szCs w:val="24"/>
              <w:lang w:val="sq-AL"/>
            </w:rPr>
          </w:pPr>
          <w:r w:rsidRPr="0032145B">
            <w:rPr>
              <w:rFonts w:cs="Times New Roman"/>
              <w:i/>
              <w:sz w:val="24"/>
              <w:szCs w:val="24"/>
              <w:lang w:val="sq-AL"/>
            </w:rPr>
            <w:t>Identifikoni kriteret/treguesit për të matur arritjen e objektivave ose progresin drejt tyre.</w:t>
          </w:r>
        </w:p>
      </w:sdtContent>
    </w:sdt>
    <w:bookmarkEnd w:id="25" w:displacedByCustomXml="next"/>
    <w:sdt>
      <w:sdtPr>
        <w:rPr>
          <w:rFonts w:eastAsiaTheme="majorEastAsia"/>
          <w:color w:val="808080" w:themeColor="background1" w:themeShade="80"/>
        </w:rPr>
        <w:id w:val="-521482689"/>
        <w:placeholder>
          <w:docPart w:val="346DADE0E4B948EEB018BC06B86F97D7"/>
        </w:placeholder>
      </w:sdtPr>
      <w:sdtEndPr/>
      <w:sdtContent>
        <w:p w14:paraId="527DCD8A" w14:textId="77777777" w:rsidR="00011878" w:rsidRPr="009342AE" w:rsidRDefault="267D1AEA" w:rsidP="651A1F6E">
          <w:pPr>
            <w:spacing w:after="160" w:line="257" w:lineRule="auto"/>
            <w:rPr>
              <w:rFonts w:eastAsiaTheme="majorEastAsia"/>
              <w:b/>
              <w:bCs/>
            </w:rPr>
          </w:pPr>
          <w:r w:rsidRPr="651A1F6E">
            <w:rPr>
              <w:b/>
              <w:bCs/>
              <w:szCs w:val="24"/>
            </w:rPr>
            <w:t>Institucionet Përgjegjëse</w:t>
          </w:r>
        </w:p>
        <w:p w14:paraId="3F42FE6D" w14:textId="02A0AD94" w:rsidR="00011878" w:rsidRPr="00DE53BA" w:rsidRDefault="267D1AEA" w:rsidP="001635A9">
          <w:pPr>
            <w:pStyle w:val="ListParagraph"/>
            <w:numPr>
              <w:ilvl w:val="0"/>
              <w:numId w:val="3"/>
            </w:numPr>
            <w:spacing w:after="0" w:line="257" w:lineRule="auto"/>
            <w:ind w:left="360"/>
            <w:rPr>
              <w:rFonts w:ascii="Times New Roman" w:hAnsi="Times New Roman"/>
              <w:b/>
              <w:bCs/>
              <w:sz w:val="24"/>
              <w:szCs w:val="24"/>
              <w:lang w:val="it-IT"/>
            </w:rPr>
          </w:pPr>
          <w:r w:rsidRPr="00DE53BA">
            <w:rPr>
              <w:rFonts w:ascii="Times New Roman" w:hAnsi="Times New Roman"/>
              <w:b/>
              <w:bCs/>
              <w:sz w:val="24"/>
              <w:szCs w:val="24"/>
              <w:lang w:val="it-IT"/>
            </w:rPr>
            <w:t>Ministria e Ekonomisë</w:t>
          </w:r>
          <w:r w:rsidR="006624FC" w:rsidRPr="00DE53BA">
            <w:rPr>
              <w:rFonts w:ascii="Times New Roman" w:hAnsi="Times New Roman"/>
              <w:b/>
              <w:bCs/>
              <w:sz w:val="24"/>
              <w:szCs w:val="24"/>
              <w:lang w:val="it-IT"/>
            </w:rPr>
            <w:t>, Kulturës dhe Inovacionit</w:t>
          </w:r>
        </w:p>
        <w:p w14:paraId="08276688" w14:textId="77777777" w:rsidR="00011878" w:rsidRPr="00DE53BA" w:rsidRDefault="267D1AEA" w:rsidP="001635A9">
          <w:pPr>
            <w:pStyle w:val="ListParagraph"/>
            <w:numPr>
              <w:ilvl w:val="1"/>
              <w:numId w:val="3"/>
            </w:numPr>
            <w:spacing w:after="0" w:line="257" w:lineRule="auto"/>
            <w:ind w:left="1080"/>
            <w:rPr>
              <w:rFonts w:ascii="Times New Roman" w:hAnsi="Times New Roman"/>
              <w:sz w:val="24"/>
              <w:szCs w:val="24"/>
              <w:lang w:val="it-IT"/>
            </w:rPr>
          </w:pPr>
          <w:r w:rsidRPr="00DE53BA">
            <w:rPr>
              <w:rFonts w:ascii="Times New Roman" w:hAnsi="Times New Roman"/>
              <w:sz w:val="24"/>
              <w:szCs w:val="24"/>
              <w:lang w:val="it-IT"/>
            </w:rPr>
            <w:t>Përgjegjëse për politikën e përgjithshme ekonomike dhe mbikëqyrjen e investimeve.</w:t>
          </w:r>
        </w:p>
        <w:p w14:paraId="6A951518" w14:textId="77777777" w:rsidR="00011878" w:rsidRPr="009342AE" w:rsidRDefault="267D1AEA" w:rsidP="001635A9">
          <w:pPr>
            <w:pStyle w:val="ListParagraph"/>
            <w:numPr>
              <w:ilvl w:val="1"/>
              <w:numId w:val="3"/>
            </w:numPr>
            <w:spacing w:after="0" w:line="257" w:lineRule="auto"/>
            <w:ind w:left="1080"/>
            <w:rPr>
              <w:rFonts w:ascii="Times New Roman" w:hAnsi="Times New Roman"/>
              <w:sz w:val="24"/>
              <w:szCs w:val="24"/>
              <w:lang w:val="it-IT"/>
            </w:rPr>
          </w:pPr>
          <w:r w:rsidRPr="651A1F6E">
            <w:rPr>
              <w:rFonts w:ascii="Times New Roman" w:hAnsi="Times New Roman"/>
              <w:sz w:val="24"/>
              <w:szCs w:val="24"/>
              <w:lang w:val="it-IT"/>
            </w:rPr>
            <w:t>Monitoron ndikimin ekonomik të projekteve dhe përdorimin e burimeve financiare.</w:t>
          </w:r>
        </w:p>
        <w:p w14:paraId="74572191" w14:textId="56479DCB" w:rsidR="00011878" w:rsidRPr="009342AE" w:rsidRDefault="267D1AEA" w:rsidP="001635A9">
          <w:pPr>
            <w:pStyle w:val="ListParagraph"/>
            <w:numPr>
              <w:ilvl w:val="1"/>
              <w:numId w:val="3"/>
            </w:numPr>
            <w:spacing w:after="0" w:line="257" w:lineRule="auto"/>
            <w:ind w:left="1080"/>
            <w:rPr>
              <w:rFonts w:ascii="Times New Roman" w:hAnsi="Times New Roman"/>
              <w:sz w:val="24"/>
              <w:szCs w:val="24"/>
              <w:lang w:val="it-IT"/>
            </w:rPr>
          </w:pPr>
          <w:r w:rsidRPr="651A1F6E">
            <w:rPr>
              <w:rFonts w:ascii="Times New Roman" w:hAnsi="Times New Roman"/>
              <w:sz w:val="24"/>
              <w:szCs w:val="24"/>
              <w:lang w:val="it-IT"/>
            </w:rPr>
            <w:t>Monitoron nivelin e pun</w:t>
          </w:r>
          <w:r w:rsidR="0071541B">
            <w:rPr>
              <w:rFonts w:ascii="Times New Roman" w:hAnsi="Times New Roman"/>
              <w:sz w:val="24"/>
              <w:szCs w:val="24"/>
              <w:lang w:val="it-IT"/>
            </w:rPr>
            <w:t>ë</w:t>
          </w:r>
          <w:r w:rsidRPr="651A1F6E">
            <w:rPr>
              <w:rFonts w:ascii="Times New Roman" w:hAnsi="Times New Roman"/>
              <w:sz w:val="24"/>
              <w:szCs w:val="24"/>
              <w:lang w:val="it-IT"/>
            </w:rPr>
            <w:t>simit n</w:t>
          </w:r>
          <w:r w:rsidR="0071541B">
            <w:rPr>
              <w:rFonts w:ascii="Times New Roman" w:hAnsi="Times New Roman"/>
              <w:sz w:val="24"/>
              <w:szCs w:val="24"/>
              <w:lang w:val="it-IT"/>
            </w:rPr>
            <w:t>ë</w:t>
          </w:r>
          <w:r w:rsidRPr="651A1F6E">
            <w:rPr>
              <w:rFonts w:ascii="Times New Roman" w:hAnsi="Times New Roman"/>
              <w:sz w:val="24"/>
              <w:szCs w:val="24"/>
              <w:lang w:val="it-IT"/>
            </w:rPr>
            <w:t xml:space="preserve"> k</w:t>
          </w:r>
          <w:r w:rsidR="0071541B">
            <w:rPr>
              <w:rFonts w:ascii="Times New Roman" w:hAnsi="Times New Roman"/>
              <w:sz w:val="24"/>
              <w:szCs w:val="24"/>
              <w:lang w:val="it-IT"/>
            </w:rPr>
            <w:t>ë</w:t>
          </w:r>
          <w:r w:rsidRPr="651A1F6E">
            <w:rPr>
              <w:rFonts w:ascii="Times New Roman" w:hAnsi="Times New Roman"/>
              <w:sz w:val="24"/>
              <w:szCs w:val="24"/>
              <w:lang w:val="it-IT"/>
            </w:rPr>
            <w:t>to investime.</w:t>
          </w:r>
        </w:p>
        <w:p w14:paraId="4DAFAE70" w14:textId="77777777" w:rsidR="00011878" w:rsidRPr="009342AE" w:rsidRDefault="267D1AEA" w:rsidP="001635A9">
          <w:pPr>
            <w:pStyle w:val="ListParagraph"/>
            <w:numPr>
              <w:ilvl w:val="0"/>
              <w:numId w:val="3"/>
            </w:numPr>
            <w:spacing w:after="0" w:line="257" w:lineRule="auto"/>
            <w:ind w:left="360"/>
            <w:rPr>
              <w:rFonts w:ascii="Times New Roman" w:hAnsi="Times New Roman"/>
              <w:b/>
              <w:bCs/>
              <w:sz w:val="24"/>
              <w:szCs w:val="24"/>
            </w:rPr>
          </w:pPr>
          <w:r w:rsidRPr="651A1F6E">
            <w:rPr>
              <w:rFonts w:ascii="Times New Roman" w:hAnsi="Times New Roman"/>
              <w:b/>
              <w:bCs/>
              <w:sz w:val="24"/>
              <w:szCs w:val="24"/>
            </w:rPr>
            <w:t>Bashkitë Përkatëse</w:t>
          </w:r>
        </w:p>
        <w:p w14:paraId="67C3D4C7" w14:textId="77777777" w:rsidR="00011878" w:rsidRPr="009342AE" w:rsidRDefault="267D1AEA" w:rsidP="001635A9">
          <w:pPr>
            <w:pStyle w:val="ListParagraph"/>
            <w:numPr>
              <w:ilvl w:val="0"/>
              <w:numId w:val="2"/>
            </w:numPr>
            <w:spacing w:after="0" w:line="257" w:lineRule="auto"/>
            <w:rPr>
              <w:rFonts w:ascii="Times New Roman" w:hAnsi="Times New Roman"/>
              <w:sz w:val="24"/>
              <w:szCs w:val="24"/>
            </w:rPr>
          </w:pPr>
          <w:r w:rsidRPr="651A1F6E">
            <w:rPr>
              <w:rFonts w:ascii="Times New Roman" w:hAnsi="Times New Roman"/>
              <w:sz w:val="24"/>
              <w:szCs w:val="24"/>
            </w:rPr>
            <w:t>Monitorojnë zbatimin lokal të projekteve. Kryejnë evidentimin dhe verifikimin e gjendjes së posedimit të pasurive, afishimin publik dhe miratimin e listave të subjekteve që kërkojnë të njihen si posedues jopronarë.</w:t>
          </w:r>
        </w:p>
        <w:p w14:paraId="5EC6CB2E" w14:textId="77777777" w:rsidR="00011878" w:rsidRPr="009342AE" w:rsidRDefault="267D1AEA" w:rsidP="001635A9">
          <w:pPr>
            <w:pStyle w:val="ListParagraph"/>
            <w:numPr>
              <w:ilvl w:val="0"/>
              <w:numId w:val="2"/>
            </w:numPr>
            <w:spacing w:after="0" w:line="257" w:lineRule="auto"/>
            <w:rPr>
              <w:rFonts w:ascii="Times New Roman" w:hAnsi="Times New Roman"/>
              <w:sz w:val="24"/>
              <w:szCs w:val="24"/>
            </w:rPr>
          </w:pPr>
          <w:r w:rsidRPr="651A1F6E">
            <w:rPr>
              <w:rFonts w:ascii="Times New Roman" w:hAnsi="Times New Roman"/>
              <w:sz w:val="24"/>
              <w:szCs w:val="24"/>
            </w:rPr>
            <w:t>Kryejnë evidentimin dhe verifikimin e gjendjes së posedimit të pasurive, afishimin publik dhe miratimin e listave të subjekteve që kërkojnë të njihen si posedues jopronarë.</w:t>
          </w:r>
        </w:p>
        <w:p w14:paraId="0B6D8B57" w14:textId="77777777" w:rsidR="00011878" w:rsidRPr="009342AE" w:rsidRDefault="267D1AEA" w:rsidP="001635A9">
          <w:pPr>
            <w:pStyle w:val="ListParagraph"/>
            <w:numPr>
              <w:ilvl w:val="0"/>
              <w:numId w:val="3"/>
            </w:numPr>
            <w:spacing w:after="0" w:line="257" w:lineRule="auto"/>
            <w:ind w:left="360"/>
            <w:jc w:val="both"/>
            <w:rPr>
              <w:rFonts w:ascii="Times New Roman" w:hAnsi="Times New Roman"/>
              <w:b/>
              <w:bCs/>
              <w:sz w:val="24"/>
              <w:szCs w:val="24"/>
            </w:rPr>
          </w:pPr>
          <w:r w:rsidRPr="651A1F6E">
            <w:rPr>
              <w:rFonts w:ascii="Times New Roman" w:hAnsi="Times New Roman"/>
              <w:b/>
              <w:bCs/>
              <w:sz w:val="24"/>
              <w:szCs w:val="24"/>
            </w:rPr>
            <w:t>Inspektorati Kombëtar i Mjedisit dhe Territorit (IKMT)</w:t>
          </w:r>
        </w:p>
        <w:p w14:paraId="0487441A" w14:textId="77777777" w:rsidR="00011878" w:rsidRPr="00DE53BA" w:rsidRDefault="267D1AEA" w:rsidP="651A1F6E">
          <w:pPr>
            <w:spacing w:after="160" w:line="257" w:lineRule="auto"/>
            <w:jc w:val="both"/>
            <w:rPr>
              <w:lang w:val="it-IT"/>
            </w:rPr>
          </w:pPr>
          <w:r w:rsidRPr="651A1F6E">
            <w:rPr>
              <w:szCs w:val="24"/>
              <w:lang w:val="it-IT"/>
            </w:rPr>
            <w:t>Siguron që projektet të respektojnë standardet mjedisore dhe territoriale.</w:t>
          </w:r>
        </w:p>
        <w:p w14:paraId="544C5576" w14:textId="77777777" w:rsidR="00011878" w:rsidRPr="009342AE" w:rsidRDefault="267D1AEA" w:rsidP="001635A9">
          <w:pPr>
            <w:pStyle w:val="ListParagraph"/>
            <w:numPr>
              <w:ilvl w:val="0"/>
              <w:numId w:val="3"/>
            </w:numPr>
            <w:spacing w:after="0" w:line="257" w:lineRule="auto"/>
            <w:ind w:left="360"/>
            <w:jc w:val="both"/>
            <w:rPr>
              <w:rFonts w:ascii="Times New Roman" w:hAnsi="Times New Roman"/>
              <w:b/>
              <w:bCs/>
              <w:sz w:val="24"/>
              <w:szCs w:val="24"/>
              <w:lang w:val="it-IT"/>
            </w:rPr>
          </w:pPr>
          <w:r w:rsidRPr="651A1F6E">
            <w:rPr>
              <w:rFonts w:ascii="Times New Roman" w:hAnsi="Times New Roman"/>
              <w:b/>
              <w:bCs/>
              <w:sz w:val="24"/>
              <w:szCs w:val="24"/>
              <w:lang w:val="it-IT"/>
            </w:rPr>
            <w:t>Agjencia e Investimeve të Huaja dhe Vendase (AIDA)</w:t>
          </w:r>
        </w:p>
        <w:p w14:paraId="0F777CAB" w14:textId="77777777" w:rsidR="00011878" w:rsidRPr="00DE53BA" w:rsidRDefault="267D1AEA" w:rsidP="651A1F6E">
          <w:pPr>
            <w:spacing w:after="160" w:line="257" w:lineRule="auto"/>
            <w:jc w:val="both"/>
            <w:rPr>
              <w:lang w:val="it-IT"/>
            </w:rPr>
          </w:pPr>
          <w:r w:rsidRPr="651A1F6E">
            <w:rPr>
              <w:szCs w:val="24"/>
              <w:lang w:val="it-IT"/>
            </w:rPr>
            <w:t>Monitoron zbatimin e projekteve nga investitorët dhe ofron mbështetje për tejkalimin e sfidave.</w:t>
          </w:r>
        </w:p>
        <w:p w14:paraId="75F655B4" w14:textId="4B6E2470" w:rsidR="00011878" w:rsidRPr="00DE53BA" w:rsidRDefault="267D1AEA" w:rsidP="651A1F6E">
          <w:pPr>
            <w:spacing w:after="160" w:line="257" w:lineRule="auto"/>
            <w:rPr>
              <w:szCs w:val="24"/>
              <w:lang w:val="it-IT"/>
            </w:rPr>
          </w:pPr>
          <w:r w:rsidRPr="00DE53BA">
            <w:rPr>
              <w:szCs w:val="24"/>
              <w:lang w:val="it-IT"/>
            </w:rPr>
            <w:t>Nj</w:t>
          </w:r>
          <w:r w:rsidR="0071541B" w:rsidRPr="00DE53BA">
            <w:rPr>
              <w:szCs w:val="24"/>
              <w:lang w:val="it-IT"/>
            </w:rPr>
            <w:t>ë</w:t>
          </w:r>
          <w:r w:rsidRPr="00DE53BA">
            <w:rPr>
              <w:szCs w:val="24"/>
              <w:lang w:val="it-IT"/>
            </w:rPr>
            <w:t xml:space="preserve"> nd</w:t>
          </w:r>
          <w:r w:rsidR="0071541B" w:rsidRPr="00DE53BA">
            <w:rPr>
              <w:szCs w:val="24"/>
              <w:lang w:val="it-IT"/>
            </w:rPr>
            <w:t>ë</w:t>
          </w:r>
          <w:r w:rsidRPr="00DE53BA">
            <w:rPr>
              <w:szCs w:val="24"/>
              <w:lang w:val="it-IT"/>
            </w:rPr>
            <w:t>r masat kryesore p</w:t>
          </w:r>
          <w:r w:rsidR="0071541B" w:rsidRPr="00DE53BA">
            <w:rPr>
              <w:szCs w:val="24"/>
              <w:lang w:val="it-IT"/>
            </w:rPr>
            <w:t>ë</w:t>
          </w:r>
          <w:r w:rsidRPr="00DE53BA">
            <w:rPr>
              <w:szCs w:val="24"/>
              <w:lang w:val="it-IT"/>
            </w:rPr>
            <w:t>r matjen e arritjes s</w:t>
          </w:r>
          <w:r w:rsidR="0071541B" w:rsidRPr="00DE53BA">
            <w:rPr>
              <w:szCs w:val="24"/>
              <w:lang w:val="it-IT"/>
            </w:rPr>
            <w:t>ë</w:t>
          </w:r>
          <w:r w:rsidRPr="00DE53BA">
            <w:rPr>
              <w:szCs w:val="24"/>
              <w:lang w:val="it-IT"/>
            </w:rPr>
            <w:t xml:space="preserve"> objektivave t</w:t>
          </w:r>
          <w:r w:rsidR="0071541B" w:rsidRPr="00DE53BA">
            <w:rPr>
              <w:szCs w:val="24"/>
              <w:lang w:val="it-IT"/>
            </w:rPr>
            <w:t>ë</w:t>
          </w:r>
          <w:r w:rsidRPr="00DE53BA">
            <w:rPr>
              <w:szCs w:val="24"/>
              <w:lang w:val="it-IT"/>
            </w:rPr>
            <w:t xml:space="preserve"> opsionit t</w:t>
          </w:r>
          <w:r w:rsidR="0071541B" w:rsidRPr="00DE53BA">
            <w:rPr>
              <w:szCs w:val="24"/>
              <w:lang w:val="it-IT"/>
            </w:rPr>
            <w:t>ë</w:t>
          </w:r>
          <w:r w:rsidRPr="00DE53BA">
            <w:rPr>
              <w:szCs w:val="24"/>
              <w:lang w:val="it-IT"/>
            </w:rPr>
            <w:t xml:space="preserve"> preferuar </w:t>
          </w:r>
          <w:r w:rsidR="0071541B" w:rsidRPr="00DE53BA">
            <w:rPr>
              <w:szCs w:val="24"/>
              <w:lang w:val="it-IT"/>
            </w:rPr>
            <w:t>ë</w:t>
          </w:r>
          <w:r w:rsidRPr="00DE53BA">
            <w:rPr>
              <w:szCs w:val="24"/>
              <w:lang w:val="it-IT"/>
            </w:rPr>
            <w:t>sht</w:t>
          </w:r>
          <w:r w:rsidR="0071541B" w:rsidRPr="00DE53BA">
            <w:rPr>
              <w:szCs w:val="24"/>
              <w:lang w:val="it-IT"/>
            </w:rPr>
            <w:t>ë</w:t>
          </w:r>
          <w:r w:rsidRPr="00DE53BA">
            <w:rPr>
              <w:szCs w:val="24"/>
              <w:lang w:val="it-IT"/>
            </w:rPr>
            <w:t xml:space="preserve"> kryerja e raportimeve periodike.</w:t>
          </w:r>
        </w:p>
        <w:p w14:paraId="0642D354" w14:textId="77777777" w:rsidR="00011878" w:rsidRPr="00DE53BA" w:rsidRDefault="267D1AEA" w:rsidP="651A1F6E">
          <w:pPr>
            <w:spacing w:line="257" w:lineRule="auto"/>
            <w:rPr>
              <w:szCs w:val="24"/>
              <w:lang w:val="it-IT"/>
            </w:rPr>
          </w:pPr>
          <w:r w:rsidRPr="00DE53BA">
            <w:rPr>
              <w:szCs w:val="24"/>
              <w:lang w:val="it-IT"/>
            </w:rPr>
            <w:t>Institucionet përgjegjëse duhet të dorëzojnë raporte periodike për zbatimin dhe ndikimin e projektligjit.</w:t>
          </w:r>
        </w:p>
        <w:p w14:paraId="4CB1F796" w14:textId="77777777" w:rsidR="00011878" w:rsidRPr="00DE53BA" w:rsidRDefault="00011878" w:rsidP="651A1F6E">
          <w:pPr>
            <w:spacing w:after="160" w:line="257" w:lineRule="auto"/>
            <w:rPr>
              <w:b/>
              <w:bCs/>
              <w:szCs w:val="24"/>
              <w:lang w:val="it-IT"/>
            </w:rPr>
          </w:pPr>
        </w:p>
        <w:p w14:paraId="62740690" w14:textId="77777777" w:rsidR="00011878" w:rsidRPr="00DE53BA" w:rsidRDefault="267D1AEA" w:rsidP="651A1F6E">
          <w:pPr>
            <w:spacing w:after="160" w:line="257" w:lineRule="auto"/>
            <w:rPr>
              <w:b/>
              <w:bCs/>
              <w:szCs w:val="24"/>
              <w:lang w:val="it-IT"/>
            </w:rPr>
          </w:pPr>
          <w:r w:rsidRPr="00DE53BA">
            <w:rPr>
              <w:b/>
              <w:bCs/>
              <w:szCs w:val="24"/>
              <w:lang w:val="it-IT"/>
            </w:rPr>
            <w:t>Masat për vlerësimin e arritjes së objektivave</w:t>
          </w:r>
        </w:p>
        <w:p w14:paraId="182CB0AF" w14:textId="77777777" w:rsidR="00011878" w:rsidRPr="00DE53BA" w:rsidRDefault="267D1AEA" w:rsidP="651A1F6E">
          <w:pPr>
            <w:pStyle w:val="ListParagraph"/>
            <w:numPr>
              <w:ilvl w:val="0"/>
              <w:numId w:val="1"/>
            </w:numPr>
            <w:spacing w:after="0" w:line="257" w:lineRule="auto"/>
            <w:jc w:val="both"/>
            <w:rPr>
              <w:rFonts w:ascii="Times New Roman" w:hAnsi="Times New Roman"/>
              <w:sz w:val="24"/>
              <w:szCs w:val="24"/>
              <w:lang w:val="it-IT"/>
            </w:rPr>
          </w:pPr>
          <w:r w:rsidRPr="00DE53BA">
            <w:rPr>
              <w:rFonts w:ascii="Times New Roman" w:hAnsi="Times New Roman"/>
              <w:b/>
              <w:bCs/>
              <w:sz w:val="24"/>
              <w:szCs w:val="24"/>
              <w:lang w:val="it-IT"/>
            </w:rPr>
            <w:t>Monitorimi i Investimeve</w:t>
          </w:r>
          <w:r w:rsidRPr="00DE53BA">
            <w:rPr>
              <w:rFonts w:ascii="Times New Roman" w:hAnsi="Times New Roman"/>
              <w:sz w:val="24"/>
              <w:szCs w:val="24"/>
              <w:lang w:val="it-IT"/>
            </w:rPr>
            <w:t>: Vlerësimi i sasisë dhe cilësisë së investimeve të realizuara në zonat malore, duke përfshirë numrin e projekteve të miratuara dhe të përfunduara.</w:t>
          </w:r>
        </w:p>
        <w:p w14:paraId="0582F269" w14:textId="77777777" w:rsidR="00011878" w:rsidRPr="00DE53BA" w:rsidRDefault="267D1AEA" w:rsidP="651A1F6E">
          <w:pPr>
            <w:pStyle w:val="ListParagraph"/>
            <w:numPr>
              <w:ilvl w:val="0"/>
              <w:numId w:val="1"/>
            </w:numPr>
            <w:spacing w:after="0" w:line="257" w:lineRule="auto"/>
            <w:jc w:val="both"/>
            <w:rPr>
              <w:rFonts w:ascii="Times New Roman" w:hAnsi="Times New Roman"/>
              <w:sz w:val="24"/>
              <w:szCs w:val="24"/>
              <w:lang w:val="it-IT"/>
            </w:rPr>
          </w:pPr>
          <w:r w:rsidRPr="00DE53BA">
            <w:rPr>
              <w:rFonts w:ascii="Times New Roman" w:hAnsi="Times New Roman"/>
              <w:b/>
              <w:bCs/>
              <w:sz w:val="24"/>
              <w:szCs w:val="24"/>
              <w:lang w:val="it-IT"/>
            </w:rPr>
            <w:t>Raportimi Periodik</w:t>
          </w:r>
          <w:r w:rsidRPr="00DE53BA">
            <w:rPr>
              <w:rFonts w:ascii="Times New Roman" w:hAnsi="Times New Roman"/>
              <w:sz w:val="24"/>
              <w:szCs w:val="24"/>
              <w:lang w:val="it-IT"/>
            </w:rPr>
            <w:t>: Institucionet përgjegjëse, si bashkitë dhe ministritë përkatëse, do të dorëzojnë raporte periodike mbi progresin e zbatimit të projektligjit dhe arritjen e objektivave të tij.</w:t>
          </w:r>
        </w:p>
        <w:p w14:paraId="0B9A488A" w14:textId="77777777" w:rsidR="00011878" w:rsidRPr="00DE53BA" w:rsidRDefault="267D1AEA" w:rsidP="651A1F6E">
          <w:pPr>
            <w:pStyle w:val="ListParagraph"/>
            <w:numPr>
              <w:ilvl w:val="0"/>
              <w:numId w:val="1"/>
            </w:numPr>
            <w:spacing w:after="0" w:line="257" w:lineRule="auto"/>
            <w:jc w:val="both"/>
            <w:rPr>
              <w:rFonts w:ascii="Times New Roman" w:hAnsi="Times New Roman"/>
              <w:sz w:val="24"/>
              <w:szCs w:val="24"/>
              <w:lang w:val="it-IT"/>
            </w:rPr>
          </w:pPr>
          <w:r w:rsidRPr="00DE53BA">
            <w:rPr>
              <w:rFonts w:ascii="Times New Roman" w:hAnsi="Times New Roman"/>
              <w:b/>
              <w:bCs/>
              <w:sz w:val="24"/>
              <w:szCs w:val="24"/>
              <w:lang w:val="it-IT"/>
            </w:rPr>
            <w:t>Evidentimi i Punësimit</w:t>
          </w:r>
          <w:r w:rsidRPr="00DE53BA">
            <w:rPr>
              <w:rFonts w:ascii="Times New Roman" w:hAnsi="Times New Roman"/>
              <w:sz w:val="24"/>
              <w:szCs w:val="24"/>
              <w:lang w:val="it-IT"/>
            </w:rPr>
            <w:t>: Matja e ndikimit të projektligjit në krijimin e vendeve të reja të punës dhe përmirësimin e kushteve të jetesës në zonat malore.</w:t>
          </w:r>
        </w:p>
        <w:p w14:paraId="38DD97EC" w14:textId="77777777" w:rsidR="00011878" w:rsidRPr="00DE53BA" w:rsidRDefault="267D1AEA" w:rsidP="651A1F6E">
          <w:pPr>
            <w:pStyle w:val="ListParagraph"/>
            <w:numPr>
              <w:ilvl w:val="0"/>
              <w:numId w:val="1"/>
            </w:numPr>
            <w:spacing w:after="0" w:line="257" w:lineRule="auto"/>
            <w:jc w:val="both"/>
            <w:rPr>
              <w:rFonts w:ascii="Times New Roman" w:hAnsi="Times New Roman"/>
              <w:sz w:val="24"/>
              <w:szCs w:val="24"/>
              <w:lang w:val="it-IT"/>
            </w:rPr>
          </w:pPr>
          <w:r w:rsidRPr="00DE53BA">
            <w:rPr>
              <w:rFonts w:ascii="Times New Roman" w:hAnsi="Times New Roman"/>
              <w:b/>
              <w:bCs/>
              <w:sz w:val="24"/>
              <w:szCs w:val="24"/>
              <w:lang w:val="it-IT"/>
            </w:rPr>
            <w:lastRenderedPageBreak/>
            <w:t>Analiza e Zhvillimit Ekonomik</w:t>
          </w:r>
          <w:r w:rsidRPr="00DE53BA">
            <w:rPr>
              <w:rFonts w:ascii="Times New Roman" w:hAnsi="Times New Roman"/>
              <w:sz w:val="24"/>
              <w:szCs w:val="24"/>
              <w:lang w:val="it-IT"/>
            </w:rPr>
            <w:t>: Vlerësimi i rritjes ekonomike në zonat malore përmes analizës së të dhënave ekonomike, si rritja e të ardhurave dhe zhvillimi i infrastrukturës.</w:t>
          </w:r>
        </w:p>
        <w:p w14:paraId="2819FEA5" w14:textId="77777777" w:rsidR="00011878" w:rsidRPr="00DE53BA" w:rsidRDefault="267D1AEA" w:rsidP="651A1F6E">
          <w:pPr>
            <w:pStyle w:val="ListParagraph"/>
            <w:numPr>
              <w:ilvl w:val="0"/>
              <w:numId w:val="1"/>
            </w:numPr>
            <w:spacing w:after="0" w:line="257" w:lineRule="auto"/>
            <w:jc w:val="both"/>
            <w:rPr>
              <w:rFonts w:ascii="Times New Roman" w:hAnsi="Times New Roman"/>
              <w:sz w:val="24"/>
              <w:szCs w:val="24"/>
              <w:lang w:val="it-IT"/>
            </w:rPr>
          </w:pPr>
          <w:r w:rsidRPr="00DE53BA">
            <w:rPr>
              <w:rFonts w:ascii="Times New Roman" w:hAnsi="Times New Roman"/>
              <w:b/>
              <w:bCs/>
              <w:sz w:val="24"/>
              <w:szCs w:val="24"/>
              <w:lang w:val="it-IT"/>
            </w:rPr>
            <w:t>Kontrolli i Zbatimit të Projekteve</w:t>
          </w:r>
          <w:r w:rsidRPr="00DE53BA">
            <w:rPr>
              <w:rFonts w:ascii="Times New Roman" w:hAnsi="Times New Roman"/>
              <w:sz w:val="24"/>
              <w:szCs w:val="24"/>
              <w:lang w:val="it-IT"/>
            </w:rPr>
            <w:t>: Verifikimi i përmbushjes së kushteve të kontratave të shitjes dhe zhvillimit, duke përfshirë fillimin dhe përfundimin e punimeve brenda afateve të përcaktuara.</w:t>
          </w:r>
        </w:p>
        <w:p w14:paraId="084AC57B" w14:textId="77777777" w:rsidR="00011878" w:rsidRPr="00DE53BA" w:rsidRDefault="267D1AEA" w:rsidP="651A1F6E">
          <w:pPr>
            <w:pStyle w:val="ListParagraph"/>
            <w:numPr>
              <w:ilvl w:val="0"/>
              <w:numId w:val="1"/>
            </w:numPr>
            <w:spacing w:after="0" w:line="257" w:lineRule="auto"/>
            <w:jc w:val="both"/>
            <w:rPr>
              <w:rFonts w:ascii="Times New Roman" w:hAnsi="Times New Roman"/>
              <w:sz w:val="24"/>
              <w:szCs w:val="24"/>
              <w:lang w:val="it-IT"/>
            </w:rPr>
          </w:pPr>
          <w:r w:rsidRPr="00DE53BA">
            <w:rPr>
              <w:rFonts w:ascii="Times New Roman" w:hAnsi="Times New Roman"/>
              <w:b/>
              <w:bCs/>
              <w:sz w:val="24"/>
              <w:szCs w:val="24"/>
              <w:lang w:val="it-IT"/>
            </w:rPr>
            <w:t>Përmirësimi i Regjistrit të Pasurive</w:t>
          </w:r>
          <w:r w:rsidRPr="00DE53BA">
            <w:rPr>
              <w:rFonts w:ascii="Times New Roman" w:hAnsi="Times New Roman"/>
              <w:sz w:val="24"/>
              <w:szCs w:val="24"/>
              <w:lang w:val="it-IT"/>
            </w:rPr>
            <w:t>: Kontrolli i përmirësimit të regjistrit të pasurive të paluajtshme dhe konsolidimi i marrëdhënieve të pronësisë në zonat malore.</w:t>
          </w:r>
        </w:p>
        <w:p w14:paraId="3786A260" w14:textId="77777777" w:rsidR="00011878" w:rsidRPr="00DE53BA" w:rsidRDefault="267D1AEA" w:rsidP="651A1F6E">
          <w:pPr>
            <w:spacing w:after="160" w:line="257" w:lineRule="auto"/>
            <w:jc w:val="both"/>
            <w:rPr>
              <w:lang w:val="it-IT"/>
            </w:rPr>
          </w:pPr>
          <w:r w:rsidRPr="00DE53BA">
            <w:rPr>
              <w:szCs w:val="24"/>
              <w:lang w:val="it-IT"/>
            </w:rPr>
            <w:t xml:space="preserve"> </w:t>
          </w:r>
        </w:p>
        <w:p w14:paraId="43101A89" w14:textId="77777777" w:rsidR="00011878" w:rsidRPr="009342AE" w:rsidRDefault="1AF5597D" w:rsidP="651A1F6E">
          <w:pPr>
            <w:spacing w:after="160" w:line="259" w:lineRule="auto"/>
            <w:rPr>
              <w:rFonts w:eastAsiaTheme="majorEastAsia"/>
              <w:b/>
              <w:bCs/>
            </w:rPr>
          </w:pPr>
          <w:r w:rsidRPr="651A1F6E">
            <w:rPr>
              <w:rFonts w:eastAsiaTheme="majorEastAsia"/>
              <w:b/>
              <w:bCs/>
            </w:rPr>
            <w:t>T</w:t>
          </w:r>
          <w:r w:rsidR="00011878" w:rsidRPr="651A1F6E">
            <w:rPr>
              <w:rFonts w:eastAsiaTheme="majorEastAsia"/>
              <w:b/>
              <w:bCs/>
            </w:rPr>
            <w:t>reguesit për Vlerësimin e Objektivave</w:t>
          </w:r>
        </w:p>
        <w:p w14:paraId="5BD6D58E" w14:textId="293297CE" w:rsidR="00011878" w:rsidRPr="00DE53BA" w:rsidRDefault="00011878" w:rsidP="001F1EF1">
          <w:pPr>
            <w:numPr>
              <w:ilvl w:val="0"/>
              <w:numId w:val="12"/>
            </w:numPr>
            <w:spacing w:after="160" w:line="259" w:lineRule="auto"/>
            <w:rPr>
              <w:lang w:val="it-IT"/>
            </w:rPr>
          </w:pPr>
          <w:r w:rsidRPr="00DE53BA">
            <w:rPr>
              <w:rFonts w:eastAsiaTheme="majorEastAsia"/>
              <w:b/>
              <w:bCs/>
              <w:lang w:val="it-IT"/>
            </w:rPr>
            <w:t xml:space="preserve">Shkalla e </w:t>
          </w:r>
          <w:r w:rsidR="0055078B" w:rsidRPr="00DE53BA">
            <w:rPr>
              <w:rFonts w:eastAsiaTheme="majorEastAsia"/>
              <w:b/>
              <w:bCs/>
              <w:lang w:val="it-IT"/>
            </w:rPr>
            <w:t>realizimit</w:t>
          </w:r>
          <w:r w:rsidR="00344F17" w:rsidRPr="00DE53BA">
            <w:rPr>
              <w:rFonts w:eastAsiaTheme="majorEastAsia"/>
              <w:b/>
              <w:bCs/>
              <w:lang w:val="it-IT"/>
            </w:rPr>
            <w:t>/formalizimit te titujve te pron</w:t>
          </w:r>
          <w:r w:rsidR="006624FC" w:rsidRPr="00DE53BA">
            <w:rPr>
              <w:rFonts w:eastAsiaTheme="majorEastAsia"/>
              <w:b/>
              <w:bCs/>
              <w:lang w:val="it-IT"/>
            </w:rPr>
            <w:t>ë</w:t>
          </w:r>
          <w:r w:rsidR="00344F17" w:rsidRPr="00DE53BA">
            <w:rPr>
              <w:rFonts w:eastAsiaTheme="majorEastAsia"/>
              <w:b/>
              <w:bCs/>
              <w:lang w:val="it-IT"/>
            </w:rPr>
            <w:t>sis</w:t>
          </w:r>
          <w:r w:rsidR="0093589C" w:rsidRPr="00DE53BA">
            <w:rPr>
              <w:rFonts w:eastAsiaTheme="majorEastAsia"/>
              <w:b/>
              <w:bCs/>
              <w:lang w:val="it-IT"/>
            </w:rPr>
            <w:t>ë</w:t>
          </w:r>
        </w:p>
        <w:p w14:paraId="61921A5B" w14:textId="7F0D51DC" w:rsidR="0093589C" w:rsidRPr="00DE53BA" w:rsidRDefault="002029F5" w:rsidP="002029F5">
          <w:pPr>
            <w:spacing w:after="160" w:line="259" w:lineRule="auto"/>
            <w:ind w:left="720"/>
            <w:rPr>
              <w:szCs w:val="24"/>
              <w:lang w:val="it-IT"/>
            </w:rPr>
          </w:pPr>
          <w:r w:rsidRPr="00DE53BA">
            <w:rPr>
              <w:szCs w:val="24"/>
              <w:lang w:val="it-IT"/>
            </w:rPr>
            <w:t>Ky tregues matet me numrin e përfituesve të kontratës së kalimit të pronësisë dhe më pas fitimit të titujve të pronësisë.</w:t>
          </w:r>
        </w:p>
        <w:p w14:paraId="17A76AA3" w14:textId="0C46503B" w:rsidR="002029F5" w:rsidRDefault="00011878" w:rsidP="001F1EF1">
          <w:pPr>
            <w:numPr>
              <w:ilvl w:val="0"/>
              <w:numId w:val="12"/>
            </w:numPr>
            <w:spacing w:after="160" w:line="259" w:lineRule="auto"/>
          </w:pPr>
          <w:r w:rsidRPr="009342AE">
            <w:rPr>
              <w:rFonts w:eastAsiaTheme="majorEastAsia"/>
              <w:b/>
              <w:bCs/>
            </w:rPr>
            <w:t xml:space="preserve">Vëllimi i </w:t>
          </w:r>
          <w:r w:rsidR="000F22B4">
            <w:rPr>
              <w:rFonts w:eastAsiaTheme="majorEastAsia"/>
              <w:b/>
              <w:bCs/>
            </w:rPr>
            <w:t>i</w:t>
          </w:r>
          <w:r w:rsidRPr="009342AE">
            <w:rPr>
              <w:rFonts w:eastAsiaTheme="majorEastAsia"/>
              <w:b/>
              <w:bCs/>
            </w:rPr>
            <w:t>nvestimeve</w:t>
          </w:r>
        </w:p>
        <w:p w14:paraId="62D1B6A6" w14:textId="7BA8B017" w:rsidR="002029F5" w:rsidRPr="009342AE" w:rsidRDefault="002029F5" w:rsidP="002029F5">
          <w:pPr>
            <w:spacing w:after="160" w:line="259" w:lineRule="auto"/>
            <w:ind w:left="720"/>
          </w:pPr>
          <w:r>
            <w:t>Investimet që do të kryhen në zonat malore nga përfituesit gjatë zbatimit të ligjit.</w:t>
          </w:r>
        </w:p>
        <w:p w14:paraId="2C459F84" w14:textId="77777777" w:rsidR="00011878" w:rsidRPr="002029F5" w:rsidRDefault="00011878" w:rsidP="001F1EF1">
          <w:pPr>
            <w:numPr>
              <w:ilvl w:val="0"/>
              <w:numId w:val="12"/>
            </w:numPr>
            <w:spacing w:after="160" w:line="259" w:lineRule="auto"/>
          </w:pPr>
          <w:r w:rsidRPr="009342AE">
            <w:rPr>
              <w:rFonts w:eastAsiaTheme="majorEastAsia"/>
              <w:b/>
              <w:bCs/>
            </w:rPr>
            <w:t xml:space="preserve">Treguesit e </w:t>
          </w:r>
          <w:r w:rsidR="000F22B4">
            <w:rPr>
              <w:rFonts w:eastAsiaTheme="majorEastAsia"/>
              <w:b/>
              <w:bCs/>
            </w:rPr>
            <w:t>p</w:t>
          </w:r>
          <w:r w:rsidRPr="009342AE">
            <w:rPr>
              <w:rFonts w:eastAsiaTheme="majorEastAsia"/>
              <w:b/>
              <w:bCs/>
            </w:rPr>
            <w:t>unësimit</w:t>
          </w:r>
        </w:p>
        <w:p w14:paraId="1D8DB278" w14:textId="13444788" w:rsidR="002029F5" w:rsidRPr="002029F5" w:rsidRDefault="002029F5" w:rsidP="002029F5">
          <w:pPr>
            <w:spacing w:after="160" w:line="259" w:lineRule="auto"/>
            <w:ind w:left="720"/>
            <w:rPr>
              <w:szCs w:val="24"/>
            </w:rPr>
          </w:pPr>
          <w:r w:rsidRPr="002029F5">
            <w:rPr>
              <w:szCs w:val="24"/>
            </w:rPr>
            <w:t>Kryerja e investimeve ekonomike n</w:t>
          </w:r>
          <w:r>
            <w:rPr>
              <w:szCs w:val="24"/>
            </w:rPr>
            <w:t>ë</w:t>
          </w:r>
          <w:r w:rsidRPr="002029F5">
            <w:rPr>
              <w:szCs w:val="24"/>
            </w:rPr>
            <w:t xml:space="preserve"> zonat malore do t</w:t>
          </w:r>
          <w:r>
            <w:rPr>
              <w:szCs w:val="24"/>
            </w:rPr>
            <w:t>ë</w:t>
          </w:r>
          <w:r w:rsidRPr="002029F5">
            <w:rPr>
              <w:szCs w:val="24"/>
            </w:rPr>
            <w:t xml:space="preserve"> shoq</w:t>
          </w:r>
          <w:r>
            <w:rPr>
              <w:szCs w:val="24"/>
            </w:rPr>
            <w:t>ë</w:t>
          </w:r>
          <w:r w:rsidRPr="002029F5">
            <w:rPr>
              <w:szCs w:val="24"/>
            </w:rPr>
            <w:t>rohet n</w:t>
          </w:r>
          <w:r>
            <w:rPr>
              <w:szCs w:val="24"/>
            </w:rPr>
            <w:t>ë</w:t>
          </w:r>
          <w:r w:rsidRPr="002029F5">
            <w:rPr>
              <w:szCs w:val="24"/>
            </w:rPr>
            <w:t xml:space="preserve"> m</w:t>
          </w:r>
          <w:r>
            <w:rPr>
              <w:szCs w:val="24"/>
            </w:rPr>
            <w:t>ë</w:t>
          </w:r>
          <w:r w:rsidRPr="002029F5">
            <w:rPr>
              <w:szCs w:val="24"/>
            </w:rPr>
            <w:t>nyr</w:t>
          </w:r>
          <w:r>
            <w:rPr>
              <w:szCs w:val="24"/>
            </w:rPr>
            <w:t>ë</w:t>
          </w:r>
          <w:r w:rsidRPr="002029F5">
            <w:rPr>
              <w:szCs w:val="24"/>
            </w:rPr>
            <w:t xml:space="preserve"> t</w:t>
          </w:r>
          <w:r>
            <w:rPr>
              <w:szCs w:val="24"/>
            </w:rPr>
            <w:t>ë</w:t>
          </w:r>
          <w:r w:rsidRPr="002029F5">
            <w:rPr>
              <w:szCs w:val="24"/>
            </w:rPr>
            <w:t xml:space="preserve"> drejt</w:t>
          </w:r>
          <w:r>
            <w:rPr>
              <w:szCs w:val="24"/>
            </w:rPr>
            <w:t>ë</w:t>
          </w:r>
          <w:r w:rsidRPr="002029F5">
            <w:rPr>
              <w:szCs w:val="24"/>
            </w:rPr>
            <w:t>p</w:t>
          </w:r>
          <w:r>
            <w:rPr>
              <w:szCs w:val="24"/>
            </w:rPr>
            <w:t>ë</w:t>
          </w:r>
          <w:r w:rsidRPr="002029F5">
            <w:rPr>
              <w:szCs w:val="24"/>
            </w:rPr>
            <w:t>rdrejt</w:t>
          </w:r>
          <w:r>
            <w:rPr>
              <w:szCs w:val="24"/>
            </w:rPr>
            <w:t>ë</w:t>
          </w:r>
          <w:r w:rsidRPr="002029F5">
            <w:rPr>
              <w:szCs w:val="24"/>
            </w:rPr>
            <w:t xml:space="preserve"> me rritjen e niveleve t</w:t>
          </w:r>
          <w:r>
            <w:rPr>
              <w:szCs w:val="24"/>
            </w:rPr>
            <w:t>ë</w:t>
          </w:r>
          <w:r w:rsidRPr="002029F5">
            <w:rPr>
              <w:szCs w:val="24"/>
            </w:rPr>
            <w:t xml:space="preserve"> pun</w:t>
          </w:r>
          <w:r>
            <w:rPr>
              <w:szCs w:val="24"/>
            </w:rPr>
            <w:t>ë</w:t>
          </w:r>
          <w:r w:rsidRPr="002029F5">
            <w:rPr>
              <w:szCs w:val="24"/>
            </w:rPr>
            <w:t>simit n</w:t>
          </w:r>
          <w:r>
            <w:rPr>
              <w:szCs w:val="24"/>
            </w:rPr>
            <w:t>ë</w:t>
          </w:r>
          <w:r w:rsidRPr="002029F5">
            <w:rPr>
              <w:szCs w:val="24"/>
            </w:rPr>
            <w:t xml:space="preserve"> ato zona, pasi do t</w:t>
          </w:r>
          <w:r>
            <w:rPr>
              <w:szCs w:val="24"/>
            </w:rPr>
            <w:t>ë</w:t>
          </w:r>
          <w:r w:rsidRPr="002029F5">
            <w:rPr>
              <w:szCs w:val="24"/>
            </w:rPr>
            <w:t xml:space="preserve"> gjenerohen vende t</w:t>
          </w:r>
          <w:r>
            <w:rPr>
              <w:szCs w:val="24"/>
            </w:rPr>
            <w:t>ë</w:t>
          </w:r>
          <w:r w:rsidRPr="002029F5">
            <w:rPr>
              <w:szCs w:val="24"/>
            </w:rPr>
            <w:t xml:space="preserve"> reja  pune, t</w:t>
          </w:r>
          <w:r>
            <w:rPr>
              <w:szCs w:val="24"/>
            </w:rPr>
            <w:t>ë</w:t>
          </w:r>
          <w:r w:rsidRPr="002029F5">
            <w:rPr>
              <w:szCs w:val="24"/>
            </w:rPr>
            <w:t xml:space="preserve"> cilat do t</w:t>
          </w:r>
          <w:r>
            <w:rPr>
              <w:szCs w:val="24"/>
            </w:rPr>
            <w:t>ë</w:t>
          </w:r>
          <w:r w:rsidRPr="002029F5">
            <w:rPr>
              <w:szCs w:val="24"/>
            </w:rPr>
            <w:t xml:space="preserve"> adresojn</w:t>
          </w:r>
          <w:r>
            <w:rPr>
              <w:szCs w:val="24"/>
            </w:rPr>
            <w:t>ë</w:t>
          </w:r>
          <w:r w:rsidRPr="002029F5">
            <w:rPr>
              <w:szCs w:val="24"/>
            </w:rPr>
            <w:t xml:space="preserve"> nevoj</w:t>
          </w:r>
          <w:r>
            <w:rPr>
              <w:szCs w:val="24"/>
            </w:rPr>
            <w:t>ë</w:t>
          </w:r>
          <w:r w:rsidRPr="002029F5">
            <w:rPr>
              <w:szCs w:val="24"/>
            </w:rPr>
            <w:t>n e komunitetit lokal p</w:t>
          </w:r>
          <w:r>
            <w:rPr>
              <w:szCs w:val="24"/>
            </w:rPr>
            <w:t>ë</w:t>
          </w:r>
          <w:r w:rsidRPr="002029F5">
            <w:rPr>
              <w:szCs w:val="24"/>
            </w:rPr>
            <w:t>r t’u pun</w:t>
          </w:r>
          <w:r>
            <w:rPr>
              <w:szCs w:val="24"/>
            </w:rPr>
            <w:t>ë</w:t>
          </w:r>
          <w:r w:rsidRPr="002029F5">
            <w:rPr>
              <w:szCs w:val="24"/>
            </w:rPr>
            <w:t>suar, duke ndikuar indirekt edhe n</w:t>
          </w:r>
          <w:r>
            <w:rPr>
              <w:szCs w:val="24"/>
            </w:rPr>
            <w:t>ë</w:t>
          </w:r>
          <w:r w:rsidRPr="002029F5">
            <w:rPr>
              <w:szCs w:val="24"/>
            </w:rPr>
            <w:t xml:space="preserve"> uljen e migracionit. </w:t>
          </w:r>
        </w:p>
        <w:p w14:paraId="060562EC" w14:textId="77777777" w:rsidR="00011878" w:rsidRPr="002029F5" w:rsidRDefault="00011878" w:rsidP="001F1EF1">
          <w:pPr>
            <w:numPr>
              <w:ilvl w:val="0"/>
              <w:numId w:val="12"/>
            </w:numPr>
            <w:spacing w:after="160" w:line="259" w:lineRule="auto"/>
          </w:pPr>
          <w:r w:rsidRPr="009342AE">
            <w:rPr>
              <w:rFonts w:eastAsiaTheme="majorEastAsia"/>
              <w:b/>
              <w:bCs/>
            </w:rPr>
            <w:t xml:space="preserve">Pajtueshmëria </w:t>
          </w:r>
          <w:r w:rsidR="000F22B4">
            <w:rPr>
              <w:rFonts w:eastAsiaTheme="majorEastAsia"/>
              <w:b/>
              <w:bCs/>
            </w:rPr>
            <w:t>m</w:t>
          </w:r>
          <w:r w:rsidRPr="009342AE">
            <w:rPr>
              <w:rFonts w:eastAsiaTheme="majorEastAsia"/>
              <w:b/>
              <w:bCs/>
            </w:rPr>
            <w:t>jedisore</w:t>
          </w:r>
        </w:p>
        <w:p w14:paraId="2F0BD499" w14:textId="4531E13A" w:rsidR="002029F5" w:rsidRPr="009342AE" w:rsidRDefault="002029F5" w:rsidP="002029F5">
          <w:pPr>
            <w:spacing w:after="160" w:line="259" w:lineRule="auto"/>
            <w:ind w:left="720"/>
          </w:pPr>
          <w:r w:rsidRPr="002029F5">
            <w:t>Investimet do t</w:t>
          </w:r>
          <w:r>
            <w:t>ë</w:t>
          </w:r>
          <w:r w:rsidRPr="002029F5">
            <w:t xml:space="preserve"> kryhen duke vendosur nj</w:t>
          </w:r>
          <w:r>
            <w:t>ë</w:t>
          </w:r>
          <w:r w:rsidRPr="002029F5">
            <w:t xml:space="preserve"> ekuilib</w:t>
          </w:r>
          <w:r>
            <w:t>ë</w:t>
          </w:r>
          <w:r w:rsidRPr="002029F5">
            <w:t>r midis nevojave p</w:t>
          </w:r>
          <w:r>
            <w:t>ë</w:t>
          </w:r>
          <w:r w:rsidRPr="002029F5">
            <w:t>r zhvillim ekonomik dhe q</w:t>
          </w:r>
          <w:r>
            <w:t>ë</w:t>
          </w:r>
          <w:r w:rsidRPr="002029F5">
            <w:t>ndrimit p</w:t>
          </w:r>
          <w:r>
            <w:t>ë</w:t>
          </w:r>
          <w:r w:rsidRPr="002029F5">
            <w:t>r t</w:t>
          </w:r>
          <w:r>
            <w:t>ë</w:t>
          </w:r>
          <w:r w:rsidRPr="002029F5">
            <w:t xml:space="preserve"> ruajtur potencialet natyrore dhe mjedisore t</w:t>
          </w:r>
          <w:r>
            <w:t>ë</w:t>
          </w:r>
          <w:r w:rsidRPr="002029F5">
            <w:t xml:space="preserve"> zon</w:t>
          </w:r>
          <w:r>
            <w:t>ë</w:t>
          </w:r>
          <w:r w:rsidRPr="002029F5">
            <w:t xml:space="preserve">s. </w:t>
          </w:r>
        </w:p>
        <w:p w14:paraId="17B0B4A7" w14:textId="77777777" w:rsidR="00011878" w:rsidRPr="002029F5" w:rsidRDefault="00733DCB" w:rsidP="001F1EF1">
          <w:pPr>
            <w:numPr>
              <w:ilvl w:val="0"/>
              <w:numId w:val="12"/>
            </w:numPr>
            <w:spacing w:after="160" w:line="259" w:lineRule="auto"/>
          </w:pPr>
          <w:r>
            <w:rPr>
              <w:rFonts w:eastAsiaTheme="majorEastAsia"/>
              <w:b/>
              <w:bCs/>
            </w:rPr>
            <w:t>Opinioni i</w:t>
          </w:r>
          <w:r w:rsidR="00011878" w:rsidRPr="009342AE">
            <w:rPr>
              <w:rFonts w:eastAsiaTheme="majorEastAsia"/>
              <w:b/>
              <w:bCs/>
            </w:rPr>
            <w:t xml:space="preserve"> </w:t>
          </w:r>
          <w:r w:rsidR="000F22B4">
            <w:rPr>
              <w:rFonts w:eastAsiaTheme="majorEastAsia"/>
              <w:b/>
              <w:bCs/>
            </w:rPr>
            <w:t>k</w:t>
          </w:r>
          <w:r w:rsidR="00011878" w:rsidRPr="009342AE">
            <w:rPr>
              <w:rFonts w:eastAsiaTheme="majorEastAsia"/>
              <w:b/>
              <w:bCs/>
            </w:rPr>
            <w:t>omunitetit</w:t>
          </w:r>
          <w:r>
            <w:rPr>
              <w:rFonts w:eastAsiaTheme="majorEastAsia"/>
              <w:b/>
              <w:bCs/>
            </w:rPr>
            <w:t xml:space="preserve"> lokal</w:t>
          </w:r>
        </w:p>
        <w:p w14:paraId="09A2C594" w14:textId="43293BBF" w:rsidR="002029F5" w:rsidRPr="002029F5" w:rsidRDefault="002029F5" w:rsidP="002029F5">
          <w:pPr>
            <w:spacing w:after="160" w:line="259" w:lineRule="auto"/>
            <w:ind w:left="360"/>
            <w:rPr>
              <w:szCs w:val="24"/>
            </w:rPr>
          </w:pPr>
          <w:r w:rsidRPr="002029F5">
            <w:rPr>
              <w:szCs w:val="24"/>
            </w:rPr>
            <w:t>Vler</w:t>
          </w:r>
          <w:r>
            <w:rPr>
              <w:szCs w:val="24"/>
            </w:rPr>
            <w:t>ë</w:t>
          </w:r>
          <w:r w:rsidRPr="002029F5">
            <w:rPr>
              <w:szCs w:val="24"/>
            </w:rPr>
            <w:t>simi pozitiv i komunitetit lokal lidhur me nism</w:t>
          </w:r>
          <w:r>
            <w:rPr>
              <w:szCs w:val="24"/>
            </w:rPr>
            <w:t>ë</w:t>
          </w:r>
          <w:r w:rsidRPr="002029F5">
            <w:rPr>
              <w:szCs w:val="24"/>
            </w:rPr>
            <w:t>n dhe aspektet pozitive q</w:t>
          </w:r>
          <w:r>
            <w:rPr>
              <w:szCs w:val="24"/>
            </w:rPr>
            <w:t>ë</w:t>
          </w:r>
          <w:r w:rsidRPr="002029F5">
            <w:rPr>
              <w:szCs w:val="24"/>
            </w:rPr>
            <w:t xml:space="preserve"> derivojn</w:t>
          </w:r>
          <w:r>
            <w:rPr>
              <w:szCs w:val="24"/>
            </w:rPr>
            <w:t>ë</w:t>
          </w:r>
          <w:r w:rsidRPr="002029F5">
            <w:rPr>
              <w:szCs w:val="24"/>
            </w:rPr>
            <w:t xml:space="preserve"> nga zbatimi i saj.</w:t>
          </w:r>
        </w:p>
        <w:p w14:paraId="710F37FE" w14:textId="77777777" w:rsidR="002125B7" w:rsidRPr="00325A1F" w:rsidRDefault="00977C33" w:rsidP="00CF2ADA">
          <w:pPr>
            <w:spacing w:before="240" w:line="276" w:lineRule="auto"/>
            <w:jc w:val="both"/>
            <w:rPr>
              <w:b/>
              <w:szCs w:val="24"/>
              <w:lang w:val="sq-AL"/>
            </w:rPr>
          </w:pPr>
        </w:p>
      </w:sdtContent>
    </w:sdt>
    <w:p w14:paraId="6FE3F67E" w14:textId="77777777" w:rsidR="00225F7F" w:rsidRDefault="00225F7F" w:rsidP="009D13F4">
      <w:pPr>
        <w:spacing w:line="276" w:lineRule="auto"/>
        <w:jc w:val="both"/>
        <w:rPr>
          <w:b/>
          <w:szCs w:val="24"/>
          <w:lang w:val="sq-AL"/>
        </w:rPr>
        <w:sectPr w:rsidR="00225F7F" w:rsidSect="00F219AD">
          <w:headerReference w:type="even" r:id="rId9"/>
          <w:footerReference w:type="default" r:id="rId10"/>
          <w:footnotePr>
            <w:numRestart w:val="eachSect"/>
          </w:footnotePr>
          <w:type w:val="continuous"/>
          <w:pgSz w:w="11907" w:h="16840" w:code="9"/>
          <w:pgMar w:top="680" w:right="851" w:bottom="680" w:left="851" w:header="284" w:footer="284" w:gutter="0"/>
          <w:cols w:space="708"/>
          <w:docGrid w:linePitch="360"/>
        </w:sectPr>
      </w:pPr>
    </w:p>
    <w:p w14:paraId="17743D48" w14:textId="77777777" w:rsidR="002125B7" w:rsidRPr="00325A1F" w:rsidRDefault="002125B7" w:rsidP="009D13F4">
      <w:pPr>
        <w:spacing w:line="276" w:lineRule="auto"/>
        <w:jc w:val="both"/>
        <w:rPr>
          <w:szCs w:val="24"/>
          <w:lang w:val="sq-AL"/>
        </w:rPr>
      </w:pPr>
      <w:r w:rsidRPr="00325A1F">
        <w:rPr>
          <w:b/>
          <w:szCs w:val="24"/>
          <w:lang w:val="sq-AL"/>
        </w:rPr>
        <w:lastRenderedPageBreak/>
        <w:t>Raporti i vlerësimit të ndikimit - Shtojca 2/a</w:t>
      </w:r>
    </w:p>
    <w:p w14:paraId="615FB039" w14:textId="77777777" w:rsidR="002125B7" w:rsidRPr="00325A1F" w:rsidRDefault="002125B7" w:rsidP="009D13F4">
      <w:pPr>
        <w:spacing w:line="276" w:lineRule="auto"/>
        <w:rPr>
          <w:rStyle w:val="Strong"/>
          <w:b w:val="0"/>
          <w:szCs w:val="24"/>
          <w:lang w:val="sq-AL"/>
        </w:rPr>
      </w:pPr>
    </w:p>
    <w:p w14:paraId="2EF855F9" w14:textId="77777777" w:rsidR="00225F7F" w:rsidRPr="00DE53BA" w:rsidRDefault="002125B7" w:rsidP="584B7111">
      <w:pPr>
        <w:spacing w:line="276" w:lineRule="auto"/>
        <w:rPr>
          <w:lang w:val="sq-AL"/>
        </w:rPr>
      </w:pPr>
      <w:r w:rsidRPr="00DE53BA">
        <w:rPr>
          <w:rStyle w:val="Strong"/>
          <w:i/>
          <w:iCs/>
          <w:lang w:val="sq-AL"/>
        </w:rPr>
        <w:t>Tabela: Vlera aktuale neto në total (VAN) - kostot dhe përfitimet me vlerë monetare të përcaktuar në milionë lekë e zbritur për 10 vjet (Vlera aktuale e kostos dhe vlera aktuale e përfitimit); krahasuar me status quo-në</w:t>
      </w:r>
      <w:r w:rsidRPr="00DE53BA">
        <w:rPr>
          <w:rStyle w:val="Strong"/>
          <w:lang w:val="sq-AL"/>
        </w:rPr>
        <w:t xml:space="preserve">.    </w:t>
      </w:r>
      <w:r w:rsidR="002005F1" w:rsidRPr="00225F7F">
        <w:rPr>
          <w:rStyle w:val="Strong"/>
          <w:szCs w:val="24"/>
          <w:lang w:val="sq-AL"/>
        </w:rPr>
        <w:fldChar w:fldCharType="begin"/>
      </w:r>
      <w:r w:rsidRPr="00225F7F">
        <w:rPr>
          <w:rStyle w:val="Strong"/>
          <w:szCs w:val="24"/>
          <w:lang w:val="sq-AL"/>
        </w:rPr>
        <w:instrText xml:space="preserve"> LINK Excel.SheetBinaryMacroEnabled.12 "C:\\Users\\nako\\Downloads\\Shembull i llogaritjes se Costo  perfitimeve  te RIAs - CBA calculation alb.xlsb" "Tabela Perfundimtare !R2C1:R21C11" \a \f 5 \h  \* MERGEFORMAT </w:instrText>
      </w:r>
      <w:r w:rsidR="002005F1" w:rsidRPr="00225F7F">
        <w:rPr>
          <w:rStyle w:val="Strong"/>
          <w:szCs w:val="24"/>
          <w:lang w:val="sq-AL"/>
        </w:rPr>
        <w:fldChar w:fldCharType="end"/>
      </w:r>
    </w:p>
    <w:p w14:paraId="0806EE14" w14:textId="77777777" w:rsidR="00E139C5" w:rsidRPr="001155AF" w:rsidRDefault="002005F1" w:rsidP="009D13F4">
      <w:pPr>
        <w:spacing w:line="276" w:lineRule="auto"/>
        <w:rPr>
          <w:lang w:val="sq-AL"/>
        </w:rPr>
      </w:pPr>
      <w:r>
        <w:rPr>
          <w:b/>
          <w:szCs w:val="24"/>
          <w:lang w:val="sq-AL"/>
        </w:rPr>
        <w:fldChar w:fldCharType="begin"/>
      </w:r>
      <w:r w:rsidR="009F625C">
        <w:rPr>
          <w:b/>
          <w:szCs w:val="24"/>
          <w:lang w:val="sq-AL"/>
        </w:rPr>
        <w:instrText xml:space="preserve"> LINK Excel.SheetBinaryMacroEnabled.12 "C:\\Users\\nako\\Downloads\\Shembull i llogaritjes se Costo  perfitimeve  te RIAs - CBA calculation alb.xlsb" "Tabela Perfundimtare !R2C1:R22C11" \a \f 5 \h  \* MERGEFORMAT </w:instrText>
      </w:r>
      <w:r>
        <w:rPr>
          <w:b/>
          <w:szCs w:val="24"/>
          <w:lang w:val="sq-AL"/>
        </w:rPr>
        <w:fldChar w:fldCharType="separate"/>
      </w:r>
    </w:p>
    <w:tbl>
      <w:tblPr>
        <w:tblStyle w:val="TableGrid"/>
        <w:tblW w:w="15115" w:type="dxa"/>
        <w:tblLook w:val="04A0" w:firstRow="1" w:lastRow="0" w:firstColumn="1" w:lastColumn="0" w:noHBand="0" w:noVBand="1"/>
      </w:tblPr>
      <w:tblGrid>
        <w:gridCol w:w="3145"/>
        <w:gridCol w:w="1350"/>
        <w:gridCol w:w="1170"/>
        <w:gridCol w:w="1080"/>
        <w:gridCol w:w="1170"/>
        <w:gridCol w:w="1080"/>
        <w:gridCol w:w="1260"/>
        <w:gridCol w:w="1080"/>
        <w:gridCol w:w="1260"/>
        <w:gridCol w:w="1260"/>
        <w:gridCol w:w="1260"/>
      </w:tblGrid>
      <w:tr w:rsidR="00E139C5" w:rsidRPr="00E139C5" w14:paraId="52409D3F" w14:textId="77777777" w:rsidTr="00E139C5">
        <w:trPr>
          <w:divId w:val="1261141582"/>
          <w:trHeight w:val="255"/>
        </w:trPr>
        <w:tc>
          <w:tcPr>
            <w:tcW w:w="3145" w:type="dxa"/>
            <w:shd w:val="clear" w:color="auto" w:fill="F2F2F2" w:themeFill="background1" w:themeFillShade="F2"/>
            <w:hideMark/>
          </w:tcPr>
          <w:p w14:paraId="0CE826B9" w14:textId="77777777" w:rsidR="00E139C5" w:rsidRPr="001155AF" w:rsidRDefault="00E139C5" w:rsidP="00E139C5">
            <w:pPr>
              <w:spacing w:line="276" w:lineRule="auto"/>
              <w:rPr>
                <w:szCs w:val="24"/>
                <w:lang w:val="sq-AL"/>
              </w:rPr>
            </w:pPr>
            <w:r w:rsidRPr="001155AF">
              <w:rPr>
                <w:szCs w:val="24"/>
                <w:lang w:val="sq-AL"/>
              </w:rPr>
              <w:t> </w:t>
            </w:r>
          </w:p>
        </w:tc>
        <w:tc>
          <w:tcPr>
            <w:tcW w:w="1350" w:type="dxa"/>
            <w:shd w:val="clear" w:color="auto" w:fill="F2F2F2" w:themeFill="background1" w:themeFillShade="F2"/>
            <w:hideMark/>
          </w:tcPr>
          <w:p w14:paraId="41223630" w14:textId="77777777" w:rsidR="00E139C5" w:rsidRPr="00E139C5" w:rsidRDefault="00E139C5" w:rsidP="00E139C5">
            <w:pPr>
              <w:spacing w:line="276" w:lineRule="auto"/>
              <w:ind w:left="-108" w:firstLine="108"/>
              <w:rPr>
                <w:b/>
                <w:bCs/>
                <w:szCs w:val="24"/>
              </w:rPr>
            </w:pPr>
            <w:r w:rsidRPr="001155AF">
              <w:rPr>
                <w:b/>
                <w:bCs/>
                <w:szCs w:val="24"/>
                <w:lang w:val="sq-AL"/>
              </w:rPr>
              <w:t xml:space="preserve"> </w:t>
            </w:r>
            <w:r w:rsidRPr="00E139C5">
              <w:rPr>
                <w:b/>
                <w:bCs/>
                <w:szCs w:val="24"/>
              </w:rPr>
              <w:t xml:space="preserve">Viti  1 </w:t>
            </w:r>
          </w:p>
        </w:tc>
        <w:tc>
          <w:tcPr>
            <w:tcW w:w="1170" w:type="dxa"/>
            <w:shd w:val="clear" w:color="auto" w:fill="F2F2F2" w:themeFill="background1" w:themeFillShade="F2"/>
            <w:hideMark/>
          </w:tcPr>
          <w:p w14:paraId="5885A501" w14:textId="77777777" w:rsidR="00E139C5" w:rsidRPr="00E139C5" w:rsidRDefault="00E139C5" w:rsidP="00E139C5">
            <w:pPr>
              <w:spacing w:line="276" w:lineRule="auto"/>
              <w:ind w:left="-108" w:firstLine="108"/>
              <w:rPr>
                <w:b/>
                <w:bCs/>
                <w:szCs w:val="24"/>
              </w:rPr>
            </w:pPr>
            <w:r w:rsidRPr="00E139C5">
              <w:rPr>
                <w:b/>
                <w:bCs/>
                <w:szCs w:val="24"/>
              </w:rPr>
              <w:t xml:space="preserve"> Viti 2 </w:t>
            </w:r>
          </w:p>
        </w:tc>
        <w:tc>
          <w:tcPr>
            <w:tcW w:w="1080" w:type="dxa"/>
            <w:shd w:val="clear" w:color="auto" w:fill="F2F2F2" w:themeFill="background1" w:themeFillShade="F2"/>
            <w:hideMark/>
          </w:tcPr>
          <w:p w14:paraId="1A1801D7" w14:textId="77777777" w:rsidR="00E139C5" w:rsidRPr="00E139C5" w:rsidRDefault="00E139C5" w:rsidP="00E139C5">
            <w:pPr>
              <w:spacing w:line="276" w:lineRule="auto"/>
              <w:rPr>
                <w:b/>
                <w:bCs/>
                <w:szCs w:val="24"/>
              </w:rPr>
            </w:pPr>
            <w:r w:rsidRPr="00E139C5">
              <w:rPr>
                <w:b/>
                <w:bCs/>
                <w:szCs w:val="24"/>
              </w:rPr>
              <w:t xml:space="preserve"> Viti 3 </w:t>
            </w:r>
          </w:p>
        </w:tc>
        <w:tc>
          <w:tcPr>
            <w:tcW w:w="1170" w:type="dxa"/>
            <w:shd w:val="clear" w:color="auto" w:fill="F2F2F2" w:themeFill="background1" w:themeFillShade="F2"/>
            <w:hideMark/>
          </w:tcPr>
          <w:p w14:paraId="260B4CDB" w14:textId="77777777" w:rsidR="00E139C5" w:rsidRPr="00E139C5" w:rsidRDefault="00E139C5" w:rsidP="00E139C5">
            <w:pPr>
              <w:spacing w:line="276" w:lineRule="auto"/>
              <w:rPr>
                <w:b/>
                <w:bCs/>
                <w:szCs w:val="24"/>
              </w:rPr>
            </w:pPr>
            <w:r w:rsidRPr="00E139C5">
              <w:rPr>
                <w:b/>
                <w:bCs/>
                <w:szCs w:val="24"/>
              </w:rPr>
              <w:t xml:space="preserve"> Viti 4 </w:t>
            </w:r>
          </w:p>
        </w:tc>
        <w:tc>
          <w:tcPr>
            <w:tcW w:w="1080" w:type="dxa"/>
            <w:shd w:val="clear" w:color="auto" w:fill="F2F2F2" w:themeFill="background1" w:themeFillShade="F2"/>
            <w:hideMark/>
          </w:tcPr>
          <w:p w14:paraId="1A90266F" w14:textId="77777777" w:rsidR="00E139C5" w:rsidRPr="00E139C5" w:rsidRDefault="00E139C5" w:rsidP="00E139C5">
            <w:pPr>
              <w:spacing w:line="276" w:lineRule="auto"/>
              <w:rPr>
                <w:b/>
                <w:bCs/>
                <w:szCs w:val="24"/>
              </w:rPr>
            </w:pPr>
            <w:r w:rsidRPr="00E139C5">
              <w:rPr>
                <w:b/>
                <w:bCs/>
                <w:szCs w:val="24"/>
              </w:rPr>
              <w:t xml:space="preserve"> Viti 5 </w:t>
            </w:r>
          </w:p>
        </w:tc>
        <w:tc>
          <w:tcPr>
            <w:tcW w:w="1260" w:type="dxa"/>
            <w:shd w:val="clear" w:color="auto" w:fill="F2F2F2" w:themeFill="background1" w:themeFillShade="F2"/>
            <w:hideMark/>
          </w:tcPr>
          <w:p w14:paraId="271F1EA2" w14:textId="77777777" w:rsidR="00E139C5" w:rsidRPr="00E139C5" w:rsidRDefault="00E139C5" w:rsidP="00E139C5">
            <w:pPr>
              <w:spacing w:line="276" w:lineRule="auto"/>
              <w:rPr>
                <w:b/>
                <w:bCs/>
                <w:szCs w:val="24"/>
              </w:rPr>
            </w:pPr>
            <w:r w:rsidRPr="00E139C5">
              <w:rPr>
                <w:b/>
                <w:bCs/>
                <w:szCs w:val="24"/>
              </w:rPr>
              <w:t xml:space="preserve"> Viti 6 </w:t>
            </w:r>
          </w:p>
        </w:tc>
        <w:tc>
          <w:tcPr>
            <w:tcW w:w="1080" w:type="dxa"/>
            <w:shd w:val="clear" w:color="auto" w:fill="F2F2F2" w:themeFill="background1" w:themeFillShade="F2"/>
            <w:hideMark/>
          </w:tcPr>
          <w:p w14:paraId="6FE6EA11" w14:textId="77777777" w:rsidR="00E139C5" w:rsidRPr="00E139C5" w:rsidRDefault="00E139C5" w:rsidP="00E139C5">
            <w:pPr>
              <w:spacing w:line="276" w:lineRule="auto"/>
              <w:rPr>
                <w:b/>
                <w:bCs/>
                <w:szCs w:val="24"/>
              </w:rPr>
            </w:pPr>
            <w:r w:rsidRPr="00E139C5">
              <w:rPr>
                <w:b/>
                <w:bCs/>
                <w:szCs w:val="24"/>
              </w:rPr>
              <w:t xml:space="preserve"> Viti 7 </w:t>
            </w:r>
          </w:p>
        </w:tc>
        <w:tc>
          <w:tcPr>
            <w:tcW w:w="1260" w:type="dxa"/>
            <w:shd w:val="clear" w:color="auto" w:fill="F2F2F2" w:themeFill="background1" w:themeFillShade="F2"/>
            <w:hideMark/>
          </w:tcPr>
          <w:p w14:paraId="08AE7761" w14:textId="77777777" w:rsidR="00E139C5" w:rsidRPr="00E139C5" w:rsidRDefault="00E139C5" w:rsidP="00E139C5">
            <w:pPr>
              <w:spacing w:line="276" w:lineRule="auto"/>
              <w:rPr>
                <w:b/>
                <w:bCs/>
                <w:szCs w:val="24"/>
              </w:rPr>
            </w:pPr>
            <w:r w:rsidRPr="00E139C5">
              <w:rPr>
                <w:b/>
                <w:bCs/>
                <w:szCs w:val="24"/>
              </w:rPr>
              <w:t xml:space="preserve"> Viti 8 </w:t>
            </w:r>
          </w:p>
        </w:tc>
        <w:tc>
          <w:tcPr>
            <w:tcW w:w="1260" w:type="dxa"/>
            <w:shd w:val="clear" w:color="auto" w:fill="F2F2F2" w:themeFill="background1" w:themeFillShade="F2"/>
            <w:hideMark/>
          </w:tcPr>
          <w:p w14:paraId="2826789D" w14:textId="77777777" w:rsidR="00E139C5" w:rsidRPr="00E139C5" w:rsidRDefault="00E139C5" w:rsidP="00E139C5">
            <w:pPr>
              <w:spacing w:line="276" w:lineRule="auto"/>
              <w:rPr>
                <w:b/>
                <w:bCs/>
                <w:szCs w:val="24"/>
              </w:rPr>
            </w:pPr>
            <w:r w:rsidRPr="00E139C5">
              <w:rPr>
                <w:b/>
                <w:bCs/>
                <w:szCs w:val="24"/>
              </w:rPr>
              <w:t xml:space="preserve"> Viti 9 </w:t>
            </w:r>
          </w:p>
        </w:tc>
        <w:tc>
          <w:tcPr>
            <w:tcW w:w="1260" w:type="dxa"/>
            <w:shd w:val="clear" w:color="auto" w:fill="F2F2F2" w:themeFill="background1" w:themeFillShade="F2"/>
            <w:hideMark/>
          </w:tcPr>
          <w:p w14:paraId="66EDF799" w14:textId="77777777" w:rsidR="00E139C5" w:rsidRPr="00E139C5" w:rsidRDefault="00E139C5" w:rsidP="00E139C5">
            <w:pPr>
              <w:spacing w:line="276" w:lineRule="auto"/>
              <w:rPr>
                <w:b/>
                <w:bCs/>
                <w:szCs w:val="24"/>
              </w:rPr>
            </w:pPr>
            <w:r w:rsidRPr="00E139C5">
              <w:rPr>
                <w:b/>
                <w:bCs/>
                <w:szCs w:val="24"/>
              </w:rPr>
              <w:t xml:space="preserve"> Viti 10 </w:t>
            </w:r>
          </w:p>
        </w:tc>
      </w:tr>
      <w:tr w:rsidR="00E139C5" w:rsidRPr="00E139C5" w14:paraId="6D709D82" w14:textId="77777777" w:rsidTr="00E139C5">
        <w:trPr>
          <w:divId w:val="1261141582"/>
          <w:trHeight w:val="255"/>
        </w:trPr>
        <w:tc>
          <w:tcPr>
            <w:tcW w:w="3145" w:type="dxa"/>
            <w:shd w:val="clear" w:color="auto" w:fill="F2F2F2" w:themeFill="background1" w:themeFillShade="F2"/>
            <w:hideMark/>
          </w:tcPr>
          <w:p w14:paraId="13DD4C9C" w14:textId="77777777" w:rsidR="00E139C5" w:rsidRPr="00E139C5" w:rsidRDefault="00E139C5" w:rsidP="00E139C5">
            <w:pPr>
              <w:spacing w:line="276" w:lineRule="auto"/>
              <w:rPr>
                <w:b/>
                <w:bCs/>
                <w:szCs w:val="24"/>
              </w:rPr>
            </w:pPr>
            <w:r w:rsidRPr="00E139C5">
              <w:rPr>
                <w:b/>
                <w:bCs/>
                <w:szCs w:val="24"/>
              </w:rPr>
              <w:t xml:space="preserve">Faktori zbritës </w:t>
            </w:r>
          </w:p>
        </w:tc>
        <w:tc>
          <w:tcPr>
            <w:tcW w:w="1350" w:type="dxa"/>
            <w:shd w:val="clear" w:color="auto" w:fill="F2F2F2" w:themeFill="background1" w:themeFillShade="F2"/>
            <w:hideMark/>
          </w:tcPr>
          <w:p w14:paraId="2BD0C488" w14:textId="77777777" w:rsidR="00E139C5" w:rsidRPr="00E139C5" w:rsidRDefault="00E139C5" w:rsidP="00E139C5">
            <w:pPr>
              <w:spacing w:line="276" w:lineRule="auto"/>
              <w:ind w:left="-108" w:firstLine="108"/>
              <w:jc w:val="right"/>
              <w:rPr>
                <w:szCs w:val="24"/>
              </w:rPr>
            </w:pPr>
            <w:r w:rsidRPr="00E139C5">
              <w:rPr>
                <w:szCs w:val="24"/>
              </w:rPr>
              <w:t xml:space="preserve">                    1.00 </w:t>
            </w:r>
          </w:p>
        </w:tc>
        <w:tc>
          <w:tcPr>
            <w:tcW w:w="1170" w:type="dxa"/>
            <w:shd w:val="clear" w:color="auto" w:fill="F2F2F2" w:themeFill="background1" w:themeFillShade="F2"/>
            <w:hideMark/>
          </w:tcPr>
          <w:p w14:paraId="0310504E" w14:textId="77777777" w:rsidR="00E139C5" w:rsidRPr="00E139C5" w:rsidRDefault="00E139C5" w:rsidP="00E139C5">
            <w:pPr>
              <w:spacing w:line="276" w:lineRule="auto"/>
              <w:ind w:left="-108" w:firstLine="108"/>
              <w:jc w:val="right"/>
              <w:rPr>
                <w:szCs w:val="24"/>
              </w:rPr>
            </w:pPr>
            <w:r w:rsidRPr="00E139C5">
              <w:rPr>
                <w:szCs w:val="24"/>
              </w:rPr>
              <w:t xml:space="preserve">                 0.95 </w:t>
            </w:r>
          </w:p>
        </w:tc>
        <w:tc>
          <w:tcPr>
            <w:tcW w:w="1080" w:type="dxa"/>
            <w:shd w:val="clear" w:color="auto" w:fill="F2F2F2" w:themeFill="background1" w:themeFillShade="F2"/>
            <w:hideMark/>
          </w:tcPr>
          <w:p w14:paraId="23E56AF9" w14:textId="77777777" w:rsidR="00E139C5" w:rsidRPr="00E139C5" w:rsidRDefault="00E139C5" w:rsidP="00E139C5">
            <w:pPr>
              <w:spacing w:line="276" w:lineRule="auto"/>
              <w:jc w:val="right"/>
              <w:rPr>
                <w:szCs w:val="24"/>
              </w:rPr>
            </w:pPr>
            <w:r w:rsidRPr="00E139C5">
              <w:rPr>
                <w:szCs w:val="24"/>
              </w:rPr>
              <w:t xml:space="preserve">                  0.91 </w:t>
            </w:r>
          </w:p>
        </w:tc>
        <w:tc>
          <w:tcPr>
            <w:tcW w:w="1170" w:type="dxa"/>
            <w:shd w:val="clear" w:color="auto" w:fill="F2F2F2" w:themeFill="background1" w:themeFillShade="F2"/>
            <w:hideMark/>
          </w:tcPr>
          <w:p w14:paraId="33459380" w14:textId="77777777" w:rsidR="00E139C5" w:rsidRPr="00E139C5" w:rsidRDefault="00E139C5" w:rsidP="00E139C5">
            <w:pPr>
              <w:spacing w:line="276" w:lineRule="auto"/>
              <w:jc w:val="right"/>
              <w:rPr>
                <w:szCs w:val="24"/>
              </w:rPr>
            </w:pPr>
            <w:r w:rsidRPr="00E139C5">
              <w:rPr>
                <w:szCs w:val="24"/>
              </w:rPr>
              <w:t xml:space="preserve">                 0.87 </w:t>
            </w:r>
          </w:p>
        </w:tc>
        <w:tc>
          <w:tcPr>
            <w:tcW w:w="1080" w:type="dxa"/>
            <w:shd w:val="clear" w:color="auto" w:fill="F2F2F2" w:themeFill="background1" w:themeFillShade="F2"/>
            <w:hideMark/>
          </w:tcPr>
          <w:p w14:paraId="0F385318" w14:textId="77777777" w:rsidR="00E139C5" w:rsidRPr="00E139C5" w:rsidRDefault="00E139C5" w:rsidP="00E139C5">
            <w:pPr>
              <w:spacing w:line="276" w:lineRule="auto"/>
              <w:jc w:val="right"/>
              <w:rPr>
                <w:szCs w:val="24"/>
              </w:rPr>
            </w:pPr>
            <w:r w:rsidRPr="00E139C5">
              <w:rPr>
                <w:szCs w:val="24"/>
              </w:rPr>
              <w:t xml:space="preserve">                 0.82 </w:t>
            </w:r>
          </w:p>
        </w:tc>
        <w:tc>
          <w:tcPr>
            <w:tcW w:w="1260" w:type="dxa"/>
            <w:shd w:val="clear" w:color="auto" w:fill="F2F2F2" w:themeFill="background1" w:themeFillShade="F2"/>
            <w:hideMark/>
          </w:tcPr>
          <w:p w14:paraId="7ED87F08" w14:textId="77777777" w:rsidR="00E139C5" w:rsidRPr="00E139C5" w:rsidRDefault="00E139C5" w:rsidP="00E139C5">
            <w:pPr>
              <w:spacing w:line="276" w:lineRule="auto"/>
              <w:jc w:val="right"/>
              <w:rPr>
                <w:szCs w:val="24"/>
              </w:rPr>
            </w:pPr>
            <w:r w:rsidRPr="00E139C5">
              <w:rPr>
                <w:szCs w:val="24"/>
              </w:rPr>
              <w:t xml:space="preserve">                 0.79 </w:t>
            </w:r>
          </w:p>
        </w:tc>
        <w:tc>
          <w:tcPr>
            <w:tcW w:w="1080" w:type="dxa"/>
            <w:shd w:val="clear" w:color="auto" w:fill="F2F2F2" w:themeFill="background1" w:themeFillShade="F2"/>
            <w:hideMark/>
          </w:tcPr>
          <w:p w14:paraId="528E4267" w14:textId="77777777" w:rsidR="00E139C5" w:rsidRPr="00E139C5" w:rsidRDefault="00E139C5" w:rsidP="00E139C5">
            <w:pPr>
              <w:spacing w:line="276" w:lineRule="auto"/>
              <w:jc w:val="right"/>
              <w:rPr>
                <w:szCs w:val="24"/>
              </w:rPr>
            </w:pPr>
            <w:r w:rsidRPr="00E139C5">
              <w:rPr>
                <w:szCs w:val="24"/>
              </w:rPr>
              <w:t xml:space="preserve">                 0.75 </w:t>
            </w:r>
          </w:p>
        </w:tc>
        <w:tc>
          <w:tcPr>
            <w:tcW w:w="1260" w:type="dxa"/>
            <w:shd w:val="clear" w:color="auto" w:fill="F2F2F2" w:themeFill="background1" w:themeFillShade="F2"/>
            <w:hideMark/>
          </w:tcPr>
          <w:p w14:paraId="369643DB" w14:textId="77777777" w:rsidR="00E139C5" w:rsidRPr="00E139C5" w:rsidRDefault="00E139C5" w:rsidP="00E139C5">
            <w:pPr>
              <w:spacing w:line="276" w:lineRule="auto"/>
              <w:jc w:val="right"/>
              <w:rPr>
                <w:szCs w:val="24"/>
              </w:rPr>
            </w:pPr>
            <w:r w:rsidRPr="00E139C5">
              <w:rPr>
                <w:szCs w:val="24"/>
              </w:rPr>
              <w:t xml:space="preserve">                   0.71 </w:t>
            </w:r>
          </w:p>
        </w:tc>
        <w:tc>
          <w:tcPr>
            <w:tcW w:w="1260" w:type="dxa"/>
            <w:shd w:val="clear" w:color="auto" w:fill="F2F2F2" w:themeFill="background1" w:themeFillShade="F2"/>
            <w:hideMark/>
          </w:tcPr>
          <w:p w14:paraId="3DB60B9D" w14:textId="77777777" w:rsidR="00E139C5" w:rsidRPr="00E139C5" w:rsidRDefault="00E139C5" w:rsidP="00E139C5">
            <w:pPr>
              <w:spacing w:line="276" w:lineRule="auto"/>
              <w:jc w:val="right"/>
              <w:rPr>
                <w:szCs w:val="24"/>
              </w:rPr>
            </w:pPr>
            <w:r w:rsidRPr="00E139C5">
              <w:rPr>
                <w:szCs w:val="24"/>
              </w:rPr>
              <w:t xml:space="preserve">                  0.68 </w:t>
            </w:r>
          </w:p>
        </w:tc>
        <w:tc>
          <w:tcPr>
            <w:tcW w:w="1260" w:type="dxa"/>
            <w:shd w:val="clear" w:color="auto" w:fill="F2F2F2" w:themeFill="background1" w:themeFillShade="F2"/>
            <w:hideMark/>
          </w:tcPr>
          <w:p w14:paraId="0BE864D3" w14:textId="77777777" w:rsidR="00E139C5" w:rsidRPr="00E139C5" w:rsidRDefault="00E139C5" w:rsidP="00E139C5">
            <w:pPr>
              <w:spacing w:line="276" w:lineRule="auto"/>
              <w:jc w:val="right"/>
              <w:rPr>
                <w:szCs w:val="24"/>
              </w:rPr>
            </w:pPr>
            <w:r w:rsidRPr="00E139C5">
              <w:rPr>
                <w:szCs w:val="24"/>
              </w:rPr>
              <w:t xml:space="preserve">                    0.65 </w:t>
            </w:r>
          </w:p>
        </w:tc>
      </w:tr>
      <w:tr w:rsidR="00E139C5" w:rsidRPr="00E139C5" w14:paraId="25258E47" w14:textId="77777777" w:rsidTr="00C36146">
        <w:trPr>
          <w:divId w:val="1261141582"/>
          <w:trHeight w:val="255"/>
        </w:trPr>
        <w:tc>
          <w:tcPr>
            <w:tcW w:w="3145" w:type="dxa"/>
            <w:hideMark/>
          </w:tcPr>
          <w:p w14:paraId="14578089" w14:textId="77777777" w:rsidR="00E139C5" w:rsidRPr="00E139C5" w:rsidRDefault="00E139C5" w:rsidP="00E139C5">
            <w:pPr>
              <w:spacing w:line="276" w:lineRule="auto"/>
              <w:rPr>
                <w:szCs w:val="24"/>
              </w:rPr>
            </w:pPr>
            <w:r w:rsidRPr="00E139C5">
              <w:rPr>
                <w:szCs w:val="24"/>
              </w:rPr>
              <w:t>Kosto për buxhetin - një herë</w:t>
            </w:r>
          </w:p>
        </w:tc>
        <w:tc>
          <w:tcPr>
            <w:tcW w:w="1350" w:type="dxa"/>
          </w:tcPr>
          <w:p w14:paraId="7BEAC86E" w14:textId="77777777" w:rsidR="00E139C5" w:rsidRPr="00E139C5" w:rsidRDefault="00E139C5" w:rsidP="00E139C5">
            <w:pPr>
              <w:spacing w:line="276" w:lineRule="auto"/>
              <w:ind w:left="-108" w:firstLine="108"/>
              <w:jc w:val="right"/>
              <w:rPr>
                <w:szCs w:val="24"/>
              </w:rPr>
            </w:pPr>
          </w:p>
        </w:tc>
        <w:tc>
          <w:tcPr>
            <w:tcW w:w="1170" w:type="dxa"/>
          </w:tcPr>
          <w:p w14:paraId="79181ACB" w14:textId="77777777" w:rsidR="00E139C5" w:rsidRPr="00E139C5" w:rsidRDefault="00E139C5" w:rsidP="00E139C5">
            <w:pPr>
              <w:spacing w:line="276" w:lineRule="auto"/>
              <w:ind w:left="-108" w:firstLine="108"/>
              <w:jc w:val="right"/>
              <w:rPr>
                <w:szCs w:val="24"/>
              </w:rPr>
            </w:pPr>
          </w:p>
        </w:tc>
        <w:tc>
          <w:tcPr>
            <w:tcW w:w="1080" w:type="dxa"/>
          </w:tcPr>
          <w:p w14:paraId="2CC8E13F" w14:textId="77777777" w:rsidR="00E139C5" w:rsidRPr="00E139C5" w:rsidRDefault="00E139C5" w:rsidP="00E139C5">
            <w:pPr>
              <w:spacing w:line="276" w:lineRule="auto"/>
              <w:jc w:val="right"/>
              <w:rPr>
                <w:szCs w:val="24"/>
              </w:rPr>
            </w:pPr>
          </w:p>
        </w:tc>
        <w:tc>
          <w:tcPr>
            <w:tcW w:w="1170" w:type="dxa"/>
          </w:tcPr>
          <w:p w14:paraId="3175FF56" w14:textId="77777777" w:rsidR="00E139C5" w:rsidRPr="00E139C5" w:rsidRDefault="00E139C5" w:rsidP="00E139C5">
            <w:pPr>
              <w:spacing w:line="276" w:lineRule="auto"/>
              <w:jc w:val="right"/>
              <w:rPr>
                <w:szCs w:val="24"/>
              </w:rPr>
            </w:pPr>
          </w:p>
        </w:tc>
        <w:tc>
          <w:tcPr>
            <w:tcW w:w="1080" w:type="dxa"/>
          </w:tcPr>
          <w:p w14:paraId="16D14ABB" w14:textId="77777777" w:rsidR="00E139C5" w:rsidRPr="00E139C5" w:rsidRDefault="00E139C5" w:rsidP="00E139C5">
            <w:pPr>
              <w:spacing w:line="276" w:lineRule="auto"/>
              <w:jc w:val="right"/>
              <w:rPr>
                <w:szCs w:val="24"/>
              </w:rPr>
            </w:pPr>
          </w:p>
        </w:tc>
        <w:tc>
          <w:tcPr>
            <w:tcW w:w="1260" w:type="dxa"/>
          </w:tcPr>
          <w:p w14:paraId="762C9C28" w14:textId="77777777" w:rsidR="00E139C5" w:rsidRPr="00E139C5" w:rsidRDefault="00E139C5" w:rsidP="00E139C5">
            <w:pPr>
              <w:spacing w:line="276" w:lineRule="auto"/>
              <w:jc w:val="right"/>
              <w:rPr>
                <w:szCs w:val="24"/>
              </w:rPr>
            </w:pPr>
          </w:p>
        </w:tc>
        <w:tc>
          <w:tcPr>
            <w:tcW w:w="1080" w:type="dxa"/>
          </w:tcPr>
          <w:p w14:paraId="286F9B86" w14:textId="77777777" w:rsidR="00E139C5" w:rsidRPr="00E139C5" w:rsidRDefault="00E139C5" w:rsidP="00E139C5">
            <w:pPr>
              <w:spacing w:line="276" w:lineRule="auto"/>
              <w:jc w:val="right"/>
              <w:rPr>
                <w:szCs w:val="24"/>
              </w:rPr>
            </w:pPr>
          </w:p>
        </w:tc>
        <w:tc>
          <w:tcPr>
            <w:tcW w:w="1260" w:type="dxa"/>
          </w:tcPr>
          <w:p w14:paraId="5CAE3A38" w14:textId="77777777" w:rsidR="00E139C5" w:rsidRPr="00E139C5" w:rsidRDefault="00E139C5" w:rsidP="00E139C5">
            <w:pPr>
              <w:spacing w:line="276" w:lineRule="auto"/>
              <w:jc w:val="right"/>
              <w:rPr>
                <w:szCs w:val="24"/>
              </w:rPr>
            </w:pPr>
          </w:p>
        </w:tc>
        <w:tc>
          <w:tcPr>
            <w:tcW w:w="1260" w:type="dxa"/>
          </w:tcPr>
          <w:p w14:paraId="22FC6EAE" w14:textId="77777777" w:rsidR="00E139C5" w:rsidRPr="00E139C5" w:rsidRDefault="00E139C5" w:rsidP="00E139C5">
            <w:pPr>
              <w:spacing w:line="276" w:lineRule="auto"/>
              <w:jc w:val="right"/>
              <w:rPr>
                <w:szCs w:val="24"/>
              </w:rPr>
            </w:pPr>
          </w:p>
        </w:tc>
        <w:tc>
          <w:tcPr>
            <w:tcW w:w="1260" w:type="dxa"/>
          </w:tcPr>
          <w:p w14:paraId="492ED81C" w14:textId="77777777" w:rsidR="00E139C5" w:rsidRPr="00E139C5" w:rsidRDefault="00E139C5" w:rsidP="00E139C5">
            <w:pPr>
              <w:spacing w:line="276" w:lineRule="auto"/>
              <w:jc w:val="right"/>
              <w:rPr>
                <w:szCs w:val="24"/>
              </w:rPr>
            </w:pPr>
          </w:p>
        </w:tc>
      </w:tr>
      <w:tr w:rsidR="00E139C5" w:rsidRPr="00E139C5" w14:paraId="2B053277" w14:textId="77777777" w:rsidTr="00C36146">
        <w:trPr>
          <w:divId w:val="1261141582"/>
          <w:trHeight w:val="255"/>
        </w:trPr>
        <w:tc>
          <w:tcPr>
            <w:tcW w:w="3145" w:type="dxa"/>
            <w:hideMark/>
          </w:tcPr>
          <w:p w14:paraId="2CD0070C" w14:textId="77777777" w:rsidR="00E139C5" w:rsidRPr="00E139C5" w:rsidRDefault="00E139C5" w:rsidP="00E139C5">
            <w:pPr>
              <w:spacing w:line="276" w:lineRule="auto"/>
              <w:rPr>
                <w:szCs w:val="24"/>
              </w:rPr>
            </w:pPr>
            <w:r w:rsidRPr="00E139C5">
              <w:rPr>
                <w:szCs w:val="24"/>
              </w:rPr>
              <w:t>Kosto për buxhetin - në vazhdimësi</w:t>
            </w:r>
          </w:p>
        </w:tc>
        <w:tc>
          <w:tcPr>
            <w:tcW w:w="1350" w:type="dxa"/>
          </w:tcPr>
          <w:p w14:paraId="43AB1540" w14:textId="77777777" w:rsidR="00E139C5" w:rsidRPr="00E139C5" w:rsidRDefault="00E139C5" w:rsidP="00E139C5">
            <w:pPr>
              <w:spacing w:line="276" w:lineRule="auto"/>
              <w:ind w:left="-108" w:firstLine="108"/>
              <w:jc w:val="right"/>
              <w:rPr>
                <w:szCs w:val="24"/>
              </w:rPr>
            </w:pPr>
          </w:p>
        </w:tc>
        <w:tc>
          <w:tcPr>
            <w:tcW w:w="1170" w:type="dxa"/>
          </w:tcPr>
          <w:p w14:paraId="155B1371" w14:textId="77777777" w:rsidR="00E139C5" w:rsidRPr="00E139C5" w:rsidRDefault="00E139C5" w:rsidP="00E139C5">
            <w:pPr>
              <w:spacing w:line="276" w:lineRule="auto"/>
              <w:ind w:left="-108" w:firstLine="108"/>
              <w:jc w:val="right"/>
              <w:rPr>
                <w:szCs w:val="24"/>
              </w:rPr>
            </w:pPr>
          </w:p>
        </w:tc>
        <w:tc>
          <w:tcPr>
            <w:tcW w:w="1080" w:type="dxa"/>
          </w:tcPr>
          <w:p w14:paraId="62058BB3" w14:textId="77777777" w:rsidR="00E139C5" w:rsidRPr="00E139C5" w:rsidRDefault="00E139C5" w:rsidP="00E139C5">
            <w:pPr>
              <w:spacing w:line="276" w:lineRule="auto"/>
              <w:jc w:val="right"/>
              <w:rPr>
                <w:szCs w:val="24"/>
              </w:rPr>
            </w:pPr>
          </w:p>
        </w:tc>
        <w:tc>
          <w:tcPr>
            <w:tcW w:w="1170" w:type="dxa"/>
          </w:tcPr>
          <w:p w14:paraId="09CD2DF8" w14:textId="77777777" w:rsidR="00E139C5" w:rsidRPr="00E139C5" w:rsidRDefault="00E139C5" w:rsidP="00E139C5">
            <w:pPr>
              <w:spacing w:line="276" w:lineRule="auto"/>
              <w:jc w:val="right"/>
              <w:rPr>
                <w:szCs w:val="24"/>
              </w:rPr>
            </w:pPr>
          </w:p>
        </w:tc>
        <w:tc>
          <w:tcPr>
            <w:tcW w:w="1080" w:type="dxa"/>
          </w:tcPr>
          <w:p w14:paraId="1F6931B4" w14:textId="77777777" w:rsidR="00E139C5" w:rsidRPr="00E139C5" w:rsidRDefault="00E139C5" w:rsidP="00E139C5">
            <w:pPr>
              <w:spacing w:line="276" w:lineRule="auto"/>
              <w:jc w:val="right"/>
              <w:rPr>
                <w:szCs w:val="24"/>
              </w:rPr>
            </w:pPr>
          </w:p>
        </w:tc>
        <w:tc>
          <w:tcPr>
            <w:tcW w:w="1260" w:type="dxa"/>
          </w:tcPr>
          <w:p w14:paraId="21A4791F" w14:textId="77777777" w:rsidR="00E139C5" w:rsidRPr="00E139C5" w:rsidRDefault="00E139C5" w:rsidP="00E139C5">
            <w:pPr>
              <w:spacing w:line="276" w:lineRule="auto"/>
              <w:jc w:val="right"/>
              <w:rPr>
                <w:szCs w:val="24"/>
              </w:rPr>
            </w:pPr>
          </w:p>
        </w:tc>
        <w:tc>
          <w:tcPr>
            <w:tcW w:w="1080" w:type="dxa"/>
          </w:tcPr>
          <w:p w14:paraId="3DC74C9D" w14:textId="77777777" w:rsidR="00E139C5" w:rsidRPr="00E139C5" w:rsidRDefault="00E139C5" w:rsidP="00E139C5">
            <w:pPr>
              <w:spacing w:line="276" w:lineRule="auto"/>
              <w:jc w:val="right"/>
              <w:rPr>
                <w:szCs w:val="24"/>
              </w:rPr>
            </w:pPr>
          </w:p>
        </w:tc>
        <w:tc>
          <w:tcPr>
            <w:tcW w:w="1260" w:type="dxa"/>
          </w:tcPr>
          <w:p w14:paraId="21D2FF46" w14:textId="77777777" w:rsidR="00E139C5" w:rsidRPr="00E139C5" w:rsidRDefault="00E139C5" w:rsidP="00E139C5">
            <w:pPr>
              <w:spacing w:line="276" w:lineRule="auto"/>
              <w:jc w:val="right"/>
              <w:rPr>
                <w:szCs w:val="24"/>
              </w:rPr>
            </w:pPr>
          </w:p>
        </w:tc>
        <w:tc>
          <w:tcPr>
            <w:tcW w:w="1260" w:type="dxa"/>
          </w:tcPr>
          <w:p w14:paraId="3697EAE9" w14:textId="77777777" w:rsidR="00E139C5" w:rsidRPr="00E139C5" w:rsidRDefault="00E139C5" w:rsidP="00E139C5">
            <w:pPr>
              <w:spacing w:line="276" w:lineRule="auto"/>
              <w:jc w:val="right"/>
              <w:rPr>
                <w:szCs w:val="24"/>
              </w:rPr>
            </w:pPr>
          </w:p>
        </w:tc>
        <w:tc>
          <w:tcPr>
            <w:tcW w:w="1260" w:type="dxa"/>
          </w:tcPr>
          <w:p w14:paraId="7D1BB53F" w14:textId="77777777" w:rsidR="00E139C5" w:rsidRPr="00E139C5" w:rsidRDefault="00E139C5" w:rsidP="00E139C5">
            <w:pPr>
              <w:spacing w:line="276" w:lineRule="auto"/>
              <w:jc w:val="right"/>
              <w:rPr>
                <w:szCs w:val="24"/>
              </w:rPr>
            </w:pPr>
          </w:p>
        </w:tc>
      </w:tr>
      <w:tr w:rsidR="00E139C5" w:rsidRPr="00E139C5" w14:paraId="37CE7E95" w14:textId="77777777" w:rsidTr="00C36146">
        <w:trPr>
          <w:divId w:val="1261141582"/>
          <w:trHeight w:val="255"/>
        </w:trPr>
        <w:tc>
          <w:tcPr>
            <w:tcW w:w="3145" w:type="dxa"/>
            <w:hideMark/>
          </w:tcPr>
          <w:p w14:paraId="016DCD63" w14:textId="77777777" w:rsidR="00E139C5" w:rsidRPr="00E139C5" w:rsidRDefault="00E139C5" w:rsidP="00E139C5">
            <w:pPr>
              <w:spacing w:line="276" w:lineRule="auto"/>
              <w:rPr>
                <w:szCs w:val="24"/>
              </w:rPr>
            </w:pPr>
            <w:r w:rsidRPr="00E139C5">
              <w:rPr>
                <w:szCs w:val="24"/>
              </w:rPr>
              <w:t xml:space="preserve">Kosto për bizneset - një herë </w:t>
            </w:r>
          </w:p>
        </w:tc>
        <w:tc>
          <w:tcPr>
            <w:tcW w:w="1350" w:type="dxa"/>
          </w:tcPr>
          <w:p w14:paraId="6C6CED62" w14:textId="77777777" w:rsidR="00E139C5" w:rsidRPr="00E139C5" w:rsidRDefault="00E139C5" w:rsidP="00E139C5">
            <w:pPr>
              <w:spacing w:line="276" w:lineRule="auto"/>
              <w:ind w:left="-108" w:firstLine="108"/>
              <w:jc w:val="right"/>
              <w:rPr>
                <w:szCs w:val="24"/>
              </w:rPr>
            </w:pPr>
          </w:p>
        </w:tc>
        <w:tc>
          <w:tcPr>
            <w:tcW w:w="1170" w:type="dxa"/>
          </w:tcPr>
          <w:p w14:paraId="29DBBF11" w14:textId="77777777" w:rsidR="00E139C5" w:rsidRPr="00E139C5" w:rsidRDefault="00E139C5" w:rsidP="00E139C5">
            <w:pPr>
              <w:spacing w:line="276" w:lineRule="auto"/>
              <w:ind w:left="-108" w:firstLine="108"/>
              <w:jc w:val="right"/>
              <w:rPr>
                <w:szCs w:val="24"/>
              </w:rPr>
            </w:pPr>
          </w:p>
        </w:tc>
        <w:tc>
          <w:tcPr>
            <w:tcW w:w="1080" w:type="dxa"/>
          </w:tcPr>
          <w:p w14:paraId="6E3DB4EE" w14:textId="77777777" w:rsidR="00E139C5" w:rsidRPr="00E139C5" w:rsidRDefault="00E139C5" w:rsidP="00E139C5">
            <w:pPr>
              <w:spacing w:line="276" w:lineRule="auto"/>
              <w:jc w:val="right"/>
              <w:rPr>
                <w:szCs w:val="24"/>
              </w:rPr>
            </w:pPr>
          </w:p>
        </w:tc>
        <w:tc>
          <w:tcPr>
            <w:tcW w:w="1170" w:type="dxa"/>
          </w:tcPr>
          <w:p w14:paraId="505312C9" w14:textId="77777777" w:rsidR="00E139C5" w:rsidRPr="00E139C5" w:rsidRDefault="00E139C5" w:rsidP="00E139C5">
            <w:pPr>
              <w:spacing w:line="276" w:lineRule="auto"/>
              <w:jc w:val="right"/>
              <w:rPr>
                <w:szCs w:val="24"/>
              </w:rPr>
            </w:pPr>
          </w:p>
        </w:tc>
        <w:tc>
          <w:tcPr>
            <w:tcW w:w="1080" w:type="dxa"/>
          </w:tcPr>
          <w:p w14:paraId="1E047A78" w14:textId="77777777" w:rsidR="00E139C5" w:rsidRPr="00E139C5" w:rsidRDefault="00E139C5" w:rsidP="00E139C5">
            <w:pPr>
              <w:spacing w:line="276" w:lineRule="auto"/>
              <w:jc w:val="right"/>
              <w:rPr>
                <w:szCs w:val="24"/>
              </w:rPr>
            </w:pPr>
          </w:p>
        </w:tc>
        <w:tc>
          <w:tcPr>
            <w:tcW w:w="1260" w:type="dxa"/>
          </w:tcPr>
          <w:p w14:paraId="2CDB1214" w14:textId="77777777" w:rsidR="00E139C5" w:rsidRPr="00E139C5" w:rsidRDefault="00E139C5" w:rsidP="00E139C5">
            <w:pPr>
              <w:spacing w:line="276" w:lineRule="auto"/>
              <w:jc w:val="right"/>
              <w:rPr>
                <w:szCs w:val="24"/>
              </w:rPr>
            </w:pPr>
          </w:p>
        </w:tc>
        <w:tc>
          <w:tcPr>
            <w:tcW w:w="1080" w:type="dxa"/>
          </w:tcPr>
          <w:p w14:paraId="6B5163DA" w14:textId="77777777" w:rsidR="00E139C5" w:rsidRPr="00E139C5" w:rsidRDefault="00E139C5" w:rsidP="00E139C5">
            <w:pPr>
              <w:spacing w:line="276" w:lineRule="auto"/>
              <w:jc w:val="right"/>
              <w:rPr>
                <w:szCs w:val="24"/>
              </w:rPr>
            </w:pPr>
          </w:p>
        </w:tc>
        <w:tc>
          <w:tcPr>
            <w:tcW w:w="1260" w:type="dxa"/>
          </w:tcPr>
          <w:p w14:paraId="2C709330" w14:textId="77777777" w:rsidR="00E139C5" w:rsidRPr="00E139C5" w:rsidRDefault="00E139C5" w:rsidP="00E139C5">
            <w:pPr>
              <w:spacing w:line="276" w:lineRule="auto"/>
              <w:jc w:val="right"/>
              <w:rPr>
                <w:szCs w:val="24"/>
              </w:rPr>
            </w:pPr>
          </w:p>
        </w:tc>
        <w:tc>
          <w:tcPr>
            <w:tcW w:w="1260" w:type="dxa"/>
          </w:tcPr>
          <w:p w14:paraId="75CB6EFA" w14:textId="77777777" w:rsidR="00E139C5" w:rsidRPr="00E139C5" w:rsidRDefault="00E139C5" w:rsidP="00E139C5">
            <w:pPr>
              <w:spacing w:line="276" w:lineRule="auto"/>
              <w:jc w:val="right"/>
              <w:rPr>
                <w:szCs w:val="24"/>
              </w:rPr>
            </w:pPr>
          </w:p>
        </w:tc>
        <w:tc>
          <w:tcPr>
            <w:tcW w:w="1260" w:type="dxa"/>
          </w:tcPr>
          <w:p w14:paraId="186D6528" w14:textId="77777777" w:rsidR="00E139C5" w:rsidRPr="00E139C5" w:rsidRDefault="00E139C5" w:rsidP="00E139C5">
            <w:pPr>
              <w:spacing w:line="276" w:lineRule="auto"/>
              <w:jc w:val="right"/>
              <w:rPr>
                <w:szCs w:val="24"/>
              </w:rPr>
            </w:pPr>
          </w:p>
        </w:tc>
      </w:tr>
      <w:tr w:rsidR="00E139C5" w:rsidRPr="00E139C5" w14:paraId="5E3DF823" w14:textId="77777777" w:rsidTr="00C36146">
        <w:trPr>
          <w:divId w:val="1261141582"/>
          <w:trHeight w:val="255"/>
        </w:trPr>
        <w:tc>
          <w:tcPr>
            <w:tcW w:w="3145" w:type="dxa"/>
            <w:hideMark/>
          </w:tcPr>
          <w:p w14:paraId="07DAE5CF" w14:textId="77777777" w:rsidR="00E139C5" w:rsidRPr="00E139C5" w:rsidRDefault="00E139C5" w:rsidP="00E139C5">
            <w:pPr>
              <w:spacing w:line="276" w:lineRule="auto"/>
              <w:rPr>
                <w:szCs w:val="24"/>
              </w:rPr>
            </w:pPr>
            <w:r w:rsidRPr="00E139C5">
              <w:rPr>
                <w:szCs w:val="24"/>
              </w:rPr>
              <w:t>Kosto për bizneset - në vazhdimësi</w:t>
            </w:r>
          </w:p>
        </w:tc>
        <w:tc>
          <w:tcPr>
            <w:tcW w:w="1350" w:type="dxa"/>
          </w:tcPr>
          <w:p w14:paraId="73AEFB35" w14:textId="77777777" w:rsidR="00E139C5" w:rsidRPr="00E139C5" w:rsidRDefault="00E139C5" w:rsidP="00E139C5">
            <w:pPr>
              <w:spacing w:line="276" w:lineRule="auto"/>
              <w:ind w:left="-108" w:firstLine="108"/>
              <w:jc w:val="right"/>
              <w:rPr>
                <w:szCs w:val="24"/>
              </w:rPr>
            </w:pPr>
          </w:p>
        </w:tc>
        <w:tc>
          <w:tcPr>
            <w:tcW w:w="1170" w:type="dxa"/>
          </w:tcPr>
          <w:p w14:paraId="1AE80543" w14:textId="77777777" w:rsidR="00E139C5" w:rsidRPr="00E139C5" w:rsidRDefault="00E139C5" w:rsidP="00E139C5">
            <w:pPr>
              <w:spacing w:line="276" w:lineRule="auto"/>
              <w:ind w:left="-108" w:firstLine="108"/>
              <w:jc w:val="right"/>
              <w:rPr>
                <w:szCs w:val="24"/>
              </w:rPr>
            </w:pPr>
          </w:p>
        </w:tc>
        <w:tc>
          <w:tcPr>
            <w:tcW w:w="1080" w:type="dxa"/>
          </w:tcPr>
          <w:p w14:paraId="521E891F" w14:textId="77777777" w:rsidR="00E139C5" w:rsidRPr="00E139C5" w:rsidRDefault="00E139C5" w:rsidP="00E139C5">
            <w:pPr>
              <w:spacing w:line="276" w:lineRule="auto"/>
              <w:jc w:val="right"/>
              <w:rPr>
                <w:szCs w:val="24"/>
              </w:rPr>
            </w:pPr>
          </w:p>
        </w:tc>
        <w:tc>
          <w:tcPr>
            <w:tcW w:w="1170" w:type="dxa"/>
          </w:tcPr>
          <w:p w14:paraId="787F436C" w14:textId="77777777" w:rsidR="00E139C5" w:rsidRPr="00E139C5" w:rsidRDefault="00E139C5" w:rsidP="00E139C5">
            <w:pPr>
              <w:spacing w:line="276" w:lineRule="auto"/>
              <w:jc w:val="right"/>
              <w:rPr>
                <w:szCs w:val="24"/>
              </w:rPr>
            </w:pPr>
          </w:p>
        </w:tc>
        <w:tc>
          <w:tcPr>
            <w:tcW w:w="1080" w:type="dxa"/>
          </w:tcPr>
          <w:p w14:paraId="454A8C48" w14:textId="77777777" w:rsidR="00E139C5" w:rsidRPr="00E139C5" w:rsidRDefault="00E139C5" w:rsidP="00E139C5">
            <w:pPr>
              <w:spacing w:line="276" w:lineRule="auto"/>
              <w:jc w:val="right"/>
              <w:rPr>
                <w:szCs w:val="24"/>
              </w:rPr>
            </w:pPr>
          </w:p>
        </w:tc>
        <w:tc>
          <w:tcPr>
            <w:tcW w:w="1260" w:type="dxa"/>
          </w:tcPr>
          <w:p w14:paraId="57F47E59" w14:textId="77777777" w:rsidR="00E139C5" w:rsidRPr="00E139C5" w:rsidRDefault="00E139C5" w:rsidP="00E139C5">
            <w:pPr>
              <w:spacing w:line="276" w:lineRule="auto"/>
              <w:jc w:val="right"/>
              <w:rPr>
                <w:szCs w:val="24"/>
              </w:rPr>
            </w:pPr>
          </w:p>
        </w:tc>
        <w:tc>
          <w:tcPr>
            <w:tcW w:w="1080" w:type="dxa"/>
          </w:tcPr>
          <w:p w14:paraId="599FEE27" w14:textId="77777777" w:rsidR="00E139C5" w:rsidRPr="00E139C5" w:rsidRDefault="00E139C5" w:rsidP="00E139C5">
            <w:pPr>
              <w:spacing w:line="276" w:lineRule="auto"/>
              <w:jc w:val="right"/>
              <w:rPr>
                <w:szCs w:val="24"/>
              </w:rPr>
            </w:pPr>
          </w:p>
        </w:tc>
        <w:tc>
          <w:tcPr>
            <w:tcW w:w="1260" w:type="dxa"/>
          </w:tcPr>
          <w:p w14:paraId="6780357E" w14:textId="77777777" w:rsidR="00E139C5" w:rsidRPr="00E139C5" w:rsidRDefault="00E139C5" w:rsidP="00E139C5">
            <w:pPr>
              <w:spacing w:line="276" w:lineRule="auto"/>
              <w:jc w:val="right"/>
              <w:rPr>
                <w:szCs w:val="24"/>
              </w:rPr>
            </w:pPr>
          </w:p>
        </w:tc>
        <w:tc>
          <w:tcPr>
            <w:tcW w:w="1260" w:type="dxa"/>
          </w:tcPr>
          <w:p w14:paraId="3C910F1F" w14:textId="77777777" w:rsidR="00E139C5" w:rsidRPr="00E139C5" w:rsidRDefault="00E139C5" w:rsidP="00E139C5">
            <w:pPr>
              <w:spacing w:line="276" w:lineRule="auto"/>
              <w:jc w:val="right"/>
              <w:rPr>
                <w:szCs w:val="24"/>
              </w:rPr>
            </w:pPr>
          </w:p>
        </w:tc>
        <w:tc>
          <w:tcPr>
            <w:tcW w:w="1260" w:type="dxa"/>
          </w:tcPr>
          <w:p w14:paraId="23FDE4C4" w14:textId="77777777" w:rsidR="00E139C5" w:rsidRPr="00E139C5" w:rsidRDefault="00E139C5" w:rsidP="00E139C5">
            <w:pPr>
              <w:spacing w:line="276" w:lineRule="auto"/>
              <w:jc w:val="right"/>
              <w:rPr>
                <w:szCs w:val="24"/>
              </w:rPr>
            </w:pPr>
          </w:p>
        </w:tc>
      </w:tr>
      <w:tr w:rsidR="00E139C5" w:rsidRPr="00DE53BA" w14:paraId="1A5B4EB4" w14:textId="77777777" w:rsidTr="00C36146">
        <w:trPr>
          <w:divId w:val="1261141582"/>
          <w:trHeight w:val="255"/>
        </w:trPr>
        <w:tc>
          <w:tcPr>
            <w:tcW w:w="3145" w:type="dxa"/>
            <w:hideMark/>
          </w:tcPr>
          <w:p w14:paraId="0A6534C1" w14:textId="77777777" w:rsidR="00E139C5" w:rsidRPr="001155AF" w:rsidRDefault="00E139C5" w:rsidP="00E139C5">
            <w:pPr>
              <w:spacing w:line="276" w:lineRule="auto"/>
              <w:rPr>
                <w:szCs w:val="24"/>
                <w:lang w:val="it-IT"/>
              </w:rPr>
            </w:pPr>
            <w:r w:rsidRPr="001155AF">
              <w:rPr>
                <w:szCs w:val="24"/>
                <w:lang w:val="it-IT"/>
              </w:rPr>
              <w:t>Kosto për grupet e tjera - një herë</w:t>
            </w:r>
          </w:p>
        </w:tc>
        <w:tc>
          <w:tcPr>
            <w:tcW w:w="1350" w:type="dxa"/>
          </w:tcPr>
          <w:p w14:paraId="67A58203" w14:textId="77777777" w:rsidR="00E139C5" w:rsidRPr="001155AF" w:rsidRDefault="00E139C5" w:rsidP="00E139C5">
            <w:pPr>
              <w:spacing w:line="276" w:lineRule="auto"/>
              <w:ind w:left="-108" w:firstLine="108"/>
              <w:jc w:val="right"/>
              <w:rPr>
                <w:szCs w:val="24"/>
                <w:lang w:val="it-IT"/>
              </w:rPr>
            </w:pPr>
          </w:p>
        </w:tc>
        <w:tc>
          <w:tcPr>
            <w:tcW w:w="1170" w:type="dxa"/>
          </w:tcPr>
          <w:p w14:paraId="5379AC3E" w14:textId="77777777" w:rsidR="00E139C5" w:rsidRPr="001155AF" w:rsidRDefault="00E139C5" w:rsidP="00E139C5">
            <w:pPr>
              <w:spacing w:line="276" w:lineRule="auto"/>
              <w:ind w:left="-108" w:firstLine="108"/>
              <w:jc w:val="right"/>
              <w:rPr>
                <w:szCs w:val="24"/>
                <w:lang w:val="it-IT"/>
              </w:rPr>
            </w:pPr>
          </w:p>
        </w:tc>
        <w:tc>
          <w:tcPr>
            <w:tcW w:w="1080" w:type="dxa"/>
          </w:tcPr>
          <w:p w14:paraId="7DD1A9BA" w14:textId="77777777" w:rsidR="00E139C5" w:rsidRPr="001155AF" w:rsidRDefault="00E139C5" w:rsidP="00E139C5">
            <w:pPr>
              <w:spacing w:line="276" w:lineRule="auto"/>
              <w:jc w:val="right"/>
              <w:rPr>
                <w:szCs w:val="24"/>
                <w:lang w:val="it-IT"/>
              </w:rPr>
            </w:pPr>
          </w:p>
        </w:tc>
        <w:tc>
          <w:tcPr>
            <w:tcW w:w="1170" w:type="dxa"/>
          </w:tcPr>
          <w:p w14:paraId="6F69314A" w14:textId="77777777" w:rsidR="00E139C5" w:rsidRPr="001155AF" w:rsidRDefault="00E139C5" w:rsidP="00E139C5">
            <w:pPr>
              <w:spacing w:line="276" w:lineRule="auto"/>
              <w:jc w:val="right"/>
              <w:rPr>
                <w:szCs w:val="24"/>
                <w:lang w:val="it-IT"/>
              </w:rPr>
            </w:pPr>
          </w:p>
        </w:tc>
        <w:tc>
          <w:tcPr>
            <w:tcW w:w="1080" w:type="dxa"/>
          </w:tcPr>
          <w:p w14:paraId="3194D34D" w14:textId="77777777" w:rsidR="00E139C5" w:rsidRPr="001155AF" w:rsidRDefault="00E139C5" w:rsidP="00E139C5">
            <w:pPr>
              <w:spacing w:line="276" w:lineRule="auto"/>
              <w:jc w:val="right"/>
              <w:rPr>
                <w:szCs w:val="24"/>
                <w:lang w:val="it-IT"/>
              </w:rPr>
            </w:pPr>
          </w:p>
        </w:tc>
        <w:tc>
          <w:tcPr>
            <w:tcW w:w="1260" w:type="dxa"/>
          </w:tcPr>
          <w:p w14:paraId="357B0EB5" w14:textId="77777777" w:rsidR="00E139C5" w:rsidRPr="001155AF" w:rsidRDefault="00E139C5" w:rsidP="00E139C5">
            <w:pPr>
              <w:spacing w:line="276" w:lineRule="auto"/>
              <w:jc w:val="right"/>
              <w:rPr>
                <w:szCs w:val="24"/>
                <w:lang w:val="it-IT"/>
              </w:rPr>
            </w:pPr>
          </w:p>
        </w:tc>
        <w:tc>
          <w:tcPr>
            <w:tcW w:w="1080" w:type="dxa"/>
          </w:tcPr>
          <w:p w14:paraId="4CF01882" w14:textId="77777777" w:rsidR="00E139C5" w:rsidRPr="001155AF" w:rsidRDefault="00E139C5" w:rsidP="00E139C5">
            <w:pPr>
              <w:spacing w:line="276" w:lineRule="auto"/>
              <w:jc w:val="right"/>
              <w:rPr>
                <w:szCs w:val="24"/>
                <w:lang w:val="it-IT"/>
              </w:rPr>
            </w:pPr>
          </w:p>
        </w:tc>
        <w:tc>
          <w:tcPr>
            <w:tcW w:w="1260" w:type="dxa"/>
          </w:tcPr>
          <w:p w14:paraId="31E91C81" w14:textId="77777777" w:rsidR="00E139C5" w:rsidRPr="001155AF" w:rsidRDefault="00E139C5" w:rsidP="00E139C5">
            <w:pPr>
              <w:spacing w:line="276" w:lineRule="auto"/>
              <w:jc w:val="right"/>
              <w:rPr>
                <w:szCs w:val="24"/>
                <w:lang w:val="it-IT"/>
              </w:rPr>
            </w:pPr>
          </w:p>
        </w:tc>
        <w:tc>
          <w:tcPr>
            <w:tcW w:w="1260" w:type="dxa"/>
          </w:tcPr>
          <w:p w14:paraId="56F73C35" w14:textId="77777777" w:rsidR="00E139C5" w:rsidRPr="001155AF" w:rsidRDefault="00E139C5" w:rsidP="00E139C5">
            <w:pPr>
              <w:spacing w:line="276" w:lineRule="auto"/>
              <w:jc w:val="right"/>
              <w:rPr>
                <w:szCs w:val="24"/>
                <w:lang w:val="it-IT"/>
              </w:rPr>
            </w:pPr>
          </w:p>
        </w:tc>
        <w:tc>
          <w:tcPr>
            <w:tcW w:w="1260" w:type="dxa"/>
          </w:tcPr>
          <w:p w14:paraId="65CD91B2" w14:textId="77777777" w:rsidR="00E139C5" w:rsidRPr="001155AF" w:rsidRDefault="00E139C5" w:rsidP="00E139C5">
            <w:pPr>
              <w:spacing w:line="276" w:lineRule="auto"/>
              <w:jc w:val="right"/>
              <w:rPr>
                <w:szCs w:val="24"/>
                <w:lang w:val="it-IT"/>
              </w:rPr>
            </w:pPr>
          </w:p>
        </w:tc>
      </w:tr>
      <w:tr w:rsidR="00E139C5" w:rsidRPr="00DE53BA" w14:paraId="2D58346A" w14:textId="77777777" w:rsidTr="00C36146">
        <w:trPr>
          <w:divId w:val="1261141582"/>
          <w:trHeight w:val="270"/>
        </w:trPr>
        <w:tc>
          <w:tcPr>
            <w:tcW w:w="3145" w:type="dxa"/>
            <w:hideMark/>
          </w:tcPr>
          <w:p w14:paraId="3BE71E97" w14:textId="77777777" w:rsidR="00E139C5" w:rsidRPr="001155AF" w:rsidRDefault="00E139C5" w:rsidP="00E139C5">
            <w:pPr>
              <w:spacing w:line="276" w:lineRule="auto"/>
              <w:rPr>
                <w:szCs w:val="24"/>
                <w:lang w:val="it-IT"/>
              </w:rPr>
            </w:pPr>
            <w:r w:rsidRPr="001155AF">
              <w:rPr>
                <w:szCs w:val="24"/>
                <w:lang w:val="it-IT"/>
              </w:rPr>
              <w:t>Kosto për grupet e tjera - në vazhdimësi</w:t>
            </w:r>
          </w:p>
        </w:tc>
        <w:tc>
          <w:tcPr>
            <w:tcW w:w="1350" w:type="dxa"/>
          </w:tcPr>
          <w:p w14:paraId="2C8D6079" w14:textId="77777777" w:rsidR="00E139C5" w:rsidRPr="001155AF" w:rsidRDefault="00E139C5" w:rsidP="00E139C5">
            <w:pPr>
              <w:spacing w:line="276" w:lineRule="auto"/>
              <w:ind w:left="-108" w:firstLine="108"/>
              <w:jc w:val="right"/>
              <w:rPr>
                <w:szCs w:val="24"/>
                <w:lang w:val="it-IT"/>
              </w:rPr>
            </w:pPr>
          </w:p>
        </w:tc>
        <w:tc>
          <w:tcPr>
            <w:tcW w:w="1170" w:type="dxa"/>
          </w:tcPr>
          <w:p w14:paraId="46BABEB9" w14:textId="77777777" w:rsidR="00E139C5" w:rsidRPr="001155AF" w:rsidRDefault="00E139C5" w:rsidP="00E139C5">
            <w:pPr>
              <w:spacing w:line="276" w:lineRule="auto"/>
              <w:ind w:left="-108" w:firstLine="108"/>
              <w:jc w:val="right"/>
              <w:rPr>
                <w:szCs w:val="24"/>
                <w:lang w:val="it-IT"/>
              </w:rPr>
            </w:pPr>
          </w:p>
        </w:tc>
        <w:tc>
          <w:tcPr>
            <w:tcW w:w="1080" w:type="dxa"/>
          </w:tcPr>
          <w:p w14:paraId="0533A4F7" w14:textId="77777777" w:rsidR="00E139C5" w:rsidRPr="001155AF" w:rsidRDefault="00E139C5" w:rsidP="00E139C5">
            <w:pPr>
              <w:spacing w:line="276" w:lineRule="auto"/>
              <w:jc w:val="right"/>
              <w:rPr>
                <w:szCs w:val="24"/>
                <w:lang w:val="it-IT"/>
              </w:rPr>
            </w:pPr>
          </w:p>
        </w:tc>
        <w:tc>
          <w:tcPr>
            <w:tcW w:w="1170" w:type="dxa"/>
          </w:tcPr>
          <w:p w14:paraId="294C3E78" w14:textId="77777777" w:rsidR="00E139C5" w:rsidRPr="001155AF" w:rsidRDefault="00E139C5" w:rsidP="00E139C5">
            <w:pPr>
              <w:spacing w:line="276" w:lineRule="auto"/>
              <w:jc w:val="right"/>
              <w:rPr>
                <w:szCs w:val="24"/>
                <w:lang w:val="it-IT"/>
              </w:rPr>
            </w:pPr>
          </w:p>
        </w:tc>
        <w:tc>
          <w:tcPr>
            <w:tcW w:w="1080" w:type="dxa"/>
          </w:tcPr>
          <w:p w14:paraId="6D0557E9" w14:textId="77777777" w:rsidR="00E139C5" w:rsidRPr="001155AF" w:rsidRDefault="00E139C5" w:rsidP="00E139C5">
            <w:pPr>
              <w:spacing w:line="276" w:lineRule="auto"/>
              <w:jc w:val="right"/>
              <w:rPr>
                <w:szCs w:val="24"/>
                <w:lang w:val="it-IT"/>
              </w:rPr>
            </w:pPr>
          </w:p>
        </w:tc>
        <w:tc>
          <w:tcPr>
            <w:tcW w:w="1260" w:type="dxa"/>
          </w:tcPr>
          <w:p w14:paraId="010A6914" w14:textId="77777777" w:rsidR="00E139C5" w:rsidRPr="001155AF" w:rsidRDefault="00E139C5" w:rsidP="00E139C5">
            <w:pPr>
              <w:spacing w:line="276" w:lineRule="auto"/>
              <w:jc w:val="right"/>
              <w:rPr>
                <w:szCs w:val="24"/>
                <w:lang w:val="it-IT"/>
              </w:rPr>
            </w:pPr>
          </w:p>
        </w:tc>
        <w:tc>
          <w:tcPr>
            <w:tcW w:w="1080" w:type="dxa"/>
          </w:tcPr>
          <w:p w14:paraId="076DD93E" w14:textId="77777777" w:rsidR="00E139C5" w:rsidRPr="001155AF" w:rsidRDefault="00E139C5" w:rsidP="00E139C5">
            <w:pPr>
              <w:spacing w:line="276" w:lineRule="auto"/>
              <w:jc w:val="right"/>
              <w:rPr>
                <w:szCs w:val="24"/>
                <w:lang w:val="it-IT"/>
              </w:rPr>
            </w:pPr>
          </w:p>
        </w:tc>
        <w:tc>
          <w:tcPr>
            <w:tcW w:w="1260" w:type="dxa"/>
          </w:tcPr>
          <w:p w14:paraId="1C33E31D" w14:textId="77777777" w:rsidR="00E139C5" w:rsidRPr="001155AF" w:rsidRDefault="00E139C5" w:rsidP="00E139C5">
            <w:pPr>
              <w:spacing w:line="276" w:lineRule="auto"/>
              <w:jc w:val="right"/>
              <w:rPr>
                <w:szCs w:val="24"/>
                <w:lang w:val="it-IT"/>
              </w:rPr>
            </w:pPr>
          </w:p>
        </w:tc>
        <w:tc>
          <w:tcPr>
            <w:tcW w:w="1260" w:type="dxa"/>
          </w:tcPr>
          <w:p w14:paraId="0D9C885F" w14:textId="77777777" w:rsidR="00E139C5" w:rsidRPr="001155AF" w:rsidRDefault="00E139C5" w:rsidP="00E139C5">
            <w:pPr>
              <w:spacing w:line="276" w:lineRule="auto"/>
              <w:jc w:val="right"/>
              <w:rPr>
                <w:szCs w:val="24"/>
                <w:lang w:val="it-IT"/>
              </w:rPr>
            </w:pPr>
          </w:p>
        </w:tc>
        <w:tc>
          <w:tcPr>
            <w:tcW w:w="1260" w:type="dxa"/>
          </w:tcPr>
          <w:p w14:paraId="49286284" w14:textId="77777777" w:rsidR="00E139C5" w:rsidRPr="001155AF" w:rsidRDefault="00E139C5" w:rsidP="00E139C5">
            <w:pPr>
              <w:spacing w:line="276" w:lineRule="auto"/>
              <w:jc w:val="right"/>
              <w:rPr>
                <w:szCs w:val="24"/>
                <w:lang w:val="it-IT"/>
              </w:rPr>
            </w:pPr>
          </w:p>
        </w:tc>
      </w:tr>
      <w:tr w:rsidR="00E139C5" w:rsidRPr="00E139C5" w14:paraId="1A85E716" w14:textId="77777777" w:rsidTr="00C36146">
        <w:trPr>
          <w:divId w:val="1261141582"/>
          <w:trHeight w:val="285"/>
        </w:trPr>
        <w:tc>
          <w:tcPr>
            <w:tcW w:w="3145" w:type="dxa"/>
            <w:hideMark/>
          </w:tcPr>
          <w:p w14:paraId="2BDF8932" w14:textId="77777777" w:rsidR="00E139C5" w:rsidRPr="00E139C5" w:rsidRDefault="00E139C5" w:rsidP="00E139C5">
            <w:pPr>
              <w:spacing w:line="276" w:lineRule="auto"/>
              <w:rPr>
                <w:b/>
                <w:bCs/>
                <w:szCs w:val="24"/>
              </w:rPr>
            </w:pPr>
            <w:r w:rsidRPr="00E139C5">
              <w:rPr>
                <w:b/>
                <w:bCs/>
                <w:szCs w:val="24"/>
              </w:rPr>
              <w:t xml:space="preserve">Kosto në total </w:t>
            </w:r>
          </w:p>
        </w:tc>
        <w:tc>
          <w:tcPr>
            <w:tcW w:w="1350" w:type="dxa"/>
          </w:tcPr>
          <w:p w14:paraId="399F0FF7" w14:textId="77777777" w:rsidR="00E139C5" w:rsidRPr="00E139C5" w:rsidRDefault="00E139C5" w:rsidP="00E139C5">
            <w:pPr>
              <w:spacing w:line="276" w:lineRule="auto"/>
              <w:ind w:left="-108" w:firstLine="108"/>
              <w:jc w:val="right"/>
              <w:rPr>
                <w:szCs w:val="24"/>
              </w:rPr>
            </w:pPr>
          </w:p>
        </w:tc>
        <w:tc>
          <w:tcPr>
            <w:tcW w:w="1170" w:type="dxa"/>
          </w:tcPr>
          <w:p w14:paraId="2634578A" w14:textId="77777777" w:rsidR="00E139C5" w:rsidRPr="00E139C5" w:rsidRDefault="00E139C5" w:rsidP="00E139C5">
            <w:pPr>
              <w:spacing w:line="276" w:lineRule="auto"/>
              <w:ind w:left="-108" w:firstLine="108"/>
              <w:jc w:val="right"/>
              <w:rPr>
                <w:szCs w:val="24"/>
              </w:rPr>
            </w:pPr>
          </w:p>
        </w:tc>
        <w:tc>
          <w:tcPr>
            <w:tcW w:w="1080" w:type="dxa"/>
          </w:tcPr>
          <w:p w14:paraId="410F16AF" w14:textId="77777777" w:rsidR="00E139C5" w:rsidRPr="00E139C5" w:rsidRDefault="00E139C5" w:rsidP="00E139C5">
            <w:pPr>
              <w:spacing w:line="276" w:lineRule="auto"/>
              <w:jc w:val="right"/>
              <w:rPr>
                <w:szCs w:val="24"/>
              </w:rPr>
            </w:pPr>
          </w:p>
        </w:tc>
        <w:tc>
          <w:tcPr>
            <w:tcW w:w="1170" w:type="dxa"/>
          </w:tcPr>
          <w:p w14:paraId="7AE61156" w14:textId="77777777" w:rsidR="00E139C5" w:rsidRPr="00E139C5" w:rsidRDefault="00E139C5" w:rsidP="00E139C5">
            <w:pPr>
              <w:spacing w:line="276" w:lineRule="auto"/>
              <w:jc w:val="right"/>
              <w:rPr>
                <w:szCs w:val="24"/>
              </w:rPr>
            </w:pPr>
          </w:p>
        </w:tc>
        <w:tc>
          <w:tcPr>
            <w:tcW w:w="1080" w:type="dxa"/>
          </w:tcPr>
          <w:p w14:paraId="6734014F" w14:textId="77777777" w:rsidR="00E139C5" w:rsidRPr="00E139C5" w:rsidRDefault="00E139C5" w:rsidP="00E139C5">
            <w:pPr>
              <w:spacing w:line="276" w:lineRule="auto"/>
              <w:jc w:val="right"/>
              <w:rPr>
                <w:szCs w:val="24"/>
              </w:rPr>
            </w:pPr>
          </w:p>
        </w:tc>
        <w:tc>
          <w:tcPr>
            <w:tcW w:w="1260" w:type="dxa"/>
          </w:tcPr>
          <w:p w14:paraId="51231149" w14:textId="77777777" w:rsidR="00E139C5" w:rsidRPr="00E139C5" w:rsidRDefault="00E139C5" w:rsidP="00E139C5">
            <w:pPr>
              <w:spacing w:line="276" w:lineRule="auto"/>
              <w:jc w:val="right"/>
              <w:rPr>
                <w:szCs w:val="24"/>
              </w:rPr>
            </w:pPr>
          </w:p>
        </w:tc>
        <w:tc>
          <w:tcPr>
            <w:tcW w:w="1080" w:type="dxa"/>
          </w:tcPr>
          <w:p w14:paraId="495AF257" w14:textId="77777777" w:rsidR="00E139C5" w:rsidRPr="00E139C5" w:rsidRDefault="00E139C5" w:rsidP="00E139C5">
            <w:pPr>
              <w:spacing w:line="276" w:lineRule="auto"/>
              <w:jc w:val="right"/>
              <w:rPr>
                <w:szCs w:val="24"/>
              </w:rPr>
            </w:pPr>
          </w:p>
        </w:tc>
        <w:tc>
          <w:tcPr>
            <w:tcW w:w="1260" w:type="dxa"/>
          </w:tcPr>
          <w:p w14:paraId="410FBEC2" w14:textId="77777777" w:rsidR="00E139C5" w:rsidRPr="00E139C5" w:rsidRDefault="00E139C5" w:rsidP="00E139C5">
            <w:pPr>
              <w:spacing w:line="276" w:lineRule="auto"/>
              <w:jc w:val="right"/>
              <w:rPr>
                <w:szCs w:val="24"/>
              </w:rPr>
            </w:pPr>
          </w:p>
        </w:tc>
        <w:tc>
          <w:tcPr>
            <w:tcW w:w="1260" w:type="dxa"/>
          </w:tcPr>
          <w:p w14:paraId="1415F970" w14:textId="77777777" w:rsidR="00E139C5" w:rsidRPr="00E139C5" w:rsidRDefault="00E139C5" w:rsidP="00E139C5">
            <w:pPr>
              <w:spacing w:line="276" w:lineRule="auto"/>
              <w:jc w:val="right"/>
              <w:rPr>
                <w:szCs w:val="24"/>
              </w:rPr>
            </w:pPr>
          </w:p>
        </w:tc>
        <w:tc>
          <w:tcPr>
            <w:tcW w:w="1260" w:type="dxa"/>
          </w:tcPr>
          <w:p w14:paraId="2A0EF2D0" w14:textId="77777777" w:rsidR="00E139C5" w:rsidRPr="00E139C5" w:rsidRDefault="00E139C5" w:rsidP="00E139C5">
            <w:pPr>
              <w:spacing w:line="276" w:lineRule="auto"/>
              <w:jc w:val="right"/>
              <w:rPr>
                <w:szCs w:val="24"/>
              </w:rPr>
            </w:pPr>
          </w:p>
        </w:tc>
      </w:tr>
      <w:tr w:rsidR="00E139C5" w:rsidRPr="00DE53BA" w14:paraId="7CE8C0A7" w14:textId="77777777" w:rsidTr="00C36146">
        <w:trPr>
          <w:divId w:val="1261141582"/>
          <w:trHeight w:val="375"/>
        </w:trPr>
        <w:tc>
          <w:tcPr>
            <w:tcW w:w="3145" w:type="dxa"/>
            <w:hideMark/>
          </w:tcPr>
          <w:p w14:paraId="1DFF0273" w14:textId="77777777" w:rsidR="00E139C5" w:rsidRPr="001155AF" w:rsidRDefault="00E139C5" w:rsidP="00E139C5">
            <w:pPr>
              <w:spacing w:line="276" w:lineRule="auto"/>
              <w:rPr>
                <w:bCs/>
                <w:szCs w:val="24"/>
                <w:lang w:val="it-IT"/>
              </w:rPr>
            </w:pPr>
            <w:r w:rsidRPr="001155AF">
              <w:rPr>
                <w:b/>
                <w:bCs/>
                <w:szCs w:val="24"/>
                <w:lang w:val="it-IT"/>
              </w:rPr>
              <w:t>Kosto e zbritur</w:t>
            </w:r>
            <w:r w:rsidRPr="001155AF">
              <w:rPr>
                <w:szCs w:val="24"/>
                <w:lang w:val="it-IT"/>
              </w:rPr>
              <w:t>= Kosto në total x Faktori zbritës</w:t>
            </w:r>
          </w:p>
        </w:tc>
        <w:tc>
          <w:tcPr>
            <w:tcW w:w="1350" w:type="dxa"/>
          </w:tcPr>
          <w:p w14:paraId="5B0DA5E1" w14:textId="77777777" w:rsidR="00E139C5" w:rsidRPr="00DE53BA" w:rsidRDefault="00E139C5" w:rsidP="00E139C5">
            <w:pPr>
              <w:spacing w:line="276" w:lineRule="auto"/>
              <w:ind w:left="-108" w:firstLine="108"/>
              <w:jc w:val="right"/>
              <w:rPr>
                <w:szCs w:val="24"/>
                <w:lang w:val="it-IT"/>
              </w:rPr>
            </w:pPr>
          </w:p>
        </w:tc>
        <w:tc>
          <w:tcPr>
            <w:tcW w:w="1170" w:type="dxa"/>
          </w:tcPr>
          <w:p w14:paraId="35A19A1B" w14:textId="77777777" w:rsidR="00E139C5" w:rsidRPr="00DE53BA" w:rsidRDefault="00E139C5" w:rsidP="00E139C5">
            <w:pPr>
              <w:spacing w:line="276" w:lineRule="auto"/>
              <w:ind w:left="-108" w:firstLine="108"/>
              <w:jc w:val="right"/>
              <w:rPr>
                <w:szCs w:val="24"/>
                <w:lang w:val="it-IT"/>
              </w:rPr>
            </w:pPr>
          </w:p>
        </w:tc>
        <w:tc>
          <w:tcPr>
            <w:tcW w:w="1080" w:type="dxa"/>
          </w:tcPr>
          <w:p w14:paraId="13A1D0D5" w14:textId="77777777" w:rsidR="00E139C5" w:rsidRPr="00DE53BA" w:rsidRDefault="00E139C5" w:rsidP="00E139C5">
            <w:pPr>
              <w:spacing w:line="276" w:lineRule="auto"/>
              <w:jc w:val="right"/>
              <w:rPr>
                <w:szCs w:val="24"/>
                <w:lang w:val="it-IT"/>
              </w:rPr>
            </w:pPr>
          </w:p>
        </w:tc>
        <w:tc>
          <w:tcPr>
            <w:tcW w:w="1170" w:type="dxa"/>
          </w:tcPr>
          <w:p w14:paraId="41D538BF" w14:textId="77777777" w:rsidR="00E139C5" w:rsidRPr="00DE53BA" w:rsidRDefault="00E139C5" w:rsidP="00E139C5">
            <w:pPr>
              <w:spacing w:line="276" w:lineRule="auto"/>
              <w:jc w:val="right"/>
              <w:rPr>
                <w:szCs w:val="24"/>
                <w:lang w:val="it-IT"/>
              </w:rPr>
            </w:pPr>
          </w:p>
        </w:tc>
        <w:tc>
          <w:tcPr>
            <w:tcW w:w="1080" w:type="dxa"/>
          </w:tcPr>
          <w:p w14:paraId="2BEEC829" w14:textId="77777777" w:rsidR="00E139C5" w:rsidRPr="00DE53BA" w:rsidRDefault="00E139C5" w:rsidP="00E139C5">
            <w:pPr>
              <w:spacing w:line="276" w:lineRule="auto"/>
              <w:jc w:val="right"/>
              <w:rPr>
                <w:szCs w:val="24"/>
                <w:lang w:val="it-IT"/>
              </w:rPr>
            </w:pPr>
          </w:p>
        </w:tc>
        <w:tc>
          <w:tcPr>
            <w:tcW w:w="1260" w:type="dxa"/>
          </w:tcPr>
          <w:p w14:paraId="02819F65" w14:textId="77777777" w:rsidR="00E139C5" w:rsidRPr="00DE53BA" w:rsidRDefault="00E139C5" w:rsidP="00E139C5">
            <w:pPr>
              <w:spacing w:line="276" w:lineRule="auto"/>
              <w:jc w:val="right"/>
              <w:rPr>
                <w:szCs w:val="24"/>
                <w:lang w:val="it-IT"/>
              </w:rPr>
            </w:pPr>
          </w:p>
        </w:tc>
        <w:tc>
          <w:tcPr>
            <w:tcW w:w="1080" w:type="dxa"/>
          </w:tcPr>
          <w:p w14:paraId="41CC98A5" w14:textId="77777777" w:rsidR="00E139C5" w:rsidRPr="00DE53BA" w:rsidRDefault="00E139C5" w:rsidP="00E139C5">
            <w:pPr>
              <w:spacing w:line="276" w:lineRule="auto"/>
              <w:jc w:val="right"/>
              <w:rPr>
                <w:szCs w:val="24"/>
                <w:lang w:val="it-IT"/>
              </w:rPr>
            </w:pPr>
          </w:p>
        </w:tc>
        <w:tc>
          <w:tcPr>
            <w:tcW w:w="1260" w:type="dxa"/>
          </w:tcPr>
          <w:p w14:paraId="6108B933" w14:textId="77777777" w:rsidR="00E139C5" w:rsidRPr="00DE53BA" w:rsidRDefault="00E139C5" w:rsidP="00E139C5">
            <w:pPr>
              <w:spacing w:line="276" w:lineRule="auto"/>
              <w:jc w:val="right"/>
              <w:rPr>
                <w:szCs w:val="24"/>
                <w:lang w:val="it-IT"/>
              </w:rPr>
            </w:pPr>
          </w:p>
        </w:tc>
        <w:tc>
          <w:tcPr>
            <w:tcW w:w="1260" w:type="dxa"/>
          </w:tcPr>
          <w:p w14:paraId="26B5C068" w14:textId="77777777" w:rsidR="00E139C5" w:rsidRPr="00DE53BA" w:rsidRDefault="00E139C5" w:rsidP="00E139C5">
            <w:pPr>
              <w:spacing w:line="276" w:lineRule="auto"/>
              <w:jc w:val="right"/>
              <w:rPr>
                <w:szCs w:val="24"/>
                <w:lang w:val="it-IT"/>
              </w:rPr>
            </w:pPr>
          </w:p>
        </w:tc>
        <w:tc>
          <w:tcPr>
            <w:tcW w:w="1260" w:type="dxa"/>
          </w:tcPr>
          <w:p w14:paraId="25A31852" w14:textId="77777777" w:rsidR="00E139C5" w:rsidRPr="00DE53BA" w:rsidRDefault="00E139C5" w:rsidP="00E139C5">
            <w:pPr>
              <w:spacing w:line="276" w:lineRule="auto"/>
              <w:jc w:val="right"/>
              <w:rPr>
                <w:szCs w:val="24"/>
                <w:lang w:val="it-IT"/>
              </w:rPr>
            </w:pPr>
          </w:p>
        </w:tc>
      </w:tr>
      <w:tr w:rsidR="00E139C5" w:rsidRPr="00E139C5" w14:paraId="3303A098" w14:textId="77777777" w:rsidTr="00C36146">
        <w:trPr>
          <w:divId w:val="1261141582"/>
          <w:trHeight w:val="255"/>
        </w:trPr>
        <w:tc>
          <w:tcPr>
            <w:tcW w:w="3145" w:type="dxa"/>
            <w:hideMark/>
          </w:tcPr>
          <w:p w14:paraId="0833AFB9" w14:textId="77777777" w:rsidR="00E139C5" w:rsidRPr="00E139C5" w:rsidRDefault="00E139C5" w:rsidP="00E139C5">
            <w:pPr>
              <w:spacing w:line="276" w:lineRule="auto"/>
              <w:rPr>
                <w:szCs w:val="24"/>
              </w:rPr>
            </w:pPr>
            <w:r w:rsidRPr="00E139C5">
              <w:rPr>
                <w:szCs w:val="24"/>
              </w:rPr>
              <w:t>Përfitimet për buxhetin – një herë</w:t>
            </w:r>
          </w:p>
        </w:tc>
        <w:tc>
          <w:tcPr>
            <w:tcW w:w="1350" w:type="dxa"/>
          </w:tcPr>
          <w:p w14:paraId="41E8F2CC" w14:textId="77777777" w:rsidR="00E139C5" w:rsidRPr="00E139C5" w:rsidRDefault="00E139C5" w:rsidP="00E139C5">
            <w:pPr>
              <w:spacing w:line="276" w:lineRule="auto"/>
              <w:ind w:left="-108" w:firstLine="108"/>
              <w:jc w:val="right"/>
              <w:rPr>
                <w:szCs w:val="24"/>
              </w:rPr>
            </w:pPr>
          </w:p>
        </w:tc>
        <w:tc>
          <w:tcPr>
            <w:tcW w:w="1170" w:type="dxa"/>
          </w:tcPr>
          <w:p w14:paraId="20B7447E" w14:textId="77777777" w:rsidR="00E139C5" w:rsidRPr="00E139C5" w:rsidRDefault="00E139C5" w:rsidP="00E139C5">
            <w:pPr>
              <w:spacing w:line="276" w:lineRule="auto"/>
              <w:ind w:left="-108" w:firstLine="108"/>
              <w:jc w:val="right"/>
              <w:rPr>
                <w:szCs w:val="24"/>
              </w:rPr>
            </w:pPr>
          </w:p>
        </w:tc>
        <w:tc>
          <w:tcPr>
            <w:tcW w:w="1080" w:type="dxa"/>
          </w:tcPr>
          <w:p w14:paraId="31CB5B15" w14:textId="77777777" w:rsidR="00E139C5" w:rsidRPr="00E139C5" w:rsidRDefault="00E139C5" w:rsidP="00E139C5">
            <w:pPr>
              <w:spacing w:line="276" w:lineRule="auto"/>
              <w:jc w:val="right"/>
              <w:rPr>
                <w:szCs w:val="24"/>
              </w:rPr>
            </w:pPr>
          </w:p>
        </w:tc>
        <w:tc>
          <w:tcPr>
            <w:tcW w:w="1170" w:type="dxa"/>
          </w:tcPr>
          <w:p w14:paraId="61720F24" w14:textId="77777777" w:rsidR="00E139C5" w:rsidRPr="00E139C5" w:rsidRDefault="00E139C5" w:rsidP="00E139C5">
            <w:pPr>
              <w:spacing w:line="276" w:lineRule="auto"/>
              <w:jc w:val="right"/>
              <w:rPr>
                <w:szCs w:val="24"/>
              </w:rPr>
            </w:pPr>
          </w:p>
        </w:tc>
        <w:tc>
          <w:tcPr>
            <w:tcW w:w="1080" w:type="dxa"/>
          </w:tcPr>
          <w:p w14:paraId="6FBBC219" w14:textId="77777777" w:rsidR="00E139C5" w:rsidRPr="00E139C5" w:rsidRDefault="00E139C5" w:rsidP="00E139C5">
            <w:pPr>
              <w:spacing w:line="276" w:lineRule="auto"/>
              <w:jc w:val="right"/>
              <w:rPr>
                <w:szCs w:val="24"/>
              </w:rPr>
            </w:pPr>
          </w:p>
        </w:tc>
        <w:tc>
          <w:tcPr>
            <w:tcW w:w="1260" w:type="dxa"/>
          </w:tcPr>
          <w:p w14:paraId="11123A1D" w14:textId="77777777" w:rsidR="00E139C5" w:rsidRPr="00E139C5" w:rsidRDefault="00E139C5" w:rsidP="00E139C5">
            <w:pPr>
              <w:spacing w:line="276" w:lineRule="auto"/>
              <w:jc w:val="right"/>
              <w:rPr>
                <w:szCs w:val="24"/>
              </w:rPr>
            </w:pPr>
          </w:p>
        </w:tc>
        <w:tc>
          <w:tcPr>
            <w:tcW w:w="1080" w:type="dxa"/>
          </w:tcPr>
          <w:p w14:paraId="034C15EC" w14:textId="77777777" w:rsidR="00E139C5" w:rsidRPr="00E139C5" w:rsidRDefault="00E139C5" w:rsidP="00E139C5">
            <w:pPr>
              <w:spacing w:line="276" w:lineRule="auto"/>
              <w:jc w:val="right"/>
              <w:rPr>
                <w:szCs w:val="24"/>
              </w:rPr>
            </w:pPr>
          </w:p>
        </w:tc>
        <w:tc>
          <w:tcPr>
            <w:tcW w:w="1260" w:type="dxa"/>
          </w:tcPr>
          <w:p w14:paraId="18F1B8BB" w14:textId="77777777" w:rsidR="00E139C5" w:rsidRPr="00E139C5" w:rsidRDefault="00E139C5" w:rsidP="00E139C5">
            <w:pPr>
              <w:spacing w:line="276" w:lineRule="auto"/>
              <w:jc w:val="right"/>
              <w:rPr>
                <w:szCs w:val="24"/>
              </w:rPr>
            </w:pPr>
          </w:p>
        </w:tc>
        <w:tc>
          <w:tcPr>
            <w:tcW w:w="1260" w:type="dxa"/>
          </w:tcPr>
          <w:p w14:paraId="0C48A80B" w14:textId="77777777" w:rsidR="00E139C5" w:rsidRPr="00E139C5" w:rsidRDefault="00E139C5" w:rsidP="00E139C5">
            <w:pPr>
              <w:spacing w:line="276" w:lineRule="auto"/>
              <w:jc w:val="right"/>
              <w:rPr>
                <w:szCs w:val="24"/>
              </w:rPr>
            </w:pPr>
          </w:p>
        </w:tc>
        <w:tc>
          <w:tcPr>
            <w:tcW w:w="1260" w:type="dxa"/>
          </w:tcPr>
          <w:p w14:paraId="5A636AC3" w14:textId="77777777" w:rsidR="00E139C5" w:rsidRPr="00E139C5" w:rsidRDefault="00E139C5" w:rsidP="00E139C5">
            <w:pPr>
              <w:spacing w:line="276" w:lineRule="auto"/>
              <w:jc w:val="right"/>
              <w:rPr>
                <w:szCs w:val="24"/>
              </w:rPr>
            </w:pPr>
          </w:p>
        </w:tc>
      </w:tr>
      <w:tr w:rsidR="00E139C5" w:rsidRPr="00E139C5" w14:paraId="268871E2" w14:textId="77777777" w:rsidTr="00C36146">
        <w:trPr>
          <w:divId w:val="1261141582"/>
          <w:trHeight w:val="255"/>
        </w:trPr>
        <w:tc>
          <w:tcPr>
            <w:tcW w:w="3145" w:type="dxa"/>
            <w:hideMark/>
          </w:tcPr>
          <w:p w14:paraId="2D34B452" w14:textId="77777777" w:rsidR="00E139C5" w:rsidRPr="00E139C5" w:rsidRDefault="00E139C5" w:rsidP="00E139C5">
            <w:pPr>
              <w:spacing w:line="276" w:lineRule="auto"/>
              <w:rPr>
                <w:szCs w:val="24"/>
              </w:rPr>
            </w:pPr>
            <w:r w:rsidRPr="00E139C5">
              <w:rPr>
                <w:szCs w:val="24"/>
              </w:rPr>
              <w:t>Përfitimet për buxhetin – në vazhdimësi</w:t>
            </w:r>
          </w:p>
        </w:tc>
        <w:tc>
          <w:tcPr>
            <w:tcW w:w="1350" w:type="dxa"/>
          </w:tcPr>
          <w:p w14:paraId="59F6841B" w14:textId="77777777" w:rsidR="00E139C5" w:rsidRPr="00E139C5" w:rsidRDefault="00E139C5" w:rsidP="00E139C5">
            <w:pPr>
              <w:spacing w:line="276" w:lineRule="auto"/>
              <w:ind w:left="-108" w:firstLine="108"/>
              <w:jc w:val="right"/>
              <w:rPr>
                <w:szCs w:val="24"/>
              </w:rPr>
            </w:pPr>
          </w:p>
        </w:tc>
        <w:tc>
          <w:tcPr>
            <w:tcW w:w="1170" w:type="dxa"/>
          </w:tcPr>
          <w:p w14:paraId="6136E33D" w14:textId="77777777" w:rsidR="00E139C5" w:rsidRPr="00E139C5" w:rsidRDefault="00E139C5" w:rsidP="00E139C5">
            <w:pPr>
              <w:spacing w:line="276" w:lineRule="auto"/>
              <w:ind w:left="-108" w:firstLine="108"/>
              <w:jc w:val="right"/>
              <w:rPr>
                <w:szCs w:val="24"/>
              </w:rPr>
            </w:pPr>
          </w:p>
        </w:tc>
        <w:tc>
          <w:tcPr>
            <w:tcW w:w="1080" w:type="dxa"/>
          </w:tcPr>
          <w:p w14:paraId="11B8766D" w14:textId="77777777" w:rsidR="00E139C5" w:rsidRPr="00E139C5" w:rsidRDefault="00E139C5" w:rsidP="00E139C5">
            <w:pPr>
              <w:spacing w:line="276" w:lineRule="auto"/>
              <w:jc w:val="right"/>
              <w:rPr>
                <w:szCs w:val="24"/>
              </w:rPr>
            </w:pPr>
          </w:p>
        </w:tc>
        <w:tc>
          <w:tcPr>
            <w:tcW w:w="1170" w:type="dxa"/>
          </w:tcPr>
          <w:p w14:paraId="6CA3F036" w14:textId="77777777" w:rsidR="00E139C5" w:rsidRPr="00E139C5" w:rsidRDefault="00E139C5" w:rsidP="00E139C5">
            <w:pPr>
              <w:spacing w:line="276" w:lineRule="auto"/>
              <w:jc w:val="right"/>
              <w:rPr>
                <w:szCs w:val="24"/>
              </w:rPr>
            </w:pPr>
          </w:p>
        </w:tc>
        <w:tc>
          <w:tcPr>
            <w:tcW w:w="1080" w:type="dxa"/>
          </w:tcPr>
          <w:p w14:paraId="684345CB" w14:textId="77777777" w:rsidR="00E139C5" w:rsidRPr="00E139C5" w:rsidRDefault="00E139C5" w:rsidP="00E139C5">
            <w:pPr>
              <w:spacing w:line="276" w:lineRule="auto"/>
              <w:jc w:val="right"/>
              <w:rPr>
                <w:szCs w:val="24"/>
              </w:rPr>
            </w:pPr>
          </w:p>
        </w:tc>
        <w:tc>
          <w:tcPr>
            <w:tcW w:w="1260" w:type="dxa"/>
          </w:tcPr>
          <w:p w14:paraId="77D97873" w14:textId="77777777" w:rsidR="00E139C5" w:rsidRPr="00E139C5" w:rsidRDefault="00E139C5" w:rsidP="00E139C5">
            <w:pPr>
              <w:spacing w:line="276" w:lineRule="auto"/>
              <w:jc w:val="right"/>
              <w:rPr>
                <w:szCs w:val="24"/>
              </w:rPr>
            </w:pPr>
          </w:p>
        </w:tc>
        <w:tc>
          <w:tcPr>
            <w:tcW w:w="1080" w:type="dxa"/>
          </w:tcPr>
          <w:p w14:paraId="6CEECFB5" w14:textId="77777777" w:rsidR="00E139C5" w:rsidRPr="00E139C5" w:rsidRDefault="00E139C5" w:rsidP="00E139C5">
            <w:pPr>
              <w:spacing w:line="276" w:lineRule="auto"/>
              <w:jc w:val="right"/>
              <w:rPr>
                <w:szCs w:val="24"/>
              </w:rPr>
            </w:pPr>
          </w:p>
        </w:tc>
        <w:tc>
          <w:tcPr>
            <w:tcW w:w="1260" w:type="dxa"/>
          </w:tcPr>
          <w:p w14:paraId="20A33D61" w14:textId="77777777" w:rsidR="00E139C5" w:rsidRPr="00E139C5" w:rsidRDefault="00E139C5" w:rsidP="00E139C5">
            <w:pPr>
              <w:spacing w:line="276" w:lineRule="auto"/>
              <w:jc w:val="right"/>
              <w:rPr>
                <w:szCs w:val="24"/>
              </w:rPr>
            </w:pPr>
          </w:p>
        </w:tc>
        <w:tc>
          <w:tcPr>
            <w:tcW w:w="1260" w:type="dxa"/>
          </w:tcPr>
          <w:p w14:paraId="317677FF" w14:textId="77777777" w:rsidR="00E139C5" w:rsidRPr="00E139C5" w:rsidRDefault="00E139C5" w:rsidP="00E139C5">
            <w:pPr>
              <w:spacing w:line="276" w:lineRule="auto"/>
              <w:jc w:val="right"/>
              <w:rPr>
                <w:szCs w:val="24"/>
              </w:rPr>
            </w:pPr>
          </w:p>
        </w:tc>
        <w:tc>
          <w:tcPr>
            <w:tcW w:w="1260" w:type="dxa"/>
          </w:tcPr>
          <w:p w14:paraId="28E64F99" w14:textId="77777777" w:rsidR="00E139C5" w:rsidRPr="00E139C5" w:rsidRDefault="00E139C5" w:rsidP="00E139C5">
            <w:pPr>
              <w:spacing w:line="276" w:lineRule="auto"/>
              <w:jc w:val="right"/>
              <w:rPr>
                <w:szCs w:val="24"/>
              </w:rPr>
            </w:pPr>
          </w:p>
        </w:tc>
      </w:tr>
      <w:tr w:rsidR="00E139C5" w:rsidRPr="00E139C5" w14:paraId="650AC0BF" w14:textId="77777777" w:rsidTr="00C36146">
        <w:trPr>
          <w:divId w:val="1261141582"/>
          <w:trHeight w:val="255"/>
        </w:trPr>
        <w:tc>
          <w:tcPr>
            <w:tcW w:w="3145" w:type="dxa"/>
            <w:hideMark/>
          </w:tcPr>
          <w:p w14:paraId="5B85A1A6" w14:textId="77777777" w:rsidR="00E139C5" w:rsidRPr="00E139C5" w:rsidRDefault="00E139C5" w:rsidP="00E139C5">
            <w:pPr>
              <w:spacing w:line="276" w:lineRule="auto"/>
              <w:rPr>
                <w:szCs w:val="24"/>
              </w:rPr>
            </w:pPr>
            <w:r w:rsidRPr="00E139C5">
              <w:rPr>
                <w:szCs w:val="24"/>
              </w:rPr>
              <w:t>Përfitimet për grupet e tjera – një herë</w:t>
            </w:r>
          </w:p>
        </w:tc>
        <w:tc>
          <w:tcPr>
            <w:tcW w:w="1350" w:type="dxa"/>
          </w:tcPr>
          <w:p w14:paraId="30974023" w14:textId="77777777" w:rsidR="00E139C5" w:rsidRPr="00E139C5" w:rsidRDefault="00E139C5" w:rsidP="00E139C5">
            <w:pPr>
              <w:spacing w:line="276" w:lineRule="auto"/>
              <w:ind w:left="-108" w:firstLine="108"/>
              <w:jc w:val="right"/>
              <w:rPr>
                <w:szCs w:val="24"/>
              </w:rPr>
            </w:pPr>
          </w:p>
        </w:tc>
        <w:tc>
          <w:tcPr>
            <w:tcW w:w="1170" w:type="dxa"/>
          </w:tcPr>
          <w:p w14:paraId="35844898" w14:textId="77777777" w:rsidR="00E139C5" w:rsidRPr="00E139C5" w:rsidRDefault="00E139C5" w:rsidP="00E139C5">
            <w:pPr>
              <w:spacing w:line="276" w:lineRule="auto"/>
              <w:ind w:left="-108" w:firstLine="108"/>
              <w:jc w:val="right"/>
              <w:rPr>
                <w:szCs w:val="24"/>
              </w:rPr>
            </w:pPr>
          </w:p>
        </w:tc>
        <w:tc>
          <w:tcPr>
            <w:tcW w:w="1080" w:type="dxa"/>
          </w:tcPr>
          <w:p w14:paraId="2EE1CCCE" w14:textId="77777777" w:rsidR="00E139C5" w:rsidRPr="00E139C5" w:rsidRDefault="00E139C5" w:rsidP="00E139C5">
            <w:pPr>
              <w:spacing w:line="276" w:lineRule="auto"/>
              <w:jc w:val="right"/>
              <w:rPr>
                <w:szCs w:val="24"/>
              </w:rPr>
            </w:pPr>
          </w:p>
        </w:tc>
        <w:tc>
          <w:tcPr>
            <w:tcW w:w="1170" w:type="dxa"/>
          </w:tcPr>
          <w:p w14:paraId="277ACFA8" w14:textId="77777777" w:rsidR="00E139C5" w:rsidRPr="00E139C5" w:rsidRDefault="00E139C5" w:rsidP="00E139C5">
            <w:pPr>
              <w:spacing w:line="276" w:lineRule="auto"/>
              <w:jc w:val="right"/>
              <w:rPr>
                <w:szCs w:val="24"/>
              </w:rPr>
            </w:pPr>
          </w:p>
        </w:tc>
        <w:tc>
          <w:tcPr>
            <w:tcW w:w="1080" w:type="dxa"/>
          </w:tcPr>
          <w:p w14:paraId="2D7D2B30" w14:textId="77777777" w:rsidR="00E139C5" w:rsidRPr="00E139C5" w:rsidRDefault="00E139C5" w:rsidP="00E139C5">
            <w:pPr>
              <w:spacing w:line="276" w:lineRule="auto"/>
              <w:jc w:val="right"/>
              <w:rPr>
                <w:szCs w:val="24"/>
              </w:rPr>
            </w:pPr>
          </w:p>
        </w:tc>
        <w:tc>
          <w:tcPr>
            <w:tcW w:w="1260" w:type="dxa"/>
          </w:tcPr>
          <w:p w14:paraId="35EE8B08" w14:textId="77777777" w:rsidR="00E139C5" w:rsidRPr="00E139C5" w:rsidRDefault="00E139C5" w:rsidP="00E139C5">
            <w:pPr>
              <w:spacing w:line="276" w:lineRule="auto"/>
              <w:jc w:val="right"/>
              <w:rPr>
                <w:szCs w:val="24"/>
              </w:rPr>
            </w:pPr>
          </w:p>
        </w:tc>
        <w:tc>
          <w:tcPr>
            <w:tcW w:w="1080" w:type="dxa"/>
          </w:tcPr>
          <w:p w14:paraId="1B588D65" w14:textId="77777777" w:rsidR="00E139C5" w:rsidRPr="00E139C5" w:rsidRDefault="00E139C5" w:rsidP="00E139C5">
            <w:pPr>
              <w:spacing w:line="276" w:lineRule="auto"/>
              <w:jc w:val="right"/>
              <w:rPr>
                <w:szCs w:val="24"/>
              </w:rPr>
            </w:pPr>
          </w:p>
        </w:tc>
        <w:tc>
          <w:tcPr>
            <w:tcW w:w="1260" w:type="dxa"/>
          </w:tcPr>
          <w:p w14:paraId="2F352D37" w14:textId="77777777" w:rsidR="00E139C5" w:rsidRPr="00E139C5" w:rsidRDefault="00E139C5" w:rsidP="00E139C5">
            <w:pPr>
              <w:spacing w:line="276" w:lineRule="auto"/>
              <w:jc w:val="right"/>
              <w:rPr>
                <w:szCs w:val="24"/>
              </w:rPr>
            </w:pPr>
          </w:p>
        </w:tc>
        <w:tc>
          <w:tcPr>
            <w:tcW w:w="1260" w:type="dxa"/>
          </w:tcPr>
          <w:p w14:paraId="2614626F" w14:textId="77777777" w:rsidR="00E139C5" w:rsidRPr="00E139C5" w:rsidRDefault="00E139C5" w:rsidP="00E139C5">
            <w:pPr>
              <w:spacing w:line="276" w:lineRule="auto"/>
              <w:jc w:val="right"/>
              <w:rPr>
                <w:szCs w:val="24"/>
              </w:rPr>
            </w:pPr>
          </w:p>
        </w:tc>
        <w:tc>
          <w:tcPr>
            <w:tcW w:w="1260" w:type="dxa"/>
          </w:tcPr>
          <w:p w14:paraId="771112CA" w14:textId="77777777" w:rsidR="00E139C5" w:rsidRPr="00E139C5" w:rsidRDefault="00E139C5" w:rsidP="00E139C5">
            <w:pPr>
              <w:spacing w:line="276" w:lineRule="auto"/>
              <w:jc w:val="right"/>
              <w:rPr>
                <w:szCs w:val="24"/>
              </w:rPr>
            </w:pPr>
          </w:p>
        </w:tc>
      </w:tr>
      <w:tr w:rsidR="00E139C5" w:rsidRPr="00E139C5" w14:paraId="4BB5529F" w14:textId="77777777" w:rsidTr="00C36146">
        <w:trPr>
          <w:divId w:val="1261141582"/>
          <w:trHeight w:val="255"/>
        </w:trPr>
        <w:tc>
          <w:tcPr>
            <w:tcW w:w="3145" w:type="dxa"/>
            <w:hideMark/>
          </w:tcPr>
          <w:p w14:paraId="689158D8" w14:textId="77777777" w:rsidR="00E139C5" w:rsidRPr="00E139C5" w:rsidRDefault="00E139C5" w:rsidP="00E139C5">
            <w:pPr>
              <w:spacing w:line="276" w:lineRule="auto"/>
              <w:rPr>
                <w:szCs w:val="24"/>
              </w:rPr>
            </w:pPr>
            <w:r w:rsidRPr="00E139C5">
              <w:rPr>
                <w:szCs w:val="24"/>
              </w:rPr>
              <w:t>Përfitimet për grupet e tjera – në vazhdimësi</w:t>
            </w:r>
          </w:p>
        </w:tc>
        <w:tc>
          <w:tcPr>
            <w:tcW w:w="1350" w:type="dxa"/>
          </w:tcPr>
          <w:p w14:paraId="2B0A412B" w14:textId="77777777" w:rsidR="00E139C5" w:rsidRPr="00E139C5" w:rsidRDefault="00E139C5" w:rsidP="00E139C5">
            <w:pPr>
              <w:spacing w:line="276" w:lineRule="auto"/>
              <w:ind w:left="-108" w:firstLine="108"/>
              <w:jc w:val="right"/>
              <w:rPr>
                <w:szCs w:val="24"/>
              </w:rPr>
            </w:pPr>
          </w:p>
        </w:tc>
        <w:tc>
          <w:tcPr>
            <w:tcW w:w="1170" w:type="dxa"/>
          </w:tcPr>
          <w:p w14:paraId="4372DB46" w14:textId="77777777" w:rsidR="00E139C5" w:rsidRPr="00E139C5" w:rsidRDefault="00E139C5" w:rsidP="00E139C5">
            <w:pPr>
              <w:spacing w:line="276" w:lineRule="auto"/>
              <w:ind w:left="-108" w:firstLine="108"/>
              <w:jc w:val="right"/>
              <w:rPr>
                <w:szCs w:val="24"/>
              </w:rPr>
            </w:pPr>
          </w:p>
        </w:tc>
        <w:tc>
          <w:tcPr>
            <w:tcW w:w="1080" w:type="dxa"/>
          </w:tcPr>
          <w:p w14:paraId="2852DF4D" w14:textId="77777777" w:rsidR="00E139C5" w:rsidRPr="00E139C5" w:rsidRDefault="00E139C5" w:rsidP="00E139C5">
            <w:pPr>
              <w:spacing w:line="276" w:lineRule="auto"/>
              <w:jc w:val="right"/>
              <w:rPr>
                <w:szCs w:val="24"/>
              </w:rPr>
            </w:pPr>
          </w:p>
        </w:tc>
        <w:tc>
          <w:tcPr>
            <w:tcW w:w="1170" w:type="dxa"/>
          </w:tcPr>
          <w:p w14:paraId="0E4D62C5" w14:textId="77777777" w:rsidR="00E139C5" w:rsidRPr="00E139C5" w:rsidRDefault="00E139C5" w:rsidP="00E139C5">
            <w:pPr>
              <w:spacing w:line="276" w:lineRule="auto"/>
              <w:jc w:val="right"/>
              <w:rPr>
                <w:szCs w:val="24"/>
              </w:rPr>
            </w:pPr>
          </w:p>
        </w:tc>
        <w:tc>
          <w:tcPr>
            <w:tcW w:w="1080" w:type="dxa"/>
          </w:tcPr>
          <w:p w14:paraId="49D2D238" w14:textId="77777777" w:rsidR="00E139C5" w:rsidRPr="00E139C5" w:rsidRDefault="00E139C5" w:rsidP="00E139C5">
            <w:pPr>
              <w:spacing w:line="276" w:lineRule="auto"/>
              <w:jc w:val="right"/>
              <w:rPr>
                <w:szCs w:val="24"/>
              </w:rPr>
            </w:pPr>
          </w:p>
        </w:tc>
        <w:tc>
          <w:tcPr>
            <w:tcW w:w="1260" w:type="dxa"/>
          </w:tcPr>
          <w:p w14:paraId="37D78017" w14:textId="77777777" w:rsidR="00E139C5" w:rsidRPr="00E139C5" w:rsidRDefault="00E139C5" w:rsidP="00E139C5">
            <w:pPr>
              <w:spacing w:line="276" w:lineRule="auto"/>
              <w:jc w:val="right"/>
              <w:rPr>
                <w:szCs w:val="24"/>
              </w:rPr>
            </w:pPr>
          </w:p>
        </w:tc>
        <w:tc>
          <w:tcPr>
            <w:tcW w:w="1080" w:type="dxa"/>
          </w:tcPr>
          <w:p w14:paraId="6159D2B6" w14:textId="77777777" w:rsidR="00E139C5" w:rsidRPr="00E139C5" w:rsidRDefault="00E139C5" w:rsidP="00E139C5">
            <w:pPr>
              <w:spacing w:line="276" w:lineRule="auto"/>
              <w:jc w:val="right"/>
              <w:rPr>
                <w:szCs w:val="24"/>
              </w:rPr>
            </w:pPr>
          </w:p>
        </w:tc>
        <w:tc>
          <w:tcPr>
            <w:tcW w:w="1260" w:type="dxa"/>
          </w:tcPr>
          <w:p w14:paraId="4DF58096" w14:textId="77777777" w:rsidR="00E139C5" w:rsidRPr="00E139C5" w:rsidRDefault="00E139C5" w:rsidP="00E139C5">
            <w:pPr>
              <w:spacing w:line="276" w:lineRule="auto"/>
              <w:jc w:val="right"/>
              <w:rPr>
                <w:szCs w:val="24"/>
              </w:rPr>
            </w:pPr>
          </w:p>
        </w:tc>
        <w:tc>
          <w:tcPr>
            <w:tcW w:w="1260" w:type="dxa"/>
          </w:tcPr>
          <w:p w14:paraId="5E52C69E" w14:textId="77777777" w:rsidR="00E139C5" w:rsidRPr="00E139C5" w:rsidRDefault="00E139C5" w:rsidP="00E139C5">
            <w:pPr>
              <w:spacing w:line="276" w:lineRule="auto"/>
              <w:jc w:val="right"/>
              <w:rPr>
                <w:szCs w:val="24"/>
              </w:rPr>
            </w:pPr>
          </w:p>
        </w:tc>
        <w:tc>
          <w:tcPr>
            <w:tcW w:w="1260" w:type="dxa"/>
          </w:tcPr>
          <w:p w14:paraId="289A8A38" w14:textId="77777777" w:rsidR="00E139C5" w:rsidRPr="00E139C5" w:rsidRDefault="00E139C5" w:rsidP="00E139C5">
            <w:pPr>
              <w:spacing w:line="276" w:lineRule="auto"/>
              <w:jc w:val="right"/>
              <w:rPr>
                <w:szCs w:val="24"/>
              </w:rPr>
            </w:pPr>
          </w:p>
        </w:tc>
      </w:tr>
      <w:tr w:rsidR="00E139C5" w:rsidRPr="00E139C5" w14:paraId="364837E8" w14:textId="77777777" w:rsidTr="00C36146">
        <w:trPr>
          <w:divId w:val="1261141582"/>
          <w:trHeight w:val="255"/>
        </w:trPr>
        <w:tc>
          <w:tcPr>
            <w:tcW w:w="3145" w:type="dxa"/>
            <w:hideMark/>
          </w:tcPr>
          <w:p w14:paraId="062F7428" w14:textId="77777777" w:rsidR="00E139C5" w:rsidRPr="00E139C5" w:rsidRDefault="00E139C5" w:rsidP="00E139C5">
            <w:pPr>
              <w:spacing w:line="276" w:lineRule="auto"/>
              <w:rPr>
                <w:szCs w:val="24"/>
              </w:rPr>
            </w:pPr>
            <w:r w:rsidRPr="00E139C5">
              <w:rPr>
                <w:szCs w:val="24"/>
              </w:rPr>
              <w:t>Përfitimet për biznesin – një herë</w:t>
            </w:r>
          </w:p>
        </w:tc>
        <w:tc>
          <w:tcPr>
            <w:tcW w:w="1350" w:type="dxa"/>
          </w:tcPr>
          <w:p w14:paraId="6587E690" w14:textId="77777777" w:rsidR="00E139C5" w:rsidRPr="00E139C5" w:rsidRDefault="00E139C5" w:rsidP="00E139C5">
            <w:pPr>
              <w:spacing w:line="276" w:lineRule="auto"/>
              <w:ind w:left="-108" w:firstLine="108"/>
              <w:jc w:val="right"/>
              <w:rPr>
                <w:szCs w:val="24"/>
              </w:rPr>
            </w:pPr>
          </w:p>
        </w:tc>
        <w:tc>
          <w:tcPr>
            <w:tcW w:w="1170" w:type="dxa"/>
          </w:tcPr>
          <w:p w14:paraId="29A51FD2" w14:textId="77777777" w:rsidR="00E139C5" w:rsidRPr="00E139C5" w:rsidRDefault="00E139C5" w:rsidP="00E139C5">
            <w:pPr>
              <w:spacing w:line="276" w:lineRule="auto"/>
              <w:ind w:left="-108" w:firstLine="108"/>
              <w:jc w:val="right"/>
              <w:rPr>
                <w:szCs w:val="24"/>
              </w:rPr>
            </w:pPr>
          </w:p>
        </w:tc>
        <w:tc>
          <w:tcPr>
            <w:tcW w:w="1080" w:type="dxa"/>
          </w:tcPr>
          <w:p w14:paraId="3EC27848" w14:textId="77777777" w:rsidR="00E139C5" w:rsidRPr="00E139C5" w:rsidRDefault="00E139C5" w:rsidP="00E139C5">
            <w:pPr>
              <w:spacing w:line="276" w:lineRule="auto"/>
              <w:jc w:val="right"/>
              <w:rPr>
                <w:szCs w:val="24"/>
              </w:rPr>
            </w:pPr>
          </w:p>
        </w:tc>
        <w:tc>
          <w:tcPr>
            <w:tcW w:w="1170" w:type="dxa"/>
          </w:tcPr>
          <w:p w14:paraId="458D3673" w14:textId="77777777" w:rsidR="00E139C5" w:rsidRPr="00E139C5" w:rsidRDefault="00E139C5" w:rsidP="00E139C5">
            <w:pPr>
              <w:spacing w:line="276" w:lineRule="auto"/>
              <w:jc w:val="right"/>
              <w:rPr>
                <w:szCs w:val="24"/>
              </w:rPr>
            </w:pPr>
          </w:p>
        </w:tc>
        <w:tc>
          <w:tcPr>
            <w:tcW w:w="1080" w:type="dxa"/>
          </w:tcPr>
          <w:p w14:paraId="556EC0E1" w14:textId="77777777" w:rsidR="00E139C5" w:rsidRPr="00E139C5" w:rsidRDefault="00E139C5" w:rsidP="00E139C5">
            <w:pPr>
              <w:spacing w:line="276" w:lineRule="auto"/>
              <w:jc w:val="right"/>
              <w:rPr>
                <w:szCs w:val="24"/>
              </w:rPr>
            </w:pPr>
          </w:p>
        </w:tc>
        <w:tc>
          <w:tcPr>
            <w:tcW w:w="1260" w:type="dxa"/>
          </w:tcPr>
          <w:p w14:paraId="14EA4F2F" w14:textId="77777777" w:rsidR="00E139C5" w:rsidRPr="00E139C5" w:rsidRDefault="00E139C5" w:rsidP="00E139C5">
            <w:pPr>
              <w:spacing w:line="276" w:lineRule="auto"/>
              <w:jc w:val="right"/>
              <w:rPr>
                <w:szCs w:val="24"/>
              </w:rPr>
            </w:pPr>
          </w:p>
        </w:tc>
        <w:tc>
          <w:tcPr>
            <w:tcW w:w="1080" w:type="dxa"/>
          </w:tcPr>
          <w:p w14:paraId="7BEC7093" w14:textId="77777777" w:rsidR="00E139C5" w:rsidRPr="00E139C5" w:rsidRDefault="00E139C5" w:rsidP="00E139C5">
            <w:pPr>
              <w:spacing w:line="276" w:lineRule="auto"/>
              <w:jc w:val="right"/>
              <w:rPr>
                <w:szCs w:val="24"/>
              </w:rPr>
            </w:pPr>
          </w:p>
        </w:tc>
        <w:tc>
          <w:tcPr>
            <w:tcW w:w="1260" w:type="dxa"/>
          </w:tcPr>
          <w:p w14:paraId="38A7A194" w14:textId="77777777" w:rsidR="00E139C5" w:rsidRPr="00E139C5" w:rsidRDefault="00E139C5" w:rsidP="00E139C5">
            <w:pPr>
              <w:spacing w:line="276" w:lineRule="auto"/>
              <w:jc w:val="right"/>
              <w:rPr>
                <w:szCs w:val="24"/>
              </w:rPr>
            </w:pPr>
          </w:p>
        </w:tc>
        <w:tc>
          <w:tcPr>
            <w:tcW w:w="1260" w:type="dxa"/>
          </w:tcPr>
          <w:p w14:paraId="11EE6D15" w14:textId="77777777" w:rsidR="00E139C5" w:rsidRPr="00E139C5" w:rsidRDefault="00E139C5" w:rsidP="00E139C5">
            <w:pPr>
              <w:spacing w:line="276" w:lineRule="auto"/>
              <w:jc w:val="right"/>
              <w:rPr>
                <w:szCs w:val="24"/>
              </w:rPr>
            </w:pPr>
          </w:p>
        </w:tc>
        <w:tc>
          <w:tcPr>
            <w:tcW w:w="1260" w:type="dxa"/>
          </w:tcPr>
          <w:p w14:paraId="02DB6898" w14:textId="77777777" w:rsidR="00E139C5" w:rsidRPr="00E139C5" w:rsidRDefault="00E139C5" w:rsidP="00E139C5">
            <w:pPr>
              <w:spacing w:line="276" w:lineRule="auto"/>
              <w:jc w:val="right"/>
              <w:rPr>
                <w:szCs w:val="24"/>
              </w:rPr>
            </w:pPr>
          </w:p>
        </w:tc>
      </w:tr>
      <w:tr w:rsidR="00E139C5" w:rsidRPr="00E139C5" w14:paraId="7DA5680C" w14:textId="77777777" w:rsidTr="00C36146">
        <w:trPr>
          <w:divId w:val="1261141582"/>
          <w:trHeight w:val="270"/>
        </w:trPr>
        <w:tc>
          <w:tcPr>
            <w:tcW w:w="3145" w:type="dxa"/>
            <w:hideMark/>
          </w:tcPr>
          <w:p w14:paraId="0B958AF7" w14:textId="77777777" w:rsidR="00E139C5" w:rsidRPr="00E139C5" w:rsidRDefault="00E139C5" w:rsidP="00E139C5">
            <w:pPr>
              <w:spacing w:line="276" w:lineRule="auto"/>
              <w:rPr>
                <w:szCs w:val="24"/>
              </w:rPr>
            </w:pPr>
            <w:r w:rsidRPr="00E139C5">
              <w:rPr>
                <w:szCs w:val="24"/>
              </w:rPr>
              <w:lastRenderedPageBreak/>
              <w:t>Përfitimet për biznesin – në vazhdimësi</w:t>
            </w:r>
          </w:p>
        </w:tc>
        <w:tc>
          <w:tcPr>
            <w:tcW w:w="1350" w:type="dxa"/>
          </w:tcPr>
          <w:p w14:paraId="0300DB62" w14:textId="77777777" w:rsidR="00E139C5" w:rsidRPr="00E139C5" w:rsidRDefault="00E139C5" w:rsidP="00E139C5">
            <w:pPr>
              <w:spacing w:line="276" w:lineRule="auto"/>
              <w:ind w:left="-108" w:firstLine="108"/>
              <w:jc w:val="right"/>
              <w:rPr>
                <w:szCs w:val="24"/>
              </w:rPr>
            </w:pPr>
          </w:p>
        </w:tc>
        <w:tc>
          <w:tcPr>
            <w:tcW w:w="1170" w:type="dxa"/>
          </w:tcPr>
          <w:p w14:paraId="52ECF42D" w14:textId="77777777" w:rsidR="00E139C5" w:rsidRPr="00E139C5" w:rsidRDefault="00E139C5" w:rsidP="00E139C5">
            <w:pPr>
              <w:spacing w:line="276" w:lineRule="auto"/>
              <w:ind w:left="-108" w:firstLine="108"/>
              <w:jc w:val="right"/>
              <w:rPr>
                <w:szCs w:val="24"/>
              </w:rPr>
            </w:pPr>
          </w:p>
        </w:tc>
        <w:tc>
          <w:tcPr>
            <w:tcW w:w="1080" w:type="dxa"/>
          </w:tcPr>
          <w:p w14:paraId="67603751" w14:textId="77777777" w:rsidR="00E139C5" w:rsidRPr="00E139C5" w:rsidRDefault="00E139C5" w:rsidP="00E139C5">
            <w:pPr>
              <w:spacing w:line="276" w:lineRule="auto"/>
              <w:jc w:val="right"/>
              <w:rPr>
                <w:szCs w:val="24"/>
              </w:rPr>
            </w:pPr>
          </w:p>
        </w:tc>
        <w:tc>
          <w:tcPr>
            <w:tcW w:w="1170" w:type="dxa"/>
          </w:tcPr>
          <w:p w14:paraId="71370E84" w14:textId="77777777" w:rsidR="00E139C5" w:rsidRPr="00E139C5" w:rsidRDefault="00E139C5" w:rsidP="00E139C5">
            <w:pPr>
              <w:spacing w:line="276" w:lineRule="auto"/>
              <w:jc w:val="right"/>
              <w:rPr>
                <w:szCs w:val="24"/>
              </w:rPr>
            </w:pPr>
          </w:p>
        </w:tc>
        <w:tc>
          <w:tcPr>
            <w:tcW w:w="1080" w:type="dxa"/>
          </w:tcPr>
          <w:p w14:paraId="6834D3F7" w14:textId="77777777" w:rsidR="00E139C5" w:rsidRPr="00E139C5" w:rsidRDefault="00E139C5" w:rsidP="00E139C5">
            <w:pPr>
              <w:spacing w:line="276" w:lineRule="auto"/>
              <w:jc w:val="right"/>
              <w:rPr>
                <w:szCs w:val="24"/>
              </w:rPr>
            </w:pPr>
          </w:p>
        </w:tc>
        <w:tc>
          <w:tcPr>
            <w:tcW w:w="1260" w:type="dxa"/>
          </w:tcPr>
          <w:p w14:paraId="4DB487DE" w14:textId="77777777" w:rsidR="00E139C5" w:rsidRPr="00E139C5" w:rsidRDefault="00E139C5" w:rsidP="00E139C5">
            <w:pPr>
              <w:spacing w:line="276" w:lineRule="auto"/>
              <w:jc w:val="right"/>
              <w:rPr>
                <w:szCs w:val="24"/>
              </w:rPr>
            </w:pPr>
          </w:p>
        </w:tc>
        <w:tc>
          <w:tcPr>
            <w:tcW w:w="1080" w:type="dxa"/>
          </w:tcPr>
          <w:p w14:paraId="21CD2106" w14:textId="77777777" w:rsidR="00E139C5" w:rsidRPr="00E139C5" w:rsidRDefault="00E139C5" w:rsidP="00E139C5">
            <w:pPr>
              <w:spacing w:line="276" w:lineRule="auto"/>
              <w:jc w:val="right"/>
              <w:rPr>
                <w:szCs w:val="24"/>
              </w:rPr>
            </w:pPr>
          </w:p>
        </w:tc>
        <w:tc>
          <w:tcPr>
            <w:tcW w:w="1260" w:type="dxa"/>
          </w:tcPr>
          <w:p w14:paraId="5578A0B2" w14:textId="77777777" w:rsidR="00E139C5" w:rsidRPr="00E139C5" w:rsidRDefault="00E139C5" w:rsidP="00E139C5">
            <w:pPr>
              <w:spacing w:line="276" w:lineRule="auto"/>
              <w:jc w:val="right"/>
              <w:rPr>
                <w:szCs w:val="24"/>
              </w:rPr>
            </w:pPr>
          </w:p>
        </w:tc>
        <w:tc>
          <w:tcPr>
            <w:tcW w:w="1260" w:type="dxa"/>
          </w:tcPr>
          <w:p w14:paraId="0FB9AB60" w14:textId="77777777" w:rsidR="00E139C5" w:rsidRPr="00E139C5" w:rsidRDefault="00E139C5" w:rsidP="00E139C5">
            <w:pPr>
              <w:spacing w:line="276" w:lineRule="auto"/>
              <w:jc w:val="right"/>
              <w:rPr>
                <w:szCs w:val="24"/>
              </w:rPr>
            </w:pPr>
          </w:p>
        </w:tc>
        <w:tc>
          <w:tcPr>
            <w:tcW w:w="1260" w:type="dxa"/>
          </w:tcPr>
          <w:p w14:paraId="60F04C21" w14:textId="77777777" w:rsidR="00E139C5" w:rsidRPr="00E139C5" w:rsidRDefault="00E139C5" w:rsidP="00E139C5">
            <w:pPr>
              <w:spacing w:line="276" w:lineRule="auto"/>
              <w:jc w:val="right"/>
              <w:rPr>
                <w:szCs w:val="24"/>
              </w:rPr>
            </w:pPr>
          </w:p>
        </w:tc>
      </w:tr>
      <w:tr w:rsidR="00E139C5" w:rsidRPr="00E139C5" w14:paraId="20642BD7" w14:textId="77777777" w:rsidTr="00C36146">
        <w:trPr>
          <w:divId w:val="1261141582"/>
          <w:trHeight w:val="285"/>
        </w:trPr>
        <w:tc>
          <w:tcPr>
            <w:tcW w:w="3145" w:type="dxa"/>
            <w:hideMark/>
          </w:tcPr>
          <w:p w14:paraId="4D95A14D" w14:textId="77777777" w:rsidR="00E139C5" w:rsidRPr="00E139C5" w:rsidRDefault="00E139C5" w:rsidP="00E139C5">
            <w:pPr>
              <w:spacing w:line="276" w:lineRule="auto"/>
              <w:rPr>
                <w:b/>
                <w:bCs/>
                <w:szCs w:val="24"/>
              </w:rPr>
            </w:pPr>
            <w:r w:rsidRPr="00E139C5">
              <w:rPr>
                <w:b/>
                <w:bCs/>
                <w:szCs w:val="24"/>
              </w:rPr>
              <w:t>Përfitimet totale</w:t>
            </w:r>
          </w:p>
        </w:tc>
        <w:tc>
          <w:tcPr>
            <w:tcW w:w="1350" w:type="dxa"/>
            <w:tcBorders>
              <w:bottom w:val="single" w:sz="4" w:space="0" w:color="auto"/>
            </w:tcBorders>
          </w:tcPr>
          <w:p w14:paraId="0059D414" w14:textId="77777777" w:rsidR="00E139C5" w:rsidRPr="00E139C5" w:rsidRDefault="00E139C5" w:rsidP="00E139C5">
            <w:pPr>
              <w:spacing w:line="276" w:lineRule="auto"/>
              <w:ind w:left="-108" w:firstLine="108"/>
              <w:jc w:val="right"/>
              <w:rPr>
                <w:szCs w:val="24"/>
              </w:rPr>
            </w:pPr>
          </w:p>
        </w:tc>
        <w:tc>
          <w:tcPr>
            <w:tcW w:w="1170" w:type="dxa"/>
            <w:tcBorders>
              <w:bottom w:val="single" w:sz="4" w:space="0" w:color="auto"/>
            </w:tcBorders>
          </w:tcPr>
          <w:p w14:paraId="1129B339" w14:textId="77777777" w:rsidR="00E139C5" w:rsidRPr="00E139C5" w:rsidRDefault="00E139C5" w:rsidP="00E139C5">
            <w:pPr>
              <w:spacing w:line="276" w:lineRule="auto"/>
              <w:ind w:left="-108" w:firstLine="108"/>
              <w:jc w:val="right"/>
              <w:rPr>
                <w:szCs w:val="24"/>
              </w:rPr>
            </w:pPr>
          </w:p>
        </w:tc>
        <w:tc>
          <w:tcPr>
            <w:tcW w:w="1080" w:type="dxa"/>
            <w:tcBorders>
              <w:bottom w:val="single" w:sz="4" w:space="0" w:color="auto"/>
            </w:tcBorders>
          </w:tcPr>
          <w:p w14:paraId="07CD4EC7" w14:textId="77777777" w:rsidR="00E139C5" w:rsidRPr="00E139C5" w:rsidRDefault="00E139C5" w:rsidP="00E139C5">
            <w:pPr>
              <w:spacing w:line="276" w:lineRule="auto"/>
              <w:jc w:val="right"/>
              <w:rPr>
                <w:szCs w:val="24"/>
              </w:rPr>
            </w:pPr>
          </w:p>
        </w:tc>
        <w:tc>
          <w:tcPr>
            <w:tcW w:w="1170" w:type="dxa"/>
            <w:tcBorders>
              <w:bottom w:val="single" w:sz="4" w:space="0" w:color="auto"/>
            </w:tcBorders>
          </w:tcPr>
          <w:p w14:paraId="6A53EB8F" w14:textId="77777777" w:rsidR="00E139C5" w:rsidRPr="00E139C5" w:rsidRDefault="00E139C5" w:rsidP="00E139C5">
            <w:pPr>
              <w:spacing w:line="276" w:lineRule="auto"/>
              <w:jc w:val="right"/>
              <w:rPr>
                <w:szCs w:val="24"/>
              </w:rPr>
            </w:pPr>
          </w:p>
        </w:tc>
        <w:tc>
          <w:tcPr>
            <w:tcW w:w="1080" w:type="dxa"/>
            <w:tcBorders>
              <w:bottom w:val="single" w:sz="4" w:space="0" w:color="auto"/>
            </w:tcBorders>
          </w:tcPr>
          <w:p w14:paraId="3080B2FC"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545F3806" w14:textId="77777777" w:rsidR="00E139C5" w:rsidRPr="00E139C5" w:rsidRDefault="00E139C5" w:rsidP="00E139C5">
            <w:pPr>
              <w:spacing w:line="276" w:lineRule="auto"/>
              <w:jc w:val="right"/>
              <w:rPr>
                <w:szCs w:val="24"/>
              </w:rPr>
            </w:pPr>
          </w:p>
        </w:tc>
        <w:tc>
          <w:tcPr>
            <w:tcW w:w="1080" w:type="dxa"/>
            <w:tcBorders>
              <w:bottom w:val="single" w:sz="4" w:space="0" w:color="auto"/>
            </w:tcBorders>
          </w:tcPr>
          <w:p w14:paraId="63F52D26"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4FD1E505"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424BBEF8"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6EE9F4E0" w14:textId="77777777" w:rsidR="00E139C5" w:rsidRPr="00E139C5" w:rsidRDefault="00E139C5" w:rsidP="00E139C5">
            <w:pPr>
              <w:spacing w:line="276" w:lineRule="auto"/>
              <w:jc w:val="right"/>
              <w:rPr>
                <w:szCs w:val="24"/>
              </w:rPr>
            </w:pPr>
          </w:p>
        </w:tc>
      </w:tr>
      <w:tr w:rsidR="00E139C5" w:rsidRPr="00E139C5" w14:paraId="2AA7B071" w14:textId="77777777" w:rsidTr="00C36146">
        <w:trPr>
          <w:divId w:val="1261141582"/>
          <w:trHeight w:val="390"/>
        </w:trPr>
        <w:tc>
          <w:tcPr>
            <w:tcW w:w="3145" w:type="dxa"/>
            <w:hideMark/>
          </w:tcPr>
          <w:p w14:paraId="3DF29153" w14:textId="77777777" w:rsidR="00E139C5" w:rsidRPr="00E139C5" w:rsidRDefault="00E139C5" w:rsidP="00E139C5">
            <w:pPr>
              <w:spacing w:line="276" w:lineRule="auto"/>
              <w:rPr>
                <w:bCs/>
                <w:szCs w:val="24"/>
              </w:rPr>
            </w:pPr>
            <w:r w:rsidRPr="00E139C5">
              <w:rPr>
                <w:b/>
                <w:bCs/>
                <w:szCs w:val="24"/>
              </w:rPr>
              <w:t>Përfitimi i zbritur</w:t>
            </w:r>
            <w:r w:rsidRPr="00E139C5">
              <w:rPr>
                <w:szCs w:val="24"/>
              </w:rPr>
              <w:t>= Përfitimi në total x faktori zbritës</w:t>
            </w:r>
          </w:p>
        </w:tc>
        <w:tc>
          <w:tcPr>
            <w:tcW w:w="1350" w:type="dxa"/>
            <w:tcBorders>
              <w:bottom w:val="single" w:sz="4" w:space="0" w:color="auto"/>
            </w:tcBorders>
          </w:tcPr>
          <w:p w14:paraId="1DBDFC2A" w14:textId="77777777" w:rsidR="00E139C5" w:rsidRPr="00E139C5" w:rsidRDefault="00E139C5" w:rsidP="00E139C5">
            <w:pPr>
              <w:spacing w:line="276" w:lineRule="auto"/>
              <w:ind w:left="-108" w:firstLine="108"/>
              <w:jc w:val="right"/>
              <w:rPr>
                <w:szCs w:val="24"/>
              </w:rPr>
            </w:pPr>
          </w:p>
        </w:tc>
        <w:tc>
          <w:tcPr>
            <w:tcW w:w="1170" w:type="dxa"/>
            <w:tcBorders>
              <w:bottom w:val="single" w:sz="4" w:space="0" w:color="auto"/>
            </w:tcBorders>
          </w:tcPr>
          <w:p w14:paraId="1C7F9706" w14:textId="77777777" w:rsidR="00E139C5" w:rsidRPr="00E139C5" w:rsidRDefault="00E139C5" w:rsidP="00E139C5">
            <w:pPr>
              <w:spacing w:line="276" w:lineRule="auto"/>
              <w:ind w:left="-108" w:firstLine="108"/>
              <w:jc w:val="right"/>
              <w:rPr>
                <w:szCs w:val="24"/>
              </w:rPr>
            </w:pPr>
          </w:p>
        </w:tc>
        <w:tc>
          <w:tcPr>
            <w:tcW w:w="1080" w:type="dxa"/>
            <w:tcBorders>
              <w:bottom w:val="single" w:sz="4" w:space="0" w:color="auto"/>
            </w:tcBorders>
          </w:tcPr>
          <w:p w14:paraId="65D18AC2" w14:textId="77777777" w:rsidR="00E139C5" w:rsidRPr="00E139C5" w:rsidRDefault="00E139C5" w:rsidP="00E139C5">
            <w:pPr>
              <w:spacing w:line="276" w:lineRule="auto"/>
              <w:jc w:val="right"/>
              <w:rPr>
                <w:szCs w:val="24"/>
              </w:rPr>
            </w:pPr>
          </w:p>
        </w:tc>
        <w:tc>
          <w:tcPr>
            <w:tcW w:w="1170" w:type="dxa"/>
            <w:tcBorders>
              <w:bottom w:val="single" w:sz="4" w:space="0" w:color="auto"/>
            </w:tcBorders>
          </w:tcPr>
          <w:p w14:paraId="32C51C8E" w14:textId="77777777" w:rsidR="00E139C5" w:rsidRPr="00E139C5" w:rsidRDefault="00E139C5" w:rsidP="00E139C5">
            <w:pPr>
              <w:spacing w:line="276" w:lineRule="auto"/>
              <w:jc w:val="right"/>
              <w:rPr>
                <w:szCs w:val="24"/>
              </w:rPr>
            </w:pPr>
          </w:p>
        </w:tc>
        <w:tc>
          <w:tcPr>
            <w:tcW w:w="1080" w:type="dxa"/>
            <w:tcBorders>
              <w:bottom w:val="single" w:sz="4" w:space="0" w:color="auto"/>
            </w:tcBorders>
          </w:tcPr>
          <w:p w14:paraId="4EE53286"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49D02EB2" w14:textId="77777777" w:rsidR="00E139C5" w:rsidRPr="00E139C5" w:rsidRDefault="00E139C5" w:rsidP="00E139C5">
            <w:pPr>
              <w:spacing w:line="276" w:lineRule="auto"/>
              <w:jc w:val="right"/>
              <w:rPr>
                <w:szCs w:val="24"/>
              </w:rPr>
            </w:pPr>
          </w:p>
        </w:tc>
        <w:tc>
          <w:tcPr>
            <w:tcW w:w="1080" w:type="dxa"/>
            <w:tcBorders>
              <w:bottom w:val="single" w:sz="4" w:space="0" w:color="auto"/>
            </w:tcBorders>
          </w:tcPr>
          <w:p w14:paraId="529C51B5"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51F76DEF"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1C415A38" w14:textId="77777777" w:rsidR="00E139C5" w:rsidRPr="00E139C5" w:rsidRDefault="00E139C5" w:rsidP="00E139C5">
            <w:pPr>
              <w:spacing w:line="276" w:lineRule="auto"/>
              <w:jc w:val="right"/>
              <w:rPr>
                <w:szCs w:val="24"/>
              </w:rPr>
            </w:pPr>
          </w:p>
        </w:tc>
        <w:tc>
          <w:tcPr>
            <w:tcW w:w="1260" w:type="dxa"/>
            <w:tcBorders>
              <w:bottom w:val="single" w:sz="4" w:space="0" w:color="auto"/>
            </w:tcBorders>
          </w:tcPr>
          <w:p w14:paraId="122EDB81" w14:textId="77777777" w:rsidR="00E139C5" w:rsidRPr="00E139C5" w:rsidRDefault="00E139C5" w:rsidP="00E139C5">
            <w:pPr>
              <w:spacing w:line="276" w:lineRule="auto"/>
              <w:jc w:val="right"/>
              <w:rPr>
                <w:szCs w:val="24"/>
              </w:rPr>
            </w:pPr>
          </w:p>
        </w:tc>
      </w:tr>
      <w:tr w:rsidR="00E139C5" w:rsidRPr="00DE53BA" w14:paraId="4BE4B26A" w14:textId="77777777" w:rsidTr="00C36146">
        <w:trPr>
          <w:divId w:val="1261141582"/>
          <w:trHeight w:val="375"/>
        </w:trPr>
        <w:tc>
          <w:tcPr>
            <w:tcW w:w="3145" w:type="dxa"/>
            <w:shd w:val="clear" w:color="auto" w:fill="F2F2F2" w:themeFill="background1" w:themeFillShade="F2"/>
            <w:hideMark/>
          </w:tcPr>
          <w:p w14:paraId="7E28AAF3" w14:textId="77777777" w:rsidR="00E139C5" w:rsidRPr="001155AF" w:rsidRDefault="00E139C5" w:rsidP="00E139C5">
            <w:pPr>
              <w:spacing w:line="276" w:lineRule="auto"/>
              <w:rPr>
                <w:b/>
                <w:bCs/>
                <w:szCs w:val="24"/>
                <w:lang w:val="it-IT"/>
              </w:rPr>
            </w:pPr>
            <w:r w:rsidRPr="001155AF">
              <w:rPr>
                <w:b/>
                <w:bCs/>
                <w:szCs w:val="24"/>
                <w:lang w:val="it-IT"/>
              </w:rPr>
              <w:t>Vlera prezente aktuale e përfitimit në total</w:t>
            </w:r>
          </w:p>
        </w:tc>
        <w:tc>
          <w:tcPr>
            <w:tcW w:w="1350" w:type="dxa"/>
            <w:tcBorders>
              <w:top w:val="single" w:sz="4" w:space="0" w:color="auto"/>
              <w:right w:val="single" w:sz="4" w:space="0" w:color="auto"/>
            </w:tcBorders>
            <w:shd w:val="clear" w:color="auto" w:fill="F2F2F2" w:themeFill="background1" w:themeFillShade="F2"/>
          </w:tcPr>
          <w:p w14:paraId="79332C8D" w14:textId="77777777" w:rsidR="00E139C5" w:rsidRPr="00DE53BA" w:rsidRDefault="00E139C5" w:rsidP="00E139C5">
            <w:pPr>
              <w:spacing w:line="276" w:lineRule="auto"/>
              <w:ind w:left="-108" w:firstLine="108"/>
              <w:jc w:val="right"/>
              <w:rPr>
                <w:bCs/>
                <w:szCs w:val="24"/>
                <w:lang w:val="it-IT"/>
              </w:rPr>
            </w:pPr>
          </w:p>
        </w:tc>
        <w:tc>
          <w:tcPr>
            <w:tcW w:w="10620" w:type="dxa"/>
            <w:gridSpan w:val="9"/>
            <w:tcBorders>
              <w:top w:val="single" w:sz="4" w:space="0" w:color="auto"/>
              <w:left w:val="single" w:sz="4" w:space="0" w:color="auto"/>
              <w:bottom w:val="nil"/>
              <w:right w:val="nil"/>
            </w:tcBorders>
            <w:hideMark/>
          </w:tcPr>
          <w:p w14:paraId="3B411C3A" w14:textId="77777777" w:rsidR="00E139C5" w:rsidRPr="00DE53BA" w:rsidRDefault="00E139C5" w:rsidP="00E139C5">
            <w:pPr>
              <w:spacing w:line="276" w:lineRule="auto"/>
              <w:ind w:left="-108" w:firstLine="108"/>
              <w:jc w:val="right"/>
              <w:rPr>
                <w:szCs w:val="24"/>
                <w:lang w:val="it-IT"/>
              </w:rPr>
            </w:pPr>
            <w:r w:rsidRPr="00DE53BA">
              <w:rPr>
                <w:szCs w:val="24"/>
                <w:lang w:val="it-IT"/>
              </w:rPr>
              <w:t> </w:t>
            </w:r>
          </w:p>
        </w:tc>
      </w:tr>
      <w:tr w:rsidR="00E139C5" w:rsidRPr="00DE53BA" w14:paraId="3792E7C8" w14:textId="77777777" w:rsidTr="00C36146">
        <w:trPr>
          <w:divId w:val="1261141582"/>
          <w:trHeight w:val="270"/>
        </w:trPr>
        <w:tc>
          <w:tcPr>
            <w:tcW w:w="3145" w:type="dxa"/>
            <w:shd w:val="clear" w:color="auto" w:fill="F2F2F2" w:themeFill="background1" w:themeFillShade="F2"/>
            <w:hideMark/>
          </w:tcPr>
          <w:p w14:paraId="1F9D6214" w14:textId="77777777" w:rsidR="00E139C5" w:rsidRPr="001155AF" w:rsidRDefault="00E139C5" w:rsidP="00E139C5">
            <w:pPr>
              <w:spacing w:line="276" w:lineRule="auto"/>
              <w:rPr>
                <w:b/>
                <w:bCs/>
                <w:szCs w:val="24"/>
                <w:lang w:val="it-IT"/>
              </w:rPr>
            </w:pPr>
            <w:r w:rsidRPr="001155AF">
              <w:rPr>
                <w:b/>
                <w:bCs/>
                <w:szCs w:val="24"/>
                <w:lang w:val="it-IT"/>
              </w:rPr>
              <w:t>Vlera prezente aktuale e kostos në total</w:t>
            </w:r>
          </w:p>
        </w:tc>
        <w:tc>
          <w:tcPr>
            <w:tcW w:w="1350" w:type="dxa"/>
            <w:tcBorders>
              <w:right w:val="single" w:sz="4" w:space="0" w:color="auto"/>
            </w:tcBorders>
            <w:shd w:val="clear" w:color="auto" w:fill="F2F2F2" w:themeFill="background1" w:themeFillShade="F2"/>
          </w:tcPr>
          <w:p w14:paraId="73C85D5F" w14:textId="77777777" w:rsidR="00E139C5" w:rsidRPr="00DE53BA" w:rsidRDefault="00E139C5" w:rsidP="00E139C5">
            <w:pPr>
              <w:spacing w:line="276" w:lineRule="auto"/>
              <w:ind w:left="-108" w:firstLine="108"/>
              <w:jc w:val="right"/>
              <w:rPr>
                <w:bCs/>
                <w:szCs w:val="24"/>
                <w:lang w:val="it-IT"/>
              </w:rPr>
            </w:pPr>
          </w:p>
        </w:tc>
        <w:tc>
          <w:tcPr>
            <w:tcW w:w="10620" w:type="dxa"/>
            <w:gridSpan w:val="9"/>
            <w:tcBorders>
              <w:top w:val="nil"/>
              <w:left w:val="single" w:sz="4" w:space="0" w:color="auto"/>
              <w:bottom w:val="nil"/>
              <w:right w:val="nil"/>
            </w:tcBorders>
            <w:hideMark/>
          </w:tcPr>
          <w:p w14:paraId="68B309FC" w14:textId="77777777" w:rsidR="00E139C5" w:rsidRPr="00DE53BA" w:rsidRDefault="00E139C5" w:rsidP="00E139C5">
            <w:pPr>
              <w:spacing w:line="276" w:lineRule="auto"/>
              <w:ind w:left="-108" w:firstLine="108"/>
              <w:jc w:val="right"/>
              <w:rPr>
                <w:szCs w:val="24"/>
                <w:lang w:val="it-IT"/>
              </w:rPr>
            </w:pPr>
            <w:r w:rsidRPr="00DE53BA">
              <w:rPr>
                <w:szCs w:val="24"/>
                <w:lang w:val="it-IT"/>
              </w:rPr>
              <w:t> </w:t>
            </w:r>
          </w:p>
        </w:tc>
      </w:tr>
      <w:tr w:rsidR="00E139C5" w:rsidRPr="00DE53BA" w14:paraId="3B718917" w14:textId="77777777" w:rsidTr="00C36146">
        <w:trPr>
          <w:divId w:val="1261141582"/>
          <w:trHeight w:val="555"/>
        </w:trPr>
        <w:tc>
          <w:tcPr>
            <w:tcW w:w="3145" w:type="dxa"/>
            <w:shd w:val="clear" w:color="auto" w:fill="F2F2F2" w:themeFill="background1" w:themeFillShade="F2"/>
            <w:hideMark/>
          </w:tcPr>
          <w:p w14:paraId="19D2B854" w14:textId="77777777" w:rsidR="00E139C5" w:rsidRPr="001155AF" w:rsidRDefault="00E139C5" w:rsidP="00E139C5">
            <w:pPr>
              <w:spacing w:line="276" w:lineRule="auto"/>
              <w:rPr>
                <w:bCs/>
                <w:szCs w:val="24"/>
                <w:lang w:val="it-IT"/>
              </w:rPr>
            </w:pPr>
            <w:r w:rsidRPr="001155AF">
              <w:rPr>
                <w:b/>
                <w:bCs/>
                <w:szCs w:val="24"/>
                <w:lang w:val="it-IT"/>
              </w:rPr>
              <w:t>Vlera Prezente Neto Aktuale (VAN)</w:t>
            </w:r>
            <w:r w:rsidRPr="001155AF">
              <w:rPr>
                <w:bCs/>
                <w:szCs w:val="24"/>
                <w:lang w:val="it-IT"/>
              </w:rPr>
              <w:t xml:space="preserve"> =</w:t>
            </w:r>
            <w:r w:rsidRPr="001155AF">
              <w:rPr>
                <w:szCs w:val="24"/>
                <w:lang w:val="it-IT"/>
              </w:rPr>
              <w:t xml:space="preserve"> Vlera aktuale e përfitimit në total – Vlera aktuale e kostos në total</w:t>
            </w:r>
          </w:p>
        </w:tc>
        <w:tc>
          <w:tcPr>
            <w:tcW w:w="1350" w:type="dxa"/>
            <w:tcBorders>
              <w:right w:val="single" w:sz="4" w:space="0" w:color="auto"/>
            </w:tcBorders>
            <w:shd w:val="clear" w:color="auto" w:fill="F2F2F2" w:themeFill="background1" w:themeFillShade="F2"/>
          </w:tcPr>
          <w:p w14:paraId="43F62BBB" w14:textId="77777777" w:rsidR="00E139C5" w:rsidRPr="00DE53BA" w:rsidRDefault="00E139C5" w:rsidP="00E139C5">
            <w:pPr>
              <w:spacing w:line="276" w:lineRule="auto"/>
              <w:ind w:left="-108" w:firstLine="108"/>
              <w:jc w:val="right"/>
              <w:rPr>
                <w:bCs/>
                <w:szCs w:val="24"/>
                <w:lang w:val="it-IT"/>
              </w:rPr>
            </w:pPr>
          </w:p>
        </w:tc>
        <w:tc>
          <w:tcPr>
            <w:tcW w:w="10620" w:type="dxa"/>
            <w:gridSpan w:val="9"/>
            <w:tcBorders>
              <w:top w:val="nil"/>
              <w:left w:val="single" w:sz="4" w:space="0" w:color="auto"/>
              <w:bottom w:val="nil"/>
              <w:right w:val="nil"/>
            </w:tcBorders>
            <w:hideMark/>
          </w:tcPr>
          <w:p w14:paraId="55F88E22" w14:textId="77777777" w:rsidR="00E139C5" w:rsidRPr="00DE53BA" w:rsidRDefault="00E139C5" w:rsidP="00E139C5">
            <w:pPr>
              <w:spacing w:line="276" w:lineRule="auto"/>
              <w:ind w:left="-108" w:firstLine="108"/>
              <w:jc w:val="right"/>
              <w:rPr>
                <w:szCs w:val="24"/>
                <w:lang w:val="it-IT"/>
              </w:rPr>
            </w:pPr>
            <w:r w:rsidRPr="00DE53BA">
              <w:rPr>
                <w:szCs w:val="24"/>
                <w:lang w:val="it-IT"/>
              </w:rPr>
              <w:t> </w:t>
            </w:r>
          </w:p>
        </w:tc>
      </w:tr>
    </w:tbl>
    <w:p w14:paraId="0DA50FED" w14:textId="77777777" w:rsidR="00225F7F" w:rsidRDefault="002005F1" w:rsidP="009D13F4">
      <w:pPr>
        <w:spacing w:line="276" w:lineRule="auto"/>
        <w:rPr>
          <w:b/>
          <w:szCs w:val="24"/>
          <w:lang w:val="sq-AL"/>
        </w:rPr>
        <w:sectPr w:rsidR="00225F7F" w:rsidSect="00225F7F">
          <w:footnotePr>
            <w:numRestart w:val="eachSect"/>
          </w:footnotePr>
          <w:type w:val="continuous"/>
          <w:pgSz w:w="16840" w:h="11907" w:orient="landscape" w:code="9"/>
          <w:pgMar w:top="850" w:right="677" w:bottom="850" w:left="677" w:header="288" w:footer="288" w:gutter="0"/>
          <w:cols w:space="708"/>
          <w:docGrid w:linePitch="360"/>
        </w:sectPr>
      </w:pPr>
      <w:r>
        <w:rPr>
          <w:b/>
          <w:szCs w:val="24"/>
          <w:lang w:val="sq-AL"/>
        </w:rPr>
        <w:fldChar w:fldCharType="end"/>
      </w:r>
    </w:p>
    <w:p w14:paraId="10609F0A" w14:textId="77777777" w:rsidR="002125B7" w:rsidRPr="00325A1F" w:rsidRDefault="002125B7" w:rsidP="009D13F4">
      <w:pPr>
        <w:spacing w:line="276" w:lineRule="auto"/>
        <w:rPr>
          <w:rStyle w:val="Strong"/>
          <w:szCs w:val="24"/>
          <w:lang w:val="sq-AL"/>
        </w:rPr>
      </w:pPr>
      <w:r w:rsidRPr="00325A1F">
        <w:rPr>
          <w:b/>
          <w:szCs w:val="24"/>
          <w:lang w:val="sq-AL"/>
        </w:rPr>
        <w:lastRenderedPageBreak/>
        <w:t xml:space="preserve">Raporti i vlerësimit të ndikimit - Shtojca 2/b </w:t>
      </w:r>
    </w:p>
    <w:p w14:paraId="65C1EEFD" w14:textId="77777777" w:rsidR="002125B7" w:rsidRPr="00325A1F" w:rsidRDefault="002125B7" w:rsidP="009D13F4">
      <w:pPr>
        <w:spacing w:line="276" w:lineRule="auto"/>
        <w:rPr>
          <w:rStyle w:val="Strong"/>
          <w:b w:val="0"/>
          <w:szCs w:val="24"/>
          <w:lang w:val="sq-AL"/>
        </w:rPr>
      </w:pPr>
    </w:p>
    <w:p w14:paraId="5BFA4E21" w14:textId="77777777" w:rsidR="002125B7" w:rsidRPr="00325A1F" w:rsidRDefault="002125B7" w:rsidP="009D13F4">
      <w:pPr>
        <w:spacing w:line="276" w:lineRule="auto"/>
        <w:rPr>
          <w:rStyle w:val="Strong"/>
          <w:b w:val="0"/>
          <w:bCs w:val="0"/>
          <w:i/>
          <w:szCs w:val="24"/>
          <w:lang w:val="sq-AL"/>
        </w:rPr>
      </w:pPr>
      <w:r w:rsidRPr="00325A1F">
        <w:rPr>
          <w:rStyle w:val="Strong"/>
          <w:i/>
          <w:szCs w:val="24"/>
          <w:lang w:val="sq-AL"/>
        </w:rPr>
        <w:t xml:space="preserve">Tabelë: Vlera aktuale neto në total e çdo opsioni   </w:t>
      </w:r>
    </w:p>
    <w:p w14:paraId="2C94293F" w14:textId="77777777" w:rsidR="002125B7" w:rsidRPr="00325A1F" w:rsidRDefault="002125B7" w:rsidP="009D13F4">
      <w:pPr>
        <w:autoSpaceDE w:val="0"/>
        <w:autoSpaceDN w:val="0"/>
        <w:adjustRightInd w:val="0"/>
        <w:spacing w:line="276" w:lineRule="auto"/>
        <w:jc w:val="both"/>
        <w:rPr>
          <w:color w:val="000000"/>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2125B7" w:rsidRPr="00DE53BA" w14:paraId="3393824F" w14:textId="77777777" w:rsidTr="001E3B6F">
        <w:tc>
          <w:tcPr>
            <w:tcW w:w="1698" w:type="dxa"/>
            <w:vMerge w:val="restart"/>
          </w:tcPr>
          <w:p w14:paraId="4AFF26E2"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Opsioni</w:t>
            </w:r>
          </w:p>
        </w:tc>
        <w:tc>
          <w:tcPr>
            <w:tcW w:w="4668" w:type="dxa"/>
            <w:gridSpan w:val="2"/>
          </w:tcPr>
          <w:p w14:paraId="39839381"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në milionë lekë</w:t>
            </w:r>
          </w:p>
        </w:tc>
        <w:tc>
          <w:tcPr>
            <w:tcW w:w="3444" w:type="dxa"/>
            <w:vMerge w:val="restart"/>
          </w:tcPr>
          <w:p w14:paraId="07BE88D2" w14:textId="77777777" w:rsidR="002125B7" w:rsidRPr="00325A1F" w:rsidRDefault="002125B7" w:rsidP="009D13F4">
            <w:pPr>
              <w:autoSpaceDE w:val="0"/>
              <w:autoSpaceDN w:val="0"/>
              <w:adjustRightInd w:val="0"/>
              <w:spacing w:line="276" w:lineRule="auto"/>
              <w:jc w:val="center"/>
              <w:rPr>
                <w:color w:val="000000"/>
                <w:szCs w:val="24"/>
                <w:lang w:val="sq-AL"/>
              </w:rPr>
            </w:pPr>
            <w:r w:rsidRPr="00325A1F">
              <w:rPr>
                <w:b/>
                <w:szCs w:val="24"/>
                <w:lang w:val="sq-AL"/>
              </w:rPr>
              <w:t>Vlera aktuale neto në milionë lekë</w:t>
            </w:r>
          </w:p>
        </w:tc>
      </w:tr>
      <w:tr w:rsidR="002125B7" w:rsidRPr="00325A1F" w14:paraId="4BA7AC21" w14:textId="77777777" w:rsidTr="001E3B6F">
        <w:tc>
          <w:tcPr>
            <w:tcW w:w="1698" w:type="dxa"/>
            <w:vMerge/>
          </w:tcPr>
          <w:p w14:paraId="3CFAD602" w14:textId="77777777" w:rsidR="002125B7" w:rsidRPr="00325A1F" w:rsidRDefault="002125B7" w:rsidP="009D13F4">
            <w:pPr>
              <w:autoSpaceDE w:val="0"/>
              <w:autoSpaceDN w:val="0"/>
              <w:adjustRightInd w:val="0"/>
              <w:spacing w:line="276" w:lineRule="auto"/>
              <w:jc w:val="both"/>
              <w:rPr>
                <w:szCs w:val="24"/>
                <w:lang w:val="sq-AL"/>
              </w:rPr>
            </w:pPr>
          </w:p>
        </w:tc>
        <w:tc>
          <w:tcPr>
            <w:tcW w:w="2258" w:type="dxa"/>
          </w:tcPr>
          <w:p w14:paraId="7DF0E53D"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Kosto</w:t>
            </w:r>
          </w:p>
        </w:tc>
        <w:tc>
          <w:tcPr>
            <w:tcW w:w="2410" w:type="dxa"/>
          </w:tcPr>
          <w:p w14:paraId="1D973F30" w14:textId="77777777" w:rsidR="002125B7" w:rsidRPr="00325A1F" w:rsidRDefault="002125B7" w:rsidP="009D13F4">
            <w:pPr>
              <w:autoSpaceDE w:val="0"/>
              <w:autoSpaceDN w:val="0"/>
              <w:adjustRightInd w:val="0"/>
              <w:spacing w:line="276" w:lineRule="auto"/>
              <w:jc w:val="center"/>
              <w:rPr>
                <w:b/>
                <w:szCs w:val="24"/>
                <w:lang w:val="sq-AL"/>
              </w:rPr>
            </w:pPr>
            <w:r w:rsidRPr="00325A1F">
              <w:rPr>
                <w:b/>
                <w:szCs w:val="24"/>
                <w:lang w:val="sq-AL"/>
              </w:rPr>
              <w:t>Përfitimi</w:t>
            </w:r>
          </w:p>
        </w:tc>
        <w:tc>
          <w:tcPr>
            <w:tcW w:w="3444" w:type="dxa"/>
            <w:vMerge/>
          </w:tcPr>
          <w:p w14:paraId="4E5FC8D0" w14:textId="77777777" w:rsidR="002125B7" w:rsidRPr="00325A1F" w:rsidRDefault="002125B7" w:rsidP="009D13F4">
            <w:pPr>
              <w:autoSpaceDE w:val="0"/>
              <w:autoSpaceDN w:val="0"/>
              <w:adjustRightInd w:val="0"/>
              <w:spacing w:line="276" w:lineRule="auto"/>
              <w:jc w:val="center"/>
              <w:rPr>
                <w:color w:val="000000"/>
                <w:szCs w:val="24"/>
                <w:lang w:val="sq-AL"/>
              </w:rPr>
            </w:pPr>
          </w:p>
        </w:tc>
      </w:tr>
      <w:tr w:rsidR="002125B7" w:rsidRPr="00325A1F" w14:paraId="3F26AFF3" w14:textId="77777777" w:rsidTr="001E3B6F">
        <w:tc>
          <w:tcPr>
            <w:tcW w:w="1698" w:type="dxa"/>
          </w:tcPr>
          <w:p w14:paraId="7A833C49"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1</w:t>
            </w:r>
          </w:p>
        </w:tc>
        <w:tc>
          <w:tcPr>
            <w:tcW w:w="2258" w:type="dxa"/>
          </w:tcPr>
          <w:p w14:paraId="17ACB59B" w14:textId="77777777" w:rsidR="002125B7" w:rsidRPr="00325A1F" w:rsidRDefault="002005F1"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003A12EA"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003A12EA" w:rsidRPr="003A12EA">
              <w:rPr>
                <w:noProof/>
                <w:color w:val="808080" w:themeColor="background1" w:themeShade="80"/>
                <w:szCs w:val="24"/>
              </w:rPr>
              <w:t>0</w:t>
            </w:r>
            <w:r w:rsidRPr="003A12EA">
              <w:rPr>
                <w:color w:val="808080" w:themeColor="background1" w:themeShade="80"/>
                <w:szCs w:val="24"/>
              </w:rPr>
              <w:fldChar w:fldCharType="end"/>
            </w:r>
          </w:p>
        </w:tc>
        <w:tc>
          <w:tcPr>
            <w:tcW w:w="2410" w:type="dxa"/>
          </w:tcPr>
          <w:p w14:paraId="57BFC32A" w14:textId="77777777" w:rsidR="002125B7" w:rsidRPr="00325A1F" w:rsidRDefault="002005F1"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003A12EA"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003A12EA"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72AF0383" w14:textId="77777777" w:rsidR="002125B7" w:rsidRPr="00325A1F" w:rsidRDefault="002005F1"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003A12EA"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003A12EA" w:rsidRPr="003A12EA">
              <w:rPr>
                <w:noProof/>
                <w:color w:val="808080" w:themeColor="background1" w:themeShade="80"/>
                <w:szCs w:val="24"/>
              </w:rPr>
              <w:t>0</w:t>
            </w:r>
            <w:r w:rsidRPr="003A12EA">
              <w:rPr>
                <w:color w:val="808080" w:themeColor="background1" w:themeShade="80"/>
                <w:szCs w:val="24"/>
              </w:rPr>
              <w:fldChar w:fldCharType="end"/>
            </w:r>
          </w:p>
        </w:tc>
      </w:tr>
      <w:tr w:rsidR="002125B7" w:rsidRPr="00325A1F" w14:paraId="10621D5A" w14:textId="77777777" w:rsidTr="001E3B6F">
        <w:tc>
          <w:tcPr>
            <w:tcW w:w="1698" w:type="dxa"/>
          </w:tcPr>
          <w:p w14:paraId="4A38E4C1" w14:textId="77777777" w:rsidR="002125B7" w:rsidRPr="00325A1F" w:rsidRDefault="002125B7" w:rsidP="009D13F4">
            <w:pPr>
              <w:autoSpaceDE w:val="0"/>
              <w:autoSpaceDN w:val="0"/>
              <w:adjustRightInd w:val="0"/>
              <w:spacing w:line="276" w:lineRule="auto"/>
              <w:jc w:val="both"/>
              <w:rPr>
                <w:color w:val="000000"/>
                <w:szCs w:val="24"/>
                <w:lang w:val="sq-AL"/>
              </w:rPr>
            </w:pPr>
            <w:r w:rsidRPr="00325A1F">
              <w:rPr>
                <w:szCs w:val="24"/>
                <w:lang w:val="sq-AL"/>
              </w:rPr>
              <w:t>Opsioni 2</w:t>
            </w:r>
          </w:p>
        </w:tc>
        <w:tc>
          <w:tcPr>
            <w:tcW w:w="2258" w:type="dxa"/>
          </w:tcPr>
          <w:p w14:paraId="03AC9409" w14:textId="77777777" w:rsidR="002125B7" w:rsidRPr="00325A1F" w:rsidRDefault="002005F1" w:rsidP="009D13F4">
            <w:pPr>
              <w:autoSpaceDE w:val="0"/>
              <w:autoSpaceDN w:val="0"/>
              <w:adjustRightInd w:val="0"/>
              <w:spacing w:line="276" w:lineRule="auto"/>
              <w:jc w:val="right"/>
              <w:rPr>
                <w:color w:val="000000"/>
                <w:szCs w:val="24"/>
                <w:lang w:val="sq-AL"/>
              </w:rPr>
            </w:pPr>
            <w:r>
              <w:rPr>
                <w:color w:val="808080" w:themeColor="background1" w:themeShade="80"/>
                <w:szCs w:val="24"/>
              </w:rPr>
              <w:fldChar w:fldCharType="begin">
                <w:ffData>
                  <w:name w:val=""/>
                  <w:enabled/>
                  <w:calcOnExit/>
                  <w:textInput>
                    <w:type w:val="number"/>
                    <w:default w:val="0"/>
                    <w:maxLength w:val="20"/>
                  </w:textInput>
                </w:ffData>
              </w:fldChar>
            </w:r>
            <w:r w:rsidR="003A12EA">
              <w:rPr>
                <w:color w:val="808080" w:themeColor="background1" w:themeShade="80"/>
                <w:szCs w:val="24"/>
              </w:rPr>
              <w:instrText xml:space="preserve"> FORMTEXT </w:instrText>
            </w:r>
            <w:r>
              <w:rPr>
                <w:color w:val="808080" w:themeColor="background1" w:themeShade="80"/>
                <w:szCs w:val="24"/>
              </w:rPr>
            </w:r>
            <w:r>
              <w:rPr>
                <w:color w:val="808080" w:themeColor="background1" w:themeShade="80"/>
                <w:szCs w:val="24"/>
              </w:rPr>
              <w:fldChar w:fldCharType="separate"/>
            </w:r>
            <w:r w:rsidR="003A12EA">
              <w:rPr>
                <w:noProof/>
                <w:color w:val="808080" w:themeColor="background1" w:themeShade="80"/>
                <w:szCs w:val="24"/>
              </w:rPr>
              <w:t>0</w:t>
            </w:r>
            <w:r>
              <w:rPr>
                <w:color w:val="808080" w:themeColor="background1" w:themeShade="80"/>
                <w:szCs w:val="24"/>
              </w:rPr>
              <w:fldChar w:fldCharType="end"/>
            </w:r>
          </w:p>
        </w:tc>
        <w:tc>
          <w:tcPr>
            <w:tcW w:w="2410" w:type="dxa"/>
          </w:tcPr>
          <w:p w14:paraId="0EB7E188" w14:textId="77777777" w:rsidR="002125B7" w:rsidRPr="00325A1F" w:rsidRDefault="002005F1"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textInput>
                    <w:type w:val="number"/>
                    <w:default w:val="0"/>
                    <w:maxLength w:val="20"/>
                  </w:textInput>
                </w:ffData>
              </w:fldChar>
            </w:r>
            <w:r w:rsidR="003A12EA"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003A12EA" w:rsidRPr="003A12EA">
              <w:rPr>
                <w:noProof/>
                <w:color w:val="808080" w:themeColor="background1" w:themeShade="80"/>
                <w:szCs w:val="24"/>
              </w:rPr>
              <w:t>0</w:t>
            </w:r>
            <w:r w:rsidRPr="003A12EA">
              <w:rPr>
                <w:color w:val="808080" w:themeColor="background1" w:themeShade="80"/>
                <w:szCs w:val="24"/>
              </w:rPr>
              <w:fldChar w:fldCharType="end"/>
            </w:r>
          </w:p>
        </w:tc>
        <w:tc>
          <w:tcPr>
            <w:tcW w:w="3444" w:type="dxa"/>
          </w:tcPr>
          <w:p w14:paraId="3F53E417" w14:textId="77777777" w:rsidR="002125B7" w:rsidRPr="00325A1F" w:rsidRDefault="002005F1" w:rsidP="009D13F4">
            <w:pPr>
              <w:autoSpaceDE w:val="0"/>
              <w:autoSpaceDN w:val="0"/>
              <w:adjustRightInd w:val="0"/>
              <w:spacing w:line="276" w:lineRule="auto"/>
              <w:jc w:val="right"/>
              <w:rPr>
                <w:color w:val="000000"/>
                <w:szCs w:val="24"/>
                <w:lang w:val="sq-AL"/>
              </w:rPr>
            </w:pPr>
            <w:r w:rsidRPr="003A12EA">
              <w:rPr>
                <w:color w:val="808080" w:themeColor="background1" w:themeShade="80"/>
                <w:szCs w:val="24"/>
              </w:rPr>
              <w:fldChar w:fldCharType="begin">
                <w:ffData>
                  <w:name w:val=""/>
                  <w:enabled/>
                  <w:calcOnExit w:val="0"/>
                  <w:textInput>
                    <w:type w:val="number"/>
                    <w:default w:val="0"/>
                    <w:maxLength w:val="20"/>
                  </w:textInput>
                </w:ffData>
              </w:fldChar>
            </w:r>
            <w:r w:rsidR="003A12EA"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003A12EA" w:rsidRPr="003A12EA">
              <w:rPr>
                <w:noProof/>
                <w:color w:val="808080" w:themeColor="background1" w:themeShade="80"/>
                <w:szCs w:val="24"/>
              </w:rPr>
              <w:t>0</w:t>
            </w:r>
            <w:r w:rsidRPr="003A12EA">
              <w:rPr>
                <w:color w:val="808080" w:themeColor="background1" w:themeShade="80"/>
                <w:szCs w:val="24"/>
              </w:rPr>
              <w:fldChar w:fldCharType="end"/>
            </w:r>
          </w:p>
        </w:tc>
      </w:tr>
    </w:tbl>
    <w:p w14:paraId="1F0CB4C1" w14:textId="77777777" w:rsidR="00B6156C" w:rsidRPr="00325A1F" w:rsidRDefault="00B6156C" w:rsidP="009D13F4">
      <w:pPr>
        <w:spacing w:line="276" w:lineRule="auto"/>
        <w:rPr>
          <w:b/>
          <w:szCs w:val="24"/>
          <w:lang w:val="sq-AL"/>
        </w:rPr>
      </w:pPr>
    </w:p>
    <w:p w14:paraId="457F0649" w14:textId="77777777" w:rsidR="002125B7" w:rsidRPr="00325A1F" w:rsidRDefault="002125B7" w:rsidP="009D13F4">
      <w:pPr>
        <w:spacing w:line="276" w:lineRule="auto"/>
        <w:rPr>
          <w:b/>
          <w:szCs w:val="24"/>
          <w:lang w:val="sq-AL"/>
        </w:rPr>
      </w:pPr>
    </w:p>
    <w:p w14:paraId="352104DF" w14:textId="77777777" w:rsidR="002125B7" w:rsidRPr="00325A1F" w:rsidRDefault="002125B7" w:rsidP="009D13F4">
      <w:pPr>
        <w:spacing w:line="276" w:lineRule="auto"/>
        <w:jc w:val="center"/>
        <w:rPr>
          <w:b/>
          <w:szCs w:val="24"/>
          <w:lang w:val="sq-AL"/>
        </w:rPr>
      </w:pPr>
      <w:r w:rsidRPr="00325A1F">
        <w:rPr>
          <w:b/>
          <w:szCs w:val="24"/>
          <w:lang w:val="sq-AL"/>
        </w:rPr>
        <w:t>MINISTËR</w:t>
      </w:r>
    </w:p>
    <w:p w14:paraId="4EC4BD7F" w14:textId="77777777" w:rsidR="002125B7" w:rsidRPr="00325A1F" w:rsidRDefault="002125B7" w:rsidP="009D13F4">
      <w:pPr>
        <w:spacing w:line="276" w:lineRule="auto"/>
        <w:jc w:val="center"/>
        <w:rPr>
          <w:b/>
          <w:szCs w:val="24"/>
          <w:lang w:val="sq-AL"/>
        </w:rPr>
      </w:pPr>
    </w:p>
    <w:p w14:paraId="4C764742" w14:textId="7F9F3BC1" w:rsidR="002125B7" w:rsidRPr="006624FC" w:rsidRDefault="006624FC" w:rsidP="006624FC">
      <w:pPr>
        <w:spacing w:line="276" w:lineRule="auto"/>
        <w:jc w:val="center"/>
        <w:rPr>
          <w:b/>
          <w:szCs w:val="24"/>
          <w:lang w:val="sq-AL"/>
        </w:rPr>
      </w:pPr>
      <w:r w:rsidRPr="006624FC">
        <w:rPr>
          <w:b/>
          <w:szCs w:val="24"/>
          <w:lang w:val="sq-AL"/>
        </w:rPr>
        <w:t xml:space="preserve">BLENDI GONXHJA </w:t>
      </w:r>
    </w:p>
    <w:p w14:paraId="7BC48F2A" w14:textId="77777777" w:rsidR="006624FC" w:rsidRPr="006624FC" w:rsidRDefault="006624FC" w:rsidP="006624FC">
      <w:pPr>
        <w:spacing w:line="276" w:lineRule="auto"/>
        <w:jc w:val="center"/>
        <w:rPr>
          <w:b/>
          <w:szCs w:val="24"/>
          <w:lang w:val="sq-AL"/>
        </w:rPr>
      </w:pPr>
    </w:p>
    <w:p w14:paraId="4941312A" w14:textId="5269EBB0" w:rsidR="006624FC" w:rsidRPr="006624FC" w:rsidRDefault="006624FC" w:rsidP="006624FC">
      <w:pPr>
        <w:spacing w:line="276" w:lineRule="auto"/>
        <w:jc w:val="center"/>
        <w:rPr>
          <w:b/>
          <w:szCs w:val="24"/>
          <w:lang w:val="sq-AL"/>
        </w:rPr>
      </w:pPr>
      <w:r w:rsidRPr="006624FC">
        <w:rPr>
          <w:b/>
          <w:szCs w:val="24"/>
          <w:lang w:val="sq-AL"/>
        </w:rPr>
        <w:t xml:space="preserve">ARBJAN MAZNIKU </w:t>
      </w:r>
    </w:p>
    <w:p w14:paraId="70989480" w14:textId="77777777" w:rsidR="002125B7" w:rsidRPr="00325A1F" w:rsidRDefault="002125B7" w:rsidP="009D13F4">
      <w:pPr>
        <w:pStyle w:val="IASpacer"/>
        <w:spacing w:line="276" w:lineRule="auto"/>
        <w:rPr>
          <w:sz w:val="24"/>
          <w:szCs w:val="24"/>
        </w:rPr>
      </w:pPr>
    </w:p>
    <w:p w14:paraId="2885F76D" w14:textId="77777777" w:rsidR="001F5DD9" w:rsidRPr="00325A1F" w:rsidRDefault="001F5DD9" w:rsidP="009D13F4">
      <w:pPr>
        <w:spacing w:line="276" w:lineRule="auto"/>
        <w:rPr>
          <w:szCs w:val="24"/>
        </w:rPr>
      </w:pPr>
    </w:p>
    <w:sectPr w:rsidR="001F5DD9" w:rsidRPr="00325A1F"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F3EE1" w14:textId="77777777" w:rsidR="00977C33" w:rsidRDefault="00977C33">
      <w:r>
        <w:separator/>
      </w:r>
    </w:p>
  </w:endnote>
  <w:endnote w:type="continuationSeparator" w:id="0">
    <w:p w14:paraId="141EAC3B" w14:textId="77777777" w:rsidR="00977C33" w:rsidRDefault="00977C33">
      <w:r>
        <w:continuationSeparator/>
      </w:r>
    </w:p>
  </w:endnote>
  <w:endnote w:type="continuationNotice" w:id="1">
    <w:p w14:paraId="6B8CB36C" w14:textId="77777777" w:rsidR="00977C33" w:rsidRDefault="00977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8BD9D" w14:textId="77777777" w:rsidR="005961A1" w:rsidRPr="00EB43FD" w:rsidRDefault="005961A1"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sidR="00DE53BA">
      <w:rPr>
        <w:rStyle w:val="PageNumber"/>
        <w:b w:val="0"/>
        <w:noProof/>
        <w:szCs w:val="18"/>
      </w:rPr>
      <w:t>20</w:t>
    </w:r>
    <w:r w:rsidRPr="00EB43FD">
      <w:rPr>
        <w:rStyle w:val="PageNumber"/>
        <w:b w:val="0"/>
        <w:szCs w:val="18"/>
      </w:rPr>
      <w:fldChar w:fldCharType="end"/>
    </w:r>
  </w:p>
  <w:p w14:paraId="03EF0755" w14:textId="77777777" w:rsidR="005961A1" w:rsidRDefault="005961A1"/>
  <w:p w14:paraId="03F8EC73" w14:textId="77777777" w:rsidR="005961A1" w:rsidRDefault="005961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E680C" w14:textId="77777777" w:rsidR="00977C33" w:rsidRDefault="00977C33">
      <w:r>
        <w:separator/>
      </w:r>
    </w:p>
  </w:footnote>
  <w:footnote w:type="continuationSeparator" w:id="0">
    <w:p w14:paraId="292EF952" w14:textId="77777777" w:rsidR="00977C33" w:rsidRDefault="00977C33">
      <w:r>
        <w:continuationSeparator/>
      </w:r>
    </w:p>
  </w:footnote>
  <w:footnote w:type="continuationNotice" w:id="1">
    <w:p w14:paraId="784C1460" w14:textId="77777777" w:rsidR="00977C33" w:rsidRDefault="00977C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A7777" w14:textId="77777777" w:rsidR="005961A1" w:rsidRDefault="005961A1"/>
  <w:p w14:paraId="01460918" w14:textId="77777777" w:rsidR="005961A1" w:rsidRDefault="005961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727E8"/>
    <w:multiLevelType w:val="hybridMultilevel"/>
    <w:tmpl w:val="BB006722"/>
    <w:lvl w:ilvl="0" w:tplc="79481E5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D831087"/>
    <w:multiLevelType w:val="hybridMultilevel"/>
    <w:tmpl w:val="113A291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B905C4"/>
    <w:multiLevelType w:val="multilevel"/>
    <w:tmpl w:val="9DFA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67E23"/>
    <w:multiLevelType w:val="multilevel"/>
    <w:tmpl w:val="ABCC4D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05AC8"/>
    <w:multiLevelType w:val="multilevel"/>
    <w:tmpl w:val="C45A2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D2BEF"/>
    <w:multiLevelType w:val="hybridMultilevel"/>
    <w:tmpl w:val="FFFFFFFF"/>
    <w:lvl w:ilvl="0" w:tplc="AE7404D6">
      <w:start w:val="1"/>
      <w:numFmt w:val="decimal"/>
      <w:lvlText w:val="%1."/>
      <w:lvlJc w:val="left"/>
      <w:pPr>
        <w:ind w:left="720" w:hanging="360"/>
      </w:pPr>
    </w:lvl>
    <w:lvl w:ilvl="1" w:tplc="F4BA1F8C">
      <w:start w:val="1"/>
      <w:numFmt w:val="lowerLetter"/>
      <w:lvlText w:val="%2."/>
      <w:lvlJc w:val="left"/>
      <w:pPr>
        <w:ind w:left="1440" w:hanging="360"/>
      </w:pPr>
    </w:lvl>
    <w:lvl w:ilvl="2" w:tplc="8528EC30">
      <w:start w:val="1"/>
      <w:numFmt w:val="lowerRoman"/>
      <w:lvlText w:val="%3."/>
      <w:lvlJc w:val="right"/>
      <w:pPr>
        <w:ind w:left="2160" w:hanging="180"/>
      </w:pPr>
    </w:lvl>
    <w:lvl w:ilvl="3" w:tplc="A15AA42C">
      <w:start w:val="1"/>
      <w:numFmt w:val="decimal"/>
      <w:lvlText w:val="%4."/>
      <w:lvlJc w:val="left"/>
      <w:pPr>
        <w:ind w:left="2880" w:hanging="360"/>
      </w:pPr>
    </w:lvl>
    <w:lvl w:ilvl="4" w:tplc="DA44E438">
      <w:start w:val="1"/>
      <w:numFmt w:val="lowerLetter"/>
      <w:lvlText w:val="%5."/>
      <w:lvlJc w:val="left"/>
      <w:pPr>
        <w:ind w:left="3600" w:hanging="360"/>
      </w:pPr>
    </w:lvl>
    <w:lvl w:ilvl="5" w:tplc="BF687C4A">
      <w:start w:val="1"/>
      <w:numFmt w:val="lowerRoman"/>
      <w:lvlText w:val="%6."/>
      <w:lvlJc w:val="right"/>
      <w:pPr>
        <w:ind w:left="4320" w:hanging="180"/>
      </w:pPr>
    </w:lvl>
    <w:lvl w:ilvl="6" w:tplc="AFDAAD9C">
      <w:start w:val="1"/>
      <w:numFmt w:val="decimal"/>
      <w:lvlText w:val="%7."/>
      <w:lvlJc w:val="left"/>
      <w:pPr>
        <w:ind w:left="5040" w:hanging="360"/>
      </w:pPr>
    </w:lvl>
    <w:lvl w:ilvl="7" w:tplc="B17C76BC">
      <w:start w:val="1"/>
      <w:numFmt w:val="lowerLetter"/>
      <w:lvlText w:val="%8."/>
      <w:lvlJc w:val="left"/>
      <w:pPr>
        <w:ind w:left="5760" w:hanging="360"/>
      </w:pPr>
    </w:lvl>
    <w:lvl w:ilvl="8" w:tplc="7AF6D268">
      <w:start w:val="1"/>
      <w:numFmt w:val="lowerRoman"/>
      <w:lvlText w:val="%9."/>
      <w:lvlJc w:val="right"/>
      <w:pPr>
        <w:ind w:left="6480" w:hanging="180"/>
      </w:pPr>
    </w:lvl>
  </w:abstractNum>
  <w:abstractNum w:abstractNumId="6" w15:restartNumberingAfterBreak="0">
    <w:nsid w:val="23F80AA1"/>
    <w:multiLevelType w:val="hybridMultilevel"/>
    <w:tmpl w:val="D7A6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2DC22200"/>
    <w:multiLevelType w:val="multilevel"/>
    <w:tmpl w:val="FFF4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B07CD"/>
    <w:multiLevelType w:val="hybridMultilevel"/>
    <w:tmpl w:val="6AEEB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9D72FC"/>
    <w:multiLevelType w:val="hybridMultilevel"/>
    <w:tmpl w:val="FFFFFFFF"/>
    <w:lvl w:ilvl="0" w:tplc="E74606CC">
      <w:start w:val="1"/>
      <w:numFmt w:val="decimal"/>
      <w:lvlText w:val="%1."/>
      <w:lvlJc w:val="left"/>
      <w:pPr>
        <w:ind w:left="720" w:hanging="360"/>
      </w:pPr>
    </w:lvl>
    <w:lvl w:ilvl="1" w:tplc="1256AAC6">
      <w:start w:val="1"/>
      <w:numFmt w:val="bullet"/>
      <w:lvlText w:val="o"/>
      <w:lvlJc w:val="left"/>
      <w:pPr>
        <w:ind w:left="1440" w:hanging="360"/>
      </w:pPr>
      <w:rPr>
        <w:rFonts w:ascii="Symbol" w:hAnsi="Symbol" w:hint="default"/>
      </w:rPr>
    </w:lvl>
    <w:lvl w:ilvl="2" w:tplc="1FBCE180">
      <w:start w:val="1"/>
      <w:numFmt w:val="lowerRoman"/>
      <w:lvlText w:val="%3."/>
      <w:lvlJc w:val="right"/>
      <w:pPr>
        <w:ind w:left="2160" w:hanging="180"/>
      </w:pPr>
    </w:lvl>
    <w:lvl w:ilvl="3" w:tplc="893C5E82">
      <w:start w:val="1"/>
      <w:numFmt w:val="decimal"/>
      <w:lvlText w:val="%4."/>
      <w:lvlJc w:val="left"/>
      <w:pPr>
        <w:ind w:left="2880" w:hanging="360"/>
      </w:pPr>
    </w:lvl>
    <w:lvl w:ilvl="4" w:tplc="372E5BBC">
      <w:start w:val="1"/>
      <w:numFmt w:val="lowerLetter"/>
      <w:lvlText w:val="%5."/>
      <w:lvlJc w:val="left"/>
      <w:pPr>
        <w:ind w:left="3600" w:hanging="360"/>
      </w:pPr>
    </w:lvl>
    <w:lvl w:ilvl="5" w:tplc="CBCAA784">
      <w:start w:val="1"/>
      <w:numFmt w:val="lowerRoman"/>
      <w:lvlText w:val="%6."/>
      <w:lvlJc w:val="right"/>
      <w:pPr>
        <w:ind w:left="4320" w:hanging="180"/>
      </w:pPr>
    </w:lvl>
    <w:lvl w:ilvl="6" w:tplc="1D9C32F8">
      <w:start w:val="1"/>
      <w:numFmt w:val="decimal"/>
      <w:lvlText w:val="%7."/>
      <w:lvlJc w:val="left"/>
      <w:pPr>
        <w:ind w:left="5040" w:hanging="360"/>
      </w:pPr>
    </w:lvl>
    <w:lvl w:ilvl="7" w:tplc="D1AE94FE">
      <w:start w:val="1"/>
      <w:numFmt w:val="lowerLetter"/>
      <w:lvlText w:val="%8."/>
      <w:lvlJc w:val="left"/>
      <w:pPr>
        <w:ind w:left="5760" w:hanging="360"/>
      </w:pPr>
    </w:lvl>
    <w:lvl w:ilvl="8" w:tplc="6A549122">
      <w:start w:val="1"/>
      <w:numFmt w:val="lowerRoman"/>
      <w:lvlText w:val="%9."/>
      <w:lvlJc w:val="right"/>
      <w:pPr>
        <w:ind w:left="6480" w:hanging="180"/>
      </w:pPr>
    </w:lvl>
  </w:abstractNum>
  <w:abstractNum w:abstractNumId="11" w15:restartNumberingAfterBreak="0">
    <w:nsid w:val="310A1A72"/>
    <w:multiLevelType w:val="multilevel"/>
    <w:tmpl w:val="7E5E7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9077E2"/>
    <w:multiLevelType w:val="multilevel"/>
    <w:tmpl w:val="C30C38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2091A"/>
    <w:multiLevelType w:val="multilevel"/>
    <w:tmpl w:val="D6122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286454"/>
    <w:multiLevelType w:val="hybridMultilevel"/>
    <w:tmpl w:val="72489998"/>
    <w:lvl w:ilvl="0" w:tplc="0EEEFC5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ED0BA3"/>
    <w:multiLevelType w:val="multilevel"/>
    <w:tmpl w:val="561A7A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7F072D6"/>
    <w:multiLevelType w:val="hybridMultilevel"/>
    <w:tmpl w:val="FFFFFFFF"/>
    <w:lvl w:ilvl="0" w:tplc="B6EC1D1E">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EC179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C0C4C2">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B20B7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6E569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0E4BDC">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AE607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3C6B6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104D32">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A57345B"/>
    <w:multiLevelType w:val="hybridMultilevel"/>
    <w:tmpl w:val="0102EE2A"/>
    <w:lvl w:ilvl="0" w:tplc="04090017">
      <w:start w:val="1"/>
      <w:numFmt w:val="lowerLetter"/>
      <w:lvlText w:val="%1)"/>
      <w:lvlJc w:val="left"/>
      <w:pPr>
        <w:ind w:left="720" w:hanging="360"/>
      </w:pPr>
    </w:lvl>
    <w:lvl w:ilvl="1" w:tplc="43C68154">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B3303"/>
    <w:multiLevelType w:val="multilevel"/>
    <w:tmpl w:val="49B8A8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692206"/>
    <w:multiLevelType w:val="multilevel"/>
    <w:tmpl w:val="4C3854C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54091579"/>
    <w:multiLevelType w:val="hybridMultilevel"/>
    <w:tmpl w:val="E8F81B28"/>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A9546B0"/>
    <w:multiLevelType w:val="hybridMultilevel"/>
    <w:tmpl w:val="02C0F00A"/>
    <w:lvl w:ilvl="0" w:tplc="EDE64B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1A24D8"/>
    <w:multiLevelType w:val="multilevel"/>
    <w:tmpl w:val="47EA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15EA3B"/>
    <w:multiLevelType w:val="hybridMultilevel"/>
    <w:tmpl w:val="FFFFFFFF"/>
    <w:lvl w:ilvl="0" w:tplc="A3884A34">
      <w:start w:val="1"/>
      <w:numFmt w:val="lowerLetter"/>
      <w:lvlText w:val="b)"/>
      <w:lvlJc w:val="left"/>
      <w:pPr>
        <w:ind w:left="720" w:hanging="360"/>
      </w:pPr>
    </w:lvl>
    <w:lvl w:ilvl="1" w:tplc="45E0FB58">
      <w:start w:val="1"/>
      <w:numFmt w:val="lowerLetter"/>
      <w:lvlText w:val="%2."/>
      <w:lvlJc w:val="left"/>
      <w:pPr>
        <w:ind w:left="1440" w:hanging="360"/>
      </w:pPr>
    </w:lvl>
    <w:lvl w:ilvl="2" w:tplc="F7507726">
      <w:start w:val="1"/>
      <w:numFmt w:val="lowerRoman"/>
      <w:lvlText w:val="%3."/>
      <w:lvlJc w:val="right"/>
      <w:pPr>
        <w:ind w:left="2160" w:hanging="180"/>
      </w:pPr>
    </w:lvl>
    <w:lvl w:ilvl="3" w:tplc="8402B642">
      <w:start w:val="1"/>
      <w:numFmt w:val="decimal"/>
      <w:lvlText w:val="%4."/>
      <w:lvlJc w:val="left"/>
      <w:pPr>
        <w:ind w:left="2880" w:hanging="360"/>
      </w:pPr>
    </w:lvl>
    <w:lvl w:ilvl="4" w:tplc="9B0CAA1A">
      <w:start w:val="1"/>
      <w:numFmt w:val="lowerLetter"/>
      <w:lvlText w:val="%5."/>
      <w:lvlJc w:val="left"/>
      <w:pPr>
        <w:ind w:left="3600" w:hanging="360"/>
      </w:pPr>
    </w:lvl>
    <w:lvl w:ilvl="5" w:tplc="273460C6">
      <w:start w:val="1"/>
      <w:numFmt w:val="lowerRoman"/>
      <w:lvlText w:val="%6."/>
      <w:lvlJc w:val="right"/>
      <w:pPr>
        <w:ind w:left="4320" w:hanging="180"/>
      </w:pPr>
    </w:lvl>
    <w:lvl w:ilvl="6" w:tplc="FAECBCCC">
      <w:start w:val="1"/>
      <w:numFmt w:val="decimal"/>
      <w:lvlText w:val="%7."/>
      <w:lvlJc w:val="left"/>
      <w:pPr>
        <w:ind w:left="5040" w:hanging="360"/>
      </w:pPr>
    </w:lvl>
    <w:lvl w:ilvl="7" w:tplc="974A7392">
      <w:start w:val="1"/>
      <w:numFmt w:val="lowerLetter"/>
      <w:lvlText w:val="%8."/>
      <w:lvlJc w:val="left"/>
      <w:pPr>
        <w:ind w:left="5760" w:hanging="360"/>
      </w:pPr>
    </w:lvl>
    <w:lvl w:ilvl="8" w:tplc="1102DD00">
      <w:start w:val="1"/>
      <w:numFmt w:val="lowerRoman"/>
      <w:lvlText w:val="%9."/>
      <w:lvlJc w:val="right"/>
      <w:pPr>
        <w:ind w:left="6480" w:hanging="180"/>
      </w:pPr>
    </w:lvl>
  </w:abstractNum>
  <w:abstractNum w:abstractNumId="24"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5" w15:restartNumberingAfterBreak="0">
    <w:nsid w:val="73A30ECD"/>
    <w:multiLevelType w:val="multilevel"/>
    <w:tmpl w:val="F62819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2E735C"/>
    <w:multiLevelType w:val="multilevel"/>
    <w:tmpl w:val="AEFA1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abstractNumId w:val="5"/>
  </w:num>
  <w:num w:numId="2">
    <w:abstractNumId w:val="23"/>
  </w:num>
  <w:num w:numId="3">
    <w:abstractNumId w:val="10"/>
  </w:num>
  <w:num w:numId="4">
    <w:abstractNumId w:val="24"/>
  </w:num>
  <w:num w:numId="5">
    <w:abstractNumId w:val="7"/>
  </w:num>
  <w:num w:numId="6">
    <w:abstractNumId w:val="27"/>
  </w:num>
  <w:num w:numId="7">
    <w:abstractNumId w:val="25"/>
  </w:num>
  <w:num w:numId="8">
    <w:abstractNumId w:val="18"/>
  </w:num>
  <w:num w:numId="9">
    <w:abstractNumId w:val="11"/>
  </w:num>
  <w:num w:numId="10">
    <w:abstractNumId w:val="4"/>
  </w:num>
  <w:num w:numId="11">
    <w:abstractNumId w:val="12"/>
  </w:num>
  <w:num w:numId="12">
    <w:abstractNumId w:val="13"/>
  </w:num>
  <w:num w:numId="13">
    <w:abstractNumId w:val="0"/>
  </w:num>
  <w:num w:numId="14">
    <w:abstractNumId w:val="21"/>
  </w:num>
  <w:num w:numId="15">
    <w:abstractNumId w:val="16"/>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6"/>
  </w:num>
  <w:num w:numId="23">
    <w:abstractNumId w:val="9"/>
  </w:num>
  <w:num w:numId="24">
    <w:abstractNumId w:val="20"/>
  </w:num>
  <w:num w:numId="25">
    <w:abstractNumId w:val="17"/>
  </w:num>
  <w:num w:numId="26">
    <w:abstractNumId w:val="3"/>
  </w:num>
  <w:num w:numId="27">
    <w:abstractNumId w:val="26"/>
  </w:num>
  <w:num w:numId="28">
    <w:abstractNumId w:val="19"/>
  </w:num>
  <w:num w:numId="29">
    <w:abstractNumId w:val="22"/>
  </w:num>
  <w:num w:numId="30">
    <w:abstractNumId w:val="8"/>
  </w:num>
  <w:num w:numId="31">
    <w:abstractNumId w:val="2"/>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wDoc" w:val="Created"/>
    <w:docVar w:name="VerNumber" w:val="3.9.0"/>
  </w:docVars>
  <w:rsids>
    <w:rsidRoot w:val="00044FE7"/>
    <w:rsid w:val="00000766"/>
    <w:rsid w:val="000019B2"/>
    <w:rsid w:val="00001E72"/>
    <w:rsid w:val="00003A70"/>
    <w:rsid w:val="000045C0"/>
    <w:rsid w:val="0000505F"/>
    <w:rsid w:val="000071A5"/>
    <w:rsid w:val="000079C0"/>
    <w:rsid w:val="00010950"/>
    <w:rsid w:val="00010EE1"/>
    <w:rsid w:val="00011878"/>
    <w:rsid w:val="00012458"/>
    <w:rsid w:val="0001324D"/>
    <w:rsid w:val="000142F1"/>
    <w:rsid w:val="0001460F"/>
    <w:rsid w:val="000166B7"/>
    <w:rsid w:val="00021306"/>
    <w:rsid w:val="000222F1"/>
    <w:rsid w:val="00022BE0"/>
    <w:rsid w:val="00022F52"/>
    <w:rsid w:val="00023080"/>
    <w:rsid w:val="0002370C"/>
    <w:rsid w:val="000239A7"/>
    <w:rsid w:val="00023CF7"/>
    <w:rsid w:val="00023E62"/>
    <w:rsid w:val="000251D0"/>
    <w:rsid w:val="000253B7"/>
    <w:rsid w:val="00025CC4"/>
    <w:rsid w:val="00026555"/>
    <w:rsid w:val="00026AC0"/>
    <w:rsid w:val="00027038"/>
    <w:rsid w:val="0003786D"/>
    <w:rsid w:val="0004016B"/>
    <w:rsid w:val="000407D8"/>
    <w:rsid w:val="00044FE7"/>
    <w:rsid w:val="000457A1"/>
    <w:rsid w:val="00045828"/>
    <w:rsid w:val="00045BAD"/>
    <w:rsid w:val="000465C4"/>
    <w:rsid w:val="00051403"/>
    <w:rsid w:val="00052F44"/>
    <w:rsid w:val="0005543F"/>
    <w:rsid w:val="00056EE6"/>
    <w:rsid w:val="0006047F"/>
    <w:rsid w:val="0006053F"/>
    <w:rsid w:val="00061D9C"/>
    <w:rsid w:val="00063FFC"/>
    <w:rsid w:val="000671A2"/>
    <w:rsid w:val="000705A0"/>
    <w:rsid w:val="00070EEB"/>
    <w:rsid w:val="00071110"/>
    <w:rsid w:val="00071299"/>
    <w:rsid w:val="00072272"/>
    <w:rsid w:val="0007524C"/>
    <w:rsid w:val="0007532E"/>
    <w:rsid w:val="0007637D"/>
    <w:rsid w:val="000767AC"/>
    <w:rsid w:val="0007695E"/>
    <w:rsid w:val="00076A78"/>
    <w:rsid w:val="00076C08"/>
    <w:rsid w:val="00081835"/>
    <w:rsid w:val="00082659"/>
    <w:rsid w:val="00082B2E"/>
    <w:rsid w:val="00082BAC"/>
    <w:rsid w:val="00084E12"/>
    <w:rsid w:val="000860CC"/>
    <w:rsid w:val="00086128"/>
    <w:rsid w:val="0008731F"/>
    <w:rsid w:val="00093598"/>
    <w:rsid w:val="0009381F"/>
    <w:rsid w:val="00094680"/>
    <w:rsid w:val="000956FD"/>
    <w:rsid w:val="000A36EE"/>
    <w:rsid w:val="000A5C5D"/>
    <w:rsid w:val="000A6E4B"/>
    <w:rsid w:val="000A79FC"/>
    <w:rsid w:val="000B07A1"/>
    <w:rsid w:val="000B1176"/>
    <w:rsid w:val="000B1A2E"/>
    <w:rsid w:val="000B3E49"/>
    <w:rsid w:val="000C031E"/>
    <w:rsid w:val="000C165A"/>
    <w:rsid w:val="000C1942"/>
    <w:rsid w:val="000C1D45"/>
    <w:rsid w:val="000C2589"/>
    <w:rsid w:val="000C30D8"/>
    <w:rsid w:val="000C3CF6"/>
    <w:rsid w:val="000C4589"/>
    <w:rsid w:val="000C4DBA"/>
    <w:rsid w:val="000C57D5"/>
    <w:rsid w:val="000C6A87"/>
    <w:rsid w:val="000D1CB0"/>
    <w:rsid w:val="000D31B0"/>
    <w:rsid w:val="000D55B5"/>
    <w:rsid w:val="000D58BD"/>
    <w:rsid w:val="000D5974"/>
    <w:rsid w:val="000D5ED5"/>
    <w:rsid w:val="000D7F7C"/>
    <w:rsid w:val="000E02BE"/>
    <w:rsid w:val="000E3308"/>
    <w:rsid w:val="000E3FD7"/>
    <w:rsid w:val="000E452D"/>
    <w:rsid w:val="000F004E"/>
    <w:rsid w:val="000F0840"/>
    <w:rsid w:val="000F22B4"/>
    <w:rsid w:val="000F37BB"/>
    <w:rsid w:val="000F4481"/>
    <w:rsid w:val="000F5100"/>
    <w:rsid w:val="000F57BB"/>
    <w:rsid w:val="00101961"/>
    <w:rsid w:val="00102870"/>
    <w:rsid w:val="00105959"/>
    <w:rsid w:val="00110396"/>
    <w:rsid w:val="001110DB"/>
    <w:rsid w:val="001155AF"/>
    <w:rsid w:val="00115D70"/>
    <w:rsid w:val="00120113"/>
    <w:rsid w:val="0012327F"/>
    <w:rsid w:val="001235DD"/>
    <w:rsid w:val="0012369A"/>
    <w:rsid w:val="00123CDD"/>
    <w:rsid w:val="001243CD"/>
    <w:rsid w:val="0012460B"/>
    <w:rsid w:val="001248DE"/>
    <w:rsid w:val="00127373"/>
    <w:rsid w:val="001276F9"/>
    <w:rsid w:val="0013023A"/>
    <w:rsid w:val="00131CE4"/>
    <w:rsid w:val="00133A17"/>
    <w:rsid w:val="00133C58"/>
    <w:rsid w:val="00134EA8"/>
    <w:rsid w:val="001365F4"/>
    <w:rsid w:val="0014140D"/>
    <w:rsid w:val="00141B6F"/>
    <w:rsid w:val="0014336D"/>
    <w:rsid w:val="001477D1"/>
    <w:rsid w:val="00150DAE"/>
    <w:rsid w:val="0015254E"/>
    <w:rsid w:val="00152C60"/>
    <w:rsid w:val="00152F72"/>
    <w:rsid w:val="001535F3"/>
    <w:rsid w:val="00156E0C"/>
    <w:rsid w:val="00160691"/>
    <w:rsid w:val="00161FC0"/>
    <w:rsid w:val="00162489"/>
    <w:rsid w:val="001635A9"/>
    <w:rsid w:val="00165113"/>
    <w:rsid w:val="001709E2"/>
    <w:rsid w:val="0017205B"/>
    <w:rsid w:val="00174C10"/>
    <w:rsid w:val="00175447"/>
    <w:rsid w:val="00176F89"/>
    <w:rsid w:val="001777B1"/>
    <w:rsid w:val="00182B85"/>
    <w:rsid w:val="00183038"/>
    <w:rsid w:val="00183882"/>
    <w:rsid w:val="001844B6"/>
    <w:rsid w:val="001851A3"/>
    <w:rsid w:val="001851B9"/>
    <w:rsid w:val="001855B1"/>
    <w:rsid w:val="00186D01"/>
    <w:rsid w:val="0019021E"/>
    <w:rsid w:val="00190A8C"/>
    <w:rsid w:val="00190F9A"/>
    <w:rsid w:val="00194050"/>
    <w:rsid w:val="00194745"/>
    <w:rsid w:val="00194E96"/>
    <w:rsid w:val="001A07F1"/>
    <w:rsid w:val="001A3B0B"/>
    <w:rsid w:val="001A4332"/>
    <w:rsid w:val="001A4432"/>
    <w:rsid w:val="001A478E"/>
    <w:rsid w:val="001A509E"/>
    <w:rsid w:val="001A6FE6"/>
    <w:rsid w:val="001A7B61"/>
    <w:rsid w:val="001A7D6D"/>
    <w:rsid w:val="001B1210"/>
    <w:rsid w:val="001B2F84"/>
    <w:rsid w:val="001B305C"/>
    <w:rsid w:val="001B34EB"/>
    <w:rsid w:val="001C0644"/>
    <w:rsid w:val="001C0B58"/>
    <w:rsid w:val="001C1EB3"/>
    <w:rsid w:val="001C3363"/>
    <w:rsid w:val="001C4862"/>
    <w:rsid w:val="001C7C39"/>
    <w:rsid w:val="001D09CC"/>
    <w:rsid w:val="001D0AF4"/>
    <w:rsid w:val="001D12D6"/>
    <w:rsid w:val="001D1FC0"/>
    <w:rsid w:val="001D2096"/>
    <w:rsid w:val="001D3A43"/>
    <w:rsid w:val="001D3C11"/>
    <w:rsid w:val="001D4AA8"/>
    <w:rsid w:val="001D4D42"/>
    <w:rsid w:val="001D5EC9"/>
    <w:rsid w:val="001D6B90"/>
    <w:rsid w:val="001E0D36"/>
    <w:rsid w:val="001E152A"/>
    <w:rsid w:val="001E1DA0"/>
    <w:rsid w:val="001E3B6F"/>
    <w:rsid w:val="001E429F"/>
    <w:rsid w:val="001E69A2"/>
    <w:rsid w:val="001E7137"/>
    <w:rsid w:val="001F02C1"/>
    <w:rsid w:val="001F1EF1"/>
    <w:rsid w:val="001F4352"/>
    <w:rsid w:val="001F5423"/>
    <w:rsid w:val="001F5DD9"/>
    <w:rsid w:val="001F69E9"/>
    <w:rsid w:val="001F6D51"/>
    <w:rsid w:val="001F71C9"/>
    <w:rsid w:val="001F7CF8"/>
    <w:rsid w:val="00200315"/>
    <w:rsid w:val="002005F1"/>
    <w:rsid w:val="0020104C"/>
    <w:rsid w:val="0020151D"/>
    <w:rsid w:val="00201B79"/>
    <w:rsid w:val="002029F5"/>
    <w:rsid w:val="00202E56"/>
    <w:rsid w:val="002033D6"/>
    <w:rsid w:val="00203758"/>
    <w:rsid w:val="00204AB1"/>
    <w:rsid w:val="00205E05"/>
    <w:rsid w:val="0020708B"/>
    <w:rsid w:val="00207B21"/>
    <w:rsid w:val="00207D2A"/>
    <w:rsid w:val="00211257"/>
    <w:rsid w:val="002125B7"/>
    <w:rsid w:val="002144F0"/>
    <w:rsid w:val="00216F02"/>
    <w:rsid w:val="0021731F"/>
    <w:rsid w:val="00217CA1"/>
    <w:rsid w:val="00220F29"/>
    <w:rsid w:val="00221FAD"/>
    <w:rsid w:val="0022350E"/>
    <w:rsid w:val="0022490F"/>
    <w:rsid w:val="00225F7F"/>
    <w:rsid w:val="00225F9C"/>
    <w:rsid w:val="002274E5"/>
    <w:rsid w:val="0022767B"/>
    <w:rsid w:val="00227EBE"/>
    <w:rsid w:val="002306B7"/>
    <w:rsid w:val="0023355B"/>
    <w:rsid w:val="00233F75"/>
    <w:rsid w:val="002347A2"/>
    <w:rsid w:val="00235C5F"/>
    <w:rsid w:val="00235DD9"/>
    <w:rsid w:val="002362C7"/>
    <w:rsid w:val="00241738"/>
    <w:rsid w:val="002425C2"/>
    <w:rsid w:val="00242C41"/>
    <w:rsid w:val="00243798"/>
    <w:rsid w:val="002437A8"/>
    <w:rsid w:val="00243E3C"/>
    <w:rsid w:val="002462E5"/>
    <w:rsid w:val="00246360"/>
    <w:rsid w:val="00246AF8"/>
    <w:rsid w:val="00250259"/>
    <w:rsid w:val="002512E1"/>
    <w:rsid w:val="00251ED1"/>
    <w:rsid w:val="002530A8"/>
    <w:rsid w:val="00253F4D"/>
    <w:rsid w:val="0026191F"/>
    <w:rsid w:val="00262437"/>
    <w:rsid w:val="00264EB9"/>
    <w:rsid w:val="00265153"/>
    <w:rsid w:val="00265E85"/>
    <w:rsid w:val="0026604F"/>
    <w:rsid w:val="002669DB"/>
    <w:rsid w:val="002718D6"/>
    <w:rsid w:val="00272539"/>
    <w:rsid w:val="00272991"/>
    <w:rsid w:val="00272F62"/>
    <w:rsid w:val="00272FA0"/>
    <w:rsid w:val="00273A3C"/>
    <w:rsid w:val="00275CB4"/>
    <w:rsid w:val="00281E7E"/>
    <w:rsid w:val="00282EFA"/>
    <w:rsid w:val="002837FC"/>
    <w:rsid w:val="00284C30"/>
    <w:rsid w:val="00285FA9"/>
    <w:rsid w:val="00286282"/>
    <w:rsid w:val="0028755A"/>
    <w:rsid w:val="00287BA8"/>
    <w:rsid w:val="00287DF9"/>
    <w:rsid w:val="00290335"/>
    <w:rsid w:val="0029158C"/>
    <w:rsid w:val="002A06DA"/>
    <w:rsid w:val="002A33A0"/>
    <w:rsid w:val="002A456F"/>
    <w:rsid w:val="002A60B2"/>
    <w:rsid w:val="002A66D3"/>
    <w:rsid w:val="002A6E2B"/>
    <w:rsid w:val="002B2572"/>
    <w:rsid w:val="002B4D79"/>
    <w:rsid w:val="002B7335"/>
    <w:rsid w:val="002B77F5"/>
    <w:rsid w:val="002C1D0C"/>
    <w:rsid w:val="002C1EC2"/>
    <w:rsid w:val="002C231B"/>
    <w:rsid w:val="002C331D"/>
    <w:rsid w:val="002C76CF"/>
    <w:rsid w:val="002D1361"/>
    <w:rsid w:val="002D1AE9"/>
    <w:rsid w:val="002D2D7E"/>
    <w:rsid w:val="002D3103"/>
    <w:rsid w:val="002D3204"/>
    <w:rsid w:val="002D4104"/>
    <w:rsid w:val="002D4177"/>
    <w:rsid w:val="002D548B"/>
    <w:rsid w:val="002D66B1"/>
    <w:rsid w:val="002D7616"/>
    <w:rsid w:val="002D7ECF"/>
    <w:rsid w:val="002E1C94"/>
    <w:rsid w:val="002E46DE"/>
    <w:rsid w:val="002E5406"/>
    <w:rsid w:val="002E753B"/>
    <w:rsid w:val="002E78D7"/>
    <w:rsid w:val="002F1CB1"/>
    <w:rsid w:val="002F3633"/>
    <w:rsid w:val="002F5B67"/>
    <w:rsid w:val="002F653C"/>
    <w:rsid w:val="002F7D4C"/>
    <w:rsid w:val="00300CED"/>
    <w:rsid w:val="00300D77"/>
    <w:rsid w:val="003030E1"/>
    <w:rsid w:val="003043B5"/>
    <w:rsid w:val="00304677"/>
    <w:rsid w:val="00304C1D"/>
    <w:rsid w:val="003069E8"/>
    <w:rsid w:val="00307737"/>
    <w:rsid w:val="00307E85"/>
    <w:rsid w:val="00310269"/>
    <w:rsid w:val="003102B3"/>
    <w:rsid w:val="0031087D"/>
    <w:rsid w:val="00310BBC"/>
    <w:rsid w:val="00310E67"/>
    <w:rsid w:val="003111DB"/>
    <w:rsid w:val="00311373"/>
    <w:rsid w:val="00311CCB"/>
    <w:rsid w:val="00313937"/>
    <w:rsid w:val="00314466"/>
    <w:rsid w:val="003149E9"/>
    <w:rsid w:val="00315292"/>
    <w:rsid w:val="00316338"/>
    <w:rsid w:val="00316B83"/>
    <w:rsid w:val="00317004"/>
    <w:rsid w:val="00317DAD"/>
    <w:rsid w:val="00317FF8"/>
    <w:rsid w:val="003203C7"/>
    <w:rsid w:val="00320415"/>
    <w:rsid w:val="0032145B"/>
    <w:rsid w:val="003228BF"/>
    <w:rsid w:val="00322E0B"/>
    <w:rsid w:val="00323107"/>
    <w:rsid w:val="00323C5A"/>
    <w:rsid w:val="00324485"/>
    <w:rsid w:val="0032573B"/>
    <w:rsid w:val="00325A1F"/>
    <w:rsid w:val="00331DCE"/>
    <w:rsid w:val="00332055"/>
    <w:rsid w:val="00332280"/>
    <w:rsid w:val="003323DB"/>
    <w:rsid w:val="00332B05"/>
    <w:rsid w:val="003330C7"/>
    <w:rsid w:val="00335C9A"/>
    <w:rsid w:val="003409BF"/>
    <w:rsid w:val="00341895"/>
    <w:rsid w:val="00341944"/>
    <w:rsid w:val="00344F17"/>
    <w:rsid w:val="00345525"/>
    <w:rsid w:val="003465E8"/>
    <w:rsid w:val="00347039"/>
    <w:rsid w:val="003510AD"/>
    <w:rsid w:val="00351302"/>
    <w:rsid w:val="00355E73"/>
    <w:rsid w:val="00356841"/>
    <w:rsid w:val="00357DAD"/>
    <w:rsid w:val="0036013E"/>
    <w:rsid w:val="003640B6"/>
    <w:rsid w:val="00364715"/>
    <w:rsid w:val="00365687"/>
    <w:rsid w:val="003657AB"/>
    <w:rsid w:val="00365F28"/>
    <w:rsid w:val="003709CB"/>
    <w:rsid w:val="00370A03"/>
    <w:rsid w:val="00372979"/>
    <w:rsid w:val="00372A69"/>
    <w:rsid w:val="00376491"/>
    <w:rsid w:val="00380189"/>
    <w:rsid w:val="00380A15"/>
    <w:rsid w:val="00381107"/>
    <w:rsid w:val="00381308"/>
    <w:rsid w:val="003818E8"/>
    <w:rsid w:val="00383295"/>
    <w:rsid w:val="003848EF"/>
    <w:rsid w:val="00384905"/>
    <w:rsid w:val="00385BF8"/>
    <w:rsid w:val="00386560"/>
    <w:rsid w:val="00386D2E"/>
    <w:rsid w:val="003930D5"/>
    <w:rsid w:val="003946A1"/>
    <w:rsid w:val="00395DFD"/>
    <w:rsid w:val="00395F95"/>
    <w:rsid w:val="00396C1A"/>
    <w:rsid w:val="003972F5"/>
    <w:rsid w:val="003A12B1"/>
    <w:rsid w:val="003A12EA"/>
    <w:rsid w:val="003A151C"/>
    <w:rsid w:val="003A53C5"/>
    <w:rsid w:val="003A5EEC"/>
    <w:rsid w:val="003A6079"/>
    <w:rsid w:val="003A68AB"/>
    <w:rsid w:val="003A7572"/>
    <w:rsid w:val="003B00FB"/>
    <w:rsid w:val="003B04F0"/>
    <w:rsid w:val="003B1336"/>
    <w:rsid w:val="003B20FC"/>
    <w:rsid w:val="003B30DD"/>
    <w:rsid w:val="003B3E18"/>
    <w:rsid w:val="003B5CBC"/>
    <w:rsid w:val="003B699E"/>
    <w:rsid w:val="003B72CF"/>
    <w:rsid w:val="003B78AB"/>
    <w:rsid w:val="003C2DEE"/>
    <w:rsid w:val="003C4286"/>
    <w:rsid w:val="003C6C81"/>
    <w:rsid w:val="003D11C0"/>
    <w:rsid w:val="003D2341"/>
    <w:rsid w:val="003D2D82"/>
    <w:rsid w:val="003D33A3"/>
    <w:rsid w:val="003D572E"/>
    <w:rsid w:val="003D57B2"/>
    <w:rsid w:val="003D6960"/>
    <w:rsid w:val="003D77EE"/>
    <w:rsid w:val="003D791F"/>
    <w:rsid w:val="003E0510"/>
    <w:rsid w:val="003E1BBB"/>
    <w:rsid w:val="003E2295"/>
    <w:rsid w:val="003E54B6"/>
    <w:rsid w:val="003E58BD"/>
    <w:rsid w:val="003E5E49"/>
    <w:rsid w:val="003E66BB"/>
    <w:rsid w:val="003E7A4D"/>
    <w:rsid w:val="003F1D29"/>
    <w:rsid w:val="003F1F49"/>
    <w:rsid w:val="003F2FA0"/>
    <w:rsid w:val="003F42A7"/>
    <w:rsid w:val="003F5E0D"/>
    <w:rsid w:val="003F6045"/>
    <w:rsid w:val="003F6081"/>
    <w:rsid w:val="003F71C5"/>
    <w:rsid w:val="004016DE"/>
    <w:rsid w:val="004025DC"/>
    <w:rsid w:val="00402E80"/>
    <w:rsid w:val="00402EBC"/>
    <w:rsid w:val="004041B8"/>
    <w:rsid w:val="004045D6"/>
    <w:rsid w:val="00405ACA"/>
    <w:rsid w:val="00406B23"/>
    <w:rsid w:val="00415552"/>
    <w:rsid w:val="00416050"/>
    <w:rsid w:val="00417259"/>
    <w:rsid w:val="00417404"/>
    <w:rsid w:val="004175D4"/>
    <w:rsid w:val="004213F0"/>
    <w:rsid w:val="00422963"/>
    <w:rsid w:val="004240A9"/>
    <w:rsid w:val="0042494E"/>
    <w:rsid w:val="00426AB3"/>
    <w:rsid w:val="00430D68"/>
    <w:rsid w:val="00432445"/>
    <w:rsid w:val="00433533"/>
    <w:rsid w:val="0043446F"/>
    <w:rsid w:val="00435DA5"/>
    <w:rsid w:val="0043683F"/>
    <w:rsid w:val="0044034F"/>
    <w:rsid w:val="004403B3"/>
    <w:rsid w:val="004406D1"/>
    <w:rsid w:val="00440A77"/>
    <w:rsid w:val="004422A6"/>
    <w:rsid w:val="004442E2"/>
    <w:rsid w:val="00444DC8"/>
    <w:rsid w:val="00445634"/>
    <w:rsid w:val="0045253C"/>
    <w:rsid w:val="00452925"/>
    <w:rsid w:val="00452987"/>
    <w:rsid w:val="00452B35"/>
    <w:rsid w:val="004547EA"/>
    <w:rsid w:val="00455895"/>
    <w:rsid w:val="00455EAA"/>
    <w:rsid w:val="00456494"/>
    <w:rsid w:val="00457408"/>
    <w:rsid w:val="004577E1"/>
    <w:rsid w:val="0045799A"/>
    <w:rsid w:val="00462598"/>
    <w:rsid w:val="00463490"/>
    <w:rsid w:val="00466326"/>
    <w:rsid w:val="00470048"/>
    <w:rsid w:val="00470BEA"/>
    <w:rsid w:val="00471060"/>
    <w:rsid w:val="004716AC"/>
    <w:rsid w:val="00471E07"/>
    <w:rsid w:val="004763AF"/>
    <w:rsid w:val="00481238"/>
    <w:rsid w:val="0048196D"/>
    <w:rsid w:val="004819EB"/>
    <w:rsid w:val="00481DBF"/>
    <w:rsid w:val="00482506"/>
    <w:rsid w:val="004832D1"/>
    <w:rsid w:val="00483E1A"/>
    <w:rsid w:val="00483FB7"/>
    <w:rsid w:val="00485114"/>
    <w:rsid w:val="0048590C"/>
    <w:rsid w:val="00485CDC"/>
    <w:rsid w:val="004860C0"/>
    <w:rsid w:val="00487074"/>
    <w:rsid w:val="0049072A"/>
    <w:rsid w:val="00490FCE"/>
    <w:rsid w:val="00490FF7"/>
    <w:rsid w:val="004916A8"/>
    <w:rsid w:val="004930F6"/>
    <w:rsid w:val="00493B5E"/>
    <w:rsid w:val="0049416F"/>
    <w:rsid w:val="004948C9"/>
    <w:rsid w:val="00495404"/>
    <w:rsid w:val="00497931"/>
    <w:rsid w:val="004A14BC"/>
    <w:rsid w:val="004A3D93"/>
    <w:rsid w:val="004A3EFD"/>
    <w:rsid w:val="004A3F27"/>
    <w:rsid w:val="004A7E39"/>
    <w:rsid w:val="004B1880"/>
    <w:rsid w:val="004B2E55"/>
    <w:rsid w:val="004B3B7B"/>
    <w:rsid w:val="004B4937"/>
    <w:rsid w:val="004B5251"/>
    <w:rsid w:val="004C0DDA"/>
    <w:rsid w:val="004C1BBB"/>
    <w:rsid w:val="004C3CF1"/>
    <w:rsid w:val="004C4C8F"/>
    <w:rsid w:val="004C5754"/>
    <w:rsid w:val="004D0574"/>
    <w:rsid w:val="004D0C7C"/>
    <w:rsid w:val="004D118B"/>
    <w:rsid w:val="004D2A2F"/>
    <w:rsid w:val="004D6A72"/>
    <w:rsid w:val="004E1174"/>
    <w:rsid w:val="004E242F"/>
    <w:rsid w:val="004E29C6"/>
    <w:rsid w:val="004E3E8F"/>
    <w:rsid w:val="004E4095"/>
    <w:rsid w:val="004E5E6C"/>
    <w:rsid w:val="004E6683"/>
    <w:rsid w:val="004E6D79"/>
    <w:rsid w:val="004F5E43"/>
    <w:rsid w:val="004F7BA3"/>
    <w:rsid w:val="00500698"/>
    <w:rsid w:val="00500C9D"/>
    <w:rsid w:val="00503C39"/>
    <w:rsid w:val="00506528"/>
    <w:rsid w:val="00507986"/>
    <w:rsid w:val="00510AC6"/>
    <w:rsid w:val="005116B1"/>
    <w:rsid w:val="00517351"/>
    <w:rsid w:val="00520444"/>
    <w:rsid w:val="005216AE"/>
    <w:rsid w:val="005238F6"/>
    <w:rsid w:val="0052463E"/>
    <w:rsid w:val="005250E6"/>
    <w:rsid w:val="00525511"/>
    <w:rsid w:val="00526B28"/>
    <w:rsid w:val="00527387"/>
    <w:rsid w:val="00527A7D"/>
    <w:rsid w:val="005315E5"/>
    <w:rsid w:val="0053193D"/>
    <w:rsid w:val="00531A01"/>
    <w:rsid w:val="00533D7B"/>
    <w:rsid w:val="00535433"/>
    <w:rsid w:val="005409C5"/>
    <w:rsid w:val="00540A7C"/>
    <w:rsid w:val="00544292"/>
    <w:rsid w:val="005448AD"/>
    <w:rsid w:val="005456EC"/>
    <w:rsid w:val="00545701"/>
    <w:rsid w:val="00547154"/>
    <w:rsid w:val="0055078B"/>
    <w:rsid w:val="00553A7A"/>
    <w:rsid w:val="00554795"/>
    <w:rsid w:val="00556DEA"/>
    <w:rsid w:val="00560465"/>
    <w:rsid w:val="0056070C"/>
    <w:rsid w:val="00560972"/>
    <w:rsid w:val="00562485"/>
    <w:rsid w:val="00563378"/>
    <w:rsid w:val="00563F7B"/>
    <w:rsid w:val="005640A6"/>
    <w:rsid w:val="00564A9A"/>
    <w:rsid w:val="0056664A"/>
    <w:rsid w:val="00570267"/>
    <w:rsid w:val="00570F8E"/>
    <w:rsid w:val="005719FD"/>
    <w:rsid w:val="00571B06"/>
    <w:rsid w:val="00572118"/>
    <w:rsid w:val="00572745"/>
    <w:rsid w:val="00573359"/>
    <w:rsid w:val="00573B4E"/>
    <w:rsid w:val="00574A89"/>
    <w:rsid w:val="00575FFA"/>
    <w:rsid w:val="00576F30"/>
    <w:rsid w:val="00577065"/>
    <w:rsid w:val="00582997"/>
    <w:rsid w:val="00584C71"/>
    <w:rsid w:val="00586CE4"/>
    <w:rsid w:val="00586D82"/>
    <w:rsid w:val="005875FD"/>
    <w:rsid w:val="005879B8"/>
    <w:rsid w:val="00591130"/>
    <w:rsid w:val="005920A2"/>
    <w:rsid w:val="00593648"/>
    <w:rsid w:val="00594141"/>
    <w:rsid w:val="00594AC6"/>
    <w:rsid w:val="00594F99"/>
    <w:rsid w:val="005961A1"/>
    <w:rsid w:val="0059679F"/>
    <w:rsid w:val="00596F19"/>
    <w:rsid w:val="005970B5"/>
    <w:rsid w:val="005978D0"/>
    <w:rsid w:val="005A0026"/>
    <w:rsid w:val="005A0B86"/>
    <w:rsid w:val="005A2FC0"/>
    <w:rsid w:val="005A3880"/>
    <w:rsid w:val="005A540A"/>
    <w:rsid w:val="005A55A5"/>
    <w:rsid w:val="005A66F6"/>
    <w:rsid w:val="005A7A14"/>
    <w:rsid w:val="005B341F"/>
    <w:rsid w:val="005B44D6"/>
    <w:rsid w:val="005B47AA"/>
    <w:rsid w:val="005B5651"/>
    <w:rsid w:val="005B613F"/>
    <w:rsid w:val="005C0E7F"/>
    <w:rsid w:val="005C2E91"/>
    <w:rsid w:val="005C54A9"/>
    <w:rsid w:val="005D0BD1"/>
    <w:rsid w:val="005D16E1"/>
    <w:rsid w:val="005D27B8"/>
    <w:rsid w:val="005D2E03"/>
    <w:rsid w:val="005D3E03"/>
    <w:rsid w:val="005D4544"/>
    <w:rsid w:val="005D4F09"/>
    <w:rsid w:val="005D5178"/>
    <w:rsid w:val="005D6EA8"/>
    <w:rsid w:val="005D6F05"/>
    <w:rsid w:val="005E10E3"/>
    <w:rsid w:val="005E2A18"/>
    <w:rsid w:val="005E2B65"/>
    <w:rsid w:val="005E3FC7"/>
    <w:rsid w:val="005F2526"/>
    <w:rsid w:val="005F32E7"/>
    <w:rsid w:val="005F54D7"/>
    <w:rsid w:val="005F698B"/>
    <w:rsid w:val="00600956"/>
    <w:rsid w:val="006011E1"/>
    <w:rsid w:val="00601F24"/>
    <w:rsid w:val="00602401"/>
    <w:rsid w:val="00604158"/>
    <w:rsid w:val="0060499A"/>
    <w:rsid w:val="0060559A"/>
    <w:rsid w:val="0060666C"/>
    <w:rsid w:val="00606C5F"/>
    <w:rsid w:val="00610F2D"/>
    <w:rsid w:val="0061103F"/>
    <w:rsid w:val="00612DCF"/>
    <w:rsid w:val="00613116"/>
    <w:rsid w:val="00614249"/>
    <w:rsid w:val="00614CE6"/>
    <w:rsid w:val="006158F9"/>
    <w:rsid w:val="00615CA5"/>
    <w:rsid w:val="00615D43"/>
    <w:rsid w:val="00616558"/>
    <w:rsid w:val="00616BCC"/>
    <w:rsid w:val="0061761A"/>
    <w:rsid w:val="00622448"/>
    <w:rsid w:val="00623DFF"/>
    <w:rsid w:val="0062418D"/>
    <w:rsid w:val="00624299"/>
    <w:rsid w:val="006243EB"/>
    <w:rsid w:val="00625536"/>
    <w:rsid w:val="00625AC1"/>
    <w:rsid w:val="00626698"/>
    <w:rsid w:val="006267F8"/>
    <w:rsid w:val="006270AB"/>
    <w:rsid w:val="00630966"/>
    <w:rsid w:val="00630EC4"/>
    <w:rsid w:val="00630EC9"/>
    <w:rsid w:val="00631B4C"/>
    <w:rsid w:val="00632522"/>
    <w:rsid w:val="006328B1"/>
    <w:rsid w:val="00632CB9"/>
    <w:rsid w:val="00634C43"/>
    <w:rsid w:val="00635BAE"/>
    <w:rsid w:val="006376F5"/>
    <w:rsid w:val="00637714"/>
    <w:rsid w:val="00641D5A"/>
    <w:rsid w:val="00642777"/>
    <w:rsid w:val="0064281B"/>
    <w:rsid w:val="00643B89"/>
    <w:rsid w:val="00644C50"/>
    <w:rsid w:val="00645936"/>
    <w:rsid w:val="00646433"/>
    <w:rsid w:val="00646B92"/>
    <w:rsid w:val="00647402"/>
    <w:rsid w:val="00650282"/>
    <w:rsid w:val="00650A11"/>
    <w:rsid w:val="00650A1C"/>
    <w:rsid w:val="006511BB"/>
    <w:rsid w:val="006531EF"/>
    <w:rsid w:val="00655DA6"/>
    <w:rsid w:val="00656305"/>
    <w:rsid w:val="0066034A"/>
    <w:rsid w:val="006624FC"/>
    <w:rsid w:val="006631B8"/>
    <w:rsid w:val="006656EC"/>
    <w:rsid w:val="006662EE"/>
    <w:rsid w:val="00667977"/>
    <w:rsid w:val="00667D10"/>
    <w:rsid w:val="006725A4"/>
    <w:rsid w:val="00674043"/>
    <w:rsid w:val="00674D00"/>
    <w:rsid w:val="0067720E"/>
    <w:rsid w:val="00677C65"/>
    <w:rsid w:val="0068051F"/>
    <w:rsid w:val="006812CF"/>
    <w:rsid w:val="00681B40"/>
    <w:rsid w:val="006820E6"/>
    <w:rsid w:val="006824EE"/>
    <w:rsid w:val="00682BBC"/>
    <w:rsid w:val="00684490"/>
    <w:rsid w:val="00685CB3"/>
    <w:rsid w:val="006867B7"/>
    <w:rsid w:val="00686F5E"/>
    <w:rsid w:val="006914EF"/>
    <w:rsid w:val="00692DE8"/>
    <w:rsid w:val="0069403E"/>
    <w:rsid w:val="006945C8"/>
    <w:rsid w:val="00696A20"/>
    <w:rsid w:val="006A0557"/>
    <w:rsid w:val="006A0782"/>
    <w:rsid w:val="006A145A"/>
    <w:rsid w:val="006A1B09"/>
    <w:rsid w:val="006A2A2C"/>
    <w:rsid w:val="006A2D92"/>
    <w:rsid w:val="006A3B26"/>
    <w:rsid w:val="006A56C1"/>
    <w:rsid w:val="006A5A2E"/>
    <w:rsid w:val="006B04D1"/>
    <w:rsid w:val="006B131C"/>
    <w:rsid w:val="006B3C41"/>
    <w:rsid w:val="006B4257"/>
    <w:rsid w:val="006B4B0D"/>
    <w:rsid w:val="006B4E05"/>
    <w:rsid w:val="006B70AF"/>
    <w:rsid w:val="006C0521"/>
    <w:rsid w:val="006C17EA"/>
    <w:rsid w:val="006C2C4A"/>
    <w:rsid w:val="006C3E32"/>
    <w:rsid w:val="006C5354"/>
    <w:rsid w:val="006C5CE3"/>
    <w:rsid w:val="006C6483"/>
    <w:rsid w:val="006C7426"/>
    <w:rsid w:val="006D1474"/>
    <w:rsid w:val="006D1F7D"/>
    <w:rsid w:val="006D29CD"/>
    <w:rsid w:val="006D2BE3"/>
    <w:rsid w:val="006D2BEB"/>
    <w:rsid w:val="006D2BF3"/>
    <w:rsid w:val="006D37CF"/>
    <w:rsid w:val="006D3DCE"/>
    <w:rsid w:val="006E11EC"/>
    <w:rsid w:val="006E17B6"/>
    <w:rsid w:val="006E1919"/>
    <w:rsid w:val="006E58A2"/>
    <w:rsid w:val="006E679E"/>
    <w:rsid w:val="006E7242"/>
    <w:rsid w:val="006E7CFB"/>
    <w:rsid w:val="006F0945"/>
    <w:rsid w:val="006F1ED4"/>
    <w:rsid w:val="006F3BB8"/>
    <w:rsid w:val="006F6CFD"/>
    <w:rsid w:val="0070149F"/>
    <w:rsid w:val="00703D2D"/>
    <w:rsid w:val="00704842"/>
    <w:rsid w:val="00706FE9"/>
    <w:rsid w:val="00710BF9"/>
    <w:rsid w:val="0071191B"/>
    <w:rsid w:val="00712914"/>
    <w:rsid w:val="0071360C"/>
    <w:rsid w:val="0071367B"/>
    <w:rsid w:val="007139B6"/>
    <w:rsid w:val="0071468E"/>
    <w:rsid w:val="007148AA"/>
    <w:rsid w:val="0071541B"/>
    <w:rsid w:val="0071686F"/>
    <w:rsid w:val="00716A12"/>
    <w:rsid w:val="00716D5C"/>
    <w:rsid w:val="00716E66"/>
    <w:rsid w:val="00717760"/>
    <w:rsid w:val="00717800"/>
    <w:rsid w:val="007208D9"/>
    <w:rsid w:val="00720AF5"/>
    <w:rsid w:val="00720C9D"/>
    <w:rsid w:val="00720FFE"/>
    <w:rsid w:val="00722934"/>
    <w:rsid w:val="00724C0F"/>
    <w:rsid w:val="007319E0"/>
    <w:rsid w:val="00732185"/>
    <w:rsid w:val="0073258B"/>
    <w:rsid w:val="00732BA8"/>
    <w:rsid w:val="0073350E"/>
    <w:rsid w:val="00733DCB"/>
    <w:rsid w:val="00733F8C"/>
    <w:rsid w:val="00734E99"/>
    <w:rsid w:val="007359A7"/>
    <w:rsid w:val="00736976"/>
    <w:rsid w:val="00736A54"/>
    <w:rsid w:val="0074128D"/>
    <w:rsid w:val="00744ECC"/>
    <w:rsid w:val="0074677C"/>
    <w:rsid w:val="00746E21"/>
    <w:rsid w:val="0074740B"/>
    <w:rsid w:val="00747E73"/>
    <w:rsid w:val="0075393B"/>
    <w:rsid w:val="0075471A"/>
    <w:rsid w:val="00754B08"/>
    <w:rsid w:val="0075771C"/>
    <w:rsid w:val="007608D7"/>
    <w:rsid w:val="00760C0D"/>
    <w:rsid w:val="00761231"/>
    <w:rsid w:val="00763D76"/>
    <w:rsid w:val="00764FAA"/>
    <w:rsid w:val="00767A04"/>
    <w:rsid w:val="00772D54"/>
    <w:rsid w:val="00773719"/>
    <w:rsid w:val="00773B58"/>
    <w:rsid w:val="00774343"/>
    <w:rsid w:val="007754E1"/>
    <w:rsid w:val="00777487"/>
    <w:rsid w:val="007777A1"/>
    <w:rsid w:val="0078003D"/>
    <w:rsid w:val="0078273E"/>
    <w:rsid w:val="00782DCD"/>
    <w:rsid w:val="00782F88"/>
    <w:rsid w:val="0078471D"/>
    <w:rsid w:val="00784EC0"/>
    <w:rsid w:val="00786D45"/>
    <w:rsid w:val="0078730F"/>
    <w:rsid w:val="0078760F"/>
    <w:rsid w:val="007913FD"/>
    <w:rsid w:val="0079221B"/>
    <w:rsid w:val="007925C2"/>
    <w:rsid w:val="00796A50"/>
    <w:rsid w:val="007A01E1"/>
    <w:rsid w:val="007A173B"/>
    <w:rsid w:val="007A49C2"/>
    <w:rsid w:val="007A4BDD"/>
    <w:rsid w:val="007B05B3"/>
    <w:rsid w:val="007B14CE"/>
    <w:rsid w:val="007B2017"/>
    <w:rsid w:val="007B33D7"/>
    <w:rsid w:val="007B5AC7"/>
    <w:rsid w:val="007B6556"/>
    <w:rsid w:val="007B732A"/>
    <w:rsid w:val="007C08F8"/>
    <w:rsid w:val="007C10F1"/>
    <w:rsid w:val="007C1837"/>
    <w:rsid w:val="007C2377"/>
    <w:rsid w:val="007C293A"/>
    <w:rsid w:val="007D0844"/>
    <w:rsid w:val="007D0CC0"/>
    <w:rsid w:val="007D2908"/>
    <w:rsid w:val="007D537B"/>
    <w:rsid w:val="007D6F3F"/>
    <w:rsid w:val="007E1522"/>
    <w:rsid w:val="007E190E"/>
    <w:rsid w:val="007E1D58"/>
    <w:rsid w:val="007E5728"/>
    <w:rsid w:val="007E6CF8"/>
    <w:rsid w:val="007E6ECC"/>
    <w:rsid w:val="007E7285"/>
    <w:rsid w:val="007F0ABE"/>
    <w:rsid w:val="007F0ED9"/>
    <w:rsid w:val="007F25A7"/>
    <w:rsid w:val="007F2645"/>
    <w:rsid w:val="007F435A"/>
    <w:rsid w:val="007F4668"/>
    <w:rsid w:val="007F571B"/>
    <w:rsid w:val="007F64C7"/>
    <w:rsid w:val="008031EC"/>
    <w:rsid w:val="008034D8"/>
    <w:rsid w:val="008054F0"/>
    <w:rsid w:val="00805BD3"/>
    <w:rsid w:val="00807DB6"/>
    <w:rsid w:val="00807E46"/>
    <w:rsid w:val="008111C9"/>
    <w:rsid w:val="00812523"/>
    <w:rsid w:val="00815425"/>
    <w:rsid w:val="008155E3"/>
    <w:rsid w:val="00817638"/>
    <w:rsid w:val="00820CDA"/>
    <w:rsid w:val="008210C5"/>
    <w:rsid w:val="008228A5"/>
    <w:rsid w:val="00822B3C"/>
    <w:rsid w:val="00826F71"/>
    <w:rsid w:val="00830048"/>
    <w:rsid w:val="00830ED9"/>
    <w:rsid w:val="008326DB"/>
    <w:rsid w:val="00834367"/>
    <w:rsid w:val="00834AB9"/>
    <w:rsid w:val="008369A3"/>
    <w:rsid w:val="00837300"/>
    <w:rsid w:val="00837F65"/>
    <w:rsid w:val="008410B6"/>
    <w:rsid w:val="00845B33"/>
    <w:rsid w:val="008478CE"/>
    <w:rsid w:val="00847C2B"/>
    <w:rsid w:val="00847E7D"/>
    <w:rsid w:val="00847F14"/>
    <w:rsid w:val="00850B48"/>
    <w:rsid w:val="00850CF7"/>
    <w:rsid w:val="00852318"/>
    <w:rsid w:val="00854B58"/>
    <w:rsid w:val="00855329"/>
    <w:rsid w:val="008553B0"/>
    <w:rsid w:val="0085583B"/>
    <w:rsid w:val="008576E4"/>
    <w:rsid w:val="00857E85"/>
    <w:rsid w:val="00860E75"/>
    <w:rsid w:val="0086103A"/>
    <w:rsid w:val="008617EA"/>
    <w:rsid w:val="0086208D"/>
    <w:rsid w:val="00862925"/>
    <w:rsid w:val="008629E3"/>
    <w:rsid w:val="00864321"/>
    <w:rsid w:val="00865DC8"/>
    <w:rsid w:val="00870D58"/>
    <w:rsid w:val="008712A0"/>
    <w:rsid w:val="008717D4"/>
    <w:rsid w:val="00872621"/>
    <w:rsid w:val="008727AA"/>
    <w:rsid w:val="008729DD"/>
    <w:rsid w:val="00873250"/>
    <w:rsid w:val="00873825"/>
    <w:rsid w:val="008739EF"/>
    <w:rsid w:val="00873ADE"/>
    <w:rsid w:val="00876F9A"/>
    <w:rsid w:val="00877C17"/>
    <w:rsid w:val="00880709"/>
    <w:rsid w:val="008839E5"/>
    <w:rsid w:val="00883BE1"/>
    <w:rsid w:val="00883C2B"/>
    <w:rsid w:val="00883C78"/>
    <w:rsid w:val="0088761A"/>
    <w:rsid w:val="00890A9E"/>
    <w:rsid w:val="00892576"/>
    <w:rsid w:val="00894601"/>
    <w:rsid w:val="00894CD3"/>
    <w:rsid w:val="00895D49"/>
    <w:rsid w:val="0089699B"/>
    <w:rsid w:val="008A2561"/>
    <w:rsid w:val="008A4654"/>
    <w:rsid w:val="008A6491"/>
    <w:rsid w:val="008A6708"/>
    <w:rsid w:val="008A70C3"/>
    <w:rsid w:val="008A77B8"/>
    <w:rsid w:val="008A7CF1"/>
    <w:rsid w:val="008B0674"/>
    <w:rsid w:val="008B0B60"/>
    <w:rsid w:val="008B0CFF"/>
    <w:rsid w:val="008B20C2"/>
    <w:rsid w:val="008B333C"/>
    <w:rsid w:val="008B3CD2"/>
    <w:rsid w:val="008B3E17"/>
    <w:rsid w:val="008B519F"/>
    <w:rsid w:val="008B5C6E"/>
    <w:rsid w:val="008B75E1"/>
    <w:rsid w:val="008C011F"/>
    <w:rsid w:val="008C0805"/>
    <w:rsid w:val="008C096C"/>
    <w:rsid w:val="008C0B6E"/>
    <w:rsid w:val="008C1CAA"/>
    <w:rsid w:val="008C26F4"/>
    <w:rsid w:val="008C3539"/>
    <w:rsid w:val="008C4888"/>
    <w:rsid w:val="008C624A"/>
    <w:rsid w:val="008C7E35"/>
    <w:rsid w:val="008D1AD7"/>
    <w:rsid w:val="008D1DB1"/>
    <w:rsid w:val="008D1DF0"/>
    <w:rsid w:val="008D3892"/>
    <w:rsid w:val="008D39AA"/>
    <w:rsid w:val="008D5118"/>
    <w:rsid w:val="008D55F9"/>
    <w:rsid w:val="008D6A9C"/>
    <w:rsid w:val="008E0D56"/>
    <w:rsid w:val="008E2B2F"/>
    <w:rsid w:val="008E348C"/>
    <w:rsid w:val="008E4DFF"/>
    <w:rsid w:val="008E549E"/>
    <w:rsid w:val="008E54D0"/>
    <w:rsid w:val="008E5E23"/>
    <w:rsid w:val="008E67C0"/>
    <w:rsid w:val="008E7F9F"/>
    <w:rsid w:val="008F09FE"/>
    <w:rsid w:val="008F1046"/>
    <w:rsid w:val="008F18B3"/>
    <w:rsid w:val="008F1E40"/>
    <w:rsid w:val="008F281A"/>
    <w:rsid w:val="008F2DC7"/>
    <w:rsid w:val="008F5890"/>
    <w:rsid w:val="008F5B59"/>
    <w:rsid w:val="008F64EF"/>
    <w:rsid w:val="008F6E9D"/>
    <w:rsid w:val="00900BB1"/>
    <w:rsid w:val="00900C12"/>
    <w:rsid w:val="00901EDF"/>
    <w:rsid w:val="00903968"/>
    <w:rsid w:val="00903CAE"/>
    <w:rsid w:val="00904B02"/>
    <w:rsid w:val="00904BBF"/>
    <w:rsid w:val="009050B9"/>
    <w:rsid w:val="00905618"/>
    <w:rsid w:val="00905752"/>
    <w:rsid w:val="00906288"/>
    <w:rsid w:val="00906E14"/>
    <w:rsid w:val="009076FD"/>
    <w:rsid w:val="0091113E"/>
    <w:rsid w:val="009128E8"/>
    <w:rsid w:val="00914581"/>
    <w:rsid w:val="00914697"/>
    <w:rsid w:val="0091671D"/>
    <w:rsid w:val="00920962"/>
    <w:rsid w:val="00920A27"/>
    <w:rsid w:val="0092467E"/>
    <w:rsid w:val="00924E21"/>
    <w:rsid w:val="0092726F"/>
    <w:rsid w:val="009308F0"/>
    <w:rsid w:val="0093251D"/>
    <w:rsid w:val="00932CDB"/>
    <w:rsid w:val="0093589C"/>
    <w:rsid w:val="00935F44"/>
    <w:rsid w:val="00936C94"/>
    <w:rsid w:val="00937CD8"/>
    <w:rsid w:val="00937DFB"/>
    <w:rsid w:val="00940A80"/>
    <w:rsid w:val="00941D69"/>
    <w:rsid w:val="00944597"/>
    <w:rsid w:val="00944936"/>
    <w:rsid w:val="00944AA7"/>
    <w:rsid w:val="009464EC"/>
    <w:rsid w:val="00946AD7"/>
    <w:rsid w:val="00946EFE"/>
    <w:rsid w:val="00947C30"/>
    <w:rsid w:val="00947F91"/>
    <w:rsid w:val="0095045E"/>
    <w:rsid w:val="00950571"/>
    <w:rsid w:val="00952D7C"/>
    <w:rsid w:val="009540D9"/>
    <w:rsid w:val="009546F6"/>
    <w:rsid w:val="00954DF1"/>
    <w:rsid w:val="0095626F"/>
    <w:rsid w:val="009569C9"/>
    <w:rsid w:val="00956BA1"/>
    <w:rsid w:val="009606C8"/>
    <w:rsid w:val="00961356"/>
    <w:rsid w:val="00962C9F"/>
    <w:rsid w:val="00963DA9"/>
    <w:rsid w:val="0096455D"/>
    <w:rsid w:val="00964F55"/>
    <w:rsid w:val="00965CBF"/>
    <w:rsid w:val="00966271"/>
    <w:rsid w:val="009707A2"/>
    <w:rsid w:val="009709DA"/>
    <w:rsid w:val="0097372C"/>
    <w:rsid w:val="00974A91"/>
    <w:rsid w:val="0097570D"/>
    <w:rsid w:val="009769C6"/>
    <w:rsid w:val="00977A8C"/>
    <w:rsid w:val="00977C33"/>
    <w:rsid w:val="00977F47"/>
    <w:rsid w:val="00980FD2"/>
    <w:rsid w:val="009837EF"/>
    <w:rsid w:val="00984BDC"/>
    <w:rsid w:val="009857E0"/>
    <w:rsid w:val="00987A1D"/>
    <w:rsid w:val="00990976"/>
    <w:rsid w:val="009918FB"/>
    <w:rsid w:val="00991CE2"/>
    <w:rsid w:val="009945E4"/>
    <w:rsid w:val="009A0497"/>
    <w:rsid w:val="009A1142"/>
    <w:rsid w:val="009A1A9A"/>
    <w:rsid w:val="009A2D21"/>
    <w:rsid w:val="009B157C"/>
    <w:rsid w:val="009B2293"/>
    <w:rsid w:val="009B25BD"/>
    <w:rsid w:val="009B36BF"/>
    <w:rsid w:val="009B5872"/>
    <w:rsid w:val="009B5A80"/>
    <w:rsid w:val="009B671B"/>
    <w:rsid w:val="009B6ACF"/>
    <w:rsid w:val="009B6B48"/>
    <w:rsid w:val="009B7123"/>
    <w:rsid w:val="009B7B65"/>
    <w:rsid w:val="009C0CEB"/>
    <w:rsid w:val="009C2B62"/>
    <w:rsid w:val="009C3E19"/>
    <w:rsid w:val="009C6DC2"/>
    <w:rsid w:val="009C74B5"/>
    <w:rsid w:val="009C7BD2"/>
    <w:rsid w:val="009D0E47"/>
    <w:rsid w:val="009D13F4"/>
    <w:rsid w:val="009D1F1C"/>
    <w:rsid w:val="009D2902"/>
    <w:rsid w:val="009D3AEC"/>
    <w:rsid w:val="009D7957"/>
    <w:rsid w:val="009D7CE6"/>
    <w:rsid w:val="009E008F"/>
    <w:rsid w:val="009E0870"/>
    <w:rsid w:val="009E0D56"/>
    <w:rsid w:val="009E262C"/>
    <w:rsid w:val="009E3B03"/>
    <w:rsid w:val="009E43FD"/>
    <w:rsid w:val="009E5D8C"/>
    <w:rsid w:val="009E6430"/>
    <w:rsid w:val="009E64A4"/>
    <w:rsid w:val="009E720C"/>
    <w:rsid w:val="009E771F"/>
    <w:rsid w:val="009F46D2"/>
    <w:rsid w:val="009F471D"/>
    <w:rsid w:val="009F48BD"/>
    <w:rsid w:val="009F56A0"/>
    <w:rsid w:val="009F625C"/>
    <w:rsid w:val="009F6692"/>
    <w:rsid w:val="00A00F82"/>
    <w:rsid w:val="00A02AB8"/>
    <w:rsid w:val="00A0444F"/>
    <w:rsid w:val="00A05393"/>
    <w:rsid w:val="00A05924"/>
    <w:rsid w:val="00A12337"/>
    <w:rsid w:val="00A127AE"/>
    <w:rsid w:val="00A1324A"/>
    <w:rsid w:val="00A13C00"/>
    <w:rsid w:val="00A143E0"/>
    <w:rsid w:val="00A20ECB"/>
    <w:rsid w:val="00A212FC"/>
    <w:rsid w:val="00A21C3A"/>
    <w:rsid w:val="00A22274"/>
    <w:rsid w:val="00A223AF"/>
    <w:rsid w:val="00A2267C"/>
    <w:rsid w:val="00A23419"/>
    <w:rsid w:val="00A31F40"/>
    <w:rsid w:val="00A32793"/>
    <w:rsid w:val="00A376D1"/>
    <w:rsid w:val="00A412A4"/>
    <w:rsid w:val="00A44E29"/>
    <w:rsid w:val="00A45752"/>
    <w:rsid w:val="00A46BA8"/>
    <w:rsid w:val="00A5214B"/>
    <w:rsid w:val="00A523F9"/>
    <w:rsid w:val="00A54607"/>
    <w:rsid w:val="00A5615B"/>
    <w:rsid w:val="00A566F7"/>
    <w:rsid w:val="00A60788"/>
    <w:rsid w:val="00A624D4"/>
    <w:rsid w:val="00A63795"/>
    <w:rsid w:val="00A63817"/>
    <w:rsid w:val="00A64DFC"/>
    <w:rsid w:val="00A64E67"/>
    <w:rsid w:val="00A65708"/>
    <w:rsid w:val="00A7131D"/>
    <w:rsid w:val="00A74FE2"/>
    <w:rsid w:val="00A75DAF"/>
    <w:rsid w:val="00A76ACC"/>
    <w:rsid w:val="00A80316"/>
    <w:rsid w:val="00A80DCD"/>
    <w:rsid w:val="00A827A8"/>
    <w:rsid w:val="00A8360B"/>
    <w:rsid w:val="00A857D9"/>
    <w:rsid w:val="00A90857"/>
    <w:rsid w:val="00A90A64"/>
    <w:rsid w:val="00A91448"/>
    <w:rsid w:val="00A92245"/>
    <w:rsid w:val="00A93A78"/>
    <w:rsid w:val="00A94548"/>
    <w:rsid w:val="00AA0CF2"/>
    <w:rsid w:val="00AA25A1"/>
    <w:rsid w:val="00AA2B6A"/>
    <w:rsid w:val="00AA3306"/>
    <w:rsid w:val="00AA4B70"/>
    <w:rsid w:val="00AA7756"/>
    <w:rsid w:val="00AB1056"/>
    <w:rsid w:val="00AB2055"/>
    <w:rsid w:val="00AB2960"/>
    <w:rsid w:val="00AB4A42"/>
    <w:rsid w:val="00AB574B"/>
    <w:rsid w:val="00AB6DF3"/>
    <w:rsid w:val="00AB79EC"/>
    <w:rsid w:val="00AC06AD"/>
    <w:rsid w:val="00AC1849"/>
    <w:rsid w:val="00AC1DB2"/>
    <w:rsid w:val="00AC23DD"/>
    <w:rsid w:val="00AC29B4"/>
    <w:rsid w:val="00AC4436"/>
    <w:rsid w:val="00AC6D7C"/>
    <w:rsid w:val="00AC758F"/>
    <w:rsid w:val="00AD01BB"/>
    <w:rsid w:val="00AD02B4"/>
    <w:rsid w:val="00AD30A2"/>
    <w:rsid w:val="00AD4CDC"/>
    <w:rsid w:val="00AD5620"/>
    <w:rsid w:val="00AD5C7A"/>
    <w:rsid w:val="00AD5FA3"/>
    <w:rsid w:val="00AD640D"/>
    <w:rsid w:val="00AD6B21"/>
    <w:rsid w:val="00AD6D7F"/>
    <w:rsid w:val="00AE0DAF"/>
    <w:rsid w:val="00AE1E77"/>
    <w:rsid w:val="00AE2076"/>
    <w:rsid w:val="00AE311C"/>
    <w:rsid w:val="00AE32FC"/>
    <w:rsid w:val="00AE3926"/>
    <w:rsid w:val="00AE46AA"/>
    <w:rsid w:val="00AE6061"/>
    <w:rsid w:val="00AE76E1"/>
    <w:rsid w:val="00AF0388"/>
    <w:rsid w:val="00AF05EF"/>
    <w:rsid w:val="00AF0863"/>
    <w:rsid w:val="00AF29BB"/>
    <w:rsid w:val="00AF2B88"/>
    <w:rsid w:val="00AF5F2E"/>
    <w:rsid w:val="00AF63A9"/>
    <w:rsid w:val="00AF739D"/>
    <w:rsid w:val="00AF75FE"/>
    <w:rsid w:val="00B00194"/>
    <w:rsid w:val="00B006A9"/>
    <w:rsid w:val="00B00A80"/>
    <w:rsid w:val="00B01ECE"/>
    <w:rsid w:val="00B06148"/>
    <w:rsid w:val="00B068F2"/>
    <w:rsid w:val="00B10278"/>
    <w:rsid w:val="00B12922"/>
    <w:rsid w:val="00B13310"/>
    <w:rsid w:val="00B154EA"/>
    <w:rsid w:val="00B16720"/>
    <w:rsid w:val="00B17990"/>
    <w:rsid w:val="00B20969"/>
    <w:rsid w:val="00B2109F"/>
    <w:rsid w:val="00B21702"/>
    <w:rsid w:val="00B221D7"/>
    <w:rsid w:val="00B22390"/>
    <w:rsid w:val="00B2258D"/>
    <w:rsid w:val="00B225B0"/>
    <w:rsid w:val="00B230C6"/>
    <w:rsid w:val="00B318B0"/>
    <w:rsid w:val="00B31E83"/>
    <w:rsid w:val="00B3230A"/>
    <w:rsid w:val="00B325B0"/>
    <w:rsid w:val="00B328FC"/>
    <w:rsid w:val="00B3411C"/>
    <w:rsid w:val="00B40857"/>
    <w:rsid w:val="00B4136C"/>
    <w:rsid w:val="00B4271C"/>
    <w:rsid w:val="00B42A04"/>
    <w:rsid w:val="00B43453"/>
    <w:rsid w:val="00B450F8"/>
    <w:rsid w:val="00B47A0F"/>
    <w:rsid w:val="00B47CFD"/>
    <w:rsid w:val="00B5039C"/>
    <w:rsid w:val="00B50649"/>
    <w:rsid w:val="00B506B4"/>
    <w:rsid w:val="00B51927"/>
    <w:rsid w:val="00B51DCA"/>
    <w:rsid w:val="00B51EDA"/>
    <w:rsid w:val="00B5400D"/>
    <w:rsid w:val="00B549E8"/>
    <w:rsid w:val="00B55516"/>
    <w:rsid w:val="00B557B6"/>
    <w:rsid w:val="00B55E3F"/>
    <w:rsid w:val="00B60A1E"/>
    <w:rsid w:val="00B6156C"/>
    <w:rsid w:val="00B61595"/>
    <w:rsid w:val="00B6327A"/>
    <w:rsid w:val="00B64725"/>
    <w:rsid w:val="00B657A0"/>
    <w:rsid w:val="00B65FA8"/>
    <w:rsid w:val="00B66384"/>
    <w:rsid w:val="00B664D8"/>
    <w:rsid w:val="00B67EB0"/>
    <w:rsid w:val="00B7014D"/>
    <w:rsid w:val="00B7017B"/>
    <w:rsid w:val="00B722B5"/>
    <w:rsid w:val="00B73F2E"/>
    <w:rsid w:val="00B74113"/>
    <w:rsid w:val="00B75E13"/>
    <w:rsid w:val="00B77B55"/>
    <w:rsid w:val="00B8198D"/>
    <w:rsid w:val="00B827C5"/>
    <w:rsid w:val="00B83B44"/>
    <w:rsid w:val="00B83D1F"/>
    <w:rsid w:val="00B84190"/>
    <w:rsid w:val="00B9057D"/>
    <w:rsid w:val="00B90ABD"/>
    <w:rsid w:val="00B91546"/>
    <w:rsid w:val="00B919DC"/>
    <w:rsid w:val="00B91C91"/>
    <w:rsid w:val="00B91D3B"/>
    <w:rsid w:val="00B93466"/>
    <w:rsid w:val="00B93D1A"/>
    <w:rsid w:val="00B94293"/>
    <w:rsid w:val="00B94B1E"/>
    <w:rsid w:val="00B9655E"/>
    <w:rsid w:val="00B9718C"/>
    <w:rsid w:val="00BA0A8C"/>
    <w:rsid w:val="00BA155D"/>
    <w:rsid w:val="00BA1691"/>
    <w:rsid w:val="00BA2000"/>
    <w:rsid w:val="00BA2B44"/>
    <w:rsid w:val="00BA326C"/>
    <w:rsid w:val="00BA4224"/>
    <w:rsid w:val="00BA622D"/>
    <w:rsid w:val="00BB1709"/>
    <w:rsid w:val="00BB249D"/>
    <w:rsid w:val="00BB76DF"/>
    <w:rsid w:val="00BC1511"/>
    <w:rsid w:val="00BC17BE"/>
    <w:rsid w:val="00BC2FCC"/>
    <w:rsid w:val="00BC468A"/>
    <w:rsid w:val="00BC6D7D"/>
    <w:rsid w:val="00BC7D24"/>
    <w:rsid w:val="00BD0413"/>
    <w:rsid w:val="00BD0C96"/>
    <w:rsid w:val="00BD1479"/>
    <w:rsid w:val="00BD2E17"/>
    <w:rsid w:val="00BD45CF"/>
    <w:rsid w:val="00BD483E"/>
    <w:rsid w:val="00BD4A55"/>
    <w:rsid w:val="00BD6E3E"/>
    <w:rsid w:val="00BD7B1A"/>
    <w:rsid w:val="00BD7B51"/>
    <w:rsid w:val="00BE2ED0"/>
    <w:rsid w:val="00BE3370"/>
    <w:rsid w:val="00BE4286"/>
    <w:rsid w:val="00BE4622"/>
    <w:rsid w:val="00BE5FB9"/>
    <w:rsid w:val="00BE647C"/>
    <w:rsid w:val="00BE650A"/>
    <w:rsid w:val="00BE655B"/>
    <w:rsid w:val="00BE7CC4"/>
    <w:rsid w:val="00BF268F"/>
    <w:rsid w:val="00BF385C"/>
    <w:rsid w:val="00BF6B96"/>
    <w:rsid w:val="00C03042"/>
    <w:rsid w:val="00C0349A"/>
    <w:rsid w:val="00C04766"/>
    <w:rsid w:val="00C04A7D"/>
    <w:rsid w:val="00C05B46"/>
    <w:rsid w:val="00C06197"/>
    <w:rsid w:val="00C06A01"/>
    <w:rsid w:val="00C079DC"/>
    <w:rsid w:val="00C1198C"/>
    <w:rsid w:val="00C120C0"/>
    <w:rsid w:val="00C13270"/>
    <w:rsid w:val="00C133FC"/>
    <w:rsid w:val="00C13EF0"/>
    <w:rsid w:val="00C14AF4"/>
    <w:rsid w:val="00C15A21"/>
    <w:rsid w:val="00C173DC"/>
    <w:rsid w:val="00C17AAA"/>
    <w:rsid w:val="00C202C8"/>
    <w:rsid w:val="00C21068"/>
    <w:rsid w:val="00C22EBB"/>
    <w:rsid w:val="00C2545A"/>
    <w:rsid w:val="00C26BA5"/>
    <w:rsid w:val="00C30AB4"/>
    <w:rsid w:val="00C31CC0"/>
    <w:rsid w:val="00C3203A"/>
    <w:rsid w:val="00C33045"/>
    <w:rsid w:val="00C34AC3"/>
    <w:rsid w:val="00C36146"/>
    <w:rsid w:val="00C364F8"/>
    <w:rsid w:val="00C3732E"/>
    <w:rsid w:val="00C37352"/>
    <w:rsid w:val="00C40ED5"/>
    <w:rsid w:val="00C41A41"/>
    <w:rsid w:val="00C4306B"/>
    <w:rsid w:val="00C44595"/>
    <w:rsid w:val="00C45162"/>
    <w:rsid w:val="00C46EA7"/>
    <w:rsid w:val="00C509D3"/>
    <w:rsid w:val="00C522A9"/>
    <w:rsid w:val="00C60191"/>
    <w:rsid w:val="00C60BBD"/>
    <w:rsid w:val="00C63CA5"/>
    <w:rsid w:val="00C66384"/>
    <w:rsid w:val="00C67CDD"/>
    <w:rsid w:val="00C72F1C"/>
    <w:rsid w:val="00C734E1"/>
    <w:rsid w:val="00C74661"/>
    <w:rsid w:val="00C746AE"/>
    <w:rsid w:val="00C75C12"/>
    <w:rsid w:val="00C75D00"/>
    <w:rsid w:val="00C821DB"/>
    <w:rsid w:val="00C84F64"/>
    <w:rsid w:val="00C850F4"/>
    <w:rsid w:val="00C85510"/>
    <w:rsid w:val="00C8661F"/>
    <w:rsid w:val="00C8797D"/>
    <w:rsid w:val="00C902D7"/>
    <w:rsid w:val="00C943EE"/>
    <w:rsid w:val="00C94463"/>
    <w:rsid w:val="00C94CD6"/>
    <w:rsid w:val="00C96388"/>
    <w:rsid w:val="00C9661C"/>
    <w:rsid w:val="00C971CD"/>
    <w:rsid w:val="00CA10EB"/>
    <w:rsid w:val="00CA31D5"/>
    <w:rsid w:val="00CA40EE"/>
    <w:rsid w:val="00CA4B44"/>
    <w:rsid w:val="00CA53DB"/>
    <w:rsid w:val="00CA5B78"/>
    <w:rsid w:val="00CA6695"/>
    <w:rsid w:val="00CA70B9"/>
    <w:rsid w:val="00CB511B"/>
    <w:rsid w:val="00CB53B7"/>
    <w:rsid w:val="00CB5722"/>
    <w:rsid w:val="00CC3809"/>
    <w:rsid w:val="00CC4D9E"/>
    <w:rsid w:val="00CC5654"/>
    <w:rsid w:val="00CC74F3"/>
    <w:rsid w:val="00CC7744"/>
    <w:rsid w:val="00CD058E"/>
    <w:rsid w:val="00CD2C94"/>
    <w:rsid w:val="00CD349A"/>
    <w:rsid w:val="00CD3F58"/>
    <w:rsid w:val="00CD44C8"/>
    <w:rsid w:val="00CD5A0E"/>
    <w:rsid w:val="00CD74B8"/>
    <w:rsid w:val="00CD7AAF"/>
    <w:rsid w:val="00CD7C25"/>
    <w:rsid w:val="00CE015A"/>
    <w:rsid w:val="00CE0571"/>
    <w:rsid w:val="00CE30A6"/>
    <w:rsid w:val="00CE3385"/>
    <w:rsid w:val="00CE42A1"/>
    <w:rsid w:val="00CE6738"/>
    <w:rsid w:val="00CE6BDB"/>
    <w:rsid w:val="00CE7C01"/>
    <w:rsid w:val="00CF2024"/>
    <w:rsid w:val="00CF2ADA"/>
    <w:rsid w:val="00CF3FBF"/>
    <w:rsid w:val="00CF4AD8"/>
    <w:rsid w:val="00CF5EBE"/>
    <w:rsid w:val="00CF61B6"/>
    <w:rsid w:val="00CF671F"/>
    <w:rsid w:val="00D00503"/>
    <w:rsid w:val="00D00846"/>
    <w:rsid w:val="00D01950"/>
    <w:rsid w:val="00D02C89"/>
    <w:rsid w:val="00D04919"/>
    <w:rsid w:val="00D052B4"/>
    <w:rsid w:val="00D07E33"/>
    <w:rsid w:val="00D10076"/>
    <w:rsid w:val="00D10137"/>
    <w:rsid w:val="00D12778"/>
    <w:rsid w:val="00D12EC5"/>
    <w:rsid w:val="00D13B5A"/>
    <w:rsid w:val="00D1488F"/>
    <w:rsid w:val="00D16690"/>
    <w:rsid w:val="00D20645"/>
    <w:rsid w:val="00D20D4C"/>
    <w:rsid w:val="00D22AD5"/>
    <w:rsid w:val="00D23A87"/>
    <w:rsid w:val="00D2449C"/>
    <w:rsid w:val="00D24AAD"/>
    <w:rsid w:val="00D252D1"/>
    <w:rsid w:val="00D2758D"/>
    <w:rsid w:val="00D3177D"/>
    <w:rsid w:val="00D3286E"/>
    <w:rsid w:val="00D337D1"/>
    <w:rsid w:val="00D33EFF"/>
    <w:rsid w:val="00D357D2"/>
    <w:rsid w:val="00D35822"/>
    <w:rsid w:val="00D35E5E"/>
    <w:rsid w:val="00D36E4F"/>
    <w:rsid w:val="00D3772B"/>
    <w:rsid w:val="00D406B9"/>
    <w:rsid w:val="00D41FA2"/>
    <w:rsid w:val="00D420DA"/>
    <w:rsid w:val="00D43E31"/>
    <w:rsid w:val="00D478C9"/>
    <w:rsid w:val="00D50283"/>
    <w:rsid w:val="00D5127D"/>
    <w:rsid w:val="00D547E1"/>
    <w:rsid w:val="00D6007C"/>
    <w:rsid w:val="00D60604"/>
    <w:rsid w:val="00D62413"/>
    <w:rsid w:val="00D64154"/>
    <w:rsid w:val="00D6521D"/>
    <w:rsid w:val="00D65913"/>
    <w:rsid w:val="00D65A18"/>
    <w:rsid w:val="00D675F9"/>
    <w:rsid w:val="00D6772B"/>
    <w:rsid w:val="00D71EBA"/>
    <w:rsid w:val="00D71F7D"/>
    <w:rsid w:val="00D71F97"/>
    <w:rsid w:val="00D7239D"/>
    <w:rsid w:val="00D72C39"/>
    <w:rsid w:val="00D73421"/>
    <w:rsid w:val="00D7450E"/>
    <w:rsid w:val="00D7478D"/>
    <w:rsid w:val="00D74A41"/>
    <w:rsid w:val="00D768BD"/>
    <w:rsid w:val="00D76907"/>
    <w:rsid w:val="00D77C30"/>
    <w:rsid w:val="00D81644"/>
    <w:rsid w:val="00D85D6C"/>
    <w:rsid w:val="00D8754E"/>
    <w:rsid w:val="00D93449"/>
    <w:rsid w:val="00D9441D"/>
    <w:rsid w:val="00D95AEB"/>
    <w:rsid w:val="00D95F22"/>
    <w:rsid w:val="00DA04ED"/>
    <w:rsid w:val="00DA166D"/>
    <w:rsid w:val="00DA1C42"/>
    <w:rsid w:val="00DA35CD"/>
    <w:rsid w:val="00DA4E70"/>
    <w:rsid w:val="00DA664C"/>
    <w:rsid w:val="00DA791C"/>
    <w:rsid w:val="00DB11A3"/>
    <w:rsid w:val="00DB17A2"/>
    <w:rsid w:val="00DB1D74"/>
    <w:rsid w:val="00DB25E4"/>
    <w:rsid w:val="00DB3596"/>
    <w:rsid w:val="00DB36C2"/>
    <w:rsid w:val="00DB45EC"/>
    <w:rsid w:val="00DB4917"/>
    <w:rsid w:val="00DB5F07"/>
    <w:rsid w:val="00DB6524"/>
    <w:rsid w:val="00DB6D0F"/>
    <w:rsid w:val="00DC14F0"/>
    <w:rsid w:val="00DC1945"/>
    <w:rsid w:val="00DC3DE0"/>
    <w:rsid w:val="00DC4D19"/>
    <w:rsid w:val="00DC5D87"/>
    <w:rsid w:val="00DC68C9"/>
    <w:rsid w:val="00DC6A66"/>
    <w:rsid w:val="00DD1347"/>
    <w:rsid w:val="00DD1B1B"/>
    <w:rsid w:val="00DD2098"/>
    <w:rsid w:val="00DD32DC"/>
    <w:rsid w:val="00DD617D"/>
    <w:rsid w:val="00DE04E0"/>
    <w:rsid w:val="00DE06E0"/>
    <w:rsid w:val="00DE39C4"/>
    <w:rsid w:val="00DE53BA"/>
    <w:rsid w:val="00DE55FF"/>
    <w:rsid w:val="00DE5F6F"/>
    <w:rsid w:val="00DE79D3"/>
    <w:rsid w:val="00DE7A41"/>
    <w:rsid w:val="00DE7CA9"/>
    <w:rsid w:val="00DE7F03"/>
    <w:rsid w:val="00DF281F"/>
    <w:rsid w:val="00DF2F4B"/>
    <w:rsid w:val="00DF71A3"/>
    <w:rsid w:val="00E00448"/>
    <w:rsid w:val="00E00B23"/>
    <w:rsid w:val="00E0117D"/>
    <w:rsid w:val="00E0310F"/>
    <w:rsid w:val="00E03125"/>
    <w:rsid w:val="00E04357"/>
    <w:rsid w:val="00E04D95"/>
    <w:rsid w:val="00E0769B"/>
    <w:rsid w:val="00E1037F"/>
    <w:rsid w:val="00E10B5C"/>
    <w:rsid w:val="00E10F9F"/>
    <w:rsid w:val="00E11286"/>
    <w:rsid w:val="00E11760"/>
    <w:rsid w:val="00E119E8"/>
    <w:rsid w:val="00E12973"/>
    <w:rsid w:val="00E139C5"/>
    <w:rsid w:val="00E141EC"/>
    <w:rsid w:val="00E14792"/>
    <w:rsid w:val="00E14DAE"/>
    <w:rsid w:val="00E155FA"/>
    <w:rsid w:val="00E16600"/>
    <w:rsid w:val="00E169CD"/>
    <w:rsid w:val="00E205A2"/>
    <w:rsid w:val="00E217A2"/>
    <w:rsid w:val="00E2280E"/>
    <w:rsid w:val="00E228DE"/>
    <w:rsid w:val="00E22E89"/>
    <w:rsid w:val="00E23208"/>
    <w:rsid w:val="00E24758"/>
    <w:rsid w:val="00E2763D"/>
    <w:rsid w:val="00E3374A"/>
    <w:rsid w:val="00E345DB"/>
    <w:rsid w:val="00E3545D"/>
    <w:rsid w:val="00E3574A"/>
    <w:rsid w:val="00E35A46"/>
    <w:rsid w:val="00E36123"/>
    <w:rsid w:val="00E40533"/>
    <w:rsid w:val="00E405B8"/>
    <w:rsid w:val="00E435D8"/>
    <w:rsid w:val="00E4448D"/>
    <w:rsid w:val="00E46F96"/>
    <w:rsid w:val="00E475AC"/>
    <w:rsid w:val="00E47A7B"/>
    <w:rsid w:val="00E50D28"/>
    <w:rsid w:val="00E51807"/>
    <w:rsid w:val="00E53642"/>
    <w:rsid w:val="00E53896"/>
    <w:rsid w:val="00E5597A"/>
    <w:rsid w:val="00E55ABB"/>
    <w:rsid w:val="00E5686D"/>
    <w:rsid w:val="00E6038C"/>
    <w:rsid w:val="00E60876"/>
    <w:rsid w:val="00E60BCA"/>
    <w:rsid w:val="00E62FEA"/>
    <w:rsid w:val="00E64602"/>
    <w:rsid w:val="00E659E5"/>
    <w:rsid w:val="00E675B6"/>
    <w:rsid w:val="00E67B60"/>
    <w:rsid w:val="00E67D90"/>
    <w:rsid w:val="00E72931"/>
    <w:rsid w:val="00E74DC5"/>
    <w:rsid w:val="00E75380"/>
    <w:rsid w:val="00E7665D"/>
    <w:rsid w:val="00E766DF"/>
    <w:rsid w:val="00E8172C"/>
    <w:rsid w:val="00E81F35"/>
    <w:rsid w:val="00E82A56"/>
    <w:rsid w:val="00E82B1A"/>
    <w:rsid w:val="00E83D8A"/>
    <w:rsid w:val="00E90731"/>
    <w:rsid w:val="00E950F1"/>
    <w:rsid w:val="00E95694"/>
    <w:rsid w:val="00E95A84"/>
    <w:rsid w:val="00E9629B"/>
    <w:rsid w:val="00E96CB5"/>
    <w:rsid w:val="00E9789E"/>
    <w:rsid w:val="00E97BF4"/>
    <w:rsid w:val="00EA0B74"/>
    <w:rsid w:val="00EA2A88"/>
    <w:rsid w:val="00EA3E93"/>
    <w:rsid w:val="00EA78FF"/>
    <w:rsid w:val="00EB002B"/>
    <w:rsid w:val="00EB094A"/>
    <w:rsid w:val="00EB0ADD"/>
    <w:rsid w:val="00EB279B"/>
    <w:rsid w:val="00EB2CA5"/>
    <w:rsid w:val="00EB43FD"/>
    <w:rsid w:val="00EB44BE"/>
    <w:rsid w:val="00EB4682"/>
    <w:rsid w:val="00EB477D"/>
    <w:rsid w:val="00EB56D6"/>
    <w:rsid w:val="00EB7FCF"/>
    <w:rsid w:val="00EC17A1"/>
    <w:rsid w:val="00EC28E5"/>
    <w:rsid w:val="00EC5183"/>
    <w:rsid w:val="00EC543F"/>
    <w:rsid w:val="00EC6350"/>
    <w:rsid w:val="00EC6B93"/>
    <w:rsid w:val="00EC741D"/>
    <w:rsid w:val="00ED0004"/>
    <w:rsid w:val="00EE0868"/>
    <w:rsid w:val="00EE1372"/>
    <w:rsid w:val="00EE1515"/>
    <w:rsid w:val="00EE1BFF"/>
    <w:rsid w:val="00EE1F4E"/>
    <w:rsid w:val="00EE3DCF"/>
    <w:rsid w:val="00EE585D"/>
    <w:rsid w:val="00EE58CB"/>
    <w:rsid w:val="00EE784D"/>
    <w:rsid w:val="00EF0B62"/>
    <w:rsid w:val="00EF1989"/>
    <w:rsid w:val="00EF3A40"/>
    <w:rsid w:val="00EF468B"/>
    <w:rsid w:val="00EF5429"/>
    <w:rsid w:val="00EF6007"/>
    <w:rsid w:val="00F02857"/>
    <w:rsid w:val="00F03060"/>
    <w:rsid w:val="00F03424"/>
    <w:rsid w:val="00F04CDD"/>
    <w:rsid w:val="00F0606D"/>
    <w:rsid w:val="00F06858"/>
    <w:rsid w:val="00F06BB9"/>
    <w:rsid w:val="00F071A7"/>
    <w:rsid w:val="00F0778D"/>
    <w:rsid w:val="00F077D3"/>
    <w:rsid w:val="00F07E0C"/>
    <w:rsid w:val="00F1328C"/>
    <w:rsid w:val="00F13817"/>
    <w:rsid w:val="00F13939"/>
    <w:rsid w:val="00F1396A"/>
    <w:rsid w:val="00F13B21"/>
    <w:rsid w:val="00F14463"/>
    <w:rsid w:val="00F1653E"/>
    <w:rsid w:val="00F16C75"/>
    <w:rsid w:val="00F17FE9"/>
    <w:rsid w:val="00F2128C"/>
    <w:rsid w:val="00F219AD"/>
    <w:rsid w:val="00F23291"/>
    <w:rsid w:val="00F25284"/>
    <w:rsid w:val="00F26CA1"/>
    <w:rsid w:val="00F270C1"/>
    <w:rsid w:val="00F30E47"/>
    <w:rsid w:val="00F31416"/>
    <w:rsid w:val="00F33190"/>
    <w:rsid w:val="00F332A2"/>
    <w:rsid w:val="00F337B2"/>
    <w:rsid w:val="00F33D36"/>
    <w:rsid w:val="00F4080E"/>
    <w:rsid w:val="00F45799"/>
    <w:rsid w:val="00F46C39"/>
    <w:rsid w:val="00F4755A"/>
    <w:rsid w:val="00F547A2"/>
    <w:rsid w:val="00F555C6"/>
    <w:rsid w:val="00F60CC6"/>
    <w:rsid w:val="00F622E8"/>
    <w:rsid w:val="00F63895"/>
    <w:rsid w:val="00F63F4E"/>
    <w:rsid w:val="00F64822"/>
    <w:rsid w:val="00F65CB3"/>
    <w:rsid w:val="00F66B4C"/>
    <w:rsid w:val="00F6759D"/>
    <w:rsid w:val="00F707E3"/>
    <w:rsid w:val="00F70A77"/>
    <w:rsid w:val="00F71CD0"/>
    <w:rsid w:val="00F71FC5"/>
    <w:rsid w:val="00F73049"/>
    <w:rsid w:val="00F7378F"/>
    <w:rsid w:val="00F77609"/>
    <w:rsid w:val="00F80AE5"/>
    <w:rsid w:val="00F846D6"/>
    <w:rsid w:val="00F84E50"/>
    <w:rsid w:val="00F85083"/>
    <w:rsid w:val="00F85CB9"/>
    <w:rsid w:val="00F9065F"/>
    <w:rsid w:val="00F90C9C"/>
    <w:rsid w:val="00F9142F"/>
    <w:rsid w:val="00F91F5A"/>
    <w:rsid w:val="00F92F01"/>
    <w:rsid w:val="00F941C2"/>
    <w:rsid w:val="00F95B2C"/>
    <w:rsid w:val="00F971E5"/>
    <w:rsid w:val="00FA0AA2"/>
    <w:rsid w:val="00FA17AC"/>
    <w:rsid w:val="00FA509B"/>
    <w:rsid w:val="00FA63FD"/>
    <w:rsid w:val="00FB0F81"/>
    <w:rsid w:val="00FB17F6"/>
    <w:rsid w:val="00FB3263"/>
    <w:rsid w:val="00FB5BC7"/>
    <w:rsid w:val="00FB5CFE"/>
    <w:rsid w:val="00FB6ED3"/>
    <w:rsid w:val="00FB79D5"/>
    <w:rsid w:val="00FC059D"/>
    <w:rsid w:val="00FC07D5"/>
    <w:rsid w:val="00FC0D50"/>
    <w:rsid w:val="00FC3832"/>
    <w:rsid w:val="00FC4514"/>
    <w:rsid w:val="00FC4754"/>
    <w:rsid w:val="00FC514A"/>
    <w:rsid w:val="00FC6BFA"/>
    <w:rsid w:val="00FD1F2A"/>
    <w:rsid w:val="00FD4195"/>
    <w:rsid w:val="00FD5942"/>
    <w:rsid w:val="00FD5FBF"/>
    <w:rsid w:val="00FD6838"/>
    <w:rsid w:val="00FD79BD"/>
    <w:rsid w:val="00FD7ABD"/>
    <w:rsid w:val="00FE41CB"/>
    <w:rsid w:val="00FE574F"/>
    <w:rsid w:val="00FE610F"/>
    <w:rsid w:val="00FF029E"/>
    <w:rsid w:val="00FF0918"/>
    <w:rsid w:val="00FF0A78"/>
    <w:rsid w:val="00FF0F21"/>
    <w:rsid w:val="00FF160F"/>
    <w:rsid w:val="00FF2332"/>
    <w:rsid w:val="00FF237A"/>
    <w:rsid w:val="00FF261B"/>
    <w:rsid w:val="00FF48F9"/>
    <w:rsid w:val="00FF616D"/>
    <w:rsid w:val="00FF6F4D"/>
    <w:rsid w:val="00FF7B29"/>
    <w:rsid w:val="1AF5597D"/>
    <w:rsid w:val="267D1AEA"/>
    <w:rsid w:val="3B8D31D2"/>
    <w:rsid w:val="584B7111"/>
    <w:rsid w:val="651A1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99764E"/>
  <w15:docId w15:val="{DAF6D4D8-95A3-4FC8-A203-FB816428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8D9"/>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005F1"/>
    <w:rPr>
      <w:rFonts w:asciiTheme="majorHAnsi" w:eastAsiaTheme="majorEastAsia" w:hAnsiTheme="majorHAnsi" w:cs="Times New Roman"/>
      <w:b/>
      <w:bCs/>
      <w:kern w:val="32"/>
      <w:sz w:val="32"/>
      <w:szCs w:val="32"/>
      <w:lang w:eastAsia="en-US"/>
    </w:rPr>
  </w:style>
  <w:style w:type="character" w:customStyle="1" w:styleId="Heading2Char">
    <w:name w:val="Heading 2 Char"/>
    <w:aliases w:val="EBHeading1 Char"/>
    <w:basedOn w:val="DefaultParagraphFont"/>
    <w:link w:val="Heading2"/>
    <w:uiPriority w:val="9"/>
    <w:semiHidden/>
    <w:locked/>
    <w:rsid w:val="002005F1"/>
    <w:rPr>
      <w:rFonts w:asciiTheme="majorHAnsi" w:eastAsiaTheme="majorEastAsia" w:hAnsiTheme="majorHAnsi" w:cs="Times New Roman"/>
      <w:b/>
      <w:bCs/>
      <w:i/>
      <w:iCs/>
      <w:sz w:val="28"/>
      <w:szCs w:val="28"/>
      <w:lang w:eastAsia="en-US"/>
    </w:rPr>
  </w:style>
  <w:style w:type="character" w:customStyle="1" w:styleId="Heading3Char">
    <w:name w:val="Heading 3 Char"/>
    <w:aliases w:val="EBHeading2 Char"/>
    <w:basedOn w:val="DefaultParagraphFont"/>
    <w:link w:val="Heading3"/>
    <w:uiPriority w:val="9"/>
    <w:semiHidden/>
    <w:locked/>
    <w:rsid w:val="002005F1"/>
    <w:rPr>
      <w:rFonts w:asciiTheme="majorHAnsi" w:eastAsiaTheme="majorEastAsia" w:hAnsiTheme="majorHAnsi" w:cs="Times New Roman"/>
      <w:b/>
      <w:bCs/>
      <w:sz w:val="26"/>
      <w:szCs w:val="26"/>
      <w:lang w:eastAsia="en-US"/>
    </w:rPr>
  </w:style>
  <w:style w:type="character" w:customStyle="1" w:styleId="Heading4Char">
    <w:name w:val="Heading 4 Char"/>
    <w:aliases w:val="EBHeading3 Char"/>
    <w:basedOn w:val="DefaultParagraphFont"/>
    <w:link w:val="Heading4"/>
    <w:uiPriority w:val="9"/>
    <w:semiHidden/>
    <w:locked/>
    <w:rsid w:val="002005F1"/>
    <w:rPr>
      <w:rFonts w:asciiTheme="minorHAnsi" w:eastAsiaTheme="minorEastAsia" w:hAnsiTheme="minorHAnsi" w:cs="Times New Roman"/>
      <w:b/>
      <w:bCs/>
      <w:sz w:val="28"/>
      <w:szCs w:val="28"/>
      <w:lang w:eastAsia="en-US"/>
    </w:rPr>
  </w:style>
  <w:style w:type="character" w:customStyle="1" w:styleId="Heading5Char">
    <w:name w:val="Heading 5 Char"/>
    <w:aliases w:val="EBHeading4 Char"/>
    <w:basedOn w:val="DefaultParagraphFont"/>
    <w:link w:val="Heading5"/>
    <w:uiPriority w:val="9"/>
    <w:semiHidden/>
    <w:locked/>
    <w:rsid w:val="002005F1"/>
    <w:rPr>
      <w:rFonts w:asciiTheme="minorHAnsi" w:eastAsiaTheme="minorEastAsia" w:hAnsiTheme="minorHAnsi" w:cs="Times New Roman"/>
      <w:b/>
      <w:bCs/>
      <w:i/>
      <w:iCs/>
      <w:sz w:val="26"/>
      <w:szCs w:val="26"/>
      <w:lang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sid w:val="002005F1"/>
    <w:rPr>
      <w:rFonts w:ascii="Arial" w:hAnsi="Arial" w:cs="Times New Roman"/>
      <w:sz w:val="24"/>
      <w:szCs w:val="24"/>
      <w:lang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sid w:val="002005F1"/>
    <w:rPr>
      <w:rFonts w:ascii="Arial" w:hAnsi="Arial" w:cs="Times New Roman"/>
      <w:sz w:val="24"/>
      <w:szCs w:val="24"/>
      <w:lang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basedOn w:val="Normal"/>
    <w:link w:val="FootnoteTextChar"/>
    <w:uiPriority w:val="99"/>
    <w:semiHidden/>
    <w:rsid w:val="00490FF7"/>
    <w:rPr>
      <w:rFonts w:eastAsia="SimSun"/>
      <w:sz w:val="16"/>
      <w:lang w:eastAsia="zh-CN"/>
    </w:rPr>
  </w:style>
  <w:style w:type="character" w:customStyle="1" w:styleId="FootnoteTextChar">
    <w:name w:val="Footnote Text Char"/>
    <w:basedOn w:val="DefaultParagraphFont"/>
    <w:link w:val="FootnoteText"/>
    <w:uiPriority w:val="99"/>
    <w:semiHidden/>
    <w:locked/>
    <w:rsid w:val="002005F1"/>
    <w:rPr>
      <w:rFonts w:ascii="Arial" w:hAnsi="Arial" w:cs="Times New Roman"/>
      <w:lang w:eastAsia="en-US"/>
    </w:rPr>
  </w:style>
  <w:style w:type="character" w:styleId="FootnoteReference">
    <w:name w:val="footnote reference"/>
    <w:basedOn w:val="DefaultParagraphFont"/>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05F1"/>
    <w:rPr>
      <w:rFonts w:ascii="Segoe UI" w:hAnsi="Segoe UI" w:cs="Segoe UI"/>
      <w:sz w:val="18"/>
      <w:szCs w:val="18"/>
      <w:lang w:eastAsia="en-US"/>
    </w:rPr>
  </w:style>
  <w:style w:type="paragraph" w:customStyle="1" w:styleId="EBNumber">
    <w:name w:val="EBNumber"/>
    <w:basedOn w:val="BodyText"/>
    <w:rsid w:val="002B7335"/>
    <w:pPr>
      <w:numPr>
        <w:ilvl w:val="1"/>
        <w:numId w:val="6"/>
      </w:numPr>
    </w:pPr>
  </w:style>
  <w:style w:type="paragraph" w:customStyle="1" w:styleId="EBNumberRestart">
    <w:name w:val="EBNumberRestart"/>
    <w:basedOn w:val="BodyText"/>
    <w:next w:val="EBNumber"/>
    <w:rsid w:val="002B7335"/>
    <w:pPr>
      <w:numPr>
        <w:numId w:val="6"/>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4"/>
      </w:numPr>
      <w:ind w:left="0"/>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5"/>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Bullet1,3"/>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uiPriority w:val="22"/>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paragraph" w:styleId="NormalWeb">
    <w:name w:val="Normal (Web)"/>
    <w:basedOn w:val="Normal"/>
    <w:uiPriority w:val="99"/>
    <w:unhideWhenUsed/>
    <w:rsid w:val="005A55A5"/>
    <w:pPr>
      <w:spacing w:before="100" w:beforeAutospacing="1" w:after="100" w:afterAutospacing="1"/>
    </w:pPr>
    <w:rPr>
      <w:szCs w:val="24"/>
      <w:lang w:val="en-US" w:eastAsia="en-US"/>
    </w:rPr>
  </w:style>
  <w:style w:type="character" w:customStyle="1" w:styleId="t">
    <w:name w:val="t"/>
    <w:basedOn w:val="DefaultParagraphFont"/>
    <w:rsid w:val="008A77B8"/>
  </w:style>
  <w:style w:type="table" w:customStyle="1" w:styleId="TableGrid111">
    <w:name w:val="Table Grid111"/>
    <w:basedOn w:val="TableNormal"/>
    <w:next w:val="TableGrid"/>
    <w:uiPriority w:val="59"/>
    <w:rsid w:val="00AB10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624FC"/>
    <w:pPr>
      <w:spacing w:before="100" w:beforeAutospacing="1" w:after="100" w:afterAutospacing="1"/>
    </w:pPr>
    <w:rPr>
      <w:szCs w:val="24"/>
      <w:lang w:val="en-US" w:eastAsia="en-US"/>
    </w:rPr>
  </w:style>
  <w:style w:type="character" w:customStyle="1" w:styleId="cf01">
    <w:name w:val="cf01"/>
    <w:basedOn w:val="DefaultParagraphFont"/>
    <w:rsid w:val="006624FC"/>
    <w:rPr>
      <w:rFonts w:ascii="Segoe UI" w:hAnsi="Segoe UI" w:cs="Segoe UI" w:hint="default"/>
      <w:b/>
      <w:bCs/>
      <w:sz w:val="18"/>
      <w:szCs w:val="18"/>
    </w:rPr>
  </w:style>
  <w:style w:type="character" w:customStyle="1" w:styleId="cf11">
    <w:name w:val="cf11"/>
    <w:basedOn w:val="DefaultParagraphFont"/>
    <w:rsid w:val="006624FC"/>
    <w:rPr>
      <w:rFonts w:ascii="Segoe UI" w:hAnsi="Segoe UI" w:cs="Segoe UI" w:hint="default"/>
      <w:b/>
      <w:bCs/>
      <w:sz w:val="18"/>
      <w:szCs w:val="18"/>
      <w:u w:val="single"/>
    </w:rPr>
  </w:style>
  <w:style w:type="character" w:customStyle="1" w:styleId="cf21">
    <w:name w:val="cf21"/>
    <w:basedOn w:val="DefaultParagraphFont"/>
    <w:rsid w:val="006624FC"/>
    <w:rPr>
      <w:rFonts w:ascii="Segoe UI" w:hAnsi="Segoe UI" w:cs="Segoe UI" w:hint="default"/>
      <w:sz w:val="18"/>
      <w:szCs w:val="18"/>
      <w:u w:val="single"/>
    </w:rPr>
  </w:style>
  <w:style w:type="character" w:customStyle="1" w:styleId="cf31">
    <w:name w:val="cf31"/>
    <w:basedOn w:val="DefaultParagraphFont"/>
    <w:rsid w:val="006624FC"/>
    <w:rPr>
      <w:rFonts w:ascii="Segoe UI" w:hAnsi="Segoe UI" w:cs="Segoe UI" w:hint="default"/>
      <w:sz w:val="18"/>
      <w:szCs w:val="18"/>
    </w:rPr>
  </w:style>
  <w:style w:type="character" w:customStyle="1" w:styleId="cf51">
    <w:name w:val="cf51"/>
    <w:basedOn w:val="DefaultParagraphFont"/>
    <w:rsid w:val="006624FC"/>
    <w:rPr>
      <w:rFonts w:ascii="Segoe UI" w:hAnsi="Segoe UI" w:cs="Segoe UI" w:hint="default"/>
      <w:sz w:val="18"/>
      <w:szCs w:val="18"/>
    </w:rPr>
  </w:style>
  <w:style w:type="character" w:customStyle="1" w:styleId="cf61">
    <w:name w:val="cf61"/>
    <w:basedOn w:val="DefaultParagraphFont"/>
    <w:rsid w:val="006624FC"/>
    <w:rPr>
      <w:rFonts w:ascii="Segoe UI" w:hAnsi="Segoe UI" w:cs="Segoe UI" w:hint="default"/>
      <w:b/>
      <w:bCs/>
      <w:sz w:val="18"/>
      <w:szCs w:val="18"/>
      <w:u w:val="single"/>
    </w:rPr>
  </w:style>
  <w:style w:type="character" w:customStyle="1" w:styleId="cf71">
    <w:name w:val="cf71"/>
    <w:basedOn w:val="DefaultParagraphFont"/>
    <w:rsid w:val="006624FC"/>
    <w:rPr>
      <w:rFonts w:ascii="Segoe UI" w:hAnsi="Segoe UI" w:cs="Segoe UI" w:hint="default"/>
      <w:sz w:val="18"/>
      <w:szCs w:val="18"/>
    </w:rPr>
  </w:style>
  <w:style w:type="character" w:customStyle="1" w:styleId="cf81">
    <w:name w:val="cf81"/>
    <w:basedOn w:val="DefaultParagraphFont"/>
    <w:rsid w:val="006624FC"/>
    <w:rPr>
      <w:rFonts w:ascii="Segoe UI" w:hAnsi="Segoe UI" w:cs="Segoe UI" w:hint="default"/>
      <w:b/>
      <w:bCs/>
      <w:sz w:val="18"/>
      <w:szCs w:val="18"/>
      <w:u w:val="single"/>
    </w:rPr>
  </w:style>
  <w:style w:type="character" w:customStyle="1" w:styleId="cf91">
    <w:name w:val="cf91"/>
    <w:basedOn w:val="DefaultParagraphFont"/>
    <w:rsid w:val="006624FC"/>
    <w:rPr>
      <w:rFonts w:ascii="Segoe UI" w:hAnsi="Segoe UI" w:cs="Segoe UI" w:hint="default"/>
      <w:sz w:val="18"/>
      <w:szCs w:val="18"/>
    </w:rPr>
  </w:style>
  <w:style w:type="character" w:customStyle="1" w:styleId="cf101">
    <w:name w:val="cf101"/>
    <w:basedOn w:val="DefaultParagraphFont"/>
    <w:rsid w:val="006624FC"/>
    <w:rPr>
      <w:rFonts w:ascii="Segoe UI" w:hAnsi="Segoe UI" w:cs="Segoe UI" w:hint="default"/>
      <w:b/>
      <w:bCs/>
      <w:sz w:val="18"/>
      <w:szCs w:val="18"/>
    </w:rPr>
  </w:style>
  <w:style w:type="paragraph" w:styleId="Revision">
    <w:name w:val="Revision"/>
    <w:hidden/>
    <w:uiPriority w:val="99"/>
    <w:semiHidden/>
    <w:rsid w:val="00977A8C"/>
  </w:style>
  <w:style w:type="character" w:customStyle="1" w:styleId="UnresolvedMention">
    <w:name w:val="Unresolved Mention"/>
    <w:basedOn w:val="DefaultParagraphFont"/>
    <w:uiPriority w:val="99"/>
    <w:semiHidden/>
    <w:unhideWhenUsed/>
    <w:rsid w:val="00BA1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1109">
      <w:bodyDiv w:val="1"/>
      <w:marLeft w:val="0"/>
      <w:marRight w:val="0"/>
      <w:marTop w:val="0"/>
      <w:marBottom w:val="0"/>
      <w:divBdr>
        <w:top w:val="none" w:sz="0" w:space="0" w:color="auto"/>
        <w:left w:val="none" w:sz="0" w:space="0" w:color="auto"/>
        <w:bottom w:val="none" w:sz="0" w:space="0" w:color="auto"/>
        <w:right w:val="none" w:sz="0" w:space="0" w:color="auto"/>
      </w:divBdr>
    </w:div>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180322014">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297222516">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767234291">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940184623">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041826770">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335449709">
      <w:bodyDiv w:val="1"/>
      <w:marLeft w:val="0"/>
      <w:marRight w:val="0"/>
      <w:marTop w:val="0"/>
      <w:marBottom w:val="0"/>
      <w:divBdr>
        <w:top w:val="none" w:sz="0" w:space="0" w:color="auto"/>
        <w:left w:val="none" w:sz="0" w:space="0" w:color="auto"/>
        <w:bottom w:val="none" w:sz="0" w:space="0" w:color="auto"/>
        <w:right w:val="none" w:sz="0" w:space="0" w:color="auto"/>
      </w:divBdr>
      <w:divsChild>
        <w:div w:id="439379468">
          <w:marLeft w:val="0"/>
          <w:marRight w:val="0"/>
          <w:marTop w:val="0"/>
          <w:marBottom w:val="0"/>
          <w:divBdr>
            <w:top w:val="none" w:sz="0" w:space="0" w:color="auto"/>
            <w:left w:val="none" w:sz="0" w:space="0" w:color="auto"/>
            <w:bottom w:val="none" w:sz="0" w:space="0" w:color="auto"/>
            <w:right w:val="none" w:sz="0" w:space="0" w:color="auto"/>
          </w:divBdr>
        </w:div>
        <w:div w:id="140852459">
          <w:marLeft w:val="0"/>
          <w:marRight w:val="0"/>
          <w:marTop w:val="0"/>
          <w:marBottom w:val="0"/>
          <w:divBdr>
            <w:top w:val="none" w:sz="0" w:space="0" w:color="auto"/>
            <w:left w:val="none" w:sz="0" w:space="0" w:color="auto"/>
            <w:bottom w:val="none" w:sz="0" w:space="0" w:color="auto"/>
            <w:right w:val="none" w:sz="0" w:space="0" w:color="auto"/>
          </w:divBdr>
        </w:div>
        <w:div w:id="418983466">
          <w:marLeft w:val="0"/>
          <w:marRight w:val="0"/>
          <w:marTop w:val="0"/>
          <w:marBottom w:val="0"/>
          <w:divBdr>
            <w:top w:val="none" w:sz="0" w:space="0" w:color="auto"/>
            <w:left w:val="none" w:sz="0" w:space="0" w:color="auto"/>
            <w:bottom w:val="none" w:sz="0" w:space="0" w:color="auto"/>
            <w:right w:val="none" w:sz="0" w:space="0" w:color="auto"/>
          </w:divBdr>
        </w:div>
        <w:div w:id="649871523">
          <w:marLeft w:val="0"/>
          <w:marRight w:val="0"/>
          <w:marTop w:val="0"/>
          <w:marBottom w:val="0"/>
          <w:divBdr>
            <w:top w:val="none" w:sz="0" w:space="0" w:color="auto"/>
            <w:left w:val="none" w:sz="0" w:space="0" w:color="auto"/>
            <w:bottom w:val="none" w:sz="0" w:space="0" w:color="auto"/>
            <w:right w:val="none" w:sz="0" w:space="0" w:color="auto"/>
          </w:divBdr>
        </w:div>
        <w:div w:id="1282344761">
          <w:marLeft w:val="0"/>
          <w:marRight w:val="0"/>
          <w:marTop w:val="0"/>
          <w:marBottom w:val="0"/>
          <w:divBdr>
            <w:top w:val="none" w:sz="0" w:space="0" w:color="auto"/>
            <w:left w:val="none" w:sz="0" w:space="0" w:color="auto"/>
            <w:bottom w:val="none" w:sz="0" w:space="0" w:color="auto"/>
            <w:right w:val="none" w:sz="0" w:space="0" w:color="auto"/>
          </w:divBdr>
        </w:div>
        <w:div w:id="681666766">
          <w:marLeft w:val="0"/>
          <w:marRight w:val="0"/>
          <w:marTop w:val="0"/>
          <w:marBottom w:val="0"/>
          <w:divBdr>
            <w:top w:val="none" w:sz="0" w:space="0" w:color="auto"/>
            <w:left w:val="none" w:sz="0" w:space="0" w:color="auto"/>
            <w:bottom w:val="none" w:sz="0" w:space="0" w:color="auto"/>
            <w:right w:val="none" w:sz="0" w:space="0" w:color="auto"/>
          </w:divBdr>
        </w:div>
      </w:divsChild>
    </w:div>
    <w:div w:id="1342006596">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37018228">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522085441">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683388377">
      <w:bodyDiv w:val="1"/>
      <w:marLeft w:val="0"/>
      <w:marRight w:val="0"/>
      <w:marTop w:val="0"/>
      <w:marBottom w:val="0"/>
      <w:divBdr>
        <w:top w:val="none" w:sz="0" w:space="0" w:color="auto"/>
        <w:left w:val="none" w:sz="0" w:space="0" w:color="auto"/>
        <w:bottom w:val="none" w:sz="0" w:space="0" w:color="auto"/>
        <w:right w:val="none" w:sz="0" w:space="0" w:color="auto"/>
      </w:divBdr>
    </w:div>
    <w:div w:id="1689061643">
      <w:bodyDiv w:val="1"/>
      <w:marLeft w:val="0"/>
      <w:marRight w:val="0"/>
      <w:marTop w:val="0"/>
      <w:marBottom w:val="0"/>
      <w:divBdr>
        <w:top w:val="none" w:sz="0" w:space="0" w:color="auto"/>
        <w:left w:val="none" w:sz="0" w:space="0" w:color="auto"/>
        <w:bottom w:val="none" w:sz="0" w:space="0" w:color="auto"/>
        <w:right w:val="none" w:sz="0" w:space="0" w:color="auto"/>
      </w:divBdr>
    </w:div>
    <w:div w:id="1853955189">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 w:id="2116711993">
      <w:bodyDiv w:val="1"/>
      <w:marLeft w:val="0"/>
      <w:marRight w:val="0"/>
      <w:marTop w:val="0"/>
      <w:marBottom w:val="0"/>
      <w:divBdr>
        <w:top w:val="none" w:sz="0" w:space="0" w:color="auto"/>
        <w:left w:val="none" w:sz="0" w:space="0" w:color="auto"/>
        <w:bottom w:val="none" w:sz="0" w:space="0" w:color="auto"/>
        <w:right w:val="none" w:sz="0" w:space="0" w:color="auto"/>
      </w:divBdr>
      <w:divsChild>
        <w:div w:id="1711032899">
          <w:marLeft w:val="0"/>
          <w:marRight w:val="0"/>
          <w:marTop w:val="0"/>
          <w:marBottom w:val="0"/>
          <w:divBdr>
            <w:top w:val="none" w:sz="0" w:space="0" w:color="auto"/>
            <w:left w:val="none" w:sz="0" w:space="0" w:color="auto"/>
            <w:bottom w:val="none" w:sz="0" w:space="0" w:color="auto"/>
            <w:right w:val="none" w:sz="0" w:space="0" w:color="auto"/>
          </w:divBdr>
        </w:div>
        <w:div w:id="2140412541">
          <w:marLeft w:val="0"/>
          <w:marRight w:val="0"/>
          <w:marTop w:val="0"/>
          <w:marBottom w:val="0"/>
          <w:divBdr>
            <w:top w:val="none" w:sz="0" w:space="0" w:color="auto"/>
            <w:left w:val="none" w:sz="0" w:space="0" w:color="auto"/>
            <w:bottom w:val="none" w:sz="0" w:space="0" w:color="auto"/>
            <w:right w:val="none" w:sz="0" w:space="0" w:color="auto"/>
          </w:divBdr>
        </w:div>
        <w:div w:id="815873655">
          <w:marLeft w:val="0"/>
          <w:marRight w:val="0"/>
          <w:marTop w:val="0"/>
          <w:marBottom w:val="0"/>
          <w:divBdr>
            <w:top w:val="none" w:sz="0" w:space="0" w:color="auto"/>
            <w:left w:val="none" w:sz="0" w:space="0" w:color="auto"/>
            <w:bottom w:val="none" w:sz="0" w:space="0" w:color="auto"/>
            <w:right w:val="none" w:sz="0" w:space="0" w:color="auto"/>
          </w:divBdr>
        </w:div>
        <w:div w:id="1700468599">
          <w:marLeft w:val="0"/>
          <w:marRight w:val="0"/>
          <w:marTop w:val="0"/>
          <w:marBottom w:val="0"/>
          <w:divBdr>
            <w:top w:val="none" w:sz="0" w:space="0" w:color="auto"/>
            <w:left w:val="none" w:sz="0" w:space="0" w:color="auto"/>
            <w:bottom w:val="none" w:sz="0" w:space="0" w:color="auto"/>
            <w:right w:val="none" w:sz="0" w:space="0" w:color="auto"/>
          </w:divBdr>
        </w:div>
        <w:div w:id="1124613127">
          <w:marLeft w:val="0"/>
          <w:marRight w:val="0"/>
          <w:marTop w:val="0"/>
          <w:marBottom w:val="0"/>
          <w:divBdr>
            <w:top w:val="none" w:sz="0" w:space="0" w:color="auto"/>
            <w:left w:val="none" w:sz="0" w:space="0" w:color="auto"/>
            <w:bottom w:val="none" w:sz="0" w:space="0" w:color="auto"/>
            <w:right w:val="none" w:sz="0" w:space="0" w:color="auto"/>
          </w:divBdr>
        </w:div>
        <w:div w:id="1860124189">
          <w:marLeft w:val="0"/>
          <w:marRight w:val="0"/>
          <w:marTop w:val="0"/>
          <w:marBottom w:val="0"/>
          <w:divBdr>
            <w:top w:val="none" w:sz="0" w:space="0" w:color="auto"/>
            <w:left w:val="none" w:sz="0" w:space="0" w:color="auto"/>
            <w:bottom w:val="none" w:sz="0" w:space="0" w:color="auto"/>
            <w:right w:val="none" w:sz="0" w:space="0" w:color="auto"/>
          </w:divBdr>
        </w:div>
      </w:divsChild>
    </w:div>
    <w:div w:id="211820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nsultimipublik.gov.al/Konsultime/Detaje/7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8D63B8F-2FB8-4C54-90B2-0C6A1D28955D}"/>
      </w:docPartPr>
      <w:docPartBody>
        <w:p w:rsidR="00B91967" w:rsidRDefault="00265E85">
          <w:r w:rsidRPr="00C0534C">
            <w:rPr>
              <w:rStyle w:val="PlaceholderText"/>
            </w:rPr>
            <w:t>Click or tap here to enter text.</w:t>
          </w:r>
        </w:p>
      </w:docPartBody>
    </w:docPart>
    <w:docPart>
      <w:docPartPr>
        <w:name w:val="873E64307E5F40099245506EC819755B"/>
        <w:category>
          <w:name w:val="General"/>
          <w:gallery w:val="placeholder"/>
        </w:category>
        <w:types>
          <w:type w:val="bbPlcHdr"/>
        </w:types>
        <w:behaviors>
          <w:behavior w:val="content"/>
        </w:behaviors>
        <w:guid w:val="{9C5C2FFD-248E-4EFC-AD37-AFC976E2B435}"/>
      </w:docPartPr>
      <w:docPartBody>
        <w:p w:rsidR="00861778" w:rsidRDefault="00D71EBA" w:rsidP="00D71EBA">
          <w:pPr>
            <w:pStyle w:val="873E64307E5F40099245506EC819755B"/>
          </w:pPr>
          <w:r w:rsidRPr="00CC5954">
            <w:rPr>
              <w:rStyle w:val="PlaceholderText"/>
            </w:rPr>
            <w:t>Click here to enter text.</w:t>
          </w:r>
        </w:p>
      </w:docPartBody>
    </w:docPart>
    <w:docPart>
      <w:docPartPr>
        <w:name w:val="C8F0C73A25AD4069881E7BB32D9AC3FF"/>
        <w:category>
          <w:name w:val="General"/>
          <w:gallery w:val="placeholder"/>
        </w:category>
        <w:types>
          <w:type w:val="bbPlcHdr"/>
        </w:types>
        <w:behaviors>
          <w:behavior w:val="content"/>
        </w:behaviors>
        <w:guid w:val="{52B5B6C4-B8FF-43F0-9D00-423B432C5B3B}"/>
      </w:docPartPr>
      <w:docPartBody>
        <w:p w:rsidR="006F1ED4" w:rsidRDefault="006F1ED4" w:rsidP="006F1ED4">
          <w:pPr>
            <w:pStyle w:val="C8F0C73A25AD4069881E7BB32D9AC3FF"/>
          </w:pPr>
          <w:r w:rsidRPr="00CC5954">
            <w:rPr>
              <w:rStyle w:val="PlaceholderText"/>
            </w:rPr>
            <w:t>Click here to enter text.</w:t>
          </w:r>
        </w:p>
      </w:docPartBody>
    </w:docPart>
    <w:docPart>
      <w:docPartPr>
        <w:name w:val="346DADE0E4B948EEB018BC06B86F97D7"/>
        <w:category>
          <w:name w:val="General"/>
          <w:gallery w:val="placeholder"/>
        </w:category>
        <w:types>
          <w:type w:val="bbPlcHdr"/>
        </w:types>
        <w:behaviors>
          <w:behavior w:val="content"/>
        </w:behaviors>
        <w:guid w:val="{C55B73F9-8E74-489E-9465-27416A304196}"/>
      </w:docPartPr>
      <w:docPartBody>
        <w:p w:rsidR="006F1ED4" w:rsidRDefault="006F1ED4" w:rsidP="006F1ED4">
          <w:pPr>
            <w:pStyle w:val="346DADE0E4B948EEB018BC06B86F97D7"/>
          </w:pPr>
          <w:r w:rsidRPr="00CC5954">
            <w:rPr>
              <w:rStyle w:val="PlaceholderText"/>
            </w:rPr>
            <w:t>Click here to enter text.</w:t>
          </w:r>
        </w:p>
      </w:docPartBody>
    </w:docPart>
    <w:docPart>
      <w:docPartPr>
        <w:name w:val="38C4388889164EF79F2F36295DAF2652"/>
        <w:category>
          <w:name w:val="General"/>
          <w:gallery w:val="placeholder"/>
        </w:category>
        <w:types>
          <w:type w:val="bbPlcHdr"/>
        </w:types>
        <w:behaviors>
          <w:behavior w:val="content"/>
        </w:behaviors>
        <w:guid w:val="{B35FD3E0-88F2-4AB5-BE48-BEA3D79C7E97}"/>
      </w:docPartPr>
      <w:docPartBody>
        <w:p w:rsidR="0076232B" w:rsidRDefault="005F0ADA" w:rsidP="005F0ADA">
          <w:pPr>
            <w:pStyle w:val="38C4388889164EF79F2F36295DAF2652"/>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0D4FAF7B9A8E4D57B2B5C5E1F1170ACB"/>
        <w:category>
          <w:name w:val="General"/>
          <w:gallery w:val="placeholder"/>
        </w:category>
        <w:types>
          <w:type w:val="bbPlcHdr"/>
        </w:types>
        <w:behaviors>
          <w:behavior w:val="content"/>
        </w:behaviors>
        <w:guid w:val="{D04826E8-D61E-4823-AEAE-17F762342481}"/>
      </w:docPartPr>
      <w:docPartBody>
        <w:p w:rsidR="0076232B" w:rsidRDefault="005F0ADA" w:rsidP="005F0ADA">
          <w:pPr>
            <w:pStyle w:val="0D4FAF7B9A8E4D57B2B5C5E1F1170ACB"/>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0F12F16F9DC497B85B62E325CC72A54"/>
        <w:category>
          <w:name w:val="General"/>
          <w:gallery w:val="placeholder"/>
        </w:category>
        <w:types>
          <w:type w:val="bbPlcHdr"/>
        </w:types>
        <w:behaviors>
          <w:behavior w:val="content"/>
        </w:behaviors>
        <w:guid w:val="{67919277-7ADF-4354-8CC1-4DAA3F3B5651}"/>
      </w:docPartPr>
      <w:docPartBody>
        <w:p w:rsidR="0076232B" w:rsidRDefault="005F0ADA" w:rsidP="005F0ADA">
          <w:pPr>
            <w:pStyle w:val="F0F12F16F9DC497B85B62E325CC72A54"/>
          </w:pPr>
          <w:r w:rsidRPr="003B5CBC">
            <w:rPr>
              <w:rStyle w:val="PlaceholderText"/>
              <w:rFonts w:eastAsiaTheme="majorEastAsia"/>
            </w:rPr>
            <w:t>Data e shqyrtimit</w:t>
          </w:r>
        </w:p>
      </w:docPartBody>
    </w:docPart>
    <w:docPart>
      <w:docPartPr>
        <w:name w:val="44A516C976744553A16103A31B359EBF"/>
        <w:category>
          <w:name w:val="General"/>
          <w:gallery w:val="placeholder"/>
        </w:category>
        <w:types>
          <w:type w:val="bbPlcHdr"/>
        </w:types>
        <w:behaviors>
          <w:behavior w:val="content"/>
        </w:behaviors>
        <w:guid w:val="{A2239587-5B0B-4CA3-8123-7DBF92081A61}"/>
      </w:docPartPr>
      <w:docPartBody>
        <w:p w:rsidR="0076232B" w:rsidRDefault="005F0ADA" w:rsidP="005F0ADA">
          <w:pPr>
            <w:pStyle w:val="44A516C976744553A16103A31B359EBF"/>
          </w:pPr>
          <w:r w:rsidRPr="00CC59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862925"/>
    <w:rsid w:val="0003006C"/>
    <w:rsid w:val="000C3D8E"/>
    <w:rsid w:val="000F5B7B"/>
    <w:rsid w:val="00123CDD"/>
    <w:rsid w:val="001A4222"/>
    <w:rsid w:val="001A6CB6"/>
    <w:rsid w:val="002462E5"/>
    <w:rsid w:val="00265E85"/>
    <w:rsid w:val="002724FA"/>
    <w:rsid w:val="00276D0E"/>
    <w:rsid w:val="00341895"/>
    <w:rsid w:val="0036461E"/>
    <w:rsid w:val="00395E5F"/>
    <w:rsid w:val="003E572C"/>
    <w:rsid w:val="00573B4E"/>
    <w:rsid w:val="005A6C19"/>
    <w:rsid w:val="005E2B65"/>
    <w:rsid w:val="005F0ADA"/>
    <w:rsid w:val="00602C98"/>
    <w:rsid w:val="00613314"/>
    <w:rsid w:val="00616558"/>
    <w:rsid w:val="00680593"/>
    <w:rsid w:val="006F1ED4"/>
    <w:rsid w:val="007126C8"/>
    <w:rsid w:val="007500C5"/>
    <w:rsid w:val="0076232B"/>
    <w:rsid w:val="007B4F71"/>
    <w:rsid w:val="00861778"/>
    <w:rsid w:val="00862925"/>
    <w:rsid w:val="008C2583"/>
    <w:rsid w:val="008E7E8D"/>
    <w:rsid w:val="00990976"/>
    <w:rsid w:val="00A523F9"/>
    <w:rsid w:val="00A60EA2"/>
    <w:rsid w:val="00AD30A2"/>
    <w:rsid w:val="00B520DD"/>
    <w:rsid w:val="00B91967"/>
    <w:rsid w:val="00BD45CF"/>
    <w:rsid w:val="00C1198C"/>
    <w:rsid w:val="00C363C6"/>
    <w:rsid w:val="00CC282E"/>
    <w:rsid w:val="00D71EBA"/>
    <w:rsid w:val="00DA1BDD"/>
    <w:rsid w:val="00DC3C88"/>
    <w:rsid w:val="00DC6A66"/>
    <w:rsid w:val="00E17FD4"/>
    <w:rsid w:val="00EE784D"/>
    <w:rsid w:val="00F03060"/>
    <w:rsid w:val="00F05CAA"/>
    <w:rsid w:val="00F63531"/>
    <w:rsid w:val="00F80994"/>
    <w:rsid w:val="00FB279F"/>
    <w:rsid w:val="00FC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ADA"/>
    <w:rPr>
      <w:color w:val="808080"/>
    </w:rPr>
  </w:style>
  <w:style w:type="paragraph" w:customStyle="1" w:styleId="467F15D558F0444BB35BCB17F1E0E252">
    <w:name w:val="467F15D558F0444BB35BCB17F1E0E252"/>
    <w:rsid w:val="00862925"/>
  </w:style>
  <w:style w:type="paragraph" w:customStyle="1" w:styleId="873E64307E5F40099245506EC819755B">
    <w:name w:val="873E64307E5F40099245506EC819755B"/>
    <w:rsid w:val="00D71EBA"/>
  </w:style>
  <w:style w:type="paragraph" w:customStyle="1" w:styleId="C8F0C73A25AD4069881E7BB32D9AC3FF">
    <w:name w:val="C8F0C73A25AD4069881E7BB32D9AC3FF"/>
    <w:rsid w:val="006F1ED4"/>
  </w:style>
  <w:style w:type="paragraph" w:customStyle="1" w:styleId="346DADE0E4B948EEB018BC06B86F97D7">
    <w:name w:val="346DADE0E4B948EEB018BC06B86F97D7"/>
    <w:rsid w:val="006F1ED4"/>
  </w:style>
  <w:style w:type="paragraph" w:customStyle="1" w:styleId="38C4388889164EF79F2F36295DAF2652">
    <w:name w:val="38C4388889164EF79F2F36295DAF2652"/>
    <w:rsid w:val="005F0ADA"/>
    <w:pPr>
      <w:spacing w:line="278" w:lineRule="auto"/>
    </w:pPr>
    <w:rPr>
      <w:kern w:val="2"/>
      <w:sz w:val="24"/>
      <w:szCs w:val="24"/>
      <w14:ligatures w14:val="standardContextual"/>
    </w:rPr>
  </w:style>
  <w:style w:type="paragraph" w:customStyle="1" w:styleId="0D4FAF7B9A8E4D57B2B5C5E1F1170ACB">
    <w:name w:val="0D4FAF7B9A8E4D57B2B5C5E1F1170ACB"/>
    <w:rsid w:val="005F0ADA"/>
    <w:pPr>
      <w:spacing w:line="278" w:lineRule="auto"/>
    </w:pPr>
    <w:rPr>
      <w:kern w:val="2"/>
      <w:sz w:val="24"/>
      <w:szCs w:val="24"/>
      <w14:ligatures w14:val="standardContextual"/>
    </w:rPr>
  </w:style>
  <w:style w:type="paragraph" w:customStyle="1" w:styleId="F0F12F16F9DC497B85B62E325CC72A54">
    <w:name w:val="F0F12F16F9DC497B85B62E325CC72A54"/>
    <w:rsid w:val="005F0ADA"/>
    <w:pPr>
      <w:spacing w:line="278" w:lineRule="auto"/>
    </w:pPr>
    <w:rPr>
      <w:kern w:val="2"/>
      <w:sz w:val="24"/>
      <w:szCs w:val="24"/>
      <w14:ligatures w14:val="standardContextual"/>
    </w:rPr>
  </w:style>
  <w:style w:type="paragraph" w:customStyle="1" w:styleId="44A516C976744553A16103A31B359EBF">
    <w:name w:val="44A516C976744553A16103A31B359EBF"/>
    <w:rsid w:val="005F0AD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F4A6F-F3C1-4BFB-A79A-88B474663AEF}">
  <ds:schemaRefs>
    <ds:schemaRef ds:uri="http://schemas.openxmlformats.org/officeDocument/2006/bibliography"/>
  </ds:schemaRefs>
</ds:datastoreItem>
</file>

<file path=docMetadata/LabelInfo.xml><?xml version="1.0" encoding="utf-8"?>
<clbl:labelList xmlns:clbl="http://schemas.microsoft.com/office/2020/mipLabelMetadata">
  <clbl:label id="{f5d8b812-606a-42ba-8cf9-3371cfe29c72}" enabled="0" method="" siteId="{f5d8b812-606a-42ba-8cf9-3371cfe29c72}"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27</Pages>
  <Words>11518</Words>
  <Characters>65659</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Impact Assessment</vt:lpstr>
    </vt:vector>
  </TitlesOfParts>
  <Company>BIS</Company>
  <LinksUpToDate>false</LinksUpToDate>
  <CharactersWithSpaces>77023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dc:title>
  <dc:subject/>
  <dc:creator>Ricketts Simon (GO-Science)</dc:creator>
  <cp:keywords/>
  <dc:description/>
  <cp:lastModifiedBy>Sara Kosova</cp:lastModifiedBy>
  <cp:revision>3</cp:revision>
  <cp:lastPrinted>2025-01-09T17:26:00Z</cp:lastPrinted>
  <dcterms:created xsi:type="dcterms:W3CDTF">2025-01-07T14:37:00Z</dcterms:created>
  <dcterms:modified xsi:type="dcterms:W3CDTF">2025-01-09T17:29:00Z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