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3251F" w14:textId="77777777" w:rsidR="00CA2FD0" w:rsidRPr="0094582A" w:rsidRDefault="00A35001" w:rsidP="00476CD4">
      <w:pPr>
        <w:tabs>
          <w:tab w:val="left" w:pos="18540"/>
        </w:tabs>
        <w:spacing w:before="99" w:after="3"/>
        <w:ind w:left="2880" w:right="2550"/>
        <w:jc w:val="center"/>
        <w:rPr>
          <w:b/>
          <w:sz w:val="20"/>
          <w:szCs w:val="20"/>
        </w:rPr>
      </w:pPr>
      <w:r w:rsidRPr="0094582A">
        <w:rPr>
          <w:b/>
          <w:sz w:val="20"/>
          <w:szCs w:val="20"/>
        </w:rPr>
        <w:t>Tabela e P</w:t>
      </w:r>
      <w:r w:rsidR="00131AE4" w:rsidRPr="0094582A">
        <w:rPr>
          <w:b/>
          <w:sz w:val="20"/>
          <w:szCs w:val="20"/>
        </w:rPr>
        <w:t>ë</w:t>
      </w:r>
      <w:r w:rsidRPr="0094582A">
        <w:rPr>
          <w:b/>
          <w:sz w:val="20"/>
          <w:szCs w:val="20"/>
        </w:rPr>
        <w:t>r</w:t>
      </w:r>
      <w:r w:rsidR="00583CCD" w:rsidRPr="0094582A">
        <w:rPr>
          <w:b/>
          <w:sz w:val="20"/>
          <w:szCs w:val="20"/>
        </w:rPr>
        <w:t>p</w:t>
      </w:r>
      <w:r w:rsidRPr="0094582A">
        <w:rPr>
          <w:b/>
          <w:sz w:val="20"/>
          <w:szCs w:val="20"/>
        </w:rPr>
        <w:t>uthshm</w:t>
      </w:r>
      <w:r w:rsidR="00131AE4" w:rsidRPr="0094582A">
        <w:rPr>
          <w:b/>
          <w:sz w:val="20"/>
          <w:szCs w:val="20"/>
        </w:rPr>
        <w:t>ë</w:t>
      </w:r>
      <w:r w:rsidRPr="0094582A">
        <w:rPr>
          <w:b/>
          <w:sz w:val="20"/>
          <w:szCs w:val="20"/>
        </w:rPr>
        <w:t>ris</w:t>
      </w:r>
      <w:r w:rsidR="00131AE4" w:rsidRPr="0094582A">
        <w:rPr>
          <w:b/>
          <w:sz w:val="20"/>
          <w:szCs w:val="20"/>
        </w:rPr>
        <w:t>ë</w:t>
      </w:r>
    </w:p>
    <w:tbl>
      <w:tblPr>
        <w:tblStyle w:val="a"/>
        <w:tblW w:w="11130" w:type="dxa"/>
        <w:tblInd w:w="-126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2400"/>
        <w:gridCol w:w="1770"/>
        <w:gridCol w:w="1245"/>
        <w:gridCol w:w="1170"/>
        <w:gridCol w:w="1425"/>
        <w:gridCol w:w="1560"/>
        <w:gridCol w:w="1560"/>
      </w:tblGrid>
      <w:tr w:rsidR="00CA2FD0" w:rsidRPr="0094582A" w14:paraId="01A07917" w14:textId="77777777">
        <w:trPr>
          <w:trHeight w:val="1112"/>
        </w:trPr>
        <w:tc>
          <w:tcPr>
            <w:tcW w:w="4170" w:type="dxa"/>
            <w:gridSpan w:val="2"/>
            <w:tcBorders>
              <w:bottom w:val="single" w:sz="4" w:space="0" w:color="000000"/>
            </w:tcBorders>
          </w:tcPr>
          <w:p w14:paraId="2511FD88" w14:textId="77777777" w:rsidR="00CA2FD0" w:rsidRPr="0094582A" w:rsidRDefault="00A35001" w:rsidP="00131AE4">
            <w:pPr>
              <w:pBdr>
                <w:top w:val="nil"/>
                <w:left w:val="nil"/>
                <w:bottom w:val="nil"/>
                <w:right w:val="nil"/>
                <w:between w:val="nil"/>
              </w:pBdr>
              <w:ind w:left="107" w:right="76"/>
              <w:jc w:val="both"/>
              <w:rPr>
                <w:b/>
                <w:bCs/>
                <w:color w:val="000000"/>
                <w:sz w:val="14"/>
                <w:szCs w:val="14"/>
              </w:rPr>
            </w:pPr>
            <w:r w:rsidRPr="0094582A">
              <w:rPr>
                <w:b/>
                <w:bCs/>
                <w:color w:val="000000"/>
                <w:sz w:val="14"/>
                <w:szCs w:val="14"/>
              </w:rPr>
              <w:t>Karta e të Drejtave Themelore të Bashkimit Evropian (</w:t>
            </w:r>
            <w:r w:rsidR="00B06FFE" w:rsidRPr="0094582A">
              <w:rPr>
                <w:b/>
                <w:bCs/>
                <w:color w:val="000000"/>
                <w:sz w:val="14"/>
                <w:szCs w:val="14"/>
              </w:rPr>
              <w:t xml:space="preserve">Nr. CELEX 12012P/TXT, </w:t>
            </w:r>
            <w:r w:rsidR="00131AE4" w:rsidRPr="0094582A">
              <w:rPr>
                <w:b/>
                <w:bCs/>
                <w:color w:val="000000"/>
                <w:sz w:val="14"/>
                <w:szCs w:val="14"/>
              </w:rPr>
              <w:t xml:space="preserve">Traktati i Lisbonës, </w:t>
            </w:r>
            <w:r w:rsidR="00226612" w:rsidRPr="0094582A">
              <w:rPr>
                <w:b/>
                <w:bCs/>
                <w:color w:val="000000"/>
                <w:sz w:val="14"/>
                <w:szCs w:val="14"/>
              </w:rPr>
              <w:t>miratuar nga</w:t>
            </w:r>
            <w:r w:rsidR="00131AE4" w:rsidRPr="0094582A">
              <w:rPr>
                <w:b/>
                <w:bCs/>
                <w:color w:val="000000"/>
                <w:sz w:val="14"/>
                <w:szCs w:val="14"/>
              </w:rPr>
              <w:t xml:space="preserve"> Parlamenti Evropian, Këshilli dhe Komisioni Evropian, shpallur më 7 dhjetor 2000, në fuqi nga data 1 dhjetor 2009. Fletore Zyrtare </w:t>
            </w:r>
            <w:r w:rsidR="00B06FFE" w:rsidRPr="0094582A">
              <w:rPr>
                <w:b/>
                <w:bCs/>
                <w:color w:val="000000"/>
                <w:sz w:val="14"/>
                <w:szCs w:val="14"/>
              </w:rPr>
              <w:t xml:space="preserve">C 326, 26.10.2012, </w:t>
            </w:r>
            <w:r w:rsidR="00131AE4" w:rsidRPr="0094582A">
              <w:rPr>
                <w:b/>
                <w:bCs/>
                <w:color w:val="000000"/>
                <w:sz w:val="14"/>
                <w:szCs w:val="14"/>
              </w:rPr>
              <w:t>fq</w:t>
            </w:r>
            <w:r w:rsidR="00B06FFE" w:rsidRPr="0094582A">
              <w:rPr>
                <w:b/>
                <w:bCs/>
                <w:color w:val="000000"/>
                <w:sz w:val="14"/>
                <w:szCs w:val="14"/>
              </w:rPr>
              <w:t>. 391–407</w:t>
            </w:r>
            <w:r w:rsidR="00226612" w:rsidRPr="0094582A">
              <w:rPr>
                <w:b/>
                <w:bCs/>
                <w:color w:val="000000"/>
                <w:sz w:val="14"/>
                <w:szCs w:val="14"/>
              </w:rPr>
              <w:t>)</w:t>
            </w:r>
          </w:p>
        </w:tc>
        <w:tc>
          <w:tcPr>
            <w:tcW w:w="6960" w:type="dxa"/>
            <w:gridSpan w:val="5"/>
            <w:tcBorders>
              <w:bottom w:val="single" w:sz="4" w:space="0" w:color="000000"/>
            </w:tcBorders>
          </w:tcPr>
          <w:p w14:paraId="3E380B72" w14:textId="77777777" w:rsidR="00E74590" w:rsidRPr="0094582A" w:rsidRDefault="00B06FFE" w:rsidP="00B06FFE">
            <w:pPr>
              <w:pStyle w:val="TableParagraph"/>
              <w:spacing w:line="156" w:lineRule="exact"/>
              <w:ind w:left="108"/>
              <w:rPr>
                <w:sz w:val="14"/>
              </w:rPr>
            </w:pPr>
            <w:r w:rsidRPr="0094582A">
              <w:rPr>
                <w:sz w:val="14"/>
              </w:rPr>
              <w:t xml:space="preserve">Legjislacioni shqiptar i propozuar: </w:t>
            </w:r>
          </w:p>
          <w:p w14:paraId="071BE15F" w14:textId="77777777" w:rsidR="00E74590" w:rsidRPr="0094582A" w:rsidRDefault="00E74590" w:rsidP="00B06FFE">
            <w:pPr>
              <w:pStyle w:val="TableParagraph"/>
              <w:spacing w:line="156" w:lineRule="exact"/>
              <w:ind w:left="108"/>
              <w:rPr>
                <w:sz w:val="14"/>
              </w:rPr>
            </w:pPr>
          </w:p>
          <w:p w14:paraId="53A19B87" w14:textId="77777777" w:rsidR="00B06FFE" w:rsidRPr="0094582A" w:rsidRDefault="00B06FFE" w:rsidP="00B06FFE">
            <w:pPr>
              <w:pStyle w:val="TableParagraph"/>
              <w:spacing w:line="156" w:lineRule="exact"/>
              <w:ind w:left="108"/>
              <w:rPr>
                <w:sz w:val="14"/>
              </w:rPr>
            </w:pPr>
            <w:r w:rsidRPr="0094582A">
              <w:rPr>
                <w:b/>
                <w:sz w:val="14"/>
                <w:szCs w:val="14"/>
              </w:rPr>
              <w:t xml:space="preserve">Projektligjit “Për barazinë gjinore” </w:t>
            </w:r>
          </w:p>
          <w:p w14:paraId="79D875B6" w14:textId="77777777" w:rsidR="00B06FFE" w:rsidRPr="0094582A" w:rsidRDefault="00B06FFE" w:rsidP="00B06FFE">
            <w:pPr>
              <w:pStyle w:val="TableParagraph"/>
              <w:spacing w:before="1"/>
              <w:rPr>
                <w:b/>
                <w:sz w:val="14"/>
              </w:rPr>
            </w:pPr>
          </w:p>
          <w:p w14:paraId="41A84F46" w14:textId="77777777" w:rsidR="00B06FFE" w:rsidRPr="0094582A" w:rsidRDefault="00B06FFE" w:rsidP="00B06FFE">
            <w:pPr>
              <w:pBdr>
                <w:top w:val="nil"/>
                <w:left w:val="nil"/>
                <w:bottom w:val="nil"/>
                <w:right w:val="nil"/>
                <w:between w:val="nil"/>
              </w:pBdr>
              <w:ind w:left="108" w:right="2497"/>
              <w:rPr>
                <w:b/>
                <w:bCs/>
                <w:sz w:val="14"/>
              </w:rPr>
            </w:pPr>
            <w:r w:rsidRPr="0094582A">
              <w:rPr>
                <w:b/>
                <w:bCs/>
                <w:sz w:val="14"/>
              </w:rPr>
              <w:t xml:space="preserve">Përputhshmëri e pjesshme </w:t>
            </w:r>
          </w:p>
          <w:p w14:paraId="2AE08023" w14:textId="77777777" w:rsidR="00CA2FD0" w:rsidRPr="0094582A" w:rsidRDefault="00CA2FD0" w:rsidP="00C66466">
            <w:pPr>
              <w:pBdr>
                <w:top w:val="nil"/>
                <w:left w:val="nil"/>
                <w:bottom w:val="nil"/>
                <w:right w:val="nil"/>
                <w:between w:val="nil"/>
              </w:pBdr>
              <w:ind w:left="108" w:right="2497"/>
              <w:rPr>
                <w:sz w:val="6"/>
                <w:szCs w:val="6"/>
              </w:rPr>
            </w:pPr>
          </w:p>
        </w:tc>
      </w:tr>
      <w:tr w:rsidR="00CA2FD0" w:rsidRPr="0094582A" w14:paraId="3E947FE7" w14:textId="77777777" w:rsidTr="00FB067B">
        <w:trPr>
          <w:trHeight w:val="255"/>
        </w:trPr>
        <w:tc>
          <w:tcPr>
            <w:tcW w:w="2400" w:type="dxa"/>
            <w:tcBorders>
              <w:top w:val="single" w:sz="4" w:space="0" w:color="000000"/>
              <w:bottom w:val="single" w:sz="4" w:space="0" w:color="000000"/>
              <w:right w:val="single" w:sz="4" w:space="0" w:color="000000"/>
            </w:tcBorders>
            <w:vAlign w:val="center"/>
          </w:tcPr>
          <w:p w14:paraId="04520794" w14:textId="77777777" w:rsidR="00CA2FD0" w:rsidRPr="0094582A" w:rsidRDefault="00A35001" w:rsidP="00FB067B">
            <w:pPr>
              <w:pBdr>
                <w:top w:val="nil"/>
                <w:left w:val="nil"/>
                <w:bottom w:val="nil"/>
                <w:right w:val="nil"/>
                <w:between w:val="nil"/>
              </w:pBdr>
              <w:spacing w:line="138" w:lineRule="auto"/>
              <w:ind w:left="17"/>
              <w:jc w:val="center"/>
              <w:rPr>
                <w:color w:val="000000"/>
                <w:sz w:val="15"/>
                <w:szCs w:val="15"/>
              </w:rPr>
            </w:pPr>
            <w:r w:rsidRPr="0094582A">
              <w:rPr>
                <w:color w:val="000000"/>
                <w:sz w:val="15"/>
                <w:szCs w:val="15"/>
              </w:rPr>
              <w:t>1</w:t>
            </w:r>
          </w:p>
        </w:tc>
        <w:tc>
          <w:tcPr>
            <w:tcW w:w="1770" w:type="dxa"/>
            <w:tcBorders>
              <w:top w:val="single" w:sz="4" w:space="0" w:color="000000"/>
              <w:left w:val="single" w:sz="4" w:space="0" w:color="000000"/>
              <w:bottom w:val="single" w:sz="4" w:space="0" w:color="000000"/>
            </w:tcBorders>
            <w:vAlign w:val="center"/>
          </w:tcPr>
          <w:p w14:paraId="59F9704A" w14:textId="77777777" w:rsidR="00CA2FD0" w:rsidRPr="0094582A" w:rsidRDefault="00A35001" w:rsidP="00FB067B">
            <w:pPr>
              <w:pBdr>
                <w:top w:val="nil"/>
                <w:left w:val="nil"/>
                <w:bottom w:val="nil"/>
                <w:right w:val="nil"/>
                <w:between w:val="nil"/>
              </w:pBdr>
              <w:spacing w:line="138" w:lineRule="auto"/>
              <w:ind w:left="37"/>
              <w:jc w:val="center"/>
              <w:rPr>
                <w:color w:val="000000"/>
                <w:sz w:val="15"/>
                <w:szCs w:val="15"/>
              </w:rPr>
            </w:pPr>
            <w:r w:rsidRPr="0094582A">
              <w:rPr>
                <w:color w:val="000000"/>
                <w:sz w:val="15"/>
                <w:szCs w:val="15"/>
              </w:rPr>
              <w:t>2</w:t>
            </w:r>
          </w:p>
        </w:tc>
        <w:tc>
          <w:tcPr>
            <w:tcW w:w="1245" w:type="dxa"/>
            <w:tcBorders>
              <w:top w:val="single" w:sz="4" w:space="0" w:color="000000"/>
              <w:bottom w:val="single" w:sz="4" w:space="0" w:color="000000"/>
              <w:right w:val="single" w:sz="4" w:space="0" w:color="000000"/>
            </w:tcBorders>
            <w:vAlign w:val="center"/>
          </w:tcPr>
          <w:p w14:paraId="51559CB5" w14:textId="77777777" w:rsidR="00CA2FD0" w:rsidRPr="0094582A" w:rsidRDefault="00A35001" w:rsidP="00FB067B">
            <w:pPr>
              <w:pBdr>
                <w:top w:val="nil"/>
                <w:left w:val="nil"/>
                <w:bottom w:val="nil"/>
                <w:right w:val="nil"/>
                <w:between w:val="nil"/>
              </w:pBdr>
              <w:spacing w:line="138" w:lineRule="auto"/>
              <w:ind w:left="21"/>
              <w:jc w:val="center"/>
              <w:rPr>
                <w:color w:val="000000"/>
                <w:sz w:val="15"/>
                <w:szCs w:val="15"/>
              </w:rPr>
            </w:pPr>
            <w:r w:rsidRPr="0094582A">
              <w:rPr>
                <w:color w:val="000000"/>
                <w:sz w:val="15"/>
                <w:szCs w:val="15"/>
              </w:rPr>
              <w:t>3</w:t>
            </w:r>
          </w:p>
        </w:tc>
        <w:tc>
          <w:tcPr>
            <w:tcW w:w="1170" w:type="dxa"/>
            <w:tcBorders>
              <w:top w:val="single" w:sz="4" w:space="0" w:color="000000"/>
              <w:left w:val="single" w:sz="4" w:space="0" w:color="000000"/>
              <w:bottom w:val="single" w:sz="4" w:space="0" w:color="000000"/>
              <w:right w:val="single" w:sz="4" w:space="0" w:color="000000"/>
            </w:tcBorders>
            <w:vAlign w:val="center"/>
          </w:tcPr>
          <w:p w14:paraId="5C69B3D4" w14:textId="77777777" w:rsidR="00CA2FD0" w:rsidRPr="0094582A" w:rsidRDefault="00A35001" w:rsidP="00FB067B">
            <w:pPr>
              <w:pBdr>
                <w:top w:val="nil"/>
                <w:left w:val="nil"/>
                <w:bottom w:val="nil"/>
                <w:right w:val="nil"/>
                <w:between w:val="nil"/>
              </w:pBdr>
              <w:spacing w:line="138" w:lineRule="auto"/>
              <w:ind w:left="30"/>
              <w:jc w:val="center"/>
              <w:rPr>
                <w:color w:val="000000"/>
                <w:sz w:val="15"/>
                <w:szCs w:val="15"/>
              </w:rPr>
            </w:pPr>
            <w:r w:rsidRPr="0094582A">
              <w:rPr>
                <w:color w:val="000000"/>
                <w:sz w:val="15"/>
                <w:szCs w:val="15"/>
              </w:rPr>
              <w:t>4</w:t>
            </w:r>
          </w:p>
        </w:tc>
        <w:tc>
          <w:tcPr>
            <w:tcW w:w="1425" w:type="dxa"/>
            <w:tcBorders>
              <w:top w:val="single" w:sz="4" w:space="0" w:color="000000"/>
              <w:left w:val="single" w:sz="4" w:space="0" w:color="000000"/>
              <w:bottom w:val="single" w:sz="4" w:space="0" w:color="000000"/>
              <w:right w:val="single" w:sz="4" w:space="0" w:color="000000"/>
            </w:tcBorders>
            <w:vAlign w:val="center"/>
          </w:tcPr>
          <w:p w14:paraId="5E24B151" w14:textId="77777777" w:rsidR="00CA2FD0" w:rsidRPr="0094582A" w:rsidRDefault="00A35001" w:rsidP="00FB067B">
            <w:pPr>
              <w:pBdr>
                <w:top w:val="nil"/>
                <w:left w:val="nil"/>
                <w:bottom w:val="nil"/>
                <w:right w:val="nil"/>
                <w:between w:val="nil"/>
              </w:pBdr>
              <w:spacing w:line="138" w:lineRule="auto"/>
              <w:ind w:left="32"/>
              <w:jc w:val="center"/>
              <w:rPr>
                <w:color w:val="000000"/>
                <w:sz w:val="15"/>
                <w:szCs w:val="15"/>
              </w:rPr>
            </w:pPr>
            <w:r w:rsidRPr="0094582A">
              <w:rPr>
                <w:color w:val="000000"/>
                <w:sz w:val="15"/>
                <w:szCs w:val="15"/>
              </w:rPr>
              <w:t>5</w:t>
            </w:r>
          </w:p>
        </w:tc>
        <w:tc>
          <w:tcPr>
            <w:tcW w:w="1560" w:type="dxa"/>
            <w:tcBorders>
              <w:top w:val="single" w:sz="4" w:space="0" w:color="000000"/>
              <w:left w:val="single" w:sz="4" w:space="0" w:color="000000"/>
              <w:bottom w:val="single" w:sz="4" w:space="0" w:color="000000"/>
              <w:right w:val="single" w:sz="4" w:space="0" w:color="000000"/>
            </w:tcBorders>
            <w:vAlign w:val="center"/>
          </w:tcPr>
          <w:p w14:paraId="40B36072" w14:textId="77777777" w:rsidR="00CA2FD0" w:rsidRPr="0094582A" w:rsidRDefault="00A35001" w:rsidP="00FB067B">
            <w:pPr>
              <w:pBdr>
                <w:top w:val="nil"/>
                <w:left w:val="nil"/>
                <w:bottom w:val="nil"/>
                <w:right w:val="nil"/>
                <w:between w:val="nil"/>
              </w:pBdr>
              <w:spacing w:line="138" w:lineRule="auto"/>
              <w:ind w:left="291"/>
              <w:jc w:val="center"/>
              <w:rPr>
                <w:color w:val="000000"/>
                <w:sz w:val="15"/>
                <w:szCs w:val="15"/>
              </w:rPr>
            </w:pPr>
            <w:r w:rsidRPr="0094582A">
              <w:rPr>
                <w:color w:val="000000"/>
                <w:sz w:val="15"/>
                <w:szCs w:val="15"/>
              </w:rPr>
              <w:t>6</w:t>
            </w:r>
          </w:p>
        </w:tc>
        <w:tc>
          <w:tcPr>
            <w:tcW w:w="1560" w:type="dxa"/>
            <w:tcBorders>
              <w:top w:val="single" w:sz="4" w:space="0" w:color="000000"/>
              <w:left w:val="single" w:sz="4" w:space="0" w:color="000000"/>
              <w:bottom w:val="single" w:sz="4" w:space="0" w:color="000000"/>
            </w:tcBorders>
            <w:vAlign w:val="center"/>
          </w:tcPr>
          <w:p w14:paraId="3C87BE18" w14:textId="77777777" w:rsidR="00CA2FD0" w:rsidRPr="0094582A" w:rsidRDefault="00A35001" w:rsidP="00FB067B">
            <w:pPr>
              <w:pBdr>
                <w:top w:val="nil"/>
                <w:left w:val="nil"/>
                <w:bottom w:val="nil"/>
                <w:right w:val="nil"/>
                <w:between w:val="nil"/>
              </w:pBdr>
              <w:spacing w:line="138" w:lineRule="auto"/>
              <w:ind w:left="45"/>
              <w:jc w:val="center"/>
              <w:rPr>
                <w:color w:val="000000"/>
                <w:sz w:val="15"/>
                <w:szCs w:val="15"/>
              </w:rPr>
            </w:pPr>
            <w:r w:rsidRPr="0094582A">
              <w:rPr>
                <w:color w:val="000000"/>
                <w:sz w:val="15"/>
                <w:szCs w:val="15"/>
              </w:rPr>
              <w:t>7</w:t>
            </w:r>
          </w:p>
        </w:tc>
      </w:tr>
      <w:tr w:rsidR="00CA2FD0" w:rsidRPr="0094582A" w14:paraId="1D6A368C" w14:textId="77777777">
        <w:trPr>
          <w:trHeight w:val="314"/>
        </w:trPr>
        <w:tc>
          <w:tcPr>
            <w:tcW w:w="2400" w:type="dxa"/>
            <w:tcBorders>
              <w:top w:val="single" w:sz="4" w:space="0" w:color="000000"/>
              <w:right w:val="single" w:sz="4" w:space="0" w:color="000000"/>
            </w:tcBorders>
          </w:tcPr>
          <w:p w14:paraId="61FB8AF2" w14:textId="77777777" w:rsidR="00CA2FD0" w:rsidRPr="0094582A" w:rsidRDefault="00A35001">
            <w:pPr>
              <w:pBdr>
                <w:top w:val="nil"/>
                <w:left w:val="nil"/>
                <w:bottom w:val="nil"/>
                <w:right w:val="nil"/>
                <w:between w:val="nil"/>
              </w:pBdr>
              <w:spacing w:before="76"/>
              <w:ind w:left="409" w:right="389"/>
              <w:jc w:val="center"/>
              <w:rPr>
                <w:color w:val="000000"/>
                <w:sz w:val="14"/>
                <w:szCs w:val="14"/>
              </w:rPr>
            </w:pPr>
            <w:r w:rsidRPr="0094582A">
              <w:rPr>
                <w:color w:val="000000"/>
                <w:sz w:val="14"/>
                <w:szCs w:val="14"/>
              </w:rPr>
              <w:t>Neni</w:t>
            </w:r>
          </w:p>
        </w:tc>
        <w:tc>
          <w:tcPr>
            <w:tcW w:w="1770" w:type="dxa"/>
            <w:tcBorders>
              <w:top w:val="single" w:sz="4" w:space="0" w:color="000000"/>
              <w:left w:val="single" w:sz="4" w:space="0" w:color="000000"/>
            </w:tcBorders>
          </w:tcPr>
          <w:p w14:paraId="0A0E5171" w14:textId="77777777" w:rsidR="00CA2FD0" w:rsidRPr="0094582A" w:rsidRDefault="00A35001">
            <w:pPr>
              <w:pBdr>
                <w:top w:val="nil"/>
                <w:left w:val="nil"/>
                <w:bottom w:val="nil"/>
                <w:right w:val="nil"/>
                <w:between w:val="nil"/>
              </w:pBdr>
              <w:spacing w:before="76"/>
              <w:ind w:left="675" w:right="640"/>
              <w:jc w:val="center"/>
              <w:rPr>
                <w:color w:val="000000"/>
                <w:sz w:val="14"/>
                <w:szCs w:val="14"/>
              </w:rPr>
            </w:pPr>
            <w:r w:rsidRPr="0094582A">
              <w:rPr>
                <w:color w:val="000000"/>
                <w:sz w:val="14"/>
                <w:szCs w:val="14"/>
              </w:rPr>
              <w:t>Teksti</w:t>
            </w:r>
          </w:p>
        </w:tc>
        <w:tc>
          <w:tcPr>
            <w:tcW w:w="1245" w:type="dxa"/>
            <w:tcBorders>
              <w:top w:val="single" w:sz="4" w:space="0" w:color="000000"/>
              <w:right w:val="single" w:sz="4" w:space="0" w:color="000000"/>
            </w:tcBorders>
          </w:tcPr>
          <w:p w14:paraId="62570243" w14:textId="77777777" w:rsidR="00CA2FD0" w:rsidRPr="0094582A" w:rsidRDefault="00A35001" w:rsidP="00FB067B">
            <w:pPr>
              <w:pBdr>
                <w:top w:val="nil"/>
                <w:left w:val="nil"/>
                <w:bottom w:val="nil"/>
                <w:right w:val="nil"/>
                <w:between w:val="nil"/>
              </w:pBdr>
              <w:spacing w:before="76"/>
              <w:ind w:left="358" w:right="50"/>
              <w:jc w:val="center"/>
              <w:rPr>
                <w:color w:val="000000"/>
                <w:sz w:val="14"/>
                <w:szCs w:val="14"/>
              </w:rPr>
            </w:pPr>
            <w:r w:rsidRPr="0094582A">
              <w:rPr>
                <w:color w:val="000000"/>
                <w:sz w:val="14"/>
                <w:szCs w:val="14"/>
              </w:rPr>
              <w:t>Referenca</w:t>
            </w:r>
          </w:p>
        </w:tc>
        <w:tc>
          <w:tcPr>
            <w:tcW w:w="1170" w:type="dxa"/>
            <w:tcBorders>
              <w:top w:val="single" w:sz="4" w:space="0" w:color="000000"/>
              <w:left w:val="single" w:sz="4" w:space="0" w:color="000000"/>
              <w:right w:val="single" w:sz="4" w:space="0" w:color="000000"/>
            </w:tcBorders>
          </w:tcPr>
          <w:p w14:paraId="3EFEB69B" w14:textId="77777777" w:rsidR="00CA2FD0" w:rsidRPr="0094582A" w:rsidRDefault="00A35001">
            <w:pPr>
              <w:pBdr>
                <w:top w:val="nil"/>
                <w:left w:val="nil"/>
                <w:bottom w:val="nil"/>
                <w:right w:val="nil"/>
                <w:between w:val="nil"/>
              </w:pBdr>
              <w:spacing w:before="76"/>
              <w:ind w:left="441" w:right="409"/>
              <w:jc w:val="center"/>
              <w:rPr>
                <w:color w:val="000000"/>
                <w:sz w:val="14"/>
                <w:szCs w:val="14"/>
              </w:rPr>
            </w:pPr>
            <w:r w:rsidRPr="0094582A">
              <w:rPr>
                <w:color w:val="000000"/>
                <w:sz w:val="14"/>
                <w:szCs w:val="14"/>
              </w:rPr>
              <w:t>Neni</w:t>
            </w:r>
          </w:p>
        </w:tc>
        <w:tc>
          <w:tcPr>
            <w:tcW w:w="1425" w:type="dxa"/>
            <w:tcBorders>
              <w:top w:val="single" w:sz="4" w:space="0" w:color="000000"/>
              <w:left w:val="single" w:sz="4" w:space="0" w:color="000000"/>
              <w:right w:val="single" w:sz="4" w:space="0" w:color="000000"/>
            </w:tcBorders>
          </w:tcPr>
          <w:p w14:paraId="4CB03239" w14:textId="77777777" w:rsidR="00CA2FD0" w:rsidRPr="0094582A" w:rsidRDefault="00A35001">
            <w:pPr>
              <w:pBdr>
                <w:top w:val="nil"/>
                <w:left w:val="nil"/>
                <w:bottom w:val="nil"/>
                <w:right w:val="nil"/>
                <w:between w:val="nil"/>
              </w:pBdr>
              <w:spacing w:before="76"/>
              <w:ind w:left="537" w:right="507"/>
              <w:jc w:val="center"/>
              <w:rPr>
                <w:color w:val="000000"/>
                <w:sz w:val="14"/>
                <w:szCs w:val="14"/>
              </w:rPr>
            </w:pPr>
            <w:r w:rsidRPr="0094582A">
              <w:rPr>
                <w:color w:val="000000"/>
                <w:sz w:val="14"/>
                <w:szCs w:val="14"/>
              </w:rPr>
              <w:t>Teksti</w:t>
            </w:r>
          </w:p>
        </w:tc>
        <w:tc>
          <w:tcPr>
            <w:tcW w:w="1560" w:type="dxa"/>
            <w:tcBorders>
              <w:top w:val="single" w:sz="4" w:space="0" w:color="000000"/>
              <w:left w:val="single" w:sz="4" w:space="0" w:color="000000"/>
              <w:right w:val="single" w:sz="4" w:space="0" w:color="000000"/>
            </w:tcBorders>
          </w:tcPr>
          <w:p w14:paraId="1E838D59" w14:textId="77777777" w:rsidR="00CA2FD0" w:rsidRPr="0094582A" w:rsidRDefault="00A35001">
            <w:pPr>
              <w:pBdr>
                <w:top w:val="nil"/>
                <w:left w:val="nil"/>
                <w:bottom w:val="nil"/>
                <w:right w:val="nil"/>
                <w:between w:val="nil"/>
              </w:pBdr>
              <w:spacing w:before="76"/>
              <w:ind w:left="362"/>
              <w:rPr>
                <w:color w:val="000000"/>
                <w:sz w:val="14"/>
                <w:szCs w:val="14"/>
              </w:rPr>
            </w:pPr>
            <w:r w:rsidRPr="0094582A">
              <w:rPr>
                <w:color w:val="000000"/>
                <w:sz w:val="14"/>
                <w:szCs w:val="14"/>
              </w:rPr>
              <w:t>Përputhshmëria</w:t>
            </w:r>
          </w:p>
        </w:tc>
        <w:tc>
          <w:tcPr>
            <w:tcW w:w="1560" w:type="dxa"/>
            <w:tcBorders>
              <w:top w:val="single" w:sz="4" w:space="0" w:color="000000"/>
              <w:left w:val="single" w:sz="4" w:space="0" w:color="000000"/>
            </w:tcBorders>
          </w:tcPr>
          <w:p w14:paraId="37D2649A" w14:textId="77777777" w:rsidR="00CA2FD0" w:rsidRPr="0094582A" w:rsidRDefault="00A35001">
            <w:pPr>
              <w:pBdr>
                <w:top w:val="nil"/>
                <w:left w:val="nil"/>
                <w:bottom w:val="nil"/>
                <w:right w:val="nil"/>
                <w:between w:val="nil"/>
              </w:pBdr>
              <w:spacing w:before="76"/>
              <w:ind w:left="539" w:right="493"/>
              <w:jc w:val="center"/>
              <w:rPr>
                <w:color w:val="000000"/>
                <w:sz w:val="14"/>
                <w:szCs w:val="14"/>
              </w:rPr>
            </w:pPr>
            <w:r w:rsidRPr="0094582A">
              <w:rPr>
                <w:color w:val="000000"/>
                <w:sz w:val="14"/>
                <w:szCs w:val="14"/>
              </w:rPr>
              <w:t>Shënime</w:t>
            </w:r>
          </w:p>
        </w:tc>
      </w:tr>
    </w:tbl>
    <w:p w14:paraId="0EBB6118" w14:textId="77777777" w:rsidR="00CA2FD0" w:rsidRPr="0094582A" w:rsidRDefault="00CA2FD0">
      <w:pPr>
        <w:pBdr>
          <w:top w:val="nil"/>
          <w:left w:val="nil"/>
          <w:bottom w:val="nil"/>
          <w:right w:val="nil"/>
          <w:between w:val="nil"/>
        </w:pBdr>
        <w:spacing w:before="1"/>
        <w:rPr>
          <w:b/>
          <w:color w:val="000000"/>
        </w:rPr>
      </w:pPr>
    </w:p>
    <w:tbl>
      <w:tblPr>
        <w:tblStyle w:val="a0"/>
        <w:tblW w:w="11080" w:type="dxa"/>
        <w:tblInd w:w="-1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1"/>
        <w:gridCol w:w="2910"/>
        <w:gridCol w:w="992"/>
        <w:gridCol w:w="868"/>
        <w:gridCol w:w="2925"/>
        <w:gridCol w:w="1230"/>
        <w:gridCol w:w="1254"/>
      </w:tblGrid>
      <w:tr w:rsidR="00CA2FD0" w:rsidRPr="0094582A" w14:paraId="74325F8F" w14:textId="77777777" w:rsidTr="00BA0F30">
        <w:trPr>
          <w:trHeight w:val="698"/>
        </w:trPr>
        <w:tc>
          <w:tcPr>
            <w:tcW w:w="901" w:type="dxa"/>
          </w:tcPr>
          <w:p w14:paraId="13383A90" w14:textId="77777777" w:rsidR="00CA2FD0" w:rsidRPr="0094582A" w:rsidRDefault="00A35001">
            <w:pPr>
              <w:rPr>
                <w:sz w:val="14"/>
                <w:szCs w:val="14"/>
              </w:rPr>
            </w:pPr>
            <w:r w:rsidRPr="0094582A">
              <w:rPr>
                <w:sz w:val="14"/>
                <w:szCs w:val="14"/>
              </w:rPr>
              <w:t xml:space="preserve">Preambula </w:t>
            </w:r>
          </w:p>
        </w:tc>
        <w:tc>
          <w:tcPr>
            <w:tcW w:w="2910" w:type="dxa"/>
          </w:tcPr>
          <w:p w14:paraId="6F2B622D" w14:textId="77777777" w:rsidR="00CA2FD0" w:rsidRPr="0094582A" w:rsidRDefault="00A35001" w:rsidP="00BA0F30">
            <w:pPr>
              <w:jc w:val="both"/>
              <w:rPr>
                <w:sz w:val="14"/>
                <w:szCs w:val="14"/>
              </w:rPr>
            </w:pPr>
            <w:r w:rsidRPr="0094582A">
              <w:rPr>
                <w:sz w:val="14"/>
                <w:szCs w:val="14"/>
              </w:rPr>
              <w:t>Popujt e Europës, për krijimin e një bashkimi gjithnjë e më të afërt mes tyre, janë të vendosur që të ndajnë së bashku një të ardhme në paqe, bazuar në vlera të përbashkëta. I vetëdijshëm për trashëgiminë e tij shpirtërore dhe morale, Bashkimi i ka rrënjët tek vlerat e pandashme dhe universale të dinjitetit njerëzor, lirisë, barazisë dhe solidaritetit; ai bazohet në parimet e demokracisë dhe të sundimit të së drejtës. Bashkimi e vendos individin në qendër të veprimtarive të veta përmes krijimit të shtetësis</w:t>
            </w:r>
            <w:r w:rsidRPr="0094582A">
              <w:rPr>
                <w:sz w:val="14"/>
                <w:szCs w:val="14"/>
              </w:rPr>
              <w:t>ë së Bashkimit dhe të një zone lirie, sigurie dhe drejtësie. Bashkimi kontribuon për ruajtjen dhe zhvillimin e këtyre vlerave të përbashkëta duke respektuar njëkohësisht larminë e kulturave dhe traditave të popujve të Europës, identitetet kombëtare të Shteteve Anëtare si edhe organizimin e autoriteteve të tyre publike në nivel kombëtar, rajonal dhe vendor; ai përpiqet të nxisë një zhvillim të ekuilibruar dhe të qëndrueshëm si edhe të garantojë lëvizjen e lirë të personave, shërbimeve, mallrave dhe kapitalit</w:t>
            </w:r>
            <w:r w:rsidRPr="0094582A">
              <w:rPr>
                <w:sz w:val="14"/>
                <w:szCs w:val="14"/>
              </w:rPr>
              <w:t>, si edhe lirinë e vendosjes. Për këtë qëllim, është e nevojshme që të forcohet mbrojtja e të drejtave themelore duke marrë parasysh ndryshimet në shoqëri, përparimin shoqëror si edhe zhvillimet shkencore dhe teknologjike duke i bërë këto të drejta më të dukshme në një Kartë. Duke mbajtur parasysh kompetencat dhe detyrat e Bashkimit si edhe parimin e subsidaritetit, kjo Kartë ripohon të drejtat që rrjedhin sidomos prej traditave kushtetuese dhe detyrimeve ndërkombëtare që janë të përbashkëta për Shtetet Anë</w:t>
            </w:r>
            <w:r w:rsidRPr="0094582A">
              <w:rPr>
                <w:sz w:val="14"/>
                <w:szCs w:val="14"/>
              </w:rPr>
              <w:t>tare prej Konventës Europiane për Mbrojtjen e të Drejtave dhe Lirive Themelore të Njeriut, Kartave Sociale të miratuara nga Bashkimi dhe nga Këshilli i Europës si edhenga jurisprudenca e Gjykatës së Drejtësisë së Bashkimit Europian dhe Gjykatës Europiane për të Drejtat e Njeriut. Karta interpretohet, në këtë kontekst, prej gjykatave të Bashkimit dhe të Shteteve Anëtare duke pasur parasysh shpjegimet e përgatitura nën autoritetin e Presidiumit të Konventës që e hartoi këtë Kartë dhe të përditësuara nën përgj</w:t>
            </w:r>
            <w:r w:rsidRPr="0094582A">
              <w:rPr>
                <w:sz w:val="14"/>
                <w:szCs w:val="14"/>
              </w:rPr>
              <w:t xml:space="preserve">egjësinë e Presidiumit të Konventës Europiane. Gëzimi i këtyre të drejtave mbart përgjegjësi dhe detyra kundrejt personave të tjerë, bashkësisë njerëzore dhe brezave të ardhshëm. Prandaj, Bashkimi njeh të drejtat, liritë dhe parimet e parashtruara si më poshtë vijon. </w:t>
            </w:r>
          </w:p>
        </w:tc>
        <w:tc>
          <w:tcPr>
            <w:tcW w:w="992" w:type="dxa"/>
          </w:tcPr>
          <w:p w14:paraId="6E625D91" w14:textId="77777777" w:rsidR="00CA2FD0" w:rsidRPr="0094582A" w:rsidRDefault="00CA2FD0" w:rsidP="00BA0F30">
            <w:pPr>
              <w:pBdr>
                <w:top w:val="nil"/>
                <w:left w:val="nil"/>
                <w:bottom w:val="nil"/>
                <w:right w:val="nil"/>
                <w:between w:val="nil"/>
              </w:pBdr>
              <w:jc w:val="both"/>
              <w:rPr>
                <w:color w:val="000000"/>
                <w:sz w:val="14"/>
                <w:szCs w:val="14"/>
              </w:rPr>
            </w:pPr>
          </w:p>
        </w:tc>
        <w:tc>
          <w:tcPr>
            <w:tcW w:w="868" w:type="dxa"/>
          </w:tcPr>
          <w:p w14:paraId="4EAC8261" w14:textId="77777777" w:rsidR="00CA2FD0" w:rsidRPr="0094582A" w:rsidRDefault="00A35001" w:rsidP="00BA0F30">
            <w:pPr>
              <w:jc w:val="both"/>
              <w:rPr>
                <w:sz w:val="14"/>
                <w:szCs w:val="14"/>
              </w:rPr>
            </w:pPr>
            <w:r w:rsidRPr="0094582A">
              <w:rPr>
                <w:sz w:val="14"/>
                <w:szCs w:val="14"/>
              </w:rPr>
              <w:t>Neni 1</w:t>
            </w:r>
          </w:p>
          <w:p w14:paraId="4B12A312" w14:textId="77777777" w:rsidR="0044050F" w:rsidRPr="0094582A" w:rsidRDefault="0044050F" w:rsidP="00BA0F30">
            <w:pPr>
              <w:jc w:val="both"/>
              <w:rPr>
                <w:sz w:val="14"/>
                <w:szCs w:val="14"/>
              </w:rPr>
            </w:pPr>
          </w:p>
          <w:p w14:paraId="2506CF98" w14:textId="77777777" w:rsidR="00CA2FD0" w:rsidRPr="0094582A" w:rsidRDefault="00A35001" w:rsidP="00BA0F30">
            <w:pPr>
              <w:jc w:val="both"/>
              <w:rPr>
                <w:sz w:val="14"/>
                <w:szCs w:val="14"/>
              </w:rPr>
            </w:pPr>
            <w:r w:rsidRPr="0094582A">
              <w:rPr>
                <w:sz w:val="14"/>
                <w:szCs w:val="14"/>
              </w:rPr>
              <w:t>Neni 2</w:t>
            </w:r>
          </w:p>
          <w:p w14:paraId="1156BCD5" w14:textId="77777777" w:rsidR="00CA2FD0" w:rsidRPr="0094582A" w:rsidRDefault="00CA2FD0" w:rsidP="00BA0F30">
            <w:pPr>
              <w:jc w:val="both"/>
              <w:rPr>
                <w:sz w:val="14"/>
                <w:szCs w:val="14"/>
              </w:rPr>
            </w:pPr>
          </w:p>
        </w:tc>
        <w:tc>
          <w:tcPr>
            <w:tcW w:w="2925" w:type="dxa"/>
          </w:tcPr>
          <w:p w14:paraId="4796FD36" w14:textId="77777777" w:rsidR="00FB067B" w:rsidRPr="0094582A" w:rsidRDefault="0044050F" w:rsidP="00BA0F30">
            <w:pPr>
              <w:pStyle w:val="basic-paragraph"/>
              <w:tabs>
                <w:tab w:val="left" w:pos="142"/>
                <w:tab w:val="left" w:pos="284"/>
              </w:tabs>
              <w:spacing w:after="0"/>
              <w:jc w:val="both"/>
              <w:rPr>
                <w:rFonts w:ascii="Times New Roman" w:eastAsia="Times New Roman" w:hAnsi="Times New Roman"/>
                <w:sz w:val="14"/>
                <w:szCs w:val="14"/>
                <w14:ligatures w14:val="none"/>
              </w:rPr>
            </w:pPr>
            <w:r w:rsidRPr="0094582A">
              <w:rPr>
                <w:rFonts w:ascii="Times New Roman" w:eastAsia="Times New Roman" w:hAnsi="Times New Roman"/>
                <w:sz w:val="14"/>
                <w:szCs w:val="14"/>
                <w14:ligatures w14:val="none"/>
              </w:rPr>
              <w:t xml:space="preserve">Neni 1:  </w:t>
            </w:r>
            <w:r w:rsidR="00FB067B" w:rsidRPr="0094582A">
              <w:rPr>
                <w:rFonts w:ascii="Times New Roman" w:eastAsia="Times New Roman" w:hAnsi="Times New Roman"/>
                <w:sz w:val="14"/>
                <w:szCs w:val="14"/>
                <w14:ligatures w14:val="none"/>
              </w:rPr>
              <w:t xml:space="preserve">1. </w:t>
            </w:r>
            <w:r w:rsidR="0032134B" w:rsidRPr="0094582A">
              <w:rPr>
                <w:rFonts w:ascii="Times New Roman" w:eastAsia="Times New Roman" w:hAnsi="Times New Roman"/>
                <w:sz w:val="14"/>
                <w:szCs w:val="14"/>
                <w14:ligatures w14:val="none"/>
              </w:rPr>
              <w:t>Ky ligj garanton, mbron dhe promovon arritjen e barazisë gjinore si vlerë themelore e zhvillimit demokratik të shoqërisë</w:t>
            </w:r>
            <w:r w:rsidR="00FB067B" w:rsidRPr="0094582A">
              <w:rPr>
                <w:rFonts w:ascii="Times New Roman" w:eastAsia="Times New Roman" w:hAnsi="Times New Roman"/>
                <w:sz w:val="14"/>
                <w:szCs w:val="14"/>
                <w14:ligatures w14:val="none"/>
              </w:rPr>
              <w:t>.</w:t>
            </w:r>
          </w:p>
          <w:p w14:paraId="067CE58D" w14:textId="77777777" w:rsidR="00FB067B" w:rsidRPr="0094582A" w:rsidRDefault="00FB067B" w:rsidP="00BA0F30">
            <w:pPr>
              <w:pStyle w:val="basic-paragraph"/>
              <w:tabs>
                <w:tab w:val="left" w:pos="142"/>
                <w:tab w:val="left" w:pos="284"/>
              </w:tabs>
              <w:spacing w:after="0"/>
              <w:jc w:val="both"/>
              <w:rPr>
                <w:rFonts w:ascii="Times New Roman" w:eastAsia="Times New Roman" w:hAnsi="Times New Roman"/>
                <w:sz w:val="14"/>
                <w:szCs w:val="14"/>
                <w14:ligatures w14:val="none"/>
              </w:rPr>
            </w:pPr>
            <w:r w:rsidRPr="0094582A">
              <w:rPr>
                <w:rFonts w:ascii="Times New Roman" w:eastAsia="Times New Roman" w:hAnsi="Times New Roman"/>
                <w:sz w:val="14"/>
                <w:szCs w:val="14"/>
                <w14:ligatures w14:val="none"/>
              </w:rPr>
              <w:t xml:space="preserve">2. </w:t>
            </w:r>
            <w:r w:rsidR="0032134B" w:rsidRPr="0094582A">
              <w:rPr>
                <w:rFonts w:ascii="Times New Roman" w:eastAsia="Times New Roman" w:hAnsi="Times New Roman"/>
                <w:sz w:val="14"/>
                <w:szCs w:val="14"/>
                <w14:ligatures w14:val="none"/>
              </w:rPr>
              <w:t>Ky ligj rregullon çështjet themelore të barazisë gjinore në të gjitha fushat e jetës publike dhe private, për arritjen e barazisë gjinore plotësisht dhe në</w:t>
            </w:r>
            <w:r w:rsidR="0032134B" w:rsidRPr="0094582A">
              <w:rPr>
                <w:rFonts w:ascii="Times New Roman" w:hAnsi="Times New Roman"/>
                <w:color w:val="000000" w:themeColor="text1"/>
                <w:sz w:val="14"/>
                <w:szCs w:val="14"/>
                <w:lang w:val="sq-AL"/>
              </w:rPr>
              <w:t xml:space="preserve"> </w:t>
            </w:r>
            <w:r w:rsidR="0032134B" w:rsidRPr="0094582A">
              <w:rPr>
                <w:rFonts w:ascii="Times New Roman" w:eastAsia="Times New Roman" w:hAnsi="Times New Roman"/>
                <w:sz w:val="14"/>
                <w:szCs w:val="14"/>
                <w14:ligatures w14:val="none"/>
              </w:rPr>
              <w:t>mënyrë efektive, ligjërisht dhe në praktikë, si dhe trajtimit të barabartë, pavarësisht përkatësisë gjinore, përmes mbrojtjes, mundësive të barabarta</w:t>
            </w:r>
            <w:r w:rsidR="0032134B" w:rsidRPr="0094582A" w:rsidDel="006E52C8">
              <w:rPr>
                <w:rFonts w:ascii="Times New Roman" w:eastAsia="Times New Roman" w:hAnsi="Times New Roman"/>
                <w:sz w:val="14"/>
                <w:szCs w:val="14"/>
                <w14:ligatures w14:val="none"/>
              </w:rPr>
              <w:t xml:space="preserve"> </w:t>
            </w:r>
            <w:r w:rsidR="0032134B" w:rsidRPr="0094582A">
              <w:rPr>
                <w:rFonts w:ascii="Times New Roman" w:eastAsia="Times New Roman" w:hAnsi="Times New Roman"/>
                <w:sz w:val="14"/>
                <w:szCs w:val="14"/>
                <w14:ligatures w14:val="none"/>
              </w:rPr>
              <w:t>për ushtrimin e të drejtave dhe gëzimin e të mirave dhe shërbimeve, pjesëmarrjes, përfaqësimit dhe ndihmesës në zhvillimin e të gjitha fushave të jetës shoqërore</w:t>
            </w:r>
            <w:r w:rsidRPr="0094582A">
              <w:rPr>
                <w:rFonts w:ascii="Times New Roman" w:eastAsia="Times New Roman" w:hAnsi="Times New Roman"/>
                <w:sz w:val="14"/>
                <w:szCs w:val="14"/>
                <w14:ligatures w14:val="none"/>
              </w:rPr>
              <w:t>.</w:t>
            </w:r>
          </w:p>
          <w:p w14:paraId="007EF90A" w14:textId="77777777" w:rsidR="00FB067B" w:rsidRPr="0094582A" w:rsidRDefault="00FB067B" w:rsidP="00BA0F30">
            <w:pPr>
              <w:pStyle w:val="basic-paragraph"/>
              <w:tabs>
                <w:tab w:val="left" w:pos="142"/>
                <w:tab w:val="left" w:pos="284"/>
              </w:tabs>
              <w:spacing w:after="0"/>
              <w:jc w:val="both"/>
              <w:rPr>
                <w:rFonts w:ascii="Times New Roman" w:eastAsia="Times New Roman" w:hAnsi="Times New Roman"/>
                <w:sz w:val="14"/>
                <w:szCs w:val="14"/>
                <w14:ligatures w14:val="none"/>
              </w:rPr>
            </w:pPr>
          </w:p>
          <w:p w14:paraId="2224AB8F" w14:textId="77777777" w:rsidR="0032134B" w:rsidRPr="0094582A" w:rsidRDefault="00FB067B" w:rsidP="00BA0F30">
            <w:pPr>
              <w:pStyle w:val="Paragrafi"/>
              <w:tabs>
                <w:tab w:val="left" w:pos="142"/>
                <w:tab w:val="left" w:pos="284"/>
              </w:tabs>
              <w:ind w:firstLine="0"/>
              <w:rPr>
                <w:rFonts w:ascii="Times New Roman" w:hAnsi="Times New Roman"/>
                <w:color w:val="000000" w:themeColor="text1"/>
                <w:sz w:val="14"/>
                <w:szCs w:val="14"/>
                <w:lang w:val="sq-AL"/>
              </w:rPr>
            </w:pPr>
            <w:r w:rsidRPr="0094582A">
              <w:rPr>
                <w:rFonts w:ascii="Times New Roman" w:hAnsi="Times New Roman"/>
                <w:sz w:val="14"/>
                <w:szCs w:val="14"/>
              </w:rPr>
              <w:t>Neni 2</w:t>
            </w:r>
            <w:r w:rsidR="00583CCD" w:rsidRPr="0094582A">
              <w:rPr>
                <w:rFonts w:ascii="Times New Roman" w:hAnsi="Times New Roman"/>
                <w:sz w:val="14"/>
                <w:szCs w:val="14"/>
              </w:rPr>
              <w:t xml:space="preserve">:  </w:t>
            </w:r>
            <w:r w:rsidR="0032134B" w:rsidRPr="0094582A">
              <w:rPr>
                <w:rFonts w:ascii="Times New Roman" w:hAnsi="Times New Roman"/>
                <w:color w:val="000000" w:themeColor="text1"/>
                <w:sz w:val="14"/>
                <w:szCs w:val="14"/>
                <w:lang w:val="sq-AL"/>
              </w:rPr>
              <w:t>Qëllimi i këtij ligji është:</w:t>
            </w:r>
          </w:p>
          <w:p w14:paraId="73D645E5" w14:textId="77777777" w:rsidR="0032134B" w:rsidRPr="0094582A" w:rsidRDefault="0032134B" w:rsidP="00BA0F30">
            <w:pPr>
              <w:pStyle w:val="Paragrafi"/>
              <w:numPr>
                <w:ilvl w:val="0"/>
                <w:numId w:val="1"/>
              </w:numPr>
              <w:tabs>
                <w:tab w:val="left" w:pos="142"/>
                <w:tab w:val="left" w:pos="284"/>
              </w:tabs>
              <w:ind w:left="0" w:firstLine="0"/>
              <w:rPr>
                <w:rFonts w:ascii="Times New Roman" w:hAnsi="Times New Roman"/>
                <w:color w:val="000000" w:themeColor="text1"/>
                <w:sz w:val="14"/>
                <w:szCs w:val="14"/>
                <w:lang w:val="sq-AL"/>
              </w:rPr>
            </w:pPr>
            <w:r w:rsidRPr="0094582A">
              <w:rPr>
                <w:rFonts w:ascii="Times New Roman" w:hAnsi="Times New Roman"/>
                <w:color w:val="000000" w:themeColor="text1"/>
                <w:sz w:val="14"/>
                <w:szCs w:val="14"/>
                <w:lang w:val="sq-AL"/>
              </w:rPr>
              <w:t>të sigurojë të drejtën e çdo individi për barazi gjinore dhe për mbrojtje efektive nga diskriminimi gjinor dhe pabarazitë gjinore për shkak të përkatësisë së shumëfishtë,</w:t>
            </w:r>
            <w:r w:rsidRPr="0094582A" w:rsidDel="002B3966">
              <w:rPr>
                <w:rFonts w:ascii="Times New Roman" w:hAnsi="Times New Roman"/>
                <w:color w:val="000000" w:themeColor="text1"/>
                <w:sz w:val="14"/>
                <w:szCs w:val="14"/>
                <w:lang w:val="sq-AL"/>
              </w:rPr>
              <w:t xml:space="preserve"> </w:t>
            </w:r>
            <w:r w:rsidRPr="0094582A">
              <w:rPr>
                <w:rFonts w:ascii="Times New Roman" w:hAnsi="Times New Roman"/>
                <w:color w:val="000000" w:themeColor="text1"/>
                <w:sz w:val="14"/>
                <w:szCs w:val="14"/>
                <w:lang w:val="sq-AL"/>
              </w:rPr>
              <w:t xml:space="preserve">në jetën publike dhe private, sipas parashikimeve të këtij ligji dhe legjislacionit në fuqi për mbrojtjen nga diskriminimi; </w:t>
            </w:r>
          </w:p>
          <w:p w14:paraId="7E444954" w14:textId="77777777" w:rsidR="0032134B" w:rsidRPr="0094582A" w:rsidRDefault="0032134B" w:rsidP="00BA0F30">
            <w:pPr>
              <w:pStyle w:val="basic-paragraph"/>
              <w:numPr>
                <w:ilvl w:val="0"/>
                <w:numId w:val="1"/>
              </w:numPr>
              <w:tabs>
                <w:tab w:val="left" w:pos="142"/>
                <w:tab w:val="left" w:pos="284"/>
              </w:tabs>
              <w:spacing w:after="0"/>
              <w:ind w:left="0" w:firstLine="0"/>
              <w:jc w:val="both"/>
              <w:rPr>
                <w:rFonts w:ascii="Times New Roman" w:hAnsi="Times New Roman"/>
                <w:color w:val="000000" w:themeColor="text1"/>
                <w:sz w:val="14"/>
                <w:szCs w:val="14"/>
                <w:lang w:val="sq-AL"/>
              </w:rPr>
            </w:pPr>
            <w:r w:rsidRPr="0094582A">
              <w:rPr>
                <w:rFonts w:ascii="Times New Roman" w:hAnsi="Times New Roman"/>
                <w:color w:val="000000" w:themeColor="text1"/>
                <w:sz w:val="14"/>
                <w:szCs w:val="14"/>
                <w:lang w:val="sq-AL"/>
              </w:rPr>
              <w:t>të përcaktojë për të gjitha fushat e veprimtarisë, përfshirë edhe fushat sipas këtij ligji, masat e përgjithshme dhe të veçanta, të bazuara në nevojat dhe prioritet e ndryshme gjinore, me qëllim përmirësimin, nxitjen dhe realizimin e barazisë gjinore në shoqëri;</w:t>
            </w:r>
          </w:p>
          <w:p w14:paraId="1CBE09BD" w14:textId="77777777" w:rsidR="00CA2FD0" w:rsidRPr="0094582A" w:rsidRDefault="0032134B" w:rsidP="00BA0F30">
            <w:pPr>
              <w:pStyle w:val="ListParagraph"/>
              <w:numPr>
                <w:ilvl w:val="0"/>
                <w:numId w:val="1"/>
              </w:numPr>
              <w:tabs>
                <w:tab w:val="left" w:pos="142"/>
                <w:tab w:val="left" w:pos="284"/>
              </w:tabs>
              <w:ind w:left="0" w:firstLine="0"/>
              <w:jc w:val="both"/>
              <w:rPr>
                <w:rFonts w:ascii="Times New Roman" w:eastAsia="Times New Roman" w:hAnsi="Times New Roman" w:cs="Times New Roman"/>
                <w:kern w:val="0"/>
                <w:sz w:val="14"/>
                <w:szCs w:val="14"/>
              </w:rPr>
            </w:pPr>
            <w:r w:rsidRPr="0094582A">
              <w:rPr>
                <w:rFonts w:ascii="Times New Roman" w:hAnsi="Times New Roman" w:cs="Times New Roman"/>
                <w:color w:val="000000" w:themeColor="text1"/>
                <w:sz w:val="14"/>
                <w:szCs w:val="14"/>
                <w:lang w:val="sq-AL"/>
              </w:rPr>
              <w:t>të përcaktojë autoritetet përgjegjëse për zhvillimin dhe nxitjen e barazisë gjinore në shoqëri dhe detyrimet e tyre për arritjen e barazisë gjinore, monitorimin dhe vlerësimin e arritjes së saj</w:t>
            </w:r>
            <w:r w:rsidR="00FB067B" w:rsidRPr="0094582A">
              <w:rPr>
                <w:rFonts w:ascii="Times New Roman" w:eastAsia="Times New Roman" w:hAnsi="Times New Roman" w:cs="Times New Roman"/>
                <w:kern w:val="0"/>
                <w:sz w:val="14"/>
                <w:szCs w:val="14"/>
              </w:rPr>
              <w:t>.</w:t>
            </w:r>
          </w:p>
          <w:p w14:paraId="418852A1" w14:textId="77777777" w:rsidR="00CA2FD0" w:rsidRPr="0094582A" w:rsidRDefault="00CA2FD0" w:rsidP="00BA0F30">
            <w:pPr>
              <w:jc w:val="both"/>
              <w:rPr>
                <w:sz w:val="14"/>
                <w:szCs w:val="14"/>
              </w:rPr>
            </w:pPr>
          </w:p>
        </w:tc>
        <w:tc>
          <w:tcPr>
            <w:tcW w:w="1230" w:type="dxa"/>
          </w:tcPr>
          <w:p w14:paraId="25D6C275" w14:textId="77777777" w:rsidR="00CA2FD0" w:rsidRPr="0094582A" w:rsidRDefault="0044050F" w:rsidP="0044050F">
            <w:pPr>
              <w:rPr>
                <w:sz w:val="14"/>
                <w:szCs w:val="14"/>
              </w:rPr>
            </w:pPr>
            <w:r w:rsidRPr="0094582A">
              <w:rPr>
                <w:sz w:val="14"/>
                <w:szCs w:val="14"/>
              </w:rPr>
              <w:t>E plotë</w:t>
            </w:r>
          </w:p>
        </w:tc>
        <w:tc>
          <w:tcPr>
            <w:tcW w:w="1254" w:type="dxa"/>
          </w:tcPr>
          <w:p w14:paraId="3AEEBF6C" w14:textId="77777777" w:rsidR="00CA2FD0" w:rsidRPr="0094582A" w:rsidRDefault="00CA2FD0">
            <w:pPr>
              <w:pBdr>
                <w:top w:val="nil"/>
                <w:left w:val="nil"/>
                <w:bottom w:val="nil"/>
                <w:right w:val="nil"/>
                <w:between w:val="nil"/>
              </w:pBdr>
              <w:rPr>
                <w:color w:val="000000"/>
                <w:sz w:val="14"/>
                <w:szCs w:val="14"/>
              </w:rPr>
            </w:pPr>
          </w:p>
        </w:tc>
      </w:tr>
      <w:tr w:rsidR="00CA2FD0" w:rsidRPr="0094582A" w14:paraId="6E27464B" w14:textId="77777777" w:rsidTr="00BA0F30">
        <w:trPr>
          <w:trHeight w:val="698"/>
        </w:trPr>
        <w:tc>
          <w:tcPr>
            <w:tcW w:w="901" w:type="dxa"/>
          </w:tcPr>
          <w:p w14:paraId="4B88DC2C" w14:textId="77777777" w:rsidR="00CA2FD0" w:rsidRPr="0094582A" w:rsidRDefault="00A35001">
            <w:pPr>
              <w:rPr>
                <w:sz w:val="14"/>
                <w:szCs w:val="14"/>
              </w:rPr>
            </w:pPr>
            <w:r w:rsidRPr="0094582A">
              <w:rPr>
                <w:sz w:val="14"/>
                <w:szCs w:val="14"/>
              </w:rPr>
              <w:t>Neni 20</w:t>
            </w:r>
          </w:p>
          <w:p w14:paraId="5C735B20" w14:textId="77777777" w:rsidR="00CA2FD0" w:rsidRPr="0094582A" w:rsidRDefault="00A35001">
            <w:pPr>
              <w:rPr>
                <w:sz w:val="14"/>
                <w:szCs w:val="14"/>
              </w:rPr>
            </w:pPr>
            <w:r w:rsidRPr="0094582A">
              <w:rPr>
                <w:sz w:val="14"/>
                <w:szCs w:val="14"/>
              </w:rPr>
              <w:t>…</w:t>
            </w:r>
          </w:p>
          <w:p w14:paraId="507BBDFB" w14:textId="77777777" w:rsidR="00CA2FD0" w:rsidRPr="0094582A" w:rsidRDefault="00A35001">
            <w:pPr>
              <w:rPr>
                <w:sz w:val="14"/>
                <w:szCs w:val="14"/>
              </w:rPr>
            </w:pPr>
            <w:r w:rsidRPr="0094582A">
              <w:rPr>
                <w:sz w:val="14"/>
                <w:szCs w:val="14"/>
              </w:rPr>
              <w:t>Neni 21</w:t>
            </w:r>
          </w:p>
        </w:tc>
        <w:tc>
          <w:tcPr>
            <w:tcW w:w="2910" w:type="dxa"/>
          </w:tcPr>
          <w:p w14:paraId="36341A7B" w14:textId="77777777" w:rsidR="00CA2FD0" w:rsidRPr="0094582A" w:rsidRDefault="00A35001" w:rsidP="00BA0F30">
            <w:pPr>
              <w:jc w:val="both"/>
              <w:rPr>
                <w:sz w:val="14"/>
                <w:szCs w:val="14"/>
              </w:rPr>
            </w:pPr>
            <w:r w:rsidRPr="0094582A">
              <w:rPr>
                <w:b/>
                <w:bCs/>
                <w:sz w:val="14"/>
                <w:szCs w:val="14"/>
              </w:rPr>
              <w:t>Barazia para ligjit</w:t>
            </w:r>
            <w:r w:rsidR="0044050F" w:rsidRPr="0094582A">
              <w:rPr>
                <w:b/>
                <w:bCs/>
                <w:sz w:val="14"/>
                <w:szCs w:val="14"/>
              </w:rPr>
              <w:t xml:space="preserve">: </w:t>
            </w:r>
            <w:r w:rsidRPr="0094582A">
              <w:rPr>
                <w:sz w:val="14"/>
                <w:szCs w:val="14"/>
              </w:rPr>
              <w:t>Të gjithë janë të barabartë para ligjit.</w:t>
            </w:r>
          </w:p>
          <w:p w14:paraId="07E8A16D" w14:textId="77777777" w:rsidR="00CA2FD0" w:rsidRPr="0094582A" w:rsidRDefault="00A35001" w:rsidP="00BA0F30">
            <w:pPr>
              <w:jc w:val="both"/>
              <w:rPr>
                <w:sz w:val="14"/>
                <w:szCs w:val="14"/>
              </w:rPr>
            </w:pPr>
            <w:r w:rsidRPr="0094582A">
              <w:rPr>
                <w:sz w:val="14"/>
                <w:szCs w:val="14"/>
              </w:rPr>
              <w:t>…</w:t>
            </w:r>
          </w:p>
          <w:p w14:paraId="028583AE" w14:textId="77777777" w:rsidR="00FB067B" w:rsidRPr="0094582A" w:rsidRDefault="00A35001" w:rsidP="00BA0F30">
            <w:pPr>
              <w:jc w:val="both"/>
              <w:rPr>
                <w:sz w:val="14"/>
                <w:szCs w:val="14"/>
              </w:rPr>
            </w:pPr>
            <w:r w:rsidRPr="0094582A">
              <w:rPr>
                <w:b/>
                <w:bCs/>
                <w:sz w:val="14"/>
                <w:szCs w:val="14"/>
              </w:rPr>
              <w:t>Mosdiskriminimi</w:t>
            </w:r>
            <w:r w:rsidR="0044050F" w:rsidRPr="0094582A">
              <w:rPr>
                <w:sz w:val="14"/>
                <w:szCs w:val="14"/>
              </w:rPr>
              <w:t>:</w:t>
            </w:r>
            <w:r w:rsidRPr="0094582A">
              <w:rPr>
                <w:sz w:val="14"/>
                <w:szCs w:val="14"/>
              </w:rPr>
              <w:t xml:space="preserve"> 1. Ndalohet çdo lloj diskriminimi për shkaqe të tilla siç janë gjinia, raca, ngjyra, origjina etnike apo sociale, tiparet gjenetike, gjuha, feja apo besimi, mendimet politike apo të llojeve të tjera, përkatësia në një pakicë kombëtare, prona, lindja, aftësia e kufizuar, mosha apo orientimi seksual. </w:t>
            </w:r>
          </w:p>
          <w:p w14:paraId="57195CB6" w14:textId="77777777" w:rsidR="00CA2FD0" w:rsidRPr="0094582A" w:rsidRDefault="00A35001" w:rsidP="00BA0F30">
            <w:pPr>
              <w:jc w:val="both"/>
              <w:rPr>
                <w:sz w:val="14"/>
                <w:szCs w:val="14"/>
              </w:rPr>
            </w:pPr>
            <w:r w:rsidRPr="0094582A">
              <w:rPr>
                <w:sz w:val="14"/>
                <w:szCs w:val="14"/>
              </w:rPr>
              <w:t>2. Brenda fushës së zbatimit të Traktateve dhe pa cenuar asnjë prej dispozitave të caktuara të tyre, ndalohet çdo diskriminim për shkak të shtetësisë.</w:t>
            </w:r>
          </w:p>
        </w:tc>
        <w:tc>
          <w:tcPr>
            <w:tcW w:w="992" w:type="dxa"/>
          </w:tcPr>
          <w:p w14:paraId="03069C4C" w14:textId="77777777" w:rsidR="00CA2FD0" w:rsidRPr="0094582A" w:rsidRDefault="00CA2FD0" w:rsidP="00BA0F30">
            <w:pPr>
              <w:pBdr>
                <w:top w:val="nil"/>
                <w:left w:val="nil"/>
                <w:bottom w:val="nil"/>
                <w:right w:val="nil"/>
                <w:between w:val="nil"/>
              </w:pBdr>
              <w:jc w:val="both"/>
              <w:rPr>
                <w:color w:val="000000"/>
                <w:sz w:val="14"/>
                <w:szCs w:val="14"/>
              </w:rPr>
            </w:pPr>
          </w:p>
        </w:tc>
        <w:tc>
          <w:tcPr>
            <w:tcW w:w="868" w:type="dxa"/>
          </w:tcPr>
          <w:p w14:paraId="2FA6C27D" w14:textId="77777777" w:rsidR="00FB067B" w:rsidRPr="0094582A" w:rsidRDefault="00FB067B" w:rsidP="00BA0F30">
            <w:pPr>
              <w:jc w:val="both"/>
              <w:rPr>
                <w:sz w:val="14"/>
                <w:szCs w:val="14"/>
              </w:rPr>
            </w:pPr>
            <w:r w:rsidRPr="0094582A">
              <w:rPr>
                <w:sz w:val="14"/>
                <w:szCs w:val="14"/>
              </w:rPr>
              <w:t>Neni 3</w:t>
            </w:r>
          </w:p>
          <w:p w14:paraId="2B7FF5B4" w14:textId="77777777" w:rsidR="00FB067B" w:rsidRPr="0094582A" w:rsidRDefault="00FB067B" w:rsidP="00BA0F30">
            <w:pPr>
              <w:jc w:val="both"/>
              <w:rPr>
                <w:sz w:val="14"/>
                <w:szCs w:val="14"/>
              </w:rPr>
            </w:pPr>
            <w:r w:rsidRPr="0094582A">
              <w:rPr>
                <w:sz w:val="14"/>
                <w:szCs w:val="14"/>
              </w:rPr>
              <w:t>pika 1</w:t>
            </w:r>
            <w:r w:rsidR="0044050F" w:rsidRPr="0094582A">
              <w:rPr>
                <w:sz w:val="14"/>
                <w:szCs w:val="14"/>
              </w:rPr>
              <w:t xml:space="preserve"> dhe </w:t>
            </w:r>
            <w:r w:rsidRPr="0094582A">
              <w:rPr>
                <w:sz w:val="14"/>
                <w:szCs w:val="14"/>
              </w:rPr>
              <w:t>2</w:t>
            </w:r>
          </w:p>
          <w:p w14:paraId="6701BF06" w14:textId="77777777" w:rsidR="00CA2FD0" w:rsidRPr="0094582A" w:rsidRDefault="00CA2FD0" w:rsidP="00BA0F30">
            <w:pPr>
              <w:jc w:val="both"/>
              <w:rPr>
                <w:sz w:val="14"/>
                <w:szCs w:val="14"/>
              </w:rPr>
            </w:pPr>
          </w:p>
        </w:tc>
        <w:tc>
          <w:tcPr>
            <w:tcW w:w="2925" w:type="dxa"/>
          </w:tcPr>
          <w:p w14:paraId="490A31B4" w14:textId="77777777" w:rsidR="00CA2FD0" w:rsidRPr="0094582A" w:rsidRDefault="00A35001" w:rsidP="00BA0F30">
            <w:pPr>
              <w:jc w:val="both"/>
              <w:rPr>
                <w:sz w:val="14"/>
                <w:szCs w:val="14"/>
              </w:rPr>
            </w:pPr>
            <w:r w:rsidRPr="0094582A">
              <w:rPr>
                <w:sz w:val="14"/>
                <w:szCs w:val="14"/>
              </w:rPr>
              <w:t xml:space="preserve">1. </w:t>
            </w:r>
            <w:r w:rsidR="0032134B" w:rsidRPr="0094582A">
              <w:rPr>
                <w:color w:val="000000" w:themeColor="text1"/>
                <w:sz w:val="14"/>
                <w:szCs w:val="14"/>
                <w:lang w:val="sq-AL"/>
              </w:rPr>
              <w:t>Ky ligj bazohet në parimin e barazisë, të mosdiskriminimit dhe në parimet e tjera, të parashikuara nga Kushtetuta e Republikës së Shqipërisë, Konventa “Për eliminimin e të gjitha formave të diskriminimit ndaj grave”, Konventa e Këshillit të Europës “Për parandalimin dhe luftimin e dhunës kundër grave dhe dhunës në familje”, Konventa 190 e Organizatës Ndërkombëtare të Punës ‘Mbi dhunën dhe ngacmimin në botën e punës’</w:t>
            </w:r>
            <w:r w:rsidR="0032134B" w:rsidRPr="0094582A">
              <w:rPr>
                <w:bCs/>
                <w:color w:val="000000" w:themeColor="text1"/>
                <w:sz w:val="14"/>
                <w:szCs w:val="14"/>
                <w:lang w:val="sq-AL"/>
              </w:rPr>
              <w:t>,</w:t>
            </w:r>
            <w:r w:rsidR="0032134B" w:rsidRPr="0094582A">
              <w:rPr>
                <w:color w:val="000000" w:themeColor="text1"/>
                <w:sz w:val="14"/>
                <w:szCs w:val="14"/>
                <w:lang w:val="sq-AL"/>
              </w:rPr>
              <w:t xml:space="preserve"> si dhe të gjitha aktet e tjera ndërkombëtare, të ratifikuara nga Republika e Shqipërisë</w:t>
            </w:r>
            <w:r w:rsidRPr="0094582A">
              <w:rPr>
                <w:sz w:val="14"/>
                <w:szCs w:val="14"/>
              </w:rPr>
              <w:t>.</w:t>
            </w:r>
          </w:p>
          <w:p w14:paraId="2721AF24" w14:textId="77777777" w:rsidR="00FB067B" w:rsidRPr="0094582A" w:rsidRDefault="00FB067B" w:rsidP="00BA0F30">
            <w:pPr>
              <w:jc w:val="both"/>
              <w:rPr>
                <w:sz w:val="14"/>
                <w:szCs w:val="14"/>
              </w:rPr>
            </w:pPr>
            <w:r w:rsidRPr="0094582A">
              <w:rPr>
                <w:sz w:val="14"/>
                <w:szCs w:val="14"/>
              </w:rPr>
              <w:t>2.</w:t>
            </w:r>
            <w:r w:rsidR="0032134B" w:rsidRPr="0094582A">
              <w:rPr>
                <w:color w:val="000000" w:themeColor="text1"/>
                <w:sz w:val="14"/>
                <w:szCs w:val="14"/>
                <w:lang w:val="sq-AL"/>
              </w:rPr>
              <w:t xml:space="preserve"> Dispozitat e këtij ligji, në asnjë rast nuk interpretohen apo zbatohen si kufizuese të garancive për arritjen e barazisë gjinore, të shprehura në aktet ndërkombëtare të ratifikuara nga Republika e Shqipërisë dhe </w:t>
            </w:r>
            <w:r w:rsidR="0032134B" w:rsidRPr="0094582A">
              <w:rPr>
                <w:i/>
                <w:color w:val="000000" w:themeColor="text1"/>
                <w:sz w:val="14"/>
                <w:szCs w:val="14"/>
                <w:lang w:val="sq-AL"/>
              </w:rPr>
              <w:t>acquis</w:t>
            </w:r>
            <w:r w:rsidR="0032134B" w:rsidRPr="0094582A">
              <w:rPr>
                <w:color w:val="000000" w:themeColor="text1"/>
                <w:sz w:val="14"/>
                <w:szCs w:val="14"/>
                <w:lang w:val="sq-AL"/>
              </w:rPr>
              <w:t xml:space="preserve"> të Bashkimit Europian mbi barazinë gjinore</w:t>
            </w:r>
            <w:r w:rsidRPr="0094582A">
              <w:rPr>
                <w:sz w:val="14"/>
                <w:szCs w:val="14"/>
              </w:rPr>
              <w:t>.</w:t>
            </w:r>
          </w:p>
          <w:p w14:paraId="5248CF5E" w14:textId="77777777" w:rsidR="00FB067B" w:rsidRPr="0094582A" w:rsidRDefault="00FB067B" w:rsidP="00BA0F30">
            <w:pPr>
              <w:jc w:val="both"/>
              <w:rPr>
                <w:sz w:val="14"/>
                <w:szCs w:val="14"/>
              </w:rPr>
            </w:pPr>
          </w:p>
        </w:tc>
        <w:tc>
          <w:tcPr>
            <w:tcW w:w="1230" w:type="dxa"/>
          </w:tcPr>
          <w:p w14:paraId="4E483A71" w14:textId="5E33E20B" w:rsidR="00CA2FD0" w:rsidRPr="0094582A" w:rsidRDefault="0044050F">
            <w:pPr>
              <w:rPr>
                <w:sz w:val="14"/>
                <w:szCs w:val="14"/>
              </w:rPr>
            </w:pPr>
            <w:r w:rsidRPr="0094582A">
              <w:rPr>
                <w:sz w:val="14"/>
                <w:szCs w:val="14"/>
              </w:rPr>
              <w:t>E p</w:t>
            </w:r>
            <w:r w:rsidR="00C66466" w:rsidRPr="0094582A">
              <w:rPr>
                <w:sz w:val="14"/>
                <w:szCs w:val="14"/>
              </w:rPr>
              <w:t xml:space="preserve">jesshme </w:t>
            </w:r>
          </w:p>
        </w:tc>
        <w:tc>
          <w:tcPr>
            <w:tcW w:w="1254" w:type="dxa"/>
          </w:tcPr>
          <w:p w14:paraId="43F6CD1A" w14:textId="77777777" w:rsidR="00CA2FD0" w:rsidRPr="0094582A" w:rsidRDefault="00CA2FD0">
            <w:pPr>
              <w:pBdr>
                <w:top w:val="nil"/>
                <w:left w:val="nil"/>
                <w:bottom w:val="nil"/>
                <w:right w:val="nil"/>
                <w:between w:val="nil"/>
              </w:pBdr>
              <w:rPr>
                <w:color w:val="000000"/>
                <w:sz w:val="14"/>
                <w:szCs w:val="14"/>
              </w:rPr>
            </w:pPr>
          </w:p>
        </w:tc>
      </w:tr>
      <w:tr w:rsidR="00CA2FD0" w:rsidRPr="0094582A" w14:paraId="1B45F24D" w14:textId="77777777" w:rsidTr="00BA0F30">
        <w:trPr>
          <w:trHeight w:val="698"/>
        </w:trPr>
        <w:tc>
          <w:tcPr>
            <w:tcW w:w="901" w:type="dxa"/>
          </w:tcPr>
          <w:p w14:paraId="73C0A201" w14:textId="77777777" w:rsidR="00CA2FD0" w:rsidRPr="0094582A" w:rsidRDefault="00A35001">
            <w:pPr>
              <w:rPr>
                <w:sz w:val="14"/>
                <w:szCs w:val="14"/>
              </w:rPr>
            </w:pPr>
            <w:r w:rsidRPr="0094582A">
              <w:rPr>
                <w:sz w:val="14"/>
                <w:szCs w:val="14"/>
              </w:rPr>
              <w:t>Neni 53</w:t>
            </w:r>
          </w:p>
        </w:tc>
        <w:tc>
          <w:tcPr>
            <w:tcW w:w="2910" w:type="dxa"/>
          </w:tcPr>
          <w:p w14:paraId="4013FCD2" w14:textId="77777777" w:rsidR="00217B71" w:rsidRPr="0094582A" w:rsidRDefault="00A35001" w:rsidP="00BA0F30">
            <w:pPr>
              <w:jc w:val="both"/>
              <w:rPr>
                <w:sz w:val="14"/>
                <w:szCs w:val="14"/>
              </w:rPr>
            </w:pPr>
            <w:r w:rsidRPr="0094582A">
              <w:rPr>
                <w:sz w:val="14"/>
                <w:szCs w:val="14"/>
              </w:rPr>
              <w:t>Niveli i mbrojtjes</w:t>
            </w:r>
            <w:r w:rsidR="0044050F" w:rsidRPr="0094582A">
              <w:rPr>
                <w:sz w:val="14"/>
                <w:szCs w:val="14"/>
              </w:rPr>
              <w:t>:</w:t>
            </w:r>
          </w:p>
          <w:p w14:paraId="59D6D2E3" w14:textId="77777777" w:rsidR="00CA2FD0" w:rsidRPr="0094582A" w:rsidRDefault="00A35001" w:rsidP="00BA0F30">
            <w:pPr>
              <w:jc w:val="both"/>
              <w:rPr>
                <w:sz w:val="14"/>
                <w:szCs w:val="14"/>
              </w:rPr>
            </w:pPr>
            <w:r w:rsidRPr="0094582A">
              <w:rPr>
                <w:sz w:val="14"/>
                <w:szCs w:val="14"/>
              </w:rPr>
              <w:t xml:space="preserve">Në këtë Kartë asgjë nuk interpretohet si kufizuese apo cenuese për të drejtat dhe liritë themelore të njeriut, ashtu siç njihen, në fushat përkatëse të zbatimit nga e drejta e Bashkimit dhe e drejta ndërkombëtare si dhe nga marrëveshjet </w:t>
            </w:r>
            <w:r w:rsidRPr="0094582A">
              <w:rPr>
                <w:sz w:val="14"/>
                <w:szCs w:val="14"/>
              </w:rPr>
              <w:lastRenderedPageBreak/>
              <w:t>ndërkombëtare në të cilat Bashkimi dhe Shtetet Anëtare janë palë, përfshirë Konventën Europiane për Mbrojtjen e të Drejtave dhe Lirive Themelore të Njeriut, dhe nga kushtetutat e Shteteve Anëtare.</w:t>
            </w:r>
          </w:p>
        </w:tc>
        <w:tc>
          <w:tcPr>
            <w:tcW w:w="992" w:type="dxa"/>
          </w:tcPr>
          <w:p w14:paraId="21653D10" w14:textId="77777777" w:rsidR="00CA2FD0" w:rsidRPr="0094582A" w:rsidRDefault="00CA2FD0" w:rsidP="00BA0F30">
            <w:pPr>
              <w:pBdr>
                <w:top w:val="nil"/>
                <w:left w:val="nil"/>
                <w:bottom w:val="nil"/>
                <w:right w:val="nil"/>
                <w:between w:val="nil"/>
              </w:pBdr>
              <w:jc w:val="both"/>
              <w:rPr>
                <w:color w:val="000000"/>
                <w:sz w:val="14"/>
                <w:szCs w:val="14"/>
              </w:rPr>
            </w:pPr>
          </w:p>
        </w:tc>
        <w:tc>
          <w:tcPr>
            <w:tcW w:w="868" w:type="dxa"/>
          </w:tcPr>
          <w:p w14:paraId="43E4462F" w14:textId="77777777" w:rsidR="00CA2FD0" w:rsidRPr="0094582A" w:rsidRDefault="00A35001" w:rsidP="00BA0F30">
            <w:pPr>
              <w:jc w:val="both"/>
              <w:rPr>
                <w:sz w:val="14"/>
                <w:szCs w:val="14"/>
              </w:rPr>
            </w:pPr>
            <w:r w:rsidRPr="0094582A">
              <w:rPr>
                <w:sz w:val="14"/>
                <w:szCs w:val="14"/>
              </w:rPr>
              <w:t xml:space="preserve">Neni 3 </w:t>
            </w:r>
            <w:r w:rsidR="00B1622D" w:rsidRPr="0094582A">
              <w:rPr>
                <w:sz w:val="14"/>
                <w:szCs w:val="14"/>
              </w:rPr>
              <w:t>pika</w:t>
            </w:r>
            <w:r w:rsidRPr="0094582A">
              <w:rPr>
                <w:sz w:val="14"/>
                <w:szCs w:val="14"/>
              </w:rPr>
              <w:t xml:space="preserve"> 2.</w:t>
            </w:r>
          </w:p>
        </w:tc>
        <w:tc>
          <w:tcPr>
            <w:tcW w:w="2925" w:type="dxa"/>
          </w:tcPr>
          <w:p w14:paraId="27655BD5" w14:textId="77777777" w:rsidR="00CA2FD0" w:rsidRPr="0094582A" w:rsidRDefault="00A35001" w:rsidP="00BA0F30">
            <w:pPr>
              <w:jc w:val="both"/>
              <w:rPr>
                <w:sz w:val="14"/>
                <w:szCs w:val="14"/>
              </w:rPr>
            </w:pPr>
            <w:r w:rsidRPr="0094582A">
              <w:rPr>
                <w:sz w:val="14"/>
                <w:szCs w:val="14"/>
              </w:rPr>
              <w:t xml:space="preserve">2. </w:t>
            </w:r>
            <w:r w:rsidR="0032134B" w:rsidRPr="0094582A">
              <w:rPr>
                <w:color w:val="000000" w:themeColor="text1"/>
                <w:sz w:val="14"/>
                <w:szCs w:val="14"/>
                <w:lang w:val="sq-AL"/>
              </w:rPr>
              <w:t xml:space="preserve">Dispozitat e këtij ligji, në asnjë rast nuk interpretohen apo zbatohen si kufizuese të garancive për arritjen e barazisë gjinore, të shprehura në aktet ndërkombëtare të ratifikuara nga Republika e Shqipërisë dhe </w:t>
            </w:r>
            <w:r w:rsidR="0032134B" w:rsidRPr="0094582A">
              <w:rPr>
                <w:i/>
                <w:color w:val="000000" w:themeColor="text1"/>
                <w:sz w:val="14"/>
                <w:szCs w:val="14"/>
                <w:lang w:val="sq-AL"/>
              </w:rPr>
              <w:t>acquis</w:t>
            </w:r>
            <w:r w:rsidR="0032134B" w:rsidRPr="0094582A">
              <w:rPr>
                <w:color w:val="000000" w:themeColor="text1"/>
                <w:sz w:val="14"/>
                <w:szCs w:val="14"/>
                <w:lang w:val="sq-AL"/>
              </w:rPr>
              <w:t xml:space="preserve"> të Bashkimit Europian mbi barazinë gjinore</w:t>
            </w:r>
            <w:r w:rsidRPr="0094582A">
              <w:rPr>
                <w:sz w:val="14"/>
                <w:szCs w:val="14"/>
              </w:rPr>
              <w:t>.</w:t>
            </w:r>
          </w:p>
        </w:tc>
        <w:tc>
          <w:tcPr>
            <w:tcW w:w="1230" w:type="dxa"/>
          </w:tcPr>
          <w:p w14:paraId="7680BD49" w14:textId="3B08161E" w:rsidR="00CA2FD0" w:rsidRPr="0094582A" w:rsidRDefault="00C66466">
            <w:pPr>
              <w:rPr>
                <w:sz w:val="14"/>
                <w:szCs w:val="14"/>
              </w:rPr>
            </w:pPr>
            <w:r w:rsidRPr="0094582A">
              <w:rPr>
                <w:sz w:val="14"/>
                <w:szCs w:val="14"/>
              </w:rPr>
              <w:t>E pjesshme</w:t>
            </w:r>
          </w:p>
        </w:tc>
        <w:tc>
          <w:tcPr>
            <w:tcW w:w="1254" w:type="dxa"/>
          </w:tcPr>
          <w:p w14:paraId="43EAA197" w14:textId="77777777" w:rsidR="00CA2FD0" w:rsidRPr="0094582A" w:rsidRDefault="00CA2FD0">
            <w:pPr>
              <w:pBdr>
                <w:top w:val="nil"/>
                <w:left w:val="nil"/>
                <w:bottom w:val="nil"/>
                <w:right w:val="nil"/>
                <w:between w:val="nil"/>
              </w:pBdr>
              <w:rPr>
                <w:color w:val="000000"/>
                <w:sz w:val="14"/>
                <w:szCs w:val="14"/>
              </w:rPr>
            </w:pPr>
          </w:p>
        </w:tc>
      </w:tr>
      <w:tr w:rsidR="00CA2FD0" w:rsidRPr="0094582A" w14:paraId="6ECB19EC" w14:textId="77777777" w:rsidTr="00BA0F30">
        <w:trPr>
          <w:trHeight w:val="698"/>
        </w:trPr>
        <w:tc>
          <w:tcPr>
            <w:tcW w:w="901" w:type="dxa"/>
          </w:tcPr>
          <w:p w14:paraId="656D42A5" w14:textId="77777777" w:rsidR="00CA2FD0" w:rsidRPr="0094582A" w:rsidRDefault="00A35001">
            <w:pPr>
              <w:rPr>
                <w:sz w:val="14"/>
                <w:szCs w:val="14"/>
              </w:rPr>
            </w:pPr>
            <w:r w:rsidRPr="0094582A">
              <w:rPr>
                <w:sz w:val="14"/>
                <w:szCs w:val="14"/>
              </w:rPr>
              <w:t>Neni 21</w:t>
            </w:r>
          </w:p>
        </w:tc>
        <w:tc>
          <w:tcPr>
            <w:tcW w:w="2910" w:type="dxa"/>
          </w:tcPr>
          <w:p w14:paraId="2BA2A981" w14:textId="77777777" w:rsidR="00CA2FD0" w:rsidRPr="0094582A" w:rsidRDefault="00A35001" w:rsidP="00BA0F30">
            <w:pPr>
              <w:jc w:val="both"/>
              <w:rPr>
                <w:sz w:val="14"/>
                <w:szCs w:val="14"/>
              </w:rPr>
            </w:pPr>
            <w:r w:rsidRPr="0094582A">
              <w:rPr>
                <w:sz w:val="14"/>
                <w:szCs w:val="14"/>
              </w:rPr>
              <w:t>Mosdiskriminimi</w:t>
            </w:r>
            <w:r w:rsidR="0044050F" w:rsidRPr="0094582A">
              <w:rPr>
                <w:sz w:val="14"/>
                <w:szCs w:val="14"/>
              </w:rPr>
              <w:t>:</w:t>
            </w:r>
            <w:r w:rsidRPr="0094582A">
              <w:rPr>
                <w:sz w:val="14"/>
                <w:szCs w:val="14"/>
              </w:rPr>
              <w:t xml:space="preserve"> 1. Ndalohet çdo lloj diskriminimi për shkaqe të tilla siç janë gjinia, raca, ngjyra, origjina etnike apo sociale, tiparet gjenetike, gjuha, feja apo besimi, mendimet politike apo të llojeve të tjera, përkatësia në një pakicë kombëtare, prona, lindja, aftësia e kufizuar, mosha apo orientimi seksual.</w:t>
            </w:r>
          </w:p>
        </w:tc>
        <w:tc>
          <w:tcPr>
            <w:tcW w:w="992" w:type="dxa"/>
          </w:tcPr>
          <w:p w14:paraId="1A4D937B" w14:textId="77777777" w:rsidR="00CA2FD0" w:rsidRPr="0094582A" w:rsidRDefault="00CA2FD0" w:rsidP="00BA0F30">
            <w:pPr>
              <w:pBdr>
                <w:top w:val="nil"/>
                <w:left w:val="nil"/>
                <w:bottom w:val="nil"/>
                <w:right w:val="nil"/>
                <w:between w:val="nil"/>
              </w:pBdr>
              <w:jc w:val="both"/>
              <w:rPr>
                <w:color w:val="000000"/>
                <w:sz w:val="14"/>
                <w:szCs w:val="14"/>
              </w:rPr>
            </w:pPr>
          </w:p>
        </w:tc>
        <w:tc>
          <w:tcPr>
            <w:tcW w:w="868" w:type="dxa"/>
          </w:tcPr>
          <w:p w14:paraId="2D1F9274" w14:textId="77777777" w:rsidR="00CA2FD0" w:rsidRPr="0094582A" w:rsidRDefault="00A35001" w:rsidP="00BA0F30">
            <w:pPr>
              <w:jc w:val="both"/>
              <w:rPr>
                <w:sz w:val="14"/>
                <w:szCs w:val="14"/>
              </w:rPr>
            </w:pPr>
            <w:r w:rsidRPr="0094582A">
              <w:rPr>
                <w:sz w:val="14"/>
                <w:szCs w:val="14"/>
              </w:rPr>
              <w:t xml:space="preserve">Neni 4 </w:t>
            </w:r>
            <w:r w:rsidR="0032134B" w:rsidRPr="0094582A">
              <w:rPr>
                <w:sz w:val="14"/>
                <w:szCs w:val="14"/>
              </w:rPr>
              <w:t xml:space="preserve">pika 1, </w:t>
            </w:r>
            <w:r w:rsidRPr="0094582A">
              <w:rPr>
                <w:sz w:val="14"/>
                <w:szCs w:val="14"/>
              </w:rPr>
              <w:t xml:space="preserve"> </w:t>
            </w:r>
            <w:r w:rsidR="00B1622D" w:rsidRPr="0094582A">
              <w:rPr>
                <w:sz w:val="14"/>
                <w:szCs w:val="14"/>
              </w:rPr>
              <w:t>germa</w:t>
            </w:r>
            <w:r w:rsidR="00747EFD" w:rsidRPr="0094582A">
              <w:rPr>
                <w:sz w:val="14"/>
                <w:szCs w:val="14"/>
              </w:rPr>
              <w:t xml:space="preserve"> c) </w:t>
            </w:r>
          </w:p>
        </w:tc>
        <w:tc>
          <w:tcPr>
            <w:tcW w:w="2925" w:type="dxa"/>
          </w:tcPr>
          <w:p w14:paraId="2F422B88" w14:textId="77777777" w:rsidR="00CA2FD0" w:rsidRPr="0094582A" w:rsidRDefault="00A35001" w:rsidP="00BA0F30">
            <w:pPr>
              <w:jc w:val="both"/>
              <w:rPr>
                <w:sz w:val="14"/>
                <w:szCs w:val="14"/>
              </w:rPr>
            </w:pPr>
            <w:r w:rsidRPr="0094582A">
              <w:rPr>
                <w:sz w:val="14"/>
                <w:szCs w:val="14"/>
              </w:rPr>
              <w:t>c</w:t>
            </w:r>
            <w:r w:rsidR="00747EFD" w:rsidRPr="0094582A">
              <w:rPr>
                <w:sz w:val="14"/>
                <w:szCs w:val="14"/>
              </w:rPr>
              <w:t xml:space="preserve">) </w:t>
            </w:r>
            <w:r w:rsidR="0032134B" w:rsidRPr="0094582A">
              <w:rPr>
                <w:color w:val="000000" w:themeColor="text1"/>
                <w:sz w:val="14"/>
                <w:szCs w:val="14"/>
                <w:lang w:val="bg-BG"/>
              </w:rPr>
              <w:t xml:space="preserve">“Diskriminim për shkak të gjinisë” është çdo dallim, përjashtim, preferencë ose kufizim mbi baza gjinore që ka për qëllim </w:t>
            </w:r>
            <w:r w:rsidR="0032134B" w:rsidRPr="0094582A">
              <w:rPr>
                <w:color w:val="000000" w:themeColor="text1"/>
                <w:sz w:val="14"/>
                <w:szCs w:val="14"/>
                <w:lang w:val="sq-AL"/>
              </w:rPr>
              <w:t>dhe/</w:t>
            </w:r>
            <w:r w:rsidR="0032134B" w:rsidRPr="0094582A">
              <w:rPr>
                <w:color w:val="000000" w:themeColor="text1"/>
                <w:sz w:val="14"/>
                <w:szCs w:val="14"/>
                <w:lang w:val="bg-BG"/>
              </w:rPr>
              <w:t xml:space="preserve">ose sjell si pasojë dëmtimin, mosnjohjen, mosgëzimin dhe mosushtrimin, në mënyrë të barabartë, nga secila gjini, të të drejtave të njeriut dhe lirive themelore </w:t>
            </w:r>
            <w:r w:rsidR="0032134B" w:rsidRPr="0094582A">
              <w:rPr>
                <w:color w:val="000000" w:themeColor="text1"/>
                <w:sz w:val="14"/>
                <w:szCs w:val="14"/>
                <w:lang w:val="sq-AL"/>
              </w:rPr>
              <w:t xml:space="preserve">të parashikuara në Kushtetutë dhe në ligje </w:t>
            </w:r>
            <w:r w:rsidR="0032134B" w:rsidRPr="0094582A">
              <w:rPr>
                <w:color w:val="000000" w:themeColor="text1"/>
                <w:sz w:val="14"/>
                <w:szCs w:val="14"/>
                <w:lang w:val="bg-BG"/>
              </w:rPr>
              <w:t>në fushat politike, ekonomike, shoqërore, kulturore e civile,</w:t>
            </w:r>
            <w:r w:rsidR="0032134B" w:rsidRPr="0094582A">
              <w:rPr>
                <w:rFonts w:eastAsiaTheme="minorHAnsi"/>
                <w:color w:val="000000" w:themeColor="text1"/>
                <w:sz w:val="14"/>
                <w:szCs w:val="14"/>
                <w:lang w:val="sq-AL"/>
                <w14:ligatures w14:val="standardContextual"/>
              </w:rPr>
              <w:t xml:space="preserve"> të aksesit në drejtësi dhe në çdo fushë tjetër</w:t>
            </w:r>
            <w:r w:rsidRPr="0094582A">
              <w:rPr>
                <w:sz w:val="14"/>
                <w:szCs w:val="14"/>
              </w:rPr>
              <w:t>.</w:t>
            </w:r>
          </w:p>
        </w:tc>
        <w:tc>
          <w:tcPr>
            <w:tcW w:w="1230" w:type="dxa"/>
          </w:tcPr>
          <w:p w14:paraId="188CCD83" w14:textId="3EE9A4A9" w:rsidR="00CA2FD0" w:rsidRPr="0094582A" w:rsidRDefault="00C66466">
            <w:pPr>
              <w:rPr>
                <w:sz w:val="14"/>
                <w:szCs w:val="14"/>
              </w:rPr>
            </w:pPr>
            <w:r w:rsidRPr="0094582A">
              <w:rPr>
                <w:sz w:val="14"/>
                <w:szCs w:val="14"/>
              </w:rPr>
              <w:t>E pjesshme</w:t>
            </w:r>
          </w:p>
        </w:tc>
        <w:tc>
          <w:tcPr>
            <w:tcW w:w="1254" w:type="dxa"/>
          </w:tcPr>
          <w:p w14:paraId="6CB4CA8B" w14:textId="77777777" w:rsidR="00CA2FD0" w:rsidRPr="0094582A" w:rsidRDefault="00CA2FD0">
            <w:pPr>
              <w:pBdr>
                <w:top w:val="nil"/>
                <w:left w:val="nil"/>
                <w:bottom w:val="nil"/>
                <w:right w:val="nil"/>
                <w:between w:val="nil"/>
              </w:pBdr>
              <w:rPr>
                <w:color w:val="000000"/>
                <w:sz w:val="14"/>
                <w:szCs w:val="14"/>
              </w:rPr>
            </w:pPr>
          </w:p>
        </w:tc>
      </w:tr>
      <w:tr w:rsidR="00CA2FD0" w:rsidRPr="0094582A" w14:paraId="7426A52A" w14:textId="77777777" w:rsidTr="00BA0F30">
        <w:trPr>
          <w:trHeight w:val="698"/>
        </w:trPr>
        <w:tc>
          <w:tcPr>
            <w:tcW w:w="901" w:type="dxa"/>
          </w:tcPr>
          <w:p w14:paraId="00AE7470" w14:textId="77777777" w:rsidR="00CA2FD0" w:rsidRPr="0094582A" w:rsidRDefault="00A35001">
            <w:pPr>
              <w:rPr>
                <w:sz w:val="14"/>
                <w:szCs w:val="14"/>
              </w:rPr>
            </w:pPr>
            <w:r w:rsidRPr="0094582A">
              <w:rPr>
                <w:sz w:val="14"/>
                <w:szCs w:val="14"/>
              </w:rPr>
              <w:t xml:space="preserve">Neni 23 </w:t>
            </w:r>
          </w:p>
        </w:tc>
        <w:tc>
          <w:tcPr>
            <w:tcW w:w="2910" w:type="dxa"/>
          </w:tcPr>
          <w:p w14:paraId="3FB5B059" w14:textId="77777777" w:rsidR="00CA2FD0" w:rsidRPr="0094582A" w:rsidRDefault="00A35001" w:rsidP="00BA0F30">
            <w:pPr>
              <w:jc w:val="both"/>
              <w:rPr>
                <w:sz w:val="14"/>
                <w:szCs w:val="14"/>
              </w:rPr>
            </w:pPr>
            <w:r w:rsidRPr="0094582A">
              <w:rPr>
                <w:sz w:val="14"/>
                <w:szCs w:val="14"/>
              </w:rPr>
              <w:t>Barazia midis grave dhe burrave Barazia midis grave dhe burrave garantohet në të gjitha fushat, përfshirë marrjen në punë, punën dhe shpërblimin për punën. Parimi i barazisë nuk e pengon respektimin apo miratimin e masave që parashikojnë avantazhe të veçanta për atë gjini që është më pak e përfaqësuar.</w:t>
            </w:r>
          </w:p>
        </w:tc>
        <w:tc>
          <w:tcPr>
            <w:tcW w:w="992" w:type="dxa"/>
          </w:tcPr>
          <w:p w14:paraId="383B20FF" w14:textId="77777777" w:rsidR="00CA2FD0" w:rsidRPr="0094582A" w:rsidRDefault="00CA2FD0" w:rsidP="00BA0F30">
            <w:pPr>
              <w:pBdr>
                <w:top w:val="nil"/>
                <w:left w:val="nil"/>
                <w:bottom w:val="nil"/>
                <w:right w:val="nil"/>
                <w:between w:val="nil"/>
              </w:pBdr>
              <w:jc w:val="both"/>
              <w:rPr>
                <w:color w:val="000000"/>
                <w:sz w:val="14"/>
                <w:szCs w:val="14"/>
              </w:rPr>
            </w:pPr>
          </w:p>
        </w:tc>
        <w:tc>
          <w:tcPr>
            <w:tcW w:w="868" w:type="dxa"/>
          </w:tcPr>
          <w:p w14:paraId="4F6DB3B2" w14:textId="77777777" w:rsidR="00CA2FD0" w:rsidRPr="0094582A" w:rsidRDefault="00A35001" w:rsidP="00BA0F30">
            <w:pPr>
              <w:jc w:val="both"/>
              <w:rPr>
                <w:sz w:val="14"/>
                <w:szCs w:val="14"/>
              </w:rPr>
            </w:pPr>
            <w:r w:rsidRPr="0094582A">
              <w:rPr>
                <w:sz w:val="14"/>
                <w:szCs w:val="14"/>
              </w:rPr>
              <w:t>Neni 4</w:t>
            </w:r>
            <w:r w:rsidR="0032134B" w:rsidRPr="0094582A">
              <w:rPr>
                <w:sz w:val="14"/>
                <w:szCs w:val="14"/>
              </w:rPr>
              <w:t>, pika 1,</w:t>
            </w:r>
            <w:r w:rsidRPr="0094582A">
              <w:rPr>
                <w:sz w:val="14"/>
                <w:szCs w:val="14"/>
              </w:rPr>
              <w:t xml:space="preserve"> </w:t>
            </w:r>
            <w:r w:rsidR="0032134B" w:rsidRPr="0094582A">
              <w:rPr>
                <w:sz w:val="14"/>
                <w:szCs w:val="14"/>
              </w:rPr>
              <w:t>germa</w:t>
            </w:r>
            <w:r w:rsidRPr="0094582A">
              <w:rPr>
                <w:sz w:val="14"/>
                <w:szCs w:val="14"/>
              </w:rPr>
              <w:t xml:space="preserve"> </w:t>
            </w:r>
            <w:r w:rsidR="00747EFD" w:rsidRPr="0094582A">
              <w:rPr>
                <w:sz w:val="14"/>
                <w:szCs w:val="14"/>
              </w:rPr>
              <w:t>a)</w:t>
            </w:r>
          </w:p>
        </w:tc>
        <w:tc>
          <w:tcPr>
            <w:tcW w:w="2925" w:type="dxa"/>
          </w:tcPr>
          <w:p w14:paraId="3E93A46E" w14:textId="77777777" w:rsidR="00CA2FD0" w:rsidRPr="0094582A" w:rsidRDefault="00A35001" w:rsidP="00BA0F30">
            <w:pPr>
              <w:jc w:val="both"/>
              <w:rPr>
                <w:sz w:val="14"/>
                <w:szCs w:val="14"/>
              </w:rPr>
            </w:pPr>
            <w:r w:rsidRPr="0094582A">
              <w:rPr>
                <w:sz w:val="14"/>
                <w:szCs w:val="14"/>
              </w:rPr>
              <w:t>a</w:t>
            </w:r>
            <w:r w:rsidR="00747EFD" w:rsidRPr="0094582A">
              <w:rPr>
                <w:sz w:val="14"/>
                <w:szCs w:val="14"/>
              </w:rPr>
              <w:t>)</w:t>
            </w:r>
            <w:r w:rsidRPr="0094582A">
              <w:rPr>
                <w:sz w:val="14"/>
                <w:szCs w:val="14"/>
              </w:rPr>
              <w:t xml:space="preserve"> “</w:t>
            </w:r>
            <w:r w:rsidR="0032134B" w:rsidRPr="0094582A">
              <w:rPr>
                <w:color w:val="000000" w:themeColor="text1"/>
                <w:sz w:val="14"/>
                <w:szCs w:val="14"/>
                <w:lang w:val="sq-AL"/>
              </w:rPr>
              <w:t xml:space="preserve">Barazi gjinore” nënkupton të drejta, përgjegjësi, mundësi, pjesëmarrje dhe përfaqësim të barabartë të grave dhe burrave, në të gjithë diversitetin e tyre, </w:t>
            </w:r>
            <w:r w:rsidR="0032134B" w:rsidRPr="0094582A">
              <w:rPr>
                <w:color w:val="000000" w:themeColor="text1"/>
                <w:sz w:val="14"/>
                <w:szCs w:val="14"/>
                <w:lang w:val="bg-BG"/>
              </w:rPr>
              <w:t>në të gjithat fushat e jetës</w:t>
            </w:r>
            <w:r w:rsidR="0032134B" w:rsidRPr="0094582A">
              <w:rPr>
                <w:color w:val="000000" w:themeColor="text1"/>
                <w:sz w:val="14"/>
                <w:szCs w:val="14"/>
                <w:lang w:val="sq-AL"/>
              </w:rPr>
              <w:t xml:space="preserve">, si dhe </w:t>
            </w:r>
            <w:r w:rsidR="0032134B" w:rsidRPr="0094582A">
              <w:rPr>
                <w:color w:val="000000" w:themeColor="text1"/>
                <w:sz w:val="14"/>
                <w:szCs w:val="14"/>
                <w:lang w:val="bg-BG"/>
              </w:rPr>
              <w:t xml:space="preserve">mundësi të barabarta për të gëzuar të drejtat dhe për të përmbushur detyrimet në shoqëri, duke përfituar njëlloj nga arritjet </w:t>
            </w:r>
            <w:r w:rsidR="0032134B" w:rsidRPr="0094582A">
              <w:rPr>
                <w:color w:val="000000" w:themeColor="text1"/>
                <w:sz w:val="14"/>
                <w:szCs w:val="14"/>
                <w:lang w:val="sq-AL"/>
              </w:rPr>
              <w:t>dh</w:t>
            </w:r>
            <w:r w:rsidR="0032134B" w:rsidRPr="0094582A">
              <w:rPr>
                <w:color w:val="000000" w:themeColor="text1"/>
                <w:sz w:val="14"/>
                <w:szCs w:val="14"/>
                <w:lang w:val="bg-BG"/>
              </w:rPr>
              <w:t>e zhvillim</w:t>
            </w:r>
            <w:r w:rsidR="0032134B" w:rsidRPr="0094582A">
              <w:rPr>
                <w:color w:val="000000" w:themeColor="text1"/>
                <w:sz w:val="14"/>
                <w:szCs w:val="14"/>
                <w:lang w:val="sq-AL"/>
              </w:rPr>
              <w:t>e</w:t>
            </w:r>
            <w:r w:rsidR="0032134B" w:rsidRPr="0094582A">
              <w:rPr>
                <w:color w:val="000000" w:themeColor="text1"/>
                <w:sz w:val="14"/>
                <w:szCs w:val="14"/>
                <w:lang w:val="bg-BG"/>
              </w:rPr>
              <w:t xml:space="preserve">t </w:t>
            </w:r>
            <w:r w:rsidR="0032134B" w:rsidRPr="0094582A">
              <w:rPr>
                <w:color w:val="000000" w:themeColor="text1"/>
                <w:sz w:val="14"/>
                <w:szCs w:val="14"/>
                <w:lang w:val="sq-AL"/>
              </w:rPr>
              <w:t>e shoqërisë, në respektim të dallimeve biologjike, shoqërore, kulturore, interesave, nevojave dhe prioriteteve të grupeve ndryshme sipas përkatësisë gjinore</w:t>
            </w:r>
            <w:r w:rsidRPr="0094582A">
              <w:rPr>
                <w:sz w:val="14"/>
                <w:szCs w:val="14"/>
              </w:rPr>
              <w:t>.</w:t>
            </w:r>
          </w:p>
        </w:tc>
        <w:tc>
          <w:tcPr>
            <w:tcW w:w="1230" w:type="dxa"/>
          </w:tcPr>
          <w:p w14:paraId="4117F7F6" w14:textId="77777777" w:rsidR="00CA2FD0" w:rsidRPr="0094582A" w:rsidRDefault="0044050F">
            <w:pPr>
              <w:rPr>
                <w:sz w:val="14"/>
                <w:szCs w:val="14"/>
              </w:rPr>
            </w:pPr>
            <w:r w:rsidRPr="0094582A">
              <w:rPr>
                <w:sz w:val="14"/>
                <w:szCs w:val="14"/>
              </w:rPr>
              <w:t>E plotë</w:t>
            </w:r>
          </w:p>
        </w:tc>
        <w:tc>
          <w:tcPr>
            <w:tcW w:w="1254" w:type="dxa"/>
          </w:tcPr>
          <w:p w14:paraId="4F9076B4" w14:textId="77777777" w:rsidR="00CA2FD0" w:rsidRPr="0094582A" w:rsidRDefault="00CA2FD0">
            <w:pPr>
              <w:pBdr>
                <w:top w:val="nil"/>
                <w:left w:val="nil"/>
                <w:bottom w:val="nil"/>
                <w:right w:val="nil"/>
                <w:between w:val="nil"/>
              </w:pBdr>
              <w:rPr>
                <w:color w:val="000000"/>
                <w:sz w:val="14"/>
                <w:szCs w:val="14"/>
              </w:rPr>
            </w:pPr>
          </w:p>
        </w:tc>
      </w:tr>
      <w:tr w:rsidR="00CA2FD0" w:rsidRPr="0094582A" w14:paraId="0B153D3D" w14:textId="77777777" w:rsidTr="00BA0F30">
        <w:trPr>
          <w:trHeight w:val="698"/>
        </w:trPr>
        <w:tc>
          <w:tcPr>
            <w:tcW w:w="901" w:type="dxa"/>
          </w:tcPr>
          <w:p w14:paraId="099B2AEE" w14:textId="77777777" w:rsidR="00CA2FD0" w:rsidRPr="0094582A" w:rsidRDefault="00A35001">
            <w:pPr>
              <w:rPr>
                <w:sz w:val="14"/>
                <w:szCs w:val="14"/>
              </w:rPr>
            </w:pPr>
            <w:r w:rsidRPr="0094582A">
              <w:rPr>
                <w:sz w:val="14"/>
                <w:szCs w:val="14"/>
              </w:rPr>
              <w:t xml:space="preserve">Neni 1 </w:t>
            </w:r>
          </w:p>
        </w:tc>
        <w:tc>
          <w:tcPr>
            <w:tcW w:w="2910" w:type="dxa"/>
          </w:tcPr>
          <w:p w14:paraId="20CAAAE1" w14:textId="77777777" w:rsidR="00CA2FD0" w:rsidRPr="0094582A" w:rsidRDefault="00A35001" w:rsidP="00BA0F30">
            <w:pPr>
              <w:jc w:val="both"/>
              <w:rPr>
                <w:sz w:val="14"/>
                <w:szCs w:val="14"/>
              </w:rPr>
            </w:pPr>
            <w:r w:rsidRPr="0094582A">
              <w:rPr>
                <w:sz w:val="14"/>
                <w:szCs w:val="14"/>
              </w:rPr>
              <w:t>Dinjiteti njerëzor Dinjiteti njerëzor është i padhunueshëm. Ai duhet të respektohet dhe të mbrohet.</w:t>
            </w:r>
          </w:p>
        </w:tc>
        <w:tc>
          <w:tcPr>
            <w:tcW w:w="992" w:type="dxa"/>
          </w:tcPr>
          <w:p w14:paraId="1A0A38FB" w14:textId="77777777" w:rsidR="00CA2FD0" w:rsidRPr="0094582A" w:rsidRDefault="00CA2FD0" w:rsidP="00BA0F30">
            <w:pPr>
              <w:pBdr>
                <w:top w:val="nil"/>
                <w:left w:val="nil"/>
                <w:bottom w:val="nil"/>
                <w:right w:val="nil"/>
                <w:between w:val="nil"/>
              </w:pBdr>
              <w:jc w:val="both"/>
              <w:rPr>
                <w:color w:val="000000"/>
                <w:sz w:val="14"/>
                <w:szCs w:val="14"/>
              </w:rPr>
            </w:pPr>
          </w:p>
        </w:tc>
        <w:tc>
          <w:tcPr>
            <w:tcW w:w="868" w:type="dxa"/>
          </w:tcPr>
          <w:p w14:paraId="1538B45A" w14:textId="77777777" w:rsidR="00CA2FD0" w:rsidRPr="0094582A" w:rsidRDefault="00A35001" w:rsidP="00BA0F30">
            <w:pPr>
              <w:jc w:val="both"/>
              <w:rPr>
                <w:sz w:val="14"/>
                <w:szCs w:val="14"/>
              </w:rPr>
            </w:pPr>
            <w:r w:rsidRPr="0094582A">
              <w:rPr>
                <w:sz w:val="14"/>
                <w:szCs w:val="14"/>
              </w:rPr>
              <w:t>Neni 4</w:t>
            </w:r>
            <w:r w:rsidR="0032134B" w:rsidRPr="0094582A">
              <w:rPr>
                <w:sz w:val="14"/>
                <w:szCs w:val="14"/>
              </w:rPr>
              <w:t>, pika 1</w:t>
            </w:r>
            <w:r w:rsidRPr="0094582A">
              <w:rPr>
                <w:sz w:val="14"/>
                <w:szCs w:val="14"/>
              </w:rPr>
              <w:t xml:space="preserve"> </w:t>
            </w:r>
            <w:r w:rsidR="0032134B" w:rsidRPr="0094582A">
              <w:rPr>
                <w:sz w:val="14"/>
                <w:szCs w:val="14"/>
              </w:rPr>
              <w:t>germa</w:t>
            </w:r>
            <w:r w:rsidRPr="0094582A">
              <w:rPr>
                <w:sz w:val="14"/>
                <w:szCs w:val="14"/>
              </w:rPr>
              <w:t xml:space="preserve"> </w:t>
            </w:r>
            <w:r w:rsidR="00747EFD" w:rsidRPr="0094582A">
              <w:rPr>
                <w:sz w:val="14"/>
                <w:szCs w:val="14"/>
              </w:rPr>
              <w:t>d)</w:t>
            </w:r>
          </w:p>
        </w:tc>
        <w:tc>
          <w:tcPr>
            <w:tcW w:w="2925" w:type="dxa"/>
          </w:tcPr>
          <w:p w14:paraId="3B6B98E4" w14:textId="77777777" w:rsidR="00CA2FD0" w:rsidRPr="0094582A" w:rsidRDefault="00747EFD" w:rsidP="00BA0F30">
            <w:pPr>
              <w:jc w:val="both"/>
              <w:rPr>
                <w:sz w:val="14"/>
                <w:szCs w:val="14"/>
              </w:rPr>
            </w:pPr>
            <w:r w:rsidRPr="0094582A">
              <w:rPr>
                <w:sz w:val="14"/>
                <w:szCs w:val="14"/>
              </w:rPr>
              <w:t>d) “</w:t>
            </w:r>
            <w:r w:rsidR="0032134B" w:rsidRPr="0094582A">
              <w:rPr>
                <w:rFonts w:eastAsiaTheme="minorHAnsi"/>
                <w:color w:val="000000" w:themeColor="text1"/>
                <w:sz w:val="14"/>
                <w:szCs w:val="14"/>
                <w:lang w:val="sq-AL"/>
                <w14:ligatures w14:val="standardContextual"/>
              </w:rPr>
              <w:t xml:space="preserve">Dhunë, ngacmim ose shqetësim me bazë gjinore” është </w:t>
            </w:r>
            <w:r w:rsidR="0032134B" w:rsidRPr="0094582A">
              <w:rPr>
                <w:color w:val="000000" w:themeColor="text1"/>
                <w:sz w:val="14"/>
                <w:szCs w:val="14"/>
                <w:lang w:val="bg-BG"/>
              </w:rPr>
              <w:t>çdo formë sjelljeje e padëshiruar, që lidhet me gjininë e një personi dhe ka për qëllim dhe/ose sjell si pasojë cenimin e dinjitetit personal</w:t>
            </w:r>
            <w:r w:rsidR="0032134B" w:rsidRPr="0094582A">
              <w:rPr>
                <w:color w:val="000000" w:themeColor="text1"/>
                <w:sz w:val="14"/>
                <w:szCs w:val="14"/>
                <w:lang w:val="sq-AL"/>
              </w:rPr>
              <w:t>,</w:t>
            </w:r>
            <w:r w:rsidR="0032134B" w:rsidRPr="0094582A">
              <w:rPr>
                <w:color w:val="000000" w:themeColor="text1"/>
                <w:sz w:val="14"/>
                <w:szCs w:val="14"/>
                <w:lang w:val="bg-BG"/>
              </w:rPr>
              <w:t xml:space="preserve"> ose krijimin e një mjedisi kërcënues, armiqësor, poshtërues, përçmues apo fyes</w:t>
            </w:r>
            <w:r w:rsidR="0032134B" w:rsidRPr="0094582A">
              <w:rPr>
                <w:color w:val="000000" w:themeColor="text1"/>
                <w:sz w:val="14"/>
                <w:szCs w:val="14"/>
                <w:lang w:val="sq-AL"/>
              </w:rPr>
              <w:t xml:space="preserve">, ose </w:t>
            </w:r>
            <w:r w:rsidR="0032134B" w:rsidRPr="0094582A">
              <w:rPr>
                <w:rFonts w:eastAsiaTheme="minorHAnsi"/>
                <w:color w:val="000000" w:themeColor="text1"/>
                <w:sz w:val="14"/>
                <w:szCs w:val="14"/>
                <w:lang w:val="sq-AL"/>
                <w14:ligatures w14:val="standardContextual"/>
              </w:rPr>
              <w:t>që prek në mënyrë jo të barabartë personat e një gjinie dhe përfshin ngacmimin ose shqetësimin seksual.</w:t>
            </w:r>
          </w:p>
        </w:tc>
        <w:tc>
          <w:tcPr>
            <w:tcW w:w="1230" w:type="dxa"/>
          </w:tcPr>
          <w:p w14:paraId="29D54583" w14:textId="228D01EA" w:rsidR="00CA2FD0" w:rsidRPr="0094582A" w:rsidRDefault="0044050F">
            <w:pPr>
              <w:rPr>
                <w:sz w:val="14"/>
                <w:szCs w:val="14"/>
              </w:rPr>
            </w:pPr>
            <w:r w:rsidRPr="0094582A">
              <w:rPr>
                <w:sz w:val="14"/>
                <w:szCs w:val="14"/>
              </w:rPr>
              <w:t xml:space="preserve">E </w:t>
            </w:r>
            <w:r w:rsidR="0094582A" w:rsidRPr="0094582A">
              <w:rPr>
                <w:sz w:val="14"/>
                <w:szCs w:val="14"/>
              </w:rPr>
              <w:t>pjesshme</w:t>
            </w:r>
          </w:p>
        </w:tc>
        <w:tc>
          <w:tcPr>
            <w:tcW w:w="1254" w:type="dxa"/>
          </w:tcPr>
          <w:p w14:paraId="75D86E88" w14:textId="77777777" w:rsidR="00CA2FD0" w:rsidRPr="0094582A" w:rsidRDefault="00CA2FD0">
            <w:pPr>
              <w:pBdr>
                <w:top w:val="nil"/>
                <w:left w:val="nil"/>
                <w:bottom w:val="nil"/>
                <w:right w:val="nil"/>
                <w:between w:val="nil"/>
              </w:pBdr>
              <w:rPr>
                <w:color w:val="000000"/>
                <w:sz w:val="14"/>
                <w:szCs w:val="14"/>
              </w:rPr>
            </w:pPr>
          </w:p>
        </w:tc>
      </w:tr>
      <w:tr w:rsidR="00CA2FD0" w:rsidRPr="0094582A" w14:paraId="654DC26E" w14:textId="77777777" w:rsidTr="00BA0F30">
        <w:trPr>
          <w:trHeight w:val="698"/>
        </w:trPr>
        <w:tc>
          <w:tcPr>
            <w:tcW w:w="901" w:type="dxa"/>
          </w:tcPr>
          <w:p w14:paraId="48DAFAF1" w14:textId="77777777" w:rsidR="00CA2FD0" w:rsidRPr="0094582A" w:rsidRDefault="00A35001">
            <w:pPr>
              <w:rPr>
                <w:sz w:val="14"/>
                <w:szCs w:val="14"/>
              </w:rPr>
            </w:pPr>
            <w:r w:rsidRPr="0094582A">
              <w:rPr>
                <w:sz w:val="14"/>
                <w:szCs w:val="14"/>
              </w:rPr>
              <w:t xml:space="preserve">Neni 51 </w:t>
            </w:r>
          </w:p>
        </w:tc>
        <w:tc>
          <w:tcPr>
            <w:tcW w:w="2910" w:type="dxa"/>
          </w:tcPr>
          <w:p w14:paraId="13D9C8B8" w14:textId="77777777" w:rsidR="00CA2FD0" w:rsidRPr="0094582A" w:rsidRDefault="00A35001" w:rsidP="00BA0F30">
            <w:pPr>
              <w:jc w:val="both"/>
              <w:rPr>
                <w:sz w:val="14"/>
                <w:szCs w:val="14"/>
              </w:rPr>
            </w:pPr>
            <w:r w:rsidRPr="0094582A">
              <w:rPr>
                <w:sz w:val="14"/>
                <w:szCs w:val="14"/>
              </w:rPr>
              <w:t xml:space="preserve">Fusha e zbatimit 1. Dispozitat e kësaj Karte u drejtohen institucioneve, organeve, zyrave dhe agjencive të Bashkimit duke mbajtur parasysh parimin e subsidaritetit dhe Shteteve Anëtare vetëm kur zbatojnë legjislacionin e Bashkimit. Prandaj ato janë të detyruara të respektojnë të drejtat, mbikqyrin parimet dhe promovojnë zbatimin e tyre në përputhje me kompetencat përkatëse dhe të respektojnë kufizimet e kompetencave të Bashkimit ashtu siç ia kanë deleguar Traktatet. 2. Karta nuk e zgjeron fushën e zbatimit </w:t>
            </w:r>
            <w:r w:rsidRPr="0094582A">
              <w:rPr>
                <w:sz w:val="14"/>
                <w:szCs w:val="14"/>
              </w:rPr>
              <w:t>të së drejtës së Bashkimit përtej kompetencave të Bashkimit, nuk përcakton asnjë kompetencë a detyrë të re për Bashkimin dhe as nuk modifikon kompetenca dhe detyra siç janë përcaktuar në Traktatet.</w:t>
            </w:r>
          </w:p>
        </w:tc>
        <w:tc>
          <w:tcPr>
            <w:tcW w:w="992" w:type="dxa"/>
          </w:tcPr>
          <w:p w14:paraId="24F5F42A" w14:textId="77777777" w:rsidR="00CA2FD0" w:rsidRPr="0094582A" w:rsidRDefault="00CA2FD0" w:rsidP="00BA0F30">
            <w:pPr>
              <w:pBdr>
                <w:top w:val="nil"/>
                <w:left w:val="nil"/>
                <w:bottom w:val="nil"/>
                <w:right w:val="nil"/>
                <w:between w:val="nil"/>
              </w:pBdr>
              <w:jc w:val="both"/>
              <w:rPr>
                <w:color w:val="000000"/>
                <w:sz w:val="14"/>
                <w:szCs w:val="14"/>
              </w:rPr>
            </w:pPr>
          </w:p>
        </w:tc>
        <w:tc>
          <w:tcPr>
            <w:tcW w:w="868" w:type="dxa"/>
          </w:tcPr>
          <w:p w14:paraId="0AA4C761" w14:textId="77777777" w:rsidR="00CA2FD0" w:rsidRPr="0094582A" w:rsidRDefault="00A35001" w:rsidP="00BA0F30">
            <w:pPr>
              <w:jc w:val="both"/>
              <w:rPr>
                <w:sz w:val="14"/>
                <w:szCs w:val="14"/>
              </w:rPr>
            </w:pPr>
            <w:r w:rsidRPr="0094582A">
              <w:rPr>
                <w:sz w:val="14"/>
                <w:szCs w:val="14"/>
              </w:rPr>
              <w:t>Neni 5</w:t>
            </w:r>
          </w:p>
        </w:tc>
        <w:tc>
          <w:tcPr>
            <w:tcW w:w="2925" w:type="dxa"/>
          </w:tcPr>
          <w:p w14:paraId="6E8178BA" w14:textId="77777777" w:rsidR="00D90325" w:rsidRPr="0094582A" w:rsidRDefault="00A35001" w:rsidP="00BA0F30">
            <w:pPr>
              <w:tabs>
                <w:tab w:val="left" w:pos="142"/>
                <w:tab w:val="left" w:pos="284"/>
              </w:tabs>
              <w:jc w:val="both"/>
              <w:rPr>
                <w:color w:val="000000" w:themeColor="text1"/>
                <w:sz w:val="14"/>
                <w:szCs w:val="14"/>
                <w:lang w:val="sq-AL"/>
              </w:rPr>
            </w:pPr>
            <w:r w:rsidRPr="0094582A">
              <w:rPr>
                <w:sz w:val="14"/>
                <w:szCs w:val="14"/>
              </w:rPr>
              <w:t xml:space="preserve">1. </w:t>
            </w:r>
            <w:r w:rsidR="00D90325" w:rsidRPr="0094582A">
              <w:rPr>
                <w:color w:val="000000" w:themeColor="text1"/>
                <w:sz w:val="14"/>
                <w:szCs w:val="14"/>
                <w:lang w:val="sq-AL"/>
              </w:rPr>
              <w:t xml:space="preserve">Ky ligj mbron nga diskriminimi gjinor dhe nga pabarazitë gjinore për shkak të përkatësisë së shumëfishtë të gjithë personat që jetojnë dhe qëndrojnë në territorin e Republikës së Shqipërisë. </w:t>
            </w:r>
          </w:p>
          <w:p w14:paraId="78016304" w14:textId="77777777" w:rsidR="00D90325" w:rsidRPr="0094582A" w:rsidRDefault="00D90325" w:rsidP="00BA0F30">
            <w:pPr>
              <w:tabs>
                <w:tab w:val="left" w:pos="142"/>
                <w:tab w:val="left" w:pos="284"/>
              </w:tabs>
              <w:jc w:val="both"/>
              <w:rPr>
                <w:color w:val="000000" w:themeColor="text1"/>
                <w:sz w:val="14"/>
                <w:szCs w:val="14"/>
                <w:lang w:val="sq-AL"/>
              </w:rPr>
            </w:pPr>
            <w:r w:rsidRPr="0094582A">
              <w:rPr>
                <w:color w:val="000000" w:themeColor="text1"/>
                <w:sz w:val="14"/>
                <w:szCs w:val="14"/>
                <w:lang w:val="sq-AL"/>
              </w:rPr>
              <w:t>2. Shtetaset/shtetasit shqiptarë, me banim të përkohshëm ose të përhershëm jashtë kufijve të Republikës së Shqipërisë, gëzojnë mbrojtjen, që ofron ky ligj, në marrëdhëniet me subjektet publike dhe private që veprojnë në territorin e Republikës së Shqipërisë.</w:t>
            </w:r>
          </w:p>
          <w:p w14:paraId="68407C93" w14:textId="77777777" w:rsidR="00CA2FD0" w:rsidRPr="0094582A" w:rsidRDefault="00D90325" w:rsidP="00BA0F30">
            <w:pPr>
              <w:jc w:val="both"/>
              <w:rPr>
                <w:sz w:val="14"/>
                <w:szCs w:val="14"/>
              </w:rPr>
            </w:pPr>
            <w:r w:rsidRPr="0094582A">
              <w:rPr>
                <w:color w:val="000000" w:themeColor="text1"/>
                <w:sz w:val="14"/>
                <w:szCs w:val="14"/>
                <w:lang w:val="sq-AL"/>
              </w:rPr>
              <w:t>3. Personat fizikë e juridikë të huaj, me banim, vendqëndrim apo seli jashtë territorit të Republikës së Shqipërisë, gëzojnë mbrojtjen, që ofron ky ligj, në marrëdhëniet me subjektet publike dhe private që veprojnë në territorin e Republikës së Shqipërisë</w:t>
            </w:r>
            <w:r w:rsidRPr="0094582A">
              <w:rPr>
                <w:sz w:val="14"/>
                <w:szCs w:val="14"/>
              </w:rPr>
              <w:t>.</w:t>
            </w:r>
          </w:p>
        </w:tc>
        <w:tc>
          <w:tcPr>
            <w:tcW w:w="1230" w:type="dxa"/>
          </w:tcPr>
          <w:p w14:paraId="0CF7F171" w14:textId="61B4F1A4" w:rsidR="00CA2FD0" w:rsidRPr="0094582A" w:rsidRDefault="00C66466">
            <w:pPr>
              <w:rPr>
                <w:sz w:val="14"/>
                <w:szCs w:val="14"/>
              </w:rPr>
            </w:pPr>
            <w:r w:rsidRPr="0094582A">
              <w:rPr>
                <w:sz w:val="14"/>
                <w:szCs w:val="14"/>
              </w:rPr>
              <w:t>E pjesshme</w:t>
            </w:r>
          </w:p>
        </w:tc>
        <w:tc>
          <w:tcPr>
            <w:tcW w:w="1254" w:type="dxa"/>
          </w:tcPr>
          <w:p w14:paraId="1EF62DF5" w14:textId="77777777" w:rsidR="00CA2FD0" w:rsidRPr="0094582A" w:rsidRDefault="00CA2FD0">
            <w:pPr>
              <w:pBdr>
                <w:top w:val="nil"/>
                <w:left w:val="nil"/>
                <w:bottom w:val="nil"/>
                <w:right w:val="nil"/>
                <w:between w:val="nil"/>
              </w:pBdr>
              <w:rPr>
                <w:color w:val="000000"/>
                <w:sz w:val="14"/>
                <w:szCs w:val="14"/>
              </w:rPr>
            </w:pPr>
          </w:p>
        </w:tc>
      </w:tr>
      <w:tr w:rsidR="00CA2FD0" w:rsidRPr="0094582A" w14:paraId="21FE3135" w14:textId="77777777" w:rsidTr="00BA0F30">
        <w:trPr>
          <w:trHeight w:val="698"/>
        </w:trPr>
        <w:tc>
          <w:tcPr>
            <w:tcW w:w="901" w:type="dxa"/>
          </w:tcPr>
          <w:p w14:paraId="7328D92A" w14:textId="77777777" w:rsidR="00CA2FD0" w:rsidRPr="0094582A" w:rsidRDefault="00A35001">
            <w:pPr>
              <w:rPr>
                <w:sz w:val="14"/>
                <w:szCs w:val="14"/>
              </w:rPr>
            </w:pPr>
            <w:r w:rsidRPr="0094582A">
              <w:rPr>
                <w:sz w:val="14"/>
                <w:szCs w:val="14"/>
              </w:rPr>
              <w:t>Neni 4</w:t>
            </w:r>
          </w:p>
          <w:p w14:paraId="01200CFC" w14:textId="77777777" w:rsidR="00CA2FD0" w:rsidRPr="0094582A" w:rsidRDefault="00A35001">
            <w:pPr>
              <w:rPr>
                <w:sz w:val="14"/>
                <w:szCs w:val="14"/>
              </w:rPr>
            </w:pPr>
            <w:r w:rsidRPr="0094582A">
              <w:rPr>
                <w:sz w:val="14"/>
                <w:szCs w:val="14"/>
              </w:rPr>
              <w:t>…</w:t>
            </w:r>
          </w:p>
          <w:p w14:paraId="459EC23D" w14:textId="77777777" w:rsidR="00CA2FD0" w:rsidRPr="0094582A" w:rsidRDefault="00A35001">
            <w:pPr>
              <w:rPr>
                <w:sz w:val="14"/>
                <w:szCs w:val="14"/>
              </w:rPr>
            </w:pPr>
            <w:r w:rsidRPr="0094582A">
              <w:rPr>
                <w:sz w:val="14"/>
                <w:szCs w:val="14"/>
              </w:rPr>
              <w:t xml:space="preserve">Neni 5 </w:t>
            </w:r>
          </w:p>
        </w:tc>
        <w:tc>
          <w:tcPr>
            <w:tcW w:w="2910" w:type="dxa"/>
          </w:tcPr>
          <w:p w14:paraId="768E7BD2" w14:textId="77777777" w:rsidR="00CA2FD0" w:rsidRPr="0094582A" w:rsidRDefault="00A35001" w:rsidP="00BA0F30">
            <w:pPr>
              <w:jc w:val="both"/>
              <w:rPr>
                <w:sz w:val="14"/>
                <w:szCs w:val="14"/>
              </w:rPr>
            </w:pPr>
            <w:r w:rsidRPr="0094582A">
              <w:rPr>
                <w:sz w:val="14"/>
                <w:szCs w:val="14"/>
              </w:rPr>
              <w:t>Ndalimi i torturës dhe i trajtimit apo dënimit çnjerëzor ose degradues Askush nuk mund t‘i nënshtrohet torturës, trajtimit apo dënimit çnjerëzor dhe degradues.</w:t>
            </w:r>
          </w:p>
          <w:p w14:paraId="53310E8A" w14:textId="77777777" w:rsidR="00CA2FD0" w:rsidRPr="0094582A" w:rsidRDefault="00A35001" w:rsidP="00BA0F30">
            <w:pPr>
              <w:jc w:val="both"/>
              <w:rPr>
                <w:sz w:val="14"/>
                <w:szCs w:val="14"/>
              </w:rPr>
            </w:pPr>
            <w:r w:rsidRPr="0094582A">
              <w:rPr>
                <w:sz w:val="14"/>
                <w:szCs w:val="14"/>
              </w:rPr>
              <w:t>...</w:t>
            </w:r>
          </w:p>
          <w:p w14:paraId="1C07A9AA" w14:textId="77777777" w:rsidR="00CA2FD0" w:rsidRPr="0094582A" w:rsidRDefault="00A35001" w:rsidP="00BA0F30">
            <w:pPr>
              <w:jc w:val="both"/>
              <w:rPr>
                <w:sz w:val="14"/>
                <w:szCs w:val="14"/>
              </w:rPr>
            </w:pPr>
            <w:r w:rsidRPr="0094582A">
              <w:rPr>
                <w:sz w:val="14"/>
                <w:szCs w:val="14"/>
              </w:rPr>
              <w:t>Ndalimi i skllavërisë dhe punës së detyruar 1. Askush nuk mund të mbahet në skllavëri apo robëri. 2. Askush nuk mund të shtrëngohet që të kryejë punë të detyruar apo të detyrueshme. 3. Ndalohet trafikimi i qenieve njerëzore.</w:t>
            </w:r>
          </w:p>
        </w:tc>
        <w:tc>
          <w:tcPr>
            <w:tcW w:w="992" w:type="dxa"/>
          </w:tcPr>
          <w:p w14:paraId="6D0496F4" w14:textId="77777777" w:rsidR="00CA2FD0" w:rsidRPr="0094582A" w:rsidRDefault="00CA2FD0" w:rsidP="00BA0F30">
            <w:pPr>
              <w:pBdr>
                <w:top w:val="nil"/>
                <w:left w:val="nil"/>
                <w:bottom w:val="nil"/>
                <w:right w:val="nil"/>
                <w:between w:val="nil"/>
              </w:pBdr>
              <w:jc w:val="both"/>
              <w:rPr>
                <w:color w:val="000000"/>
                <w:sz w:val="14"/>
                <w:szCs w:val="14"/>
              </w:rPr>
            </w:pPr>
          </w:p>
        </w:tc>
        <w:tc>
          <w:tcPr>
            <w:tcW w:w="868" w:type="dxa"/>
          </w:tcPr>
          <w:p w14:paraId="641FF152" w14:textId="77777777" w:rsidR="00CA2FD0" w:rsidRPr="0094582A" w:rsidRDefault="00A35001" w:rsidP="00BA0F30">
            <w:pPr>
              <w:jc w:val="both"/>
              <w:rPr>
                <w:sz w:val="14"/>
                <w:szCs w:val="14"/>
              </w:rPr>
            </w:pPr>
            <w:r w:rsidRPr="0094582A">
              <w:rPr>
                <w:sz w:val="14"/>
                <w:szCs w:val="14"/>
              </w:rPr>
              <w:t>Neni 6</w:t>
            </w:r>
            <w:r w:rsidR="00D90325" w:rsidRPr="0094582A">
              <w:rPr>
                <w:sz w:val="14"/>
                <w:szCs w:val="14"/>
              </w:rPr>
              <w:t xml:space="preserve">, pika </w:t>
            </w:r>
            <w:r w:rsidRPr="0094582A">
              <w:rPr>
                <w:sz w:val="14"/>
                <w:szCs w:val="14"/>
              </w:rPr>
              <w:t xml:space="preserve"> 1 </w:t>
            </w:r>
            <w:r w:rsidR="00D90325" w:rsidRPr="0094582A">
              <w:rPr>
                <w:sz w:val="14"/>
                <w:szCs w:val="14"/>
              </w:rPr>
              <w:t xml:space="preserve">dhe </w:t>
            </w:r>
            <w:r w:rsidRPr="0094582A">
              <w:rPr>
                <w:sz w:val="14"/>
                <w:szCs w:val="14"/>
              </w:rPr>
              <w:t xml:space="preserve">2 </w:t>
            </w:r>
          </w:p>
        </w:tc>
        <w:tc>
          <w:tcPr>
            <w:tcW w:w="2925" w:type="dxa"/>
          </w:tcPr>
          <w:p w14:paraId="3879B92C" w14:textId="77777777" w:rsidR="00D90325" w:rsidRPr="0094582A" w:rsidRDefault="00D90325" w:rsidP="00BA0F30">
            <w:pPr>
              <w:pStyle w:val="Paragrafi"/>
              <w:numPr>
                <w:ilvl w:val="0"/>
                <w:numId w:val="3"/>
              </w:numPr>
              <w:tabs>
                <w:tab w:val="left" w:pos="142"/>
                <w:tab w:val="left" w:pos="284"/>
              </w:tabs>
              <w:ind w:left="0" w:firstLine="0"/>
              <w:rPr>
                <w:rFonts w:ascii="Times New Roman" w:hAnsi="Times New Roman"/>
                <w:color w:val="000000" w:themeColor="text1"/>
                <w:sz w:val="14"/>
                <w:szCs w:val="14"/>
                <w:lang w:val="sq-AL"/>
              </w:rPr>
            </w:pPr>
            <w:r w:rsidRPr="0094582A">
              <w:rPr>
                <w:rFonts w:ascii="Times New Roman" w:hAnsi="Times New Roman"/>
                <w:color w:val="000000" w:themeColor="text1"/>
                <w:sz w:val="14"/>
                <w:szCs w:val="14"/>
                <w:lang w:val="sq-AL"/>
              </w:rPr>
              <w:t>Çdo trajtim më pak i favorshëm i një personi për shkak të gjinisë, orientimit seksual, identitetit</w:t>
            </w:r>
            <w:r w:rsidRPr="0094582A">
              <w:rPr>
                <w:rFonts w:ascii="Times New Roman" w:hAnsi="Times New Roman"/>
                <w:color w:val="000000" w:themeColor="text1"/>
                <w:sz w:val="14"/>
                <w:szCs w:val="14"/>
                <w:lang w:val="bg-BG"/>
              </w:rPr>
              <w:t xml:space="preserve"> </w:t>
            </w:r>
            <w:r w:rsidRPr="0094582A">
              <w:rPr>
                <w:rFonts w:ascii="Times New Roman" w:hAnsi="Times New Roman"/>
                <w:color w:val="000000" w:themeColor="text1"/>
                <w:sz w:val="14"/>
                <w:szCs w:val="14"/>
                <w:lang w:val="sq-AL"/>
              </w:rPr>
              <w:t>gjinor</w:t>
            </w:r>
            <w:r w:rsidRPr="0094582A">
              <w:rPr>
                <w:rFonts w:ascii="Times New Roman" w:hAnsi="Times New Roman"/>
                <w:color w:val="000000" w:themeColor="text1"/>
                <w:sz w:val="14"/>
                <w:szCs w:val="14"/>
                <w:lang w:val="bg-BG"/>
              </w:rPr>
              <w:t xml:space="preserve">, </w:t>
            </w:r>
            <w:r w:rsidRPr="0094582A">
              <w:rPr>
                <w:rFonts w:ascii="Times New Roman" w:hAnsi="Times New Roman"/>
                <w:color w:val="000000" w:themeColor="text1"/>
                <w:sz w:val="14"/>
                <w:szCs w:val="14"/>
                <w:lang w:val="sq-AL"/>
              </w:rPr>
              <w:t>shprehjes</w:t>
            </w:r>
            <w:r w:rsidRPr="0094582A">
              <w:rPr>
                <w:rFonts w:ascii="Times New Roman" w:hAnsi="Times New Roman"/>
                <w:color w:val="000000" w:themeColor="text1"/>
                <w:sz w:val="14"/>
                <w:szCs w:val="14"/>
                <w:lang w:val="bg-BG"/>
              </w:rPr>
              <w:t xml:space="preserve"> </w:t>
            </w:r>
            <w:r w:rsidRPr="0094582A">
              <w:rPr>
                <w:rFonts w:ascii="Times New Roman" w:hAnsi="Times New Roman"/>
                <w:color w:val="000000" w:themeColor="text1"/>
                <w:sz w:val="14"/>
                <w:szCs w:val="14"/>
                <w:lang w:val="sq-AL"/>
              </w:rPr>
              <w:t>së identitetit gjinor</w:t>
            </w:r>
            <w:r w:rsidRPr="0094582A">
              <w:rPr>
                <w:rFonts w:ascii="Times New Roman" w:hAnsi="Times New Roman"/>
                <w:color w:val="000000" w:themeColor="text1"/>
                <w:sz w:val="14"/>
                <w:szCs w:val="14"/>
                <w:lang w:val="bg-BG"/>
              </w:rPr>
              <w:t xml:space="preserve">, </w:t>
            </w:r>
            <w:r w:rsidRPr="0094582A">
              <w:rPr>
                <w:rFonts w:ascii="Times New Roman" w:hAnsi="Times New Roman"/>
                <w:color w:val="000000" w:themeColor="text1"/>
                <w:sz w:val="14"/>
                <w:szCs w:val="14"/>
                <w:lang w:val="sq-AL"/>
              </w:rPr>
              <w:t>ose</w:t>
            </w:r>
            <w:r w:rsidRPr="0094582A">
              <w:rPr>
                <w:rFonts w:ascii="Times New Roman" w:hAnsi="Times New Roman"/>
                <w:color w:val="000000" w:themeColor="text1"/>
                <w:sz w:val="14"/>
                <w:szCs w:val="14"/>
                <w:lang w:val="bg-BG"/>
              </w:rPr>
              <w:t xml:space="preserve"> </w:t>
            </w:r>
            <w:r w:rsidRPr="0094582A">
              <w:rPr>
                <w:rFonts w:ascii="Times New Roman" w:hAnsi="Times New Roman"/>
                <w:color w:val="000000" w:themeColor="text1"/>
                <w:sz w:val="14"/>
                <w:szCs w:val="14"/>
                <w:lang w:val="sq-AL"/>
              </w:rPr>
              <w:t>karakteristikave</w:t>
            </w:r>
            <w:r w:rsidRPr="0094582A">
              <w:rPr>
                <w:rFonts w:ascii="Times New Roman" w:hAnsi="Times New Roman"/>
                <w:color w:val="000000" w:themeColor="text1"/>
                <w:sz w:val="14"/>
                <w:szCs w:val="14"/>
                <w:lang w:val="bg-BG"/>
              </w:rPr>
              <w:t xml:space="preserve"> </w:t>
            </w:r>
            <w:r w:rsidRPr="0094582A">
              <w:rPr>
                <w:rFonts w:ascii="Times New Roman" w:hAnsi="Times New Roman"/>
                <w:color w:val="000000" w:themeColor="text1"/>
                <w:sz w:val="14"/>
                <w:szCs w:val="14"/>
                <w:lang w:val="sq-AL"/>
              </w:rPr>
              <w:t>të seksit</w:t>
            </w:r>
            <w:r w:rsidRPr="0094582A">
              <w:rPr>
                <w:rFonts w:ascii="Times New Roman" w:hAnsi="Times New Roman"/>
                <w:color w:val="000000" w:themeColor="text1"/>
                <w:sz w:val="14"/>
                <w:szCs w:val="14"/>
                <w:lang w:val="bg-BG"/>
              </w:rPr>
              <w:t xml:space="preserve">, </w:t>
            </w:r>
            <w:r w:rsidRPr="0094582A">
              <w:rPr>
                <w:rFonts w:ascii="Times New Roman" w:hAnsi="Times New Roman"/>
                <w:color w:val="000000" w:themeColor="text1"/>
                <w:sz w:val="14"/>
                <w:szCs w:val="14"/>
                <w:lang w:val="sq-AL"/>
              </w:rPr>
              <w:t>në krahasim me trajtimin që i bëhet, i është bërë ose do t’i bëhej një personi të gjinisë tjetër, në një situatë të njejtë ose të ngjashme, përbën diskriminim të drejtpërdrejtë për shkak të gjinisë dhe ndalohet. Ky</w:t>
            </w:r>
            <w:r w:rsidRPr="0094582A">
              <w:rPr>
                <w:rFonts w:ascii="Times New Roman" w:hAnsi="Times New Roman"/>
                <w:color w:val="000000" w:themeColor="text1"/>
                <w:sz w:val="14"/>
                <w:szCs w:val="14"/>
                <w:lang w:val="bg-BG"/>
              </w:rPr>
              <w:t xml:space="preserve"> </w:t>
            </w:r>
            <w:r w:rsidRPr="0094582A">
              <w:rPr>
                <w:rFonts w:ascii="Times New Roman" w:hAnsi="Times New Roman"/>
                <w:color w:val="000000" w:themeColor="text1"/>
                <w:sz w:val="14"/>
                <w:szCs w:val="14"/>
                <w:lang w:val="sq-AL"/>
              </w:rPr>
              <w:t>ndalim</w:t>
            </w:r>
            <w:r w:rsidRPr="0094582A">
              <w:rPr>
                <w:rFonts w:ascii="Times New Roman" w:hAnsi="Times New Roman"/>
                <w:color w:val="000000" w:themeColor="text1"/>
                <w:sz w:val="14"/>
                <w:szCs w:val="14"/>
                <w:lang w:val="bg-BG"/>
              </w:rPr>
              <w:t xml:space="preserve"> </w:t>
            </w:r>
            <w:r w:rsidRPr="0094582A">
              <w:rPr>
                <w:rFonts w:ascii="Times New Roman" w:hAnsi="Times New Roman"/>
                <w:color w:val="000000" w:themeColor="text1"/>
                <w:sz w:val="14"/>
                <w:szCs w:val="14"/>
                <w:lang w:val="sq-AL"/>
              </w:rPr>
              <w:t>p</w:t>
            </w:r>
            <w:r w:rsidRPr="0094582A">
              <w:rPr>
                <w:rFonts w:ascii="Times New Roman" w:hAnsi="Times New Roman"/>
                <w:color w:val="000000" w:themeColor="text1"/>
                <w:sz w:val="14"/>
                <w:szCs w:val="14"/>
                <w:lang w:val="bg-BG"/>
              </w:rPr>
              <w:t>ë</w:t>
            </w:r>
            <w:r w:rsidRPr="0094582A">
              <w:rPr>
                <w:rFonts w:ascii="Times New Roman" w:hAnsi="Times New Roman"/>
                <w:color w:val="000000" w:themeColor="text1"/>
                <w:sz w:val="14"/>
                <w:szCs w:val="14"/>
                <w:lang w:val="sq-AL"/>
              </w:rPr>
              <w:t>rfshin</w:t>
            </w:r>
            <w:r w:rsidRPr="0094582A">
              <w:rPr>
                <w:rFonts w:ascii="Times New Roman" w:hAnsi="Times New Roman"/>
                <w:color w:val="000000" w:themeColor="text1"/>
                <w:sz w:val="14"/>
                <w:szCs w:val="14"/>
                <w:lang w:val="bg-BG"/>
              </w:rPr>
              <w:t xml:space="preserve"> </w:t>
            </w:r>
            <w:r w:rsidRPr="0094582A">
              <w:rPr>
                <w:rFonts w:ascii="Times New Roman" w:hAnsi="Times New Roman"/>
                <w:color w:val="000000" w:themeColor="text1"/>
                <w:sz w:val="14"/>
                <w:szCs w:val="14"/>
                <w:lang w:val="sq-AL"/>
              </w:rPr>
              <w:t>edhe</w:t>
            </w:r>
            <w:r w:rsidRPr="0094582A">
              <w:rPr>
                <w:rFonts w:ascii="Times New Roman" w:hAnsi="Times New Roman"/>
                <w:color w:val="000000" w:themeColor="text1"/>
                <w:sz w:val="14"/>
                <w:szCs w:val="14"/>
                <w:lang w:val="bg-BG"/>
              </w:rPr>
              <w:t xml:space="preserve"> </w:t>
            </w:r>
            <w:r w:rsidRPr="0094582A">
              <w:rPr>
                <w:rFonts w:ascii="Times New Roman" w:hAnsi="Times New Roman"/>
                <w:color w:val="000000" w:themeColor="text1"/>
                <w:sz w:val="14"/>
                <w:szCs w:val="14"/>
                <w:lang w:val="sq-AL"/>
              </w:rPr>
              <w:t>diskriminimin</w:t>
            </w:r>
            <w:r w:rsidRPr="0094582A">
              <w:rPr>
                <w:rFonts w:ascii="Times New Roman" w:hAnsi="Times New Roman"/>
                <w:color w:val="000000" w:themeColor="text1"/>
                <w:sz w:val="14"/>
                <w:szCs w:val="14"/>
                <w:lang w:val="bg-BG"/>
              </w:rPr>
              <w:t xml:space="preserve"> </w:t>
            </w:r>
            <w:r w:rsidRPr="0094582A">
              <w:rPr>
                <w:rFonts w:ascii="Times New Roman" w:hAnsi="Times New Roman"/>
                <w:color w:val="000000" w:themeColor="text1"/>
                <w:sz w:val="14"/>
                <w:szCs w:val="14"/>
                <w:lang w:val="sq-AL"/>
              </w:rPr>
              <w:t>nd</w:t>
            </w:r>
            <w:r w:rsidRPr="0094582A">
              <w:rPr>
                <w:rFonts w:ascii="Times New Roman" w:hAnsi="Times New Roman"/>
                <w:color w:val="000000" w:themeColor="text1"/>
                <w:sz w:val="14"/>
                <w:szCs w:val="14"/>
                <w:lang w:val="bg-BG"/>
              </w:rPr>
              <w:t>ë</w:t>
            </w:r>
            <w:r w:rsidRPr="0094582A">
              <w:rPr>
                <w:rFonts w:ascii="Times New Roman" w:hAnsi="Times New Roman"/>
                <w:color w:val="000000" w:themeColor="text1"/>
                <w:sz w:val="14"/>
                <w:szCs w:val="14"/>
                <w:lang w:val="sq-AL"/>
              </w:rPr>
              <w:t>rsektorial</w:t>
            </w:r>
            <w:r w:rsidRPr="0094582A">
              <w:rPr>
                <w:rFonts w:ascii="Times New Roman" w:hAnsi="Times New Roman"/>
                <w:color w:val="000000" w:themeColor="text1"/>
                <w:sz w:val="14"/>
                <w:szCs w:val="14"/>
                <w:lang w:val="bg-BG"/>
              </w:rPr>
              <w:t xml:space="preserve"> dhe të gjitha format e tjera të diskriminimit. </w:t>
            </w:r>
          </w:p>
          <w:p w14:paraId="30C1936B" w14:textId="77777777" w:rsidR="00CA2FD0" w:rsidRPr="0094582A" w:rsidRDefault="00D90325" w:rsidP="00BA0F30">
            <w:pPr>
              <w:pStyle w:val="Paragrafi"/>
              <w:numPr>
                <w:ilvl w:val="0"/>
                <w:numId w:val="3"/>
              </w:numPr>
              <w:tabs>
                <w:tab w:val="left" w:pos="142"/>
                <w:tab w:val="left" w:pos="284"/>
              </w:tabs>
              <w:ind w:left="0" w:firstLine="0"/>
              <w:rPr>
                <w:rFonts w:ascii="Times New Roman" w:hAnsi="Times New Roman"/>
                <w:color w:val="000000" w:themeColor="text1"/>
                <w:sz w:val="14"/>
                <w:szCs w:val="14"/>
                <w:lang w:val="sq-AL"/>
              </w:rPr>
            </w:pPr>
            <w:r w:rsidRPr="0094582A">
              <w:rPr>
                <w:rFonts w:ascii="Times New Roman" w:hAnsi="Times New Roman"/>
                <w:color w:val="000000" w:themeColor="text1"/>
                <w:sz w:val="14"/>
                <w:szCs w:val="14"/>
                <w:lang w:val="sq-AL"/>
              </w:rPr>
              <w:t xml:space="preserve">Hartimi, zbatimi, nxitja dhe krijimi i dispozitave, kushteve, kritereve apo praktikave, në dukje neutrale, por që sjellin vendosjen në një situatë më pak të favorshme të një personi të njërës gjini, krahasuar me personat e gjinisë tjetër, përbën diskriminim të tërthortë për shkak të gjinisë dhe ndalohet. </w:t>
            </w:r>
            <w:r w:rsidRPr="0094582A">
              <w:rPr>
                <w:rFonts w:ascii="Times New Roman" w:hAnsi="Times New Roman"/>
                <w:color w:val="000000" w:themeColor="text1"/>
                <w:sz w:val="14"/>
                <w:szCs w:val="14"/>
                <w:lang w:val="bg-BG"/>
              </w:rPr>
              <w:t xml:space="preserve">Në vlerësimin e këtij diskriminimi merren parasysh rezultati, pabarazitë historike dhe sistematike që prekin në mënyrë jopërpjestimore gjinitë e ndryshme. </w:t>
            </w:r>
            <w:r w:rsidRPr="0094582A">
              <w:rPr>
                <w:rFonts w:ascii="Times New Roman" w:hAnsi="Times New Roman"/>
                <w:sz w:val="14"/>
                <w:szCs w:val="14"/>
              </w:rPr>
              <w:t>.</w:t>
            </w:r>
          </w:p>
        </w:tc>
        <w:tc>
          <w:tcPr>
            <w:tcW w:w="1230" w:type="dxa"/>
          </w:tcPr>
          <w:p w14:paraId="0D413FD3" w14:textId="2DF61299" w:rsidR="00CA2FD0" w:rsidRPr="0094582A" w:rsidRDefault="0044050F">
            <w:pPr>
              <w:rPr>
                <w:sz w:val="14"/>
                <w:szCs w:val="14"/>
              </w:rPr>
            </w:pPr>
            <w:r w:rsidRPr="0094582A">
              <w:rPr>
                <w:sz w:val="14"/>
                <w:szCs w:val="14"/>
              </w:rPr>
              <w:t>E p</w:t>
            </w:r>
            <w:r w:rsidR="0094582A" w:rsidRPr="0094582A">
              <w:rPr>
                <w:sz w:val="14"/>
                <w:szCs w:val="14"/>
              </w:rPr>
              <w:t>jesshme</w:t>
            </w:r>
          </w:p>
        </w:tc>
        <w:tc>
          <w:tcPr>
            <w:tcW w:w="1254" w:type="dxa"/>
          </w:tcPr>
          <w:p w14:paraId="1B3A2DDD" w14:textId="77777777" w:rsidR="00CA2FD0" w:rsidRPr="0094582A" w:rsidRDefault="00CA2FD0">
            <w:pPr>
              <w:pBdr>
                <w:top w:val="nil"/>
                <w:left w:val="nil"/>
                <w:bottom w:val="nil"/>
                <w:right w:val="nil"/>
                <w:between w:val="nil"/>
              </w:pBdr>
              <w:rPr>
                <w:color w:val="000000"/>
                <w:sz w:val="14"/>
                <w:szCs w:val="14"/>
              </w:rPr>
            </w:pPr>
          </w:p>
        </w:tc>
      </w:tr>
      <w:tr w:rsidR="00CA2FD0" w:rsidRPr="0094582A" w14:paraId="7A3A1269" w14:textId="77777777" w:rsidTr="00BA0F30">
        <w:trPr>
          <w:trHeight w:val="698"/>
        </w:trPr>
        <w:tc>
          <w:tcPr>
            <w:tcW w:w="901" w:type="dxa"/>
          </w:tcPr>
          <w:p w14:paraId="2FB28164" w14:textId="77777777" w:rsidR="00CA2FD0" w:rsidRPr="0094582A" w:rsidRDefault="00A35001">
            <w:pPr>
              <w:rPr>
                <w:sz w:val="14"/>
                <w:szCs w:val="14"/>
              </w:rPr>
            </w:pPr>
            <w:r w:rsidRPr="0094582A">
              <w:rPr>
                <w:sz w:val="14"/>
                <w:szCs w:val="14"/>
              </w:rPr>
              <w:t>Neni 52 pg 1-2.</w:t>
            </w:r>
          </w:p>
        </w:tc>
        <w:tc>
          <w:tcPr>
            <w:tcW w:w="2910" w:type="dxa"/>
          </w:tcPr>
          <w:p w14:paraId="6E1AA993" w14:textId="77777777" w:rsidR="00CA2FD0" w:rsidRPr="0094582A" w:rsidRDefault="00A35001" w:rsidP="00BA0F30">
            <w:pPr>
              <w:jc w:val="both"/>
              <w:rPr>
                <w:sz w:val="14"/>
                <w:szCs w:val="14"/>
              </w:rPr>
            </w:pPr>
            <w:r w:rsidRPr="0094582A">
              <w:rPr>
                <w:sz w:val="14"/>
                <w:szCs w:val="14"/>
              </w:rPr>
              <w:t>Fusha e veprimit dhe interpretimi i të drejtave dhe parimeve 1. Çdo kufizim për ushtrimin e të drejtave dhe lirive që njihen nga kjo Kartë mund të vendoset vetëm me ligj dhe të respektojë thelbin e këtyre të drejtave dhe lirive. Mund të bëhen kufizime, në përputhje me parimin e propocionalitetit, vetëm nëse ato janë të nevojshme dhe nëse në të vërtetë i përmbushin objektivat e interesit të përgjithshëm të njohura nga Bashkimi apo nevojën për të mbrojtur liritë dhe të drejtat e të tjerëve. 2. Të drejtat që n</w:t>
            </w:r>
            <w:r w:rsidRPr="0094582A">
              <w:rPr>
                <w:sz w:val="14"/>
                <w:szCs w:val="14"/>
              </w:rPr>
              <w:t>jihen nga kjo Kartë e që janë parashikuar në Traktatet, ushtrohen sipas kushteve dhe brenda kufizimeve të përcaktuara nga Traktatet</w:t>
            </w:r>
          </w:p>
        </w:tc>
        <w:tc>
          <w:tcPr>
            <w:tcW w:w="992" w:type="dxa"/>
          </w:tcPr>
          <w:p w14:paraId="0FE85ADA" w14:textId="77777777" w:rsidR="00CA2FD0" w:rsidRPr="0094582A" w:rsidRDefault="00CA2FD0" w:rsidP="00BA0F30">
            <w:pPr>
              <w:pBdr>
                <w:top w:val="nil"/>
                <w:left w:val="nil"/>
                <w:bottom w:val="nil"/>
                <w:right w:val="nil"/>
                <w:between w:val="nil"/>
              </w:pBdr>
              <w:jc w:val="both"/>
              <w:rPr>
                <w:color w:val="000000"/>
                <w:sz w:val="14"/>
                <w:szCs w:val="14"/>
              </w:rPr>
            </w:pPr>
          </w:p>
        </w:tc>
        <w:tc>
          <w:tcPr>
            <w:tcW w:w="868" w:type="dxa"/>
          </w:tcPr>
          <w:p w14:paraId="5FF206C7" w14:textId="77777777" w:rsidR="00CA2FD0" w:rsidRPr="0094582A" w:rsidRDefault="00A35001" w:rsidP="00BA0F30">
            <w:pPr>
              <w:jc w:val="both"/>
              <w:rPr>
                <w:sz w:val="14"/>
                <w:szCs w:val="14"/>
              </w:rPr>
            </w:pPr>
            <w:r w:rsidRPr="0094582A">
              <w:rPr>
                <w:sz w:val="14"/>
                <w:szCs w:val="14"/>
              </w:rPr>
              <w:t xml:space="preserve">Neni 6 </w:t>
            </w:r>
            <w:r w:rsidR="00D90325" w:rsidRPr="0094582A">
              <w:rPr>
                <w:sz w:val="14"/>
                <w:szCs w:val="14"/>
              </w:rPr>
              <w:t>pika</w:t>
            </w:r>
            <w:r w:rsidRPr="0094582A">
              <w:rPr>
                <w:sz w:val="14"/>
                <w:szCs w:val="14"/>
              </w:rPr>
              <w:t xml:space="preserve"> 3</w:t>
            </w:r>
          </w:p>
        </w:tc>
        <w:tc>
          <w:tcPr>
            <w:tcW w:w="2925" w:type="dxa"/>
          </w:tcPr>
          <w:p w14:paraId="62FAF93A" w14:textId="77777777" w:rsidR="00CA2FD0" w:rsidRPr="0094582A" w:rsidRDefault="00A35001" w:rsidP="00BA0F30">
            <w:pPr>
              <w:jc w:val="both"/>
              <w:rPr>
                <w:sz w:val="14"/>
                <w:szCs w:val="14"/>
              </w:rPr>
            </w:pPr>
            <w:r w:rsidRPr="0094582A">
              <w:rPr>
                <w:sz w:val="14"/>
                <w:szCs w:val="14"/>
              </w:rPr>
              <w:t xml:space="preserve">3. </w:t>
            </w:r>
            <w:r w:rsidR="00D90325" w:rsidRPr="0094582A">
              <w:rPr>
                <w:color w:val="000000" w:themeColor="text1"/>
                <w:sz w:val="14"/>
                <w:szCs w:val="14"/>
                <w:lang w:val="sq-AL"/>
              </w:rPr>
              <w:t xml:space="preserve">Nga ky ndalim bëjnë përjashtim rastet kur këto dispozita, kushte, kritere apo praktika justifikohen nga një qëllim i përligjur, i  </w:t>
            </w:r>
            <w:r w:rsidR="00D90325" w:rsidRPr="0094582A">
              <w:rPr>
                <w:color w:val="000000" w:themeColor="text1"/>
                <w:sz w:val="14"/>
                <w:szCs w:val="14"/>
                <w:lang w:val="bg-BG"/>
              </w:rPr>
              <w:t>arsyeshë</w:t>
            </w:r>
            <w:r w:rsidR="00D90325" w:rsidRPr="0094582A">
              <w:rPr>
                <w:color w:val="000000" w:themeColor="text1"/>
                <w:sz w:val="14"/>
                <w:szCs w:val="14"/>
                <w:lang w:val="sq-AL"/>
              </w:rPr>
              <w:t>m</w:t>
            </w:r>
            <w:r w:rsidR="00D90325" w:rsidRPr="0094582A">
              <w:rPr>
                <w:color w:val="000000" w:themeColor="text1"/>
                <w:sz w:val="14"/>
                <w:szCs w:val="14"/>
                <w:lang w:val="bg-BG"/>
              </w:rPr>
              <w:t xml:space="preserve"> dhe objektiv</w:t>
            </w:r>
            <w:r w:rsidR="00D90325" w:rsidRPr="0094582A">
              <w:rPr>
                <w:color w:val="000000" w:themeColor="text1"/>
                <w:sz w:val="14"/>
                <w:szCs w:val="14"/>
                <w:lang w:val="sq-AL"/>
              </w:rPr>
              <w:t>, dhe mjetet apo rrugët për arritjen e këtij qëllimi janë të nevojshme dhe të përshtatshme</w:t>
            </w:r>
            <w:r w:rsidRPr="0094582A">
              <w:rPr>
                <w:sz w:val="14"/>
                <w:szCs w:val="14"/>
              </w:rPr>
              <w:t>.</w:t>
            </w:r>
          </w:p>
        </w:tc>
        <w:tc>
          <w:tcPr>
            <w:tcW w:w="1230" w:type="dxa"/>
          </w:tcPr>
          <w:p w14:paraId="5138065A" w14:textId="238559AA" w:rsidR="00CA2FD0" w:rsidRPr="0094582A" w:rsidRDefault="00C66466">
            <w:pPr>
              <w:rPr>
                <w:sz w:val="14"/>
                <w:szCs w:val="14"/>
              </w:rPr>
            </w:pPr>
            <w:r w:rsidRPr="0094582A">
              <w:rPr>
                <w:sz w:val="14"/>
                <w:szCs w:val="14"/>
              </w:rPr>
              <w:t>E pjesshme</w:t>
            </w:r>
          </w:p>
        </w:tc>
        <w:tc>
          <w:tcPr>
            <w:tcW w:w="1254" w:type="dxa"/>
          </w:tcPr>
          <w:p w14:paraId="6D589431" w14:textId="77777777" w:rsidR="00CA2FD0" w:rsidRPr="0094582A" w:rsidRDefault="00CA2FD0">
            <w:pPr>
              <w:pBdr>
                <w:top w:val="nil"/>
                <w:left w:val="nil"/>
                <w:bottom w:val="nil"/>
                <w:right w:val="nil"/>
                <w:between w:val="nil"/>
              </w:pBdr>
              <w:rPr>
                <w:color w:val="000000"/>
                <w:sz w:val="14"/>
                <w:szCs w:val="14"/>
              </w:rPr>
            </w:pPr>
          </w:p>
        </w:tc>
      </w:tr>
      <w:tr w:rsidR="00CA2FD0" w:rsidRPr="0094582A" w14:paraId="1B246227" w14:textId="77777777" w:rsidTr="00BA0F30">
        <w:trPr>
          <w:trHeight w:val="698"/>
        </w:trPr>
        <w:tc>
          <w:tcPr>
            <w:tcW w:w="901" w:type="dxa"/>
          </w:tcPr>
          <w:p w14:paraId="20E134AA" w14:textId="77777777" w:rsidR="00CA2FD0" w:rsidRPr="0094582A" w:rsidRDefault="00A35001">
            <w:pPr>
              <w:rPr>
                <w:sz w:val="14"/>
                <w:szCs w:val="14"/>
              </w:rPr>
            </w:pPr>
            <w:r w:rsidRPr="0094582A">
              <w:rPr>
                <w:sz w:val="14"/>
                <w:szCs w:val="14"/>
              </w:rPr>
              <w:t>Neni 23 pg 2.</w:t>
            </w:r>
          </w:p>
          <w:p w14:paraId="7AAE3499" w14:textId="77777777" w:rsidR="00CA2FD0" w:rsidRPr="0094582A" w:rsidRDefault="00A35001">
            <w:pPr>
              <w:rPr>
                <w:sz w:val="14"/>
                <w:szCs w:val="14"/>
              </w:rPr>
            </w:pPr>
            <w:r w:rsidRPr="0094582A">
              <w:rPr>
                <w:sz w:val="14"/>
                <w:szCs w:val="14"/>
              </w:rPr>
              <w:t xml:space="preserve">… </w:t>
            </w:r>
          </w:p>
          <w:p w14:paraId="0824BF6E" w14:textId="77777777" w:rsidR="00CA2FD0" w:rsidRPr="0094582A" w:rsidRDefault="00A35001">
            <w:pPr>
              <w:rPr>
                <w:sz w:val="14"/>
                <w:szCs w:val="14"/>
              </w:rPr>
            </w:pPr>
            <w:r w:rsidRPr="0094582A">
              <w:rPr>
                <w:sz w:val="14"/>
                <w:szCs w:val="14"/>
              </w:rPr>
              <w:t>Neni 15</w:t>
            </w:r>
          </w:p>
          <w:p w14:paraId="04D09D88" w14:textId="77777777" w:rsidR="00CA2FD0" w:rsidRPr="0094582A" w:rsidRDefault="00A35001">
            <w:pPr>
              <w:rPr>
                <w:sz w:val="14"/>
                <w:szCs w:val="14"/>
              </w:rPr>
            </w:pPr>
            <w:r w:rsidRPr="0094582A">
              <w:rPr>
                <w:sz w:val="14"/>
                <w:szCs w:val="14"/>
              </w:rPr>
              <w:t>…</w:t>
            </w:r>
          </w:p>
          <w:p w14:paraId="52381138" w14:textId="77777777" w:rsidR="00CA2FD0" w:rsidRPr="0094582A" w:rsidRDefault="00A35001">
            <w:pPr>
              <w:rPr>
                <w:sz w:val="14"/>
                <w:szCs w:val="14"/>
              </w:rPr>
            </w:pPr>
            <w:r w:rsidRPr="0094582A">
              <w:rPr>
                <w:sz w:val="14"/>
                <w:szCs w:val="14"/>
              </w:rPr>
              <w:t>Neni 27</w:t>
            </w:r>
          </w:p>
        </w:tc>
        <w:tc>
          <w:tcPr>
            <w:tcW w:w="2910" w:type="dxa"/>
          </w:tcPr>
          <w:p w14:paraId="4BF96EA1" w14:textId="77777777" w:rsidR="00CA2FD0" w:rsidRPr="0094582A" w:rsidRDefault="00A35001" w:rsidP="00BA0F30">
            <w:pPr>
              <w:jc w:val="both"/>
              <w:rPr>
                <w:sz w:val="14"/>
                <w:szCs w:val="14"/>
              </w:rPr>
            </w:pPr>
            <w:r w:rsidRPr="0094582A">
              <w:rPr>
                <w:sz w:val="14"/>
                <w:szCs w:val="14"/>
              </w:rPr>
              <w:t>Parimi i barazisë nuk e pengon respektimin apo miratimin e masave që parashikojnë avantazhe të veçanta për atë gjini që është më pak e përfaqësuar</w:t>
            </w:r>
          </w:p>
          <w:p w14:paraId="3B15F5CC" w14:textId="77777777" w:rsidR="00CA2FD0" w:rsidRPr="0094582A" w:rsidRDefault="00A35001" w:rsidP="00BA0F30">
            <w:pPr>
              <w:jc w:val="both"/>
              <w:rPr>
                <w:sz w:val="14"/>
                <w:szCs w:val="14"/>
              </w:rPr>
            </w:pPr>
            <w:r w:rsidRPr="0094582A">
              <w:rPr>
                <w:sz w:val="14"/>
                <w:szCs w:val="14"/>
              </w:rPr>
              <w:t>...</w:t>
            </w:r>
          </w:p>
          <w:p w14:paraId="54836EBF" w14:textId="77777777" w:rsidR="00CA2FD0" w:rsidRPr="0094582A" w:rsidRDefault="00A35001" w:rsidP="00BA0F30">
            <w:pPr>
              <w:jc w:val="both"/>
              <w:rPr>
                <w:sz w:val="14"/>
                <w:szCs w:val="14"/>
              </w:rPr>
            </w:pPr>
            <w:r w:rsidRPr="0094582A">
              <w:rPr>
                <w:sz w:val="14"/>
                <w:szCs w:val="14"/>
              </w:rPr>
              <w:t xml:space="preserve">E drejta për të zgjedhur profesionin dhe e drejta për punën 1. Kushdo ka të drejtë që të punojë dhe të </w:t>
            </w:r>
            <w:r w:rsidRPr="0094582A">
              <w:rPr>
                <w:sz w:val="14"/>
                <w:szCs w:val="14"/>
              </w:rPr>
              <w:lastRenderedPageBreak/>
              <w:t>ushtrojë një profesion që e ka zgjedhur ose pranuar lirisht. 2. Çdo qytetar i Bashkimit është i lirë të kërkojë punë, të punojë, të ushtrojë lirinë e vendosjes dhe të ofrojë shërbime në cilindo Shtet Anëtar. 3. Shtetasit e vendeve të treta të cilët kanë leje të punojnë në territorret e Shteteve Anëtare gëzojnë të njëjtat kushte pune si edhe shtetasit e Bashkimit.</w:t>
            </w:r>
          </w:p>
          <w:p w14:paraId="513C74D8" w14:textId="77777777" w:rsidR="00CA2FD0" w:rsidRPr="0094582A" w:rsidRDefault="00A35001" w:rsidP="00BA0F30">
            <w:pPr>
              <w:jc w:val="both"/>
              <w:rPr>
                <w:sz w:val="14"/>
                <w:szCs w:val="14"/>
              </w:rPr>
            </w:pPr>
            <w:r w:rsidRPr="0094582A">
              <w:rPr>
                <w:sz w:val="14"/>
                <w:szCs w:val="14"/>
              </w:rPr>
              <w:t>…</w:t>
            </w:r>
          </w:p>
          <w:p w14:paraId="175B6C0C" w14:textId="77777777" w:rsidR="00CA2FD0" w:rsidRPr="0094582A" w:rsidRDefault="00A35001" w:rsidP="00BA0F30">
            <w:pPr>
              <w:jc w:val="both"/>
              <w:rPr>
                <w:sz w:val="14"/>
                <w:szCs w:val="14"/>
              </w:rPr>
            </w:pPr>
            <w:r w:rsidRPr="0094582A">
              <w:rPr>
                <w:sz w:val="14"/>
                <w:szCs w:val="14"/>
              </w:rPr>
              <w:t>E drejta e punonjësve për t’u informuar dhe për t’u këshilluar brenda ndërmarrjes Punonjësve apo përfaqësuesve të tyre, sipas niveleve të përshtatshme, u garantohet informimi dhe këshillimi në kohën e duhur për çështjet dhe sipas kushteve të parashikuara në të drejtën e Bashkimit dhe në ligjet dhe praktikat kombëtare.</w:t>
            </w:r>
          </w:p>
        </w:tc>
        <w:tc>
          <w:tcPr>
            <w:tcW w:w="992" w:type="dxa"/>
          </w:tcPr>
          <w:p w14:paraId="294CB937" w14:textId="77777777" w:rsidR="00CA2FD0" w:rsidRPr="0094582A" w:rsidRDefault="00CA2FD0" w:rsidP="00BA0F30">
            <w:pPr>
              <w:pBdr>
                <w:top w:val="nil"/>
                <w:left w:val="nil"/>
                <w:bottom w:val="nil"/>
                <w:right w:val="nil"/>
                <w:between w:val="nil"/>
              </w:pBdr>
              <w:jc w:val="both"/>
              <w:rPr>
                <w:color w:val="000000"/>
                <w:sz w:val="14"/>
                <w:szCs w:val="14"/>
              </w:rPr>
            </w:pPr>
          </w:p>
        </w:tc>
        <w:tc>
          <w:tcPr>
            <w:tcW w:w="868" w:type="dxa"/>
          </w:tcPr>
          <w:p w14:paraId="7F6A36F0" w14:textId="77777777" w:rsidR="00CA2FD0" w:rsidRPr="0094582A" w:rsidRDefault="00A35001" w:rsidP="00BA0F30">
            <w:pPr>
              <w:jc w:val="both"/>
              <w:rPr>
                <w:sz w:val="14"/>
                <w:szCs w:val="14"/>
              </w:rPr>
            </w:pPr>
            <w:r w:rsidRPr="0094582A">
              <w:rPr>
                <w:sz w:val="14"/>
                <w:szCs w:val="14"/>
              </w:rPr>
              <w:t xml:space="preserve">Neni 7 </w:t>
            </w:r>
          </w:p>
        </w:tc>
        <w:tc>
          <w:tcPr>
            <w:tcW w:w="2925" w:type="dxa"/>
          </w:tcPr>
          <w:p w14:paraId="28CA8BBA" w14:textId="77777777" w:rsidR="00747EFD" w:rsidRPr="0094582A" w:rsidRDefault="00747EFD" w:rsidP="00BA0F30">
            <w:pPr>
              <w:pStyle w:val="Paragrafi"/>
              <w:tabs>
                <w:tab w:val="left" w:pos="426"/>
              </w:tabs>
              <w:ind w:firstLine="0"/>
              <w:rPr>
                <w:rFonts w:ascii="Times New Roman" w:hAnsi="Times New Roman"/>
                <w:color w:val="000000" w:themeColor="text1"/>
                <w:sz w:val="14"/>
                <w:szCs w:val="14"/>
                <w:lang w:val="sq-AL"/>
              </w:rPr>
            </w:pPr>
            <w:r w:rsidRPr="0094582A">
              <w:rPr>
                <w:rFonts w:ascii="Times New Roman" w:hAnsi="Times New Roman"/>
                <w:color w:val="000000" w:themeColor="text1"/>
                <w:sz w:val="14"/>
                <w:szCs w:val="14"/>
                <w:lang w:val="sq-AL"/>
              </w:rPr>
              <w:t xml:space="preserve">1. Për arritjen e barazisë gjinore dhe eliminimin e diskriminimit për shkak të gjinisë,  apo pabarazive gjinore për shkak të përkatësisë së shumfishtë, subjektet publike dhe private, marrin masa të përgjithshme, sipas kompetencave të tyre: </w:t>
            </w:r>
          </w:p>
          <w:p w14:paraId="7D5F1FD4" w14:textId="77777777" w:rsidR="00747EFD" w:rsidRPr="0094582A" w:rsidRDefault="00747EFD" w:rsidP="00BA0F30">
            <w:pPr>
              <w:pStyle w:val="Paragrafi"/>
              <w:numPr>
                <w:ilvl w:val="0"/>
                <w:numId w:val="7"/>
              </w:numPr>
              <w:tabs>
                <w:tab w:val="left" w:pos="128"/>
                <w:tab w:val="left" w:pos="284"/>
              </w:tabs>
              <w:ind w:left="0" w:firstLine="0"/>
              <w:rPr>
                <w:rFonts w:ascii="Times New Roman" w:hAnsi="Times New Roman"/>
                <w:color w:val="000000" w:themeColor="text1"/>
                <w:sz w:val="14"/>
                <w:szCs w:val="14"/>
                <w:lang w:val="sq-AL"/>
              </w:rPr>
            </w:pPr>
            <w:r w:rsidRPr="0094582A">
              <w:rPr>
                <w:rFonts w:ascii="Times New Roman" w:hAnsi="Times New Roman"/>
                <w:color w:val="000000" w:themeColor="text1"/>
                <w:sz w:val="14"/>
                <w:szCs w:val="14"/>
                <w:lang w:val="sq-AL"/>
              </w:rPr>
              <w:t xml:space="preserve">Sigurojnë, përmes masave legjislative ose me </w:t>
            </w:r>
            <w:r w:rsidRPr="0094582A">
              <w:rPr>
                <w:rFonts w:ascii="Times New Roman" w:hAnsi="Times New Roman"/>
                <w:color w:val="000000" w:themeColor="text1"/>
                <w:sz w:val="14"/>
                <w:szCs w:val="14"/>
                <w:lang w:val="sq-AL"/>
              </w:rPr>
              <w:lastRenderedPageBreak/>
              <w:t>mjete të tjera të përshtatshme, zbatimin praktik të parimit të barazisë gjinore dhe marrjen parasysh të interesave, nevojave dhe prioriteteve të ndryshme gjinore gjatë planifikimit, përgatitjes, hartimit, miratimit, zbatimit, monitorimit dhe vlerësimit të politikave, ligjeve, buxheteve, programeve, marrjes dhe zbatimit të vendimeve.</w:t>
            </w:r>
          </w:p>
          <w:p w14:paraId="4555103C" w14:textId="77777777" w:rsidR="00747EFD" w:rsidRPr="0094582A" w:rsidRDefault="00747EFD" w:rsidP="00BA0F30">
            <w:pPr>
              <w:pStyle w:val="Paragrafi"/>
              <w:numPr>
                <w:ilvl w:val="0"/>
                <w:numId w:val="7"/>
              </w:numPr>
              <w:tabs>
                <w:tab w:val="left" w:pos="128"/>
                <w:tab w:val="left" w:pos="284"/>
              </w:tabs>
              <w:ind w:left="0" w:firstLine="0"/>
              <w:rPr>
                <w:rFonts w:ascii="Times New Roman" w:hAnsi="Times New Roman"/>
                <w:color w:val="000000" w:themeColor="text1"/>
                <w:sz w:val="14"/>
                <w:szCs w:val="14"/>
                <w:lang w:val="sq-AL"/>
              </w:rPr>
            </w:pPr>
            <w:r w:rsidRPr="0094582A">
              <w:rPr>
                <w:rFonts w:ascii="Times New Roman" w:hAnsi="Times New Roman"/>
                <w:color w:val="000000" w:themeColor="text1"/>
                <w:sz w:val="14"/>
                <w:szCs w:val="14"/>
                <w:lang w:val="sq-AL"/>
              </w:rPr>
              <w:t>Sigurojnë, përmes masave legjislative ose me mjete të tjera të përshtatshme, zbatimin praktik të parimit të barazisë gjinore përmes integrimit gjinor, buxhetimit të përgjigjshëm gjinor dhe sigurimit të burimeve njerëzore të kualifikuara.</w:t>
            </w:r>
          </w:p>
          <w:p w14:paraId="6B5CB053" w14:textId="77777777" w:rsidR="00747EFD" w:rsidRPr="0094582A" w:rsidRDefault="00747EFD" w:rsidP="00BA0F30">
            <w:pPr>
              <w:pStyle w:val="Paragrafi"/>
              <w:numPr>
                <w:ilvl w:val="0"/>
                <w:numId w:val="7"/>
              </w:numPr>
              <w:tabs>
                <w:tab w:val="left" w:pos="128"/>
                <w:tab w:val="left" w:pos="284"/>
              </w:tabs>
              <w:ind w:left="0" w:firstLine="0"/>
              <w:rPr>
                <w:rFonts w:ascii="Times New Roman" w:hAnsi="Times New Roman"/>
                <w:color w:val="000000" w:themeColor="text1"/>
                <w:sz w:val="14"/>
                <w:szCs w:val="14"/>
                <w:lang w:val="sq-AL"/>
              </w:rPr>
            </w:pPr>
            <w:r w:rsidRPr="0094582A">
              <w:rPr>
                <w:rFonts w:ascii="Times New Roman" w:hAnsi="Times New Roman"/>
                <w:color w:val="000000" w:themeColor="text1"/>
                <w:sz w:val="14"/>
                <w:szCs w:val="14"/>
                <w:lang w:val="sq-AL"/>
              </w:rPr>
              <w:t>Sigurojnë, përmes rregullimeve ligjore dhe nënligjore ose me mjete të tjera të përshtatshme, ndryshimin ose shfuqizimin e çdo akti ligjor, zakoni apo praktike, që përbën diskriminim për shkak të gjinisë.</w:t>
            </w:r>
          </w:p>
          <w:p w14:paraId="5DE55AE2" w14:textId="77777777" w:rsidR="00747EFD" w:rsidRPr="0094582A" w:rsidRDefault="00747EFD" w:rsidP="00BA0F30">
            <w:pPr>
              <w:pStyle w:val="Paragrafi"/>
              <w:tabs>
                <w:tab w:val="left" w:pos="128"/>
                <w:tab w:val="left" w:pos="284"/>
              </w:tabs>
              <w:ind w:firstLine="0"/>
              <w:rPr>
                <w:rFonts w:ascii="Times New Roman" w:hAnsi="Times New Roman"/>
                <w:color w:val="000000" w:themeColor="text1"/>
                <w:sz w:val="14"/>
                <w:szCs w:val="14"/>
                <w:lang w:val="sq-AL"/>
              </w:rPr>
            </w:pPr>
            <w:r w:rsidRPr="0094582A">
              <w:rPr>
                <w:rFonts w:ascii="Times New Roman" w:hAnsi="Times New Roman"/>
                <w:color w:val="000000" w:themeColor="text1"/>
                <w:sz w:val="14"/>
                <w:szCs w:val="14"/>
                <w:lang w:val="sq-AL"/>
              </w:rPr>
              <w:t>ç)   Përgatisin, sipas rastit, analiza gjinore, për integrimin gjinor dhe për politikat transformative dhe të përgjigjshmërisë gjinore, si dhe analiza të ndikimit gjinor.</w:t>
            </w:r>
            <w:r w:rsidRPr="0094582A" w:rsidDel="00756B84">
              <w:rPr>
                <w:rFonts w:ascii="Times New Roman" w:hAnsi="Times New Roman"/>
                <w:color w:val="000000" w:themeColor="text1"/>
                <w:sz w:val="14"/>
                <w:szCs w:val="14"/>
                <w:lang w:val="sq-AL"/>
              </w:rPr>
              <w:t xml:space="preserve"> </w:t>
            </w:r>
          </w:p>
          <w:p w14:paraId="42DC7E52" w14:textId="77777777" w:rsidR="00747EFD" w:rsidRPr="0094582A" w:rsidRDefault="00747EFD" w:rsidP="00BA0F30">
            <w:pPr>
              <w:pStyle w:val="Paragrafi"/>
              <w:numPr>
                <w:ilvl w:val="0"/>
                <w:numId w:val="7"/>
              </w:numPr>
              <w:tabs>
                <w:tab w:val="left" w:pos="128"/>
              </w:tabs>
              <w:ind w:left="0" w:firstLine="0"/>
              <w:rPr>
                <w:rFonts w:ascii="Times New Roman" w:hAnsi="Times New Roman"/>
                <w:color w:val="000000" w:themeColor="text1"/>
                <w:sz w:val="14"/>
                <w:szCs w:val="14"/>
                <w:lang w:val="sq-AL"/>
              </w:rPr>
            </w:pPr>
            <w:r w:rsidRPr="0094582A">
              <w:rPr>
                <w:rFonts w:ascii="Times New Roman" w:hAnsi="Times New Roman"/>
                <w:sz w:val="14"/>
                <w:szCs w:val="14"/>
                <w:lang w:val="sq-AL"/>
              </w:rPr>
              <w:t>Marrin masa për përfshirjen e  këndvështrimit gjinor në përgatitjen, hartimin, zbatimin, monitorimin dhe vlerësimin e akteve ligjore, politikave, strategjive, buxheteve, programeve të shpenzimeve, aktiviteve të projekteve, masave rregullatore, funksioneve administrative dhe kulturës institucionale, me synim nxitjen e barazisë ndërmjet grave dhe burrave, si dhe parandalimin dhe eliminimin e diskriminimit.</w:t>
            </w:r>
          </w:p>
          <w:p w14:paraId="1FE6F10C" w14:textId="77777777" w:rsidR="00747EFD" w:rsidRPr="0094582A" w:rsidRDefault="00747EFD" w:rsidP="00BA0F30">
            <w:pPr>
              <w:pStyle w:val="Paragrafi"/>
              <w:tabs>
                <w:tab w:val="left" w:pos="128"/>
                <w:tab w:val="left" w:pos="284"/>
              </w:tabs>
              <w:ind w:firstLine="0"/>
              <w:rPr>
                <w:rFonts w:ascii="Times New Roman" w:hAnsi="Times New Roman"/>
                <w:color w:val="000000" w:themeColor="text1"/>
                <w:sz w:val="14"/>
                <w:szCs w:val="14"/>
                <w:lang w:val="sq-AL"/>
              </w:rPr>
            </w:pPr>
            <w:r w:rsidRPr="0094582A">
              <w:rPr>
                <w:rFonts w:ascii="Times New Roman" w:hAnsi="Times New Roman"/>
                <w:color w:val="000000" w:themeColor="text1"/>
                <w:sz w:val="14"/>
                <w:szCs w:val="14"/>
                <w:lang w:val="sq-AL"/>
              </w:rPr>
              <w:t xml:space="preserve">dh) Marrin të gjitha masat e përshtatshme, për të krijuar lehtësitë e nevojshme e të përligjura objektivisht për arritjen e barazisë gjinore faktike dhe për mundësi dhe akses të barabartë gjinor. </w:t>
            </w:r>
          </w:p>
          <w:p w14:paraId="79BA2A5B" w14:textId="77777777" w:rsidR="00747EFD" w:rsidRPr="0094582A" w:rsidRDefault="00747EFD" w:rsidP="00BA0F30">
            <w:pPr>
              <w:pStyle w:val="bold"/>
              <w:numPr>
                <w:ilvl w:val="0"/>
                <w:numId w:val="7"/>
              </w:numPr>
              <w:tabs>
                <w:tab w:val="left" w:pos="128"/>
                <w:tab w:val="left" w:pos="284"/>
              </w:tabs>
              <w:spacing w:before="0" w:after="0"/>
              <w:ind w:left="0" w:firstLine="0"/>
              <w:jc w:val="both"/>
              <w:rPr>
                <w:b w:val="0"/>
                <w:color w:val="000000" w:themeColor="text1"/>
                <w:sz w:val="14"/>
                <w:szCs w:val="14"/>
                <w:lang w:val="sq-AL"/>
              </w:rPr>
            </w:pPr>
            <w:r w:rsidRPr="0094582A">
              <w:rPr>
                <w:b w:val="0"/>
                <w:color w:val="000000" w:themeColor="text1"/>
                <w:sz w:val="14"/>
                <w:szCs w:val="14"/>
                <w:lang w:val="sq-AL"/>
              </w:rPr>
              <w:t xml:space="preserve">Sigurojnë, përmes institucioneve publike, sektorit privat dhe gjykatave kombëtare, mbrojtje efektive ndaj çdo veprimi diskriminues sipas këtij ligji dhe legjislacionit në fuqi për mbrojtjen nga diskriminimi. </w:t>
            </w:r>
          </w:p>
          <w:p w14:paraId="75F7CC75" w14:textId="77777777" w:rsidR="00747EFD" w:rsidRPr="0094582A" w:rsidRDefault="00747EFD" w:rsidP="00BA0F30">
            <w:pPr>
              <w:pStyle w:val="Paragrafi"/>
              <w:tabs>
                <w:tab w:val="left" w:pos="142"/>
                <w:tab w:val="left" w:pos="284"/>
              </w:tabs>
              <w:ind w:firstLine="0"/>
              <w:rPr>
                <w:rFonts w:ascii="Times New Roman" w:hAnsi="Times New Roman"/>
                <w:sz w:val="14"/>
                <w:szCs w:val="14"/>
              </w:rPr>
            </w:pPr>
            <w:r w:rsidRPr="0094582A">
              <w:rPr>
                <w:rFonts w:ascii="Times New Roman" w:hAnsi="Times New Roman"/>
                <w:color w:val="000000" w:themeColor="text1"/>
                <w:sz w:val="14"/>
                <w:szCs w:val="14"/>
                <w:lang w:val="sq-AL"/>
              </w:rPr>
              <w:t>2. Masat e përgjithshme përcaktohen sipas nevojës dhe marrin në konsideratë  rekomandimet dhe gjetjet e përcaktuara në raportet vjetore dhe rezolutat e Kuvendit të Republikës së Shqipërisë, raportet ndëkormbëtare për Republikën e Shqipërisë,</w:t>
            </w:r>
            <w:r w:rsidRPr="0094582A" w:rsidDel="00861696">
              <w:rPr>
                <w:rFonts w:ascii="Times New Roman" w:hAnsi="Times New Roman"/>
                <w:color w:val="000000" w:themeColor="text1"/>
                <w:sz w:val="14"/>
                <w:szCs w:val="14"/>
                <w:lang w:val="sq-AL"/>
              </w:rPr>
              <w:t xml:space="preserve"> </w:t>
            </w:r>
            <w:r w:rsidRPr="0094582A">
              <w:rPr>
                <w:rFonts w:ascii="Times New Roman" w:hAnsi="Times New Roman"/>
                <w:color w:val="000000" w:themeColor="text1"/>
                <w:sz w:val="14"/>
                <w:szCs w:val="14"/>
                <w:lang w:val="sq-AL"/>
              </w:rPr>
              <w:t>strategjinë kombëtare për barazinë gjinore, apo akte të tjera që adresojnë çështjet gjinore; raportet vjetore që paraqiten në Kuvend nga ministria përgjegjëse për çështjet e barazisë gjinore në bashkëveprim dhe me institucionet e tjera përgjegjëse.</w:t>
            </w:r>
          </w:p>
          <w:p w14:paraId="3E6B97D2" w14:textId="77777777" w:rsidR="00CA2FD0" w:rsidRPr="0094582A" w:rsidRDefault="00CA2FD0" w:rsidP="00BA0F30">
            <w:pPr>
              <w:jc w:val="both"/>
              <w:rPr>
                <w:sz w:val="14"/>
                <w:szCs w:val="14"/>
              </w:rPr>
            </w:pPr>
          </w:p>
        </w:tc>
        <w:tc>
          <w:tcPr>
            <w:tcW w:w="1230" w:type="dxa"/>
          </w:tcPr>
          <w:p w14:paraId="40AC1BBF" w14:textId="77777777" w:rsidR="00CA2FD0" w:rsidRPr="0094582A" w:rsidRDefault="004703B6">
            <w:pPr>
              <w:rPr>
                <w:sz w:val="14"/>
                <w:szCs w:val="14"/>
              </w:rPr>
            </w:pPr>
            <w:r w:rsidRPr="0094582A">
              <w:rPr>
                <w:sz w:val="14"/>
                <w:szCs w:val="14"/>
              </w:rPr>
              <w:lastRenderedPageBreak/>
              <w:t>E plotë</w:t>
            </w:r>
          </w:p>
        </w:tc>
        <w:tc>
          <w:tcPr>
            <w:tcW w:w="1254" w:type="dxa"/>
          </w:tcPr>
          <w:p w14:paraId="25B13AAA" w14:textId="77777777" w:rsidR="00CA2FD0" w:rsidRPr="0094582A" w:rsidRDefault="00CA2FD0">
            <w:pPr>
              <w:pBdr>
                <w:top w:val="nil"/>
                <w:left w:val="nil"/>
                <w:bottom w:val="nil"/>
                <w:right w:val="nil"/>
                <w:between w:val="nil"/>
              </w:pBdr>
              <w:rPr>
                <w:color w:val="000000"/>
                <w:sz w:val="14"/>
                <w:szCs w:val="14"/>
              </w:rPr>
            </w:pPr>
          </w:p>
        </w:tc>
      </w:tr>
      <w:tr w:rsidR="00CA2FD0" w:rsidRPr="0094582A" w14:paraId="488D805D" w14:textId="77777777" w:rsidTr="00BA0F30">
        <w:trPr>
          <w:trHeight w:val="698"/>
        </w:trPr>
        <w:tc>
          <w:tcPr>
            <w:tcW w:w="901" w:type="dxa"/>
          </w:tcPr>
          <w:p w14:paraId="5DD63634" w14:textId="77777777" w:rsidR="00CA2FD0" w:rsidRPr="0094582A" w:rsidRDefault="00A35001">
            <w:pPr>
              <w:rPr>
                <w:sz w:val="14"/>
                <w:szCs w:val="14"/>
              </w:rPr>
            </w:pPr>
            <w:r w:rsidRPr="0094582A">
              <w:rPr>
                <w:sz w:val="14"/>
                <w:szCs w:val="14"/>
              </w:rPr>
              <w:t>Neni 52 pg 1-2.</w:t>
            </w:r>
          </w:p>
        </w:tc>
        <w:tc>
          <w:tcPr>
            <w:tcW w:w="2910" w:type="dxa"/>
          </w:tcPr>
          <w:p w14:paraId="7DEA4007" w14:textId="77777777" w:rsidR="00CA2FD0" w:rsidRPr="0094582A" w:rsidRDefault="00A35001" w:rsidP="00BA0F30">
            <w:pPr>
              <w:jc w:val="both"/>
              <w:rPr>
                <w:sz w:val="14"/>
                <w:szCs w:val="14"/>
              </w:rPr>
            </w:pPr>
            <w:r w:rsidRPr="0094582A">
              <w:rPr>
                <w:sz w:val="14"/>
                <w:szCs w:val="14"/>
              </w:rPr>
              <w:t>Fusha e veprimit dhe interpretimi i të drejtave dhe parimeve 1. Çdo kufizim për ushtrimin e të drejtave dhe lirive që njihen nga kjo Kartë mund të vendoset vetëm me ligj dhe të respektojë thelbin e këtyre të drejtave dhe lirive. Mund të bëhen kufizime, në përputhje me parimin e propocionalitetit, vetëm nëse ato janë të nevojshme dhe nëse në të vërtetë i përmbushin objektivat e interesit të përgjithshëm të njohura nga Bashkimi apo nevojën për të mbrojtur liritë dhe të drejtat e të tjerëve. 2. Të drejtat që n</w:t>
            </w:r>
            <w:r w:rsidRPr="0094582A">
              <w:rPr>
                <w:sz w:val="14"/>
                <w:szCs w:val="14"/>
              </w:rPr>
              <w:t>jihen nga kjo Kartë e që janë parashikuar në Traktatet, ushtrohen sipas kushteve dhe brenda kufizimeve të përcaktuara nga Traktatet.</w:t>
            </w:r>
          </w:p>
        </w:tc>
        <w:tc>
          <w:tcPr>
            <w:tcW w:w="992" w:type="dxa"/>
          </w:tcPr>
          <w:p w14:paraId="1EA75643" w14:textId="77777777" w:rsidR="00CA2FD0" w:rsidRPr="0094582A" w:rsidRDefault="00CA2FD0" w:rsidP="00BA0F30">
            <w:pPr>
              <w:pBdr>
                <w:top w:val="nil"/>
                <w:left w:val="nil"/>
                <w:bottom w:val="nil"/>
                <w:right w:val="nil"/>
                <w:between w:val="nil"/>
              </w:pBdr>
              <w:jc w:val="both"/>
              <w:rPr>
                <w:color w:val="000000"/>
                <w:sz w:val="14"/>
                <w:szCs w:val="14"/>
              </w:rPr>
            </w:pPr>
          </w:p>
        </w:tc>
        <w:tc>
          <w:tcPr>
            <w:tcW w:w="868" w:type="dxa"/>
          </w:tcPr>
          <w:p w14:paraId="14A51CC9" w14:textId="77777777" w:rsidR="00CA2FD0" w:rsidRPr="0094582A" w:rsidRDefault="00A35001" w:rsidP="00BA0F30">
            <w:pPr>
              <w:jc w:val="both"/>
              <w:rPr>
                <w:sz w:val="14"/>
                <w:szCs w:val="14"/>
              </w:rPr>
            </w:pPr>
            <w:r w:rsidRPr="0094582A">
              <w:rPr>
                <w:sz w:val="14"/>
                <w:szCs w:val="14"/>
              </w:rPr>
              <w:t xml:space="preserve">Neni 9 </w:t>
            </w:r>
          </w:p>
        </w:tc>
        <w:tc>
          <w:tcPr>
            <w:tcW w:w="2925" w:type="dxa"/>
          </w:tcPr>
          <w:p w14:paraId="1D4E19B2" w14:textId="77777777" w:rsidR="00CA2FD0" w:rsidRPr="0094582A" w:rsidRDefault="00747EFD" w:rsidP="00BA0F30">
            <w:pPr>
              <w:pStyle w:val="basic-paragraph"/>
              <w:tabs>
                <w:tab w:val="left" w:pos="142"/>
                <w:tab w:val="left" w:pos="284"/>
              </w:tabs>
              <w:spacing w:after="0"/>
              <w:jc w:val="both"/>
              <w:rPr>
                <w:rFonts w:ascii="Times New Roman" w:hAnsi="Times New Roman"/>
                <w:color w:val="000000" w:themeColor="text1"/>
                <w:sz w:val="14"/>
                <w:szCs w:val="14"/>
                <w:lang w:val="sq-AL"/>
              </w:rPr>
            </w:pPr>
            <w:r w:rsidRPr="0094582A">
              <w:rPr>
                <w:rFonts w:ascii="Times New Roman" w:hAnsi="Times New Roman"/>
                <w:color w:val="000000" w:themeColor="text1"/>
                <w:sz w:val="14"/>
                <w:szCs w:val="14"/>
                <w:lang w:val="sq-AL"/>
              </w:rPr>
              <w:t xml:space="preserve">1.  </w:t>
            </w:r>
            <w:r w:rsidR="00D90325" w:rsidRPr="0094582A">
              <w:rPr>
                <w:rFonts w:ascii="Times New Roman" w:hAnsi="Times New Roman"/>
                <w:color w:val="000000" w:themeColor="text1"/>
                <w:sz w:val="14"/>
                <w:szCs w:val="14"/>
                <w:lang w:val="sq-AL"/>
              </w:rPr>
              <w:t>Nuk përbëjnë diskriminim për shkak të gjinisë rastet kur subjektet publike dhe private marrin masa të veçanta, përfshirë edhe dispozita ligjore, që synojnë:</w:t>
            </w:r>
          </w:p>
          <w:p w14:paraId="583C90DD" w14:textId="77777777" w:rsidR="00747EFD" w:rsidRPr="0094582A" w:rsidRDefault="00747EFD" w:rsidP="00BA0F30">
            <w:pPr>
              <w:pStyle w:val="Paragrafi"/>
              <w:numPr>
                <w:ilvl w:val="0"/>
                <w:numId w:val="10"/>
              </w:numPr>
              <w:tabs>
                <w:tab w:val="left" w:pos="0"/>
                <w:tab w:val="left" w:pos="128"/>
              </w:tabs>
              <w:ind w:left="-13" w:firstLine="13"/>
              <w:rPr>
                <w:rFonts w:ascii="Times New Roman" w:hAnsi="Times New Roman"/>
                <w:color w:val="000000" w:themeColor="text1"/>
                <w:sz w:val="14"/>
                <w:szCs w:val="14"/>
                <w:lang w:val="sq"/>
              </w:rPr>
            </w:pPr>
            <w:r w:rsidRPr="0094582A">
              <w:rPr>
                <w:rFonts w:ascii="Times New Roman" w:hAnsi="Times New Roman"/>
                <w:color w:val="000000" w:themeColor="text1"/>
                <w:sz w:val="14"/>
                <w:szCs w:val="14"/>
                <w:lang w:val="sq-AL"/>
              </w:rPr>
              <w:t>mbrojtjen e posaçme të grave gjatë shtatzënësisë, lindjes dhe paslindjes, mbrojtjen e nënave të reja, si dhe të prindërve të rinj, për shkak të lindjes natyrore ose të birësimit të fëmijës</w:t>
            </w:r>
            <w:r w:rsidRPr="0094582A">
              <w:rPr>
                <w:rFonts w:ascii="Times New Roman" w:hAnsi="Times New Roman"/>
                <w:color w:val="000000" w:themeColor="text1"/>
                <w:sz w:val="14"/>
                <w:szCs w:val="14"/>
                <w:lang w:val="sq"/>
              </w:rPr>
              <w:t xml:space="preserve"> apo të dhënies apo marrjes së fëmijës në kujdestari</w:t>
            </w:r>
            <w:r w:rsidRPr="0094582A">
              <w:rPr>
                <w:rFonts w:ascii="Times New Roman" w:hAnsi="Times New Roman"/>
                <w:color w:val="000000" w:themeColor="text1"/>
                <w:sz w:val="14"/>
                <w:szCs w:val="14"/>
                <w:lang w:val="sq-AL"/>
              </w:rPr>
              <w:t xml:space="preserve">, duke krijuar kushte për mbrojtjen dhe lehtësimin e tyre në punë, sigurimet shoqërore e ndihmat sociale, sigurimin e ndihmës së nevojshme shëndetësore për nënën dhe fëmijën, sigurimin dhe nxitjen e sistemit të shërbimeve sociale, duke favorizuar zhvillimin e rrjetit të çerdheve e kopshteve; </w:t>
            </w:r>
          </w:p>
          <w:p w14:paraId="268E47E7" w14:textId="77777777" w:rsidR="00747EFD" w:rsidRPr="0094582A" w:rsidRDefault="00747EFD" w:rsidP="00BA0F30">
            <w:pPr>
              <w:pStyle w:val="Paragrafi"/>
              <w:numPr>
                <w:ilvl w:val="0"/>
                <w:numId w:val="10"/>
              </w:numPr>
              <w:tabs>
                <w:tab w:val="left" w:pos="0"/>
                <w:tab w:val="left" w:pos="128"/>
              </w:tabs>
              <w:ind w:left="-13" w:firstLine="13"/>
              <w:rPr>
                <w:rFonts w:ascii="Times New Roman" w:hAnsi="Times New Roman"/>
                <w:color w:val="000000" w:themeColor="text1"/>
                <w:sz w:val="14"/>
                <w:szCs w:val="14"/>
                <w:lang w:val="sq-AL"/>
              </w:rPr>
            </w:pPr>
            <w:r w:rsidRPr="0094582A">
              <w:rPr>
                <w:rFonts w:ascii="Times New Roman" w:hAnsi="Times New Roman"/>
                <w:color w:val="000000" w:themeColor="text1"/>
                <w:sz w:val="14"/>
                <w:szCs w:val="14"/>
                <w:lang w:val="sq-AL"/>
              </w:rPr>
              <w:t>lehtësimin e ndihmën për personat, që kanë përgjegjësi të veçanta në familje, për shkak të përkujdesjes së përditshme ndaj anëtareve/anëtarëve të paaftë të familjes, për shkak të moshës, paaftësisë fizike apo mendore ose për shkaqe të tjera paaftësie;</w:t>
            </w:r>
          </w:p>
          <w:p w14:paraId="3B6925AF" w14:textId="77777777" w:rsidR="00747EFD" w:rsidRPr="0094582A" w:rsidRDefault="00747EFD" w:rsidP="00BA0F30">
            <w:pPr>
              <w:pStyle w:val="Paragrafi"/>
              <w:numPr>
                <w:ilvl w:val="0"/>
                <w:numId w:val="10"/>
              </w:numPr>
              <w:tabs>
                <w:tab w:val="left" w:pos="0"/>
                <w:tab w:val="left" w:pos="128"/>
              </w:tabs>
              <w:ind w:left="-13" w:firstLine="13"/>
              <w:rPr>
                <w:rFonts w:ascii="Times New Roman" w:hAnsi="Times New Roman"/>
                <w:color w:val="000000" w:themeColor="text1"/>
                <w:sz w:val="14"/>
                <w:szCs w:val="14"/>
                <w:lang w:val="sq-AL"/>
              </w:rPr>
            </w:pPr>
            <w:r w:rsidRPr="0094582A">
              <w:rPr>
                <w:rFonts w:ascii="Times New Roman" w:hAnsi="Times New Roman"/>
                <w:color w:val="000000" w:themeColor="text1"/>
                <w:sz w:val="14"/>
                <w:szCs w:val="14"/>
                <w:lang w:val="sq-AL"/>
              </w:rPr>
              <w:t>kufizimin për të punuar në disa sektorë të punëve të rënda dhe të rrezikshme për gratë shtatzëna dhe ato me fëmijë në gji. Këto kufizime do të rishikohen periodikisht, në varësi të njohurive shkencore e teknike dhe sipas nevojave që paraqiten;</w:t>
            </w:r>
          </w:p>
          <w:p w14:paraId="4BD79054" w14:textId="77777777" w:rsidR="00747EFD" w:rsidRPr="0094582A" w:rsidRDefault="00747EFD" w:rsidP="00BA0F30">
            <w:pPr>
              <w:pStyle w:val="Paragrafi"/>
              <w:tabs>
                <w:tab w:val="left" w:pos="0"/>
                <w:tab w:val="left" w:pos="128"/>
              </w:tabs>
              <w:ind w:left="-13" w:firstLine="13"/>
              <w:rPr>
                <w:rFonts w:ascii="Times New Roman" w:hAnsi="Times New Roman"/>
                <w:color w:val="000000" w:themeColor="text1"/>
                <w:sz w:val="14"/>
                <w:szCs w:val="14"/>
                <w:lang w:val="sq-AL"/>
              </w:rPr>
            </w:pPr>
            <w:r w:rsidRPr="0094582A">
              <w:rPr>
                <w:rFonts w:ascii="Times New Roman" w:hAnsi="Times New Roman"/>
                <w:color w:val="000000" w:themeColor="text1"/>
                <w:sz w:val="14"/>
                <w:szCs w:val="14"/>
                <w:lang w:val="sq-AL"/>
              </w:rPr>
              <w:t>ç) rritjen</w:t>
            </w:r>
            <w:r w:rsidRPr="0094582A">
              <w:rPr>
                <w:rFonts w:ascii="Times New Roman" w:hAnsi="Times New Roman"/>
                <w:color w:val="000000" w:themeColor="text1"/>
                <w:sz w:val="14"/>
                <w:szCs w:val="14"/>
                <w:lang w:val="sq"/>
              </w:rPr>
              <w:t xml:space="preserve"> e aksesit të grave, në të gjithë diversitetin e tyre, në programet sociale të strehimit sipas legjislacionit përkatës, me një vëmendje të veçantë tek viktimat e dhunës në familje, viktimat e trafikimit, vajzat nëna, familjet njëprindërore që kanë në ngarkim fëmijë, gratë emigrante të kthyera, që bëjnë pjesë në një nga këto kategori, </w:t>
            </w:r>
            <w:r w:rsidRPr="0094582A">
              <w:rPr>
                <w:rStyle w:val="rynqvb"/>
                <w:rFonts w:ascii="Times New Roman" w:hAnsi="Times New Roman"/>
                <w:color w:val="000000" w:themeColor="text1"/>
                <w:sz w:val="14"/>
                <w:szCs w:val="14"/>
                <w:lang w:val="sq-AL"/>
              </w:rPr>
              <w:t>gratë e liruara nga burgu</w:t>
            </w:r>
            <w:r w:rsidRPr="0094582A">
              <w:rPr>
                <w:rFonts w:ascii="Times New Roman" w:hAnsi="Times New Roman"/>
                <w:color w:val="000000" w:themeColor="text1"/>
                <w:sz w:val="14"/>
                <w:szCs w:val="14"/>
                <w:lang w:val="sq"/>
              </w:rPr>
              <w:t>;</w:t>
            </w:r>
          </w:p>
          <w:p w14:paraId="27C8B39E" w14:textId="77777777" w:rsidR="00747EFD" w:rsidRPr="0094582A" w:rsidRDefault="00747EFD" w:rsidP="00BA0F30">
            <w:pPr>
              <w:pStyle w:val="Paragrafi"/>
              <w:numPr>
                <w:ilvl w:val="0"/>
                <w:numId w:val="10"/>
              </w:numPr>
              <w:tabs>
                <w:tab w:val="left" w:pos="0"/>
                <w:tab w:val="left" w:pos="128"/>
              </w:tabs>
              <w:ind w:left="-13" w:firstLine="13"/>
              <w:rPr>
                <w:rFonts w:ascii="Times New Roman" w:hAnsi="Times New Roman"/>
                <w:color w:val="000000" w:themeColor="text1"/>
                <w:sz w:val="14"/>
                <w:szCs w:val="14"/>
                <w:lang w:val="sq-AL"/>
              </w:rPr>
            </w:pPr>
            <w:r w:rsidRPr="0094582A">
              <w:rPr>
                <w:rFonts w:ascii="Times New Roman" w:hAnsi="Times New Roman"/>
                <w:color w:val="000000" w:themeColor="text1"/>
                <w:sz w:val="14"/>
                <w:szCs w:val="14"/>
                <w:lang w:val="sq-AL"/>
              </w:rPr>
              <w:t>Në përcaktimin e masave të veçanta mbahen  në vëmendje interesat, nevojat dhe prioritetet e ndryshme</w:t>
            </w:r>
            <w:r w:rsidRPr="0094582A" w:rsidDel="00BD55C5">
              <w:rPr>
                <w:rFonts w:ascii="Times New Roman" w:hAnsi="Times New Roman"/>
                <w:color w:val="000000" w:themeColor="text1"/>
                <w:sz w:val="14"/>
                <w:szCs w:val="14"/>
                <w:lang w:val="sq-AL"/>
              </w:rPr>
              <w:t xml:space="preserve"> </w:t>
            </w:r>
            <w:r w:rsidRPr="0094582A">
              <w:rPr>
                <w:rFonts w:ascii="Times New Roman" w:hAnsi="Times New Roman"/>
                <w:color w:val="000000" w:themeColor="text1"/>
                <w:sz w:val="14"/>
                <w:szCs w:val="14"/>
                <w:lang w:val="sq-AL"/>
              </w:rPr>
              <w:t>gjinore,  me qëllim që të sigurohet:</w:t>
            </w:r>
          </w:p>
          <w:p w14:paraId="599F8AB7" w14:textId="77777777" w:rsidR="00747EFD" w:rsidRPr="0094582A" w:rsidRDefault="00747EFD" w:rsidP="00BA0F30">
            <w:pPr>
              <w:pStyle w:val="basic-paragraph"/>
              <w:tabs>
                <w:tab w:val="left" w:pos="0"/>
                <w:tab w:val="left" w:pos="128"/>
              </w:tabs>
              <w:spacing w:after="0"/>
              <w:ind w:left="-13" w:firstLine="13"/>
              <w:jc w:val="both"/>
              <w:rPr>
                <w:rFonts w:ascii="Times New Roman" w:hAnsi="Times New Roman"/>
                <w:color w:val="000000" w:themeColor="text1"/>
                <w:sz w:val="14"/>
                <w:szCs w:val="14"/>
                <w:lang w:val="sq-AL"/>
              </w:rPr>
            </w:pPr>
            <w:r w:rsidRPr="0094582A">
              <w:rPr>
                <w:rFonts w:ascii="Times New Roman" w:hAnsi="Times New Roman"/>
                <w:color w:val="000000" w:themeColor="text1"/>
                <w:sz w:val="14"/>
                <w:szCs w:val="14"/>
                <w:lang w:val="sq-AL"/>
              </w:rPr>
              <w:lastRenderedPageBreak/>
              <w:t>dh) e drejta për informacion dhe akses të barabartë në politika, programe dhe shërbime;</w:t>
            </w:r>
          </w:p>
          <w:p w14:paraId="589971E9" w14:textId="77777777" w:rsidR="00747EFD" w:rsidRPr="0094582A" w:rsidRDefault="00747EFD" w:rsidP="00BA0F30">
            <w:pPr>
              <w:pStyle w:val="basic-paragraph"/>
              <w:numPr>
                <w:ilvl w:val="0"/>
                <w:numId w:val="10"/>
              </w:numPr>
              <w:tabs>
                <w:tab w:val="left" w:pos="0"/>
                <w:tab w:val="left" w:pos="128"/>
              </w:tabs>
              <w:spacing w:after="0"/>
              <w:ind w:left="-13" w:firstLine="13"/>
              <w:jc w:val="both"/>
              <w:rPr>
                <w:rFonts w:ascii="Times New Roman" w:hAnsi="Times New Roman"/>
                <w:color w:val="000000" w:themeColor="text1"/>
                <w:sz w:val="14"/>
                <w:szCs w:val="14"/>
                <w:lang w:val="sq-AL"/>
              </w:rPr>
            </w:pPr>
            <w:r w:rsidRPr="0094582A">
              <w:rPr>
                <w:rFonts w:ascii="Times New Roman" w:hAnsi="Times New Roman"/>
                <w:color w:val="000000" w:themeColor="text1"/>
                <w:sz w:val="14"/>
                <w:szCs w:val="14"/>
                <w:lang w:val="sq-AL"/>
              </w:rPr>
              <w:t>zbatimi i masave të integrimit gjinor dhe buxhetimit të përgjigjshëm gjinor në procesin dhe fazat e planifikimit, raportimit, menaxhimit dhe zbatimit të planeve, projekteve dhe politikave;</w:t>
            </w:r>
          </w:p>
          <w:p w14:paraId="11B3D2E9" w14:textId="77777777" w:rsidR="00747EFD" w:rsidRPr="0094582A" w:rsidRDefault="00747EFD" w:rsidP="00BA0F30">
            <w:pPr>
              <w:pStyle w:val="basic-paragraph"/>
              <w:tabs>
                <w:tab w:val="left" w:pos="0"/>
                <w:tab w:val="left" w:pos="128"/>
                <w:tab w:val="left" w:pos="709"/>
              </w:tabs>
              <w:spacing w:after="0"/>
              <w:ind w:left="-13" w:firstLine="13"/>
              <w:jc w:val="both"/>
              <w:rPr>
                <w:rFonts w:ascii="Times New Roman" w:hAnsi="Times New Roman"/>
                <w:color w:val="000000" w:themeColor="text1"/>
                <w:sz w:val="14"/>
                <w:szCs w:val="14"/>
                <w:lang w:val="sq-AL"/>
              </w:rPr>
            </w:pPr>
            <w:r w:rsidRPr="0094582A">
              <w:rPr>
                <w:rFonts w:ascii="Times New Roman" w:hAnsi="Times New Roman"/>
                <w:color w:val="000000" w:themeColor="text1"/>
                <w:sz w:val="14"/>
                <w:szCs w:val="14"/>
                <w:lang w:val="sq-AL"/>
              </w:rPr>
              <w:t>ë)    promovimi i mundësive të barabarta në menaxhimin e burimeve njerëzore dhe në tregun e punës;</w:t>
            </w:r>
          </w:p>
          <w:p w14:paraId="3AAEF143" w14:textId="77777777" w:rsidR="00747EFD" w:rsidRPr="0094582A" w:rsidRDefault="00747EFD" w:rsidP="00BA0F30">
            <w:pPr>
              <w:pStyle w:val="basic-paragraph"/>
              <w:numPr>
                <w:ilvl w:val="0"/>
                <w:numId w:val="10"/>
              </w:numPr>
              <w:tabs>
                <w:tab w:val="left" w:pos="0"/>
                <w:tab w:val="left" w:pos="128"/>
              </w:tabs>
              <w:spacing w:after="0"/>
              <w:ind w:left="-13" w:firstLine="13"/>
              <w:jc w:val="both"/>
              <w:rPr>
                <w:rFonts w:ascii="Times New Roman" w:hAnsi="Times New Roman"/>
                <w:color w:val="000000" w:themeColor="text1"/>
                <w:sz w:val="14"/>
                <w:szCs w:val="14"/>
                <w:lang w:val="sq-AL"/>
              </w:rPr>
            </w:pPr>
            <w:r w:rsidRPr="0094582A">
              <w:rPr>
                <w:rFonts w:ascii="Times New Roman" w:hAnsi="Times New Roman"/>
                <w:color w:val="000000" w:themeColor="text1"/>
                <w:sz w:val="14"/>
                <w:szCs w:val="14"/>
                <w:lang w:val="sq-AL"/>
              </w:rPr>
              <w:t>përfaqësimi i barabartë gjinor dhe gjithëpërfshirës, në pozicionet administrative dhe mbikëqyrëse;</w:t>
            </w:r>
          </w:p>
          <w:p w14:paraId="646A6F27" w14:textId="77777777" w:rsidR="00747EFD" w:rsidRPr="0094582A" w:rsidRDefault="00747EFD" w:rsidP="00BA0F30">
            <w:pPr>
              <w:pStyle w:val="basic-paragraph"/>
              <w:numPr>
                <w:ilvl w:val="0"/>
                <w:numId w:val="10"/>
              </w:numPr>
              <w:tabs>
                <w:tab w:val="left" w:pos="0"/>
                <w:tab w:val="left" w:pos="128"/>
              </w:tabs>
              <w:spacing w:after="0"/>
              <w:ind w:left="-13" w:firstLine="13"/>
              <w:jc w:val="both"/>
              <w:rPr>
                <w:rFonts w:ascii="Times New Roman" w:hAnsi="Times New Roman"/>
                <w:color w:val="000000" w:themeColor="text1"/>
                <w:sz w:val="14"/>
                <w:szCs w:val="14"/>
                <w:lang w:val="sq-AL"/>
              </w:rPr>
            </w:pPr>
            <w:r w:rsidRPr="0094582A">
              <w:rPr>
                <w:rFonts w:ascii="Times New Roman" w:hAnsi="Times New Roman"/>
                <w:color w:val="000000" w:themeColor="text1"/>
                <w:sz w:val="14"/>
                <w:szCs w:val="14"/>
                <w:lang w:val="sq-AL"/>
              </w:rPr>
              <w:t>përfaqësimi i balancuar gjinor në çdo fazë të formulimit dhe zbatimit të politikave të barazisë gjinore;</w:t>
            </w:r>
          </w:p>
          <w:p w14:paraId="623726DF" w14:textId="77777777" w:rsidR="00747EFD" w:rsidRPr="0094582A" w:rsidRDefault="00747EFD" w:rsidP="00BA0F30">
            <w:pPr>
              <w:pStyle w:val="basic-paragraph"/>
              <w:tabs>
                <w:tab w:val="left" w:pos="0"/>
                <w:tab w:val="left" w:pos="128"/>
                <w:tab w:val="left" w:pos="709"/>
              </w:tabs>
              <w:spacing w:after="0"/>
              <w:ind w:left="-13" w:firstLine="13"/>
              <w:jc w:val="both"/>
              <w:rPr>
                <w:rFonts w:ascii="Times New Roman" w:hAnsi="Times New Roman"/>
                <w:color w:val="000000" w:themeColor="text1"/>
                <w:sz w:val="14"/>
                <w:szCs w:val="14"/>
                <w:lang w:val="sq-AL"/>
              </w:rPr>
            </w:pPr>
            <w:r w:rsidRPr="0094582A">
              <w:rPr>
                <w:rFonts w:ascii="Times New Roman" w:hAnsi="Times New Roman"/>
                <w:color w:val="000000" w:themeColor="text1"/>
                <w:sz w:val="14"/>
                <w:szCs w:val="14"/>
                <w:lang w:val="sq-AL"/>
              </w:rPr>
              <w:t>gj)   mbledhja e të dhënave përkatëse të ndara sipas seksit dhe statistikave gjinore.</w:t>
            </w:r>
          </w:p>
        </w:tc>
        <w:tc>
          <w:tcPr>
            <w:tcW w:w="1230" w:type="dxa"/>
          </w:tcPr>
          <w:p w14:paraId="78DB34F1" w14:textId="61CA754B" w:rsidR="00CA2FD0" w:rsidRPr="0094582A" w:rsidRDefault="00C66466">
            <w:pPr>
              <w:rPr>
                <w:sz w:val="14"/>
                <w:szCs w:val="14"/>
              </w:rPr>
            </w:pPr>
            <w:r w:rsidRPr="0094582A">
              <w:rPr>
                <w:sz w:val="14"/>
                <w:szCs w:val="14"/>
              </w:rPr>
              <w:lastRenderedPageBreak/>
              <w:t>E pjesshme</w:t>
            </w:r>
          </w:p>
        </w:tc>
        <w:tc>
          <w:tcPr>
            <w:tcW w:w="1254" w:type="dxa"/>
          </w:tcPr>
          <w:p w14:paraId="0C8AEC07" w14:textId="77777777" w:rsidR="00CA2FD0" w:rsidRPr="0094582A" w:rsidRDefault="00CA2FD0">
            <w:pPr>
              <w:pBdr>
                <w:top w:val="nil"/>
                <w:left w:val="nil"/>
                <w:bottom w:val="nil"/>
                <w:right w:val="nil"/>
                <w:between w:val="nil"/>
              </w:pBdr>
              <w:rPr>
                <w:color w:val="000000"/>
                <w:sz w:val="14"/>
                <w:szCs w:val="14"/>
              </w:rPr>
            </w:pPr>
          </w:p>
        </w:tc>
      </w:tr>
      <w:tr w:rsidR="00CA2FD0" w:rsidRPr="0094582A" w14:paraId="55BA0068" w14:textId="77777777" w:rsidTr="00BA0F30">
        <w:trPr>
          <w:trHeight w:val="698"/>
        </w:trPr>
        <w:tc>
          <w:tcPr>
            <w:tcW w:w="901" w:type="dxa"/>
          </w:tcPr>
          <w:p w14:paraId="778255FC" w14:textId="77777777" w:rsidR="00CA2FD0" w:rsidRPr="0094582A" w:rsidRDefault="00A35001">
            <w:pPr>
              <w:rPr>
                <w:sz w:val="14"/>
                <w:szCs w:val="14"/>
              </w:rPr>
            </w:pPr>
            <w:r w:rsidRPr="0094582A">
              <w:rPr>
                <w:sz w:val="14"/>
                <w:szCs w:val="14"/>
              </w:rPr>
              <w:t>Neni 15 pg 1.</w:t>
            </w:r>
          </w:p>
          <w:p w14:paraId="5E299B75" w14:textId="77777777" w:rsidR="00CA2FD0" w:rsidRPr="0094582A" w:rsidRDefault="00A35001">
            <w:pPr>
              <w:rPr>
                <w:sz w:val="14"/>
                <w:szCs w:val="14"/>
              </w:rPr>
            </w:pPr>
            <w:r w:rsidRPr="0094582A">
              <w:rPr>
                <w:sz w:val="14"/>
                <w:szCs w:val="14"/>
              </w:rPr>
              <w:t>…</w:t>
            </w:r>
          </w:p>
          <w:p w14:paraId="7D3DBB88" w14:textId="77777777" w:rsidR="00CA2FD0" w:rsidRPr="0094582A" w:rsidRDefault="00A35001">
            <w:pPr>
              <w:rPr>
                <w:sz w:val="14"/>
                <w:szCs w:val="14"/>
              </w:rPr>
            </w:pPr>
            <w:r w:rsidRPr="0094582A">
              <w:rPr>
                <w:sz w:val="14"/>
                <w:szCs w:val="14"/>
              </w:rPr>
              <w:t xml:space="preserve">Neni 23 </w:t>
            </w:r>
          </w:p>
        </w:tc>
        <w:tc>
          <w:tcPr>
            <w:tcW w:w="2910" w:type="dxa"/>
          </w:tcPr>
          <w:p w14:paraId="44503D0D" w14:textId="77777777" w:rsidR="00CA2FD0" w:rsidRPr="0094582A" w:rsidRDefault="00A35001" w:rsidP="00BA0F30">
            <w:pPr>
              <w:jc w:val="both"/>
              <w:rPr>
                <w:sz w:val="14"/>
                <w:szCs w:val="14"/>
              </w:rPr>
            </w:pPr>
            <w:r w:rsidRPr="0094582A">
              <w:rPr>
                <w:sz w:val="14"/>
                <w:szCs w:val="14"/>
              </w:rPr>
              <w:t>E drejta për të zgjedhur profesionin dhe e drejta për punën 1. Kushdo ka të drejtë që të punojë dhe të ushtrojë një profesion që e ka zgjedhur ose pranuar lirisht</w:t>
            </w:r>
          </w:p>
          <w:p w14:paraId="5543043F" w14:textId="77777777" w:rsidR="00CA2FD0" w:rsidRPr="0094582A" w:rsidRDefault="00A35001" w:rsidP="00BA0F30">
            <w:pPr>
              <w:jc w:val="both"/>
              <w:rPr>
                <w:sz w:val="14"/>
                <w:szCs w:val="14"/>
              </w:rPr>
            </w:pPr>
            <w:r w:rsidRPr="0094582A">
              <w:rPr>
                <w:sz w:val="14"/>
                <w:szCs w:val="14"/>
              </w:rPr>
              <w:t>…</w:t>
            </w:r>
          </w:p>
          <w:p w14:paraId="0706CDA4" w14:textId="77777777" w:rsidR="00CA2FD0" w:rsidRPr="0094582A" w:rsidRDefault="00A35001" w:rsidP="00BA0F30">
            <w:pPr>
              <w:jc w:val="both"/>
              <w:rPr>
                <w:sz w:val="14"/>
                <w:szCs w:val="14"/>
              </w:rPr>
            </w:pPr>
            <w:r w:rsidRPr="0094582A">
              <w:rPr>
                <w:sz w:val="14"/>
                <w:szCs w:val="14"/>
              </w:rPr>
              <w:t>Barazia midis grave dhe burrave Barazia midis grave dhe burrave garantohet në të gjitha fushat, përfshirë marrjen në punë, punën dhe shpërblimin për punën.</w:t>
            </w:r>
          </w:p>
        </w:tc>
        <w:tc>
          <w:tcPr>
            <w:tcW w:w="992" w:type="dxa"/>
          </w:tcPr>
          <w:p w14:paraId="2B0BBD82" w14:textId="77777777" w:rsidR="00CA2FD0" w:rsidRPr="0094582A" w:rsidRDefault="00CA2FD0" w:rsidP="00BA0F30">
            <w:pPr>
              <w:pBdr>
                <w:top w:val="nil"/>
                <w:left w:val="nil"/>
                <w:bottom w:val="nil"/>
                <w:right w:val="nil"/>
                <w:between w:val="nil"/>
              </w:pBdr>
              <w:jc w:val="both"/>
              <w:rPr>
                <w:color w:val="000000"/>
                <w:sz w:val="14"/>
                <w:szCs w:val="14"/>
              </w:rPr>
            </w:pPr>
          </w:p>
        </w:tc>
        <w:tc>
          <w:tcPr>
            <w:tcW w:w="868" w:type="dxa"/>
          </w:tcPr>
          <w:p w14:paraId="7C71EF27" w14:textId="77777777" w:rsidR="00CA2FD0" w:rsidRPr="0094582A" w:rsidRDefault="00A35001" w:rsidP="00BA0F30">
            <w:pPr>
              <w:jc w:val="both"/>
              <w:rPr>
                <w:sz w:val="14"/>
                <w:szCs w:val="14"/>
              </w:rPr>
            </w:pPr>
            <w:r w:rsidRPr="0094582A">
              <w:rPr>
                <w:sz w:val="14"/>
                <w:szCs w:val="14"/>
              </w:rPr>
              <w:t xml:space="preserve">Neni 24 </w:t>
            </w:r>
            <w:r w:rsidR="00D90325" w:rsidRPr="0094582A">
              <w:rPr>
                <w:sz w:val="14"/>
                <w:szCs w:val="14"/>
              </w:rPr>
              <w:t>pika 1, germa</w:t>
            </w:r>
            <w:r w:rsidRPr="0094582A">
              <w:rPr>
                <w:sz w:val="14"/>
                <w:szCs w:val="14"/>
              </w:rPr>
              <w:t xml:space="preserve"> </w:t>
            </w:r>
            <w:r w:rsidR="00D90325" w:rsidRPr="0094582A">
              <w:rPr>
                <w:sz w:val="14"/>
                <w:szCs w:val="14"/>
              </w:rPr>
              <w:t>ç</w:t>
            </w:r>
            <w:r w:rsidR="0076475C" w:rsidRPr="0094582A">
              <w:rPr>
                <w:sz w:val="14"/>
                <w:szCs w:val="14"/>
              </w:rPr>
              <w:t>)</w:t>
            </w:r>
            <w:r w:rsidR="00D90325" w:rsidRPr="0094582A">
              <w:rPr>
                <w:sz w:val="14"/>
                <w:szCs w:val="14"/>
              </w:rPr>
              <w:t xml:space="preserve"> dhe</w:t>
            </w:r>
            <w:r w:rsidRPr="0094582A">
              <w:rPr>
                <w:sz w:val="14"/>
                <w:szCs w:val="14"/>
              </w:rPr>
              <w:t xml:space="preserve"> </w:t>
            </w:r>
            <w:r w:rsidR="00D90325" w:rsidRPr="0094582A">
              <w:rPr>
                <w:sz w:val="14"/>
                <w:szCs w:val="14"/>
              </w:rPr>
              <w:t>e</w:t>
            </w:r>
            <w:r w:rsidR="0076475C" w:rsidRPr="0094582A">
              <w:rPr>
                <w:sz w:val="14"/>
                <w:szCs w:val="14"/>
              </w:rPr>
              <w:t>)</w:t>
            </w:r>
          </w:p>
        </w:tc>
        <w:tc>
          <w:tcPr>
            <w:tcW w:w="2925" w:type="dxa"/>
          </w:tcPr>
          <w:p w14:paraId="39F09D96" w14:textId="77777777" w:rsidR="00CA2FD0" w:rsidRPr="0094582A" w:rsidRDefault="00D90325" w:rsidP="00BA0F30">
            <w:pPr>
              <w:jc w:val="both"/>
              <w:rPr>
                <w:sz w:val="14"/>
                <w:szCs w:val="14"/>
              </w:rPr>
            </w:pPr>
            <w:r w:rsidRPr="0094582A">
              <w:rPr>
                <w:color w:val="000000" w:themeColor="text1"/>
                <w:sz w:val="14"/>
                <w:szCs w:val="14"/>
                <w:lang w:val="sq-AL"/>
              </w:rPr>
              <w:t>ç</w:t>
            </w:r>
            <w:r w:rsidR="0076475C" w:rsidRPr="0094582A">
              <w:rPr>
                <w:color w:val="000000" w:themeColor="text1"/>
                <w:sz w:val="14"/>
                <w:szCs w:val="14"/>
                <w:lang w:val="sq-AL"/>
              </w:rPr>
              <w:t>)</w:t>
            </w:r>
            <w:r w:rsidRPr="0094582A">
              <w:rPr>
                <w:color w:val="000000" w:themeColor="text1"/>
                <w:sz w:val="14"/>
                <w:szCs w:val="14"/>
                <w:lang w:val="sq-AL"/>
              </w:rPr>
              <w:t>Të punësojë pa diferencim gjinor apo për shkak të përkatësisë së shumëfishtë, në çdo pozicion ose vend të lirë, në të gjitha nivelet e hierarkisë profesionale</w:t>
            </w:r>
            <w:r w:rsidRPr="0094582A">
              <w:rPr>
                <w:sz w:val="14"/>
                <w:szCs w:val="14"/>
              </w:rPr>
              <w:t>;</w:t>
            </w:r>
          </w:p>
          <w:p w14:paraId="5EDA450E" w14:textId="77777777" w:rsidR="00CA2FD0" w:rsidRPr="0094582A" w:rsidRDefault="00A35001" w:rsidP="00BA0F30">
            <w:pPr>
              <w:jc w:val="both"/>
              <w:rPr>
                <w:sz w:val="14"/>
                <w:szCs w:val="14"/>
              </w:rPr>
            </w:pPr>
            <w:r w:rsidRPr="0094582A">
              <w:rPr>
                <w:sz w:val="14"/>
                <w:szCs w:val="14"/>
              </w:rPr>
              <w:t>…</w:t>
            </w:r>
          </w:p>
          <w:p w14:paraId="76980173" w14:textId="77777777" w:rsidR="00CA2FD0" w:rsidRPr="0094582A" w:rsidRDefault="00D90325" w:rsidP="00BA0F30">
            <w:pPr>
              <w:jc w:val="both"/>
              <w:rPr>
                <w:sz w:val="14"/>
                <w:szCs w:val="14"/>
              </w:rPr>
            </w:pPr>
            <w:r w:rsidRPr="0094582A">
              <w:rPr>
                <w:sz w:val="14"/>
                <w:szCs w:val="14"/>
              </w:rPr>
              <w:t>e</w:t>
            </w:r>
            <w:r w:rsidR="0076475C" w:rsidRPr="0094582A">
              <w:rPr>
                <w:sz w:val="14"/>
                <w:szCs w:val="14"/>
              </w:rPr>
              <w:t>)</w:t>
            </w:r>
            <w:r w:rsidRPr="0094582A">
              <w:rPr>
                <w:sz w:val="14"/>
                <w:szCs w:val="14"/>
              </w:rPr>
              <w:t>. Të zbatojë kritere të barabarta në vlerësimin e cilësisë së punës. Punëdhënësi nuk</w:t>
            </w:r>
            <w:r w:rsidR="0030298B" w:rsidRPr="0094582A">
              <w:rPr>
                <w:sz w:val="14"/>
                <w:szCs w:val="14"/>
              </w:rPr>
              <w:t xml:space="preserve"> </w:t>
            </w:r>
            <w:r w:rsidRPr="0094582A">
              <w:rPr>
                <w:sz w:val="14"/>
                <w:szCs w:val="14"/>
              </w:rPr>
              <w:t>mund të zbatojë një kriter vlerësues, në dukje neutral, por që në praktikë është në</w:t>
            </w:r>
            <w:r w:rsidR="0030298B" w:rsidRPr="0094582A">
              <w:rPr>
                <w:sz w:val="14"/>
                <w:szCs w:val="14"/>
              </w:rPr>
              <w:t xml:space="preserve"> </w:t>
            </w:r>
            <w:r w:rsidRPr="0094582A">
              <w:rPr>
                <w:sz w:val="14"/>
                <w:szCs w:val="14"/>
              </w:rPr>
              <w:t>disavantazh të personave të gjinisë tjetër;</w:t>
            </w:r>
          </w:p>
        </w:tc>
        <w:tc>
          <w:tcPr>
            <w:tcW w:w="1230" w:type="dxa"/>
          </w:tcPr>
          <w:p w14:paraId="407C910A" w14:textId="77777777" w:rsidR="00CA2FD0" w:rsidRPr="0094582A" w:rsidRDefault="004703B6">
            <w:pPr>
              <w:rPr>
                <w:sz w:val="14"/>
                <w:szCs w:val="14"/>
              </w:rPr>
            </w:pPr>
            <w:r w:rsidRPr="0094582A">
              <w:rPr>
                <w:sz w:val="14"/>
                <w:szCs w:val="14"/>
              </w:rPr>
              <w:t>E plotë</w:t>
            </w:r>
          </w:p>
        </w:tc>
        <w:tc>
          <w:tcPr>
            <w:tcW w:w="1254" w:type="dxa"/>
          </w:tcPr>
          <w:p w14:paraId="05D4F4A5" w14:textId="77777777" w:rsidR="00CA2FD0" w:rsidRPr="0094582A" w:rsidRDefault="00CA2FD0">
            <w:pPr>
              <w:pBdr>
                <w:top w:val="nil"/>
                <w:left w:val="nil"/>
                <w:bottom w:val="nil"/>
                <w:right w:val="nil"/>
                <w:between w:val="nil"/>
              </w:pBdr>
              <w:rPr>
                <w:color w:val="000000"/>
                <w:sz w:val="14"/>
                <w:szCs w:val="14"/>
              </w:rPr>
            </w:pPr>
          </w:p>
        </w:tc>
      </w:tr>
      <w:tr w:rsidR="00CA2FD0" w:rsidRPr="0094582A" w14:paraId="475B086F" w14:textId="77777777" w:rsidTr="00BA0F30">
        <w:trPr>
          <w:trHeight w:val="698"/>
        </w:trPr>
        <w:tc>
          <w:tcPr>
            <w:tcW w:w="901" w:type="dxa"/>
          </w:tcPr>
          <w:p w14:paraId="5BAE84E6" w14:textId="77777777" w:rsidR="00CA2FD0" w:rsidRPr="0094582A" w:rsidRDefault="00A35001">
            <w:pPr>
              <w:rPr>
                <w:sz w:val="14"/>
                <w:szCs w:val="14"/>
              </w:rPr>
            </w:pPr>
            <w:r w:rsidRPr="0094582A">
              <w:rPr>
                <w:sz w:val="14"/>
                <w:szCs w:val="14"/>
              </w:rPr>
              <w:t>Neni 15 pg 1.</w:t>
            </w:r>
          </w:p>
        </w:tc>
        <w:tc>
          <w:tcPr>
            <w:tcW w:w="2910" w:type="dxa"/>
          </w:tcPr>
          <w:p w14:paraId="512D53B4" w14:textId="77777777" w:rsidR="00CA2FD0" w:rsidRPr="0094582A" w:rsidRDefault="00A35001" w:rsidP="00BA0F30">
            <w:pPr>
              <w:jc w:val="both"/>
              <w:rPr>
                <w:sz w:val="14"/>
                <w:szCs w:val="14"/>
              </w:rPr>
            </w:pPr>
            <w:r w:rsidRPr="0094582A">
              <w:rPr>
                <w:sz w:val="14"/>
                <w:szCs w:val="14"/>
              </w:rPr>
              <w:t>E drejta për të zgjedhur profesionin dhe e drejta për punën 1. Kushdo ka të drejtë që të punojë dhe të ushtrojë një profesion që e ka zgjedhur ose pranuar lirisht</w:t>
            </w:r>
          </w:p>
          <w:p w14:paraId="52F10CA9" w14:textId="77777777" w:rsidR="00CA2FD0" w:rsidRPr="0094582A" w:rsidRDefault="00CA2FD0" w:rsidP="00BA0F30">
            <w:pPr>
              <w:jc w:val="both"/>
              <w:rPr>
                <w:sz w:val="14"/>
                <w:szCs w:val="14"/>
              </w:rPr>
            </w:pPr>
          </w:p>
        </w:tc>
        <w:tc>
          <w:tcPr>
            <w:tcW w:w="992" w:type="dxa"/>
          </w:tcPr>
          <w:p w14:paraId="047F9B4C" w14:textId="77777777" w:rsidR="00CA2FD0" w:rsidRPr="0094582A" w:rsidRDefault="00CA2FD0" w:rsidP="00BA0F30">
            <w:pPr>
              <w:pBdr>
                <w:top w:val="nil"/>
                <w:left w:val="nil"/>
                <w:bottom w:val="nil"/>
                <w:right w:val="nil"/>
                <w:between w:val="nil"/>
              </w:pBdr>
              <w:jc w:val="both"/>
              <w:rPr>
                <w:color w:val="000000"/>
                <w:sz w:val="14"/>
                <w:szCs w:val="14"/>
              </w:rPr>
            </w:pPr>
          </w:p>
        </w:tc>
        <w:tc>
          <w:tcPr>
            <w:tcW w:w="868" w:type="dxa"/>
          </w:tcPr>
          <w:p w14:paraId="2E75554D" w14:textId="77777777" w:rsidR="00CA2FD0" w:rsidRPr="0094582A" w:rsidRDefault="00A35001" w:rsidP="00BA0F30">
            <w:pPr>
              <w:jc w:val="both"/>
              <w:rPr>
                <w:sz w:val="14"/>
                <w:szCs w:val="14"/>
              </w:rPr>
            </w:pPr>
            <w:r w:rsidRPr="0094582A">
              <w:rPr>
                <w:sz w:val="14"/>
                <w:szCs w:val="14"/>
              </w:rPr>
              <w:t xml:space="preserve">Neni 25 </w:t>
            </w:r>
            <w:r w:rsidR="0076475C" w:rsidRPr="0094582A">
              <w:rPr>
                <w:sz w:val="14"/>
                <w:szCs w:val="14"/>
              </w:rPr>
              <w:t>pika</w:t>
            </w:r>
            <w:r w:rsidRPr="0094582A">
              <w:rPr>
                <w:sz w:val="14"/>
                <w:szCs w:val="14"/>
              </w:rPr>
              <w:t xml:space="preserve"> 2.</w:t>
            </w:r>
          </w:p>
          <w:p w14:paraId="665648A2" w14:textId="77777777" w:rsidR="00CA2FD0" w:rsidRPr="0094582A" w:rsidRDefault="00CA2FD0" w:rsidP="00BA0F30">
            <w:pPr>
              <w:jc w:val="both"/>
              <w:rPr>
                <w:sz w:val="14"/>
                <w:szCs w:val="14"/>
              </w:rPr>
            </w:pPr>
          </w:p>
        </w:tc>
        <w:tc>
          <w:tcPr>
            <w:tcW w:w="2925" w:type="dxa"/>
          </w:tcPr>
          <w:p w14:paraId="172D4AA4" w14:textId="77777777" w:rsidR="00CA2FD0" w:rsidRPr="0094582A" w:rsidRDefault="00A35001" w:rsidP="00BA0F30">
            <w:pPr>
              <w:jc w:val="both"/>
              <w:rPr>
                <w:sz w:val="14"/>
                <w:szCs w:val="14"/>
              </w:rPr>
            </w:pPr>
            <w:r w:rsidRPr="0094582A">
              <w:rPr>
                <w:sz w:val="14"/>
                <w:szCs w:val="14"/>
              </w:rPr>
              <w:t>2. Ndalohet diskriminimi në përzgjedhjen e një kandidati për punë, në marrëdhëniet e</w:t>
            </w:r>
            <w:r w:rsidR="0030298B" w:rsidRPr="0094582A">
              <w:rPr>
                <w:sz w:val="14"/>
                <w:szCs w:val="14"/>
              </w:rPr>
              <w:t xml:space="preserve"> </w:t>
            </w:r>
            <w:r w:rsidRPr="0094582A">
              <w:rPr>
                <w:sz w:val="14"/>
                <w:szCs w:val="14"/>
              </w:rPr>
              <w:t>punës dhe përfundimin e marrëdhënieve të punës nga punëmarrësi për shkaqe të</w:t>
            </w:r>
          </w:p>
          <w:p w14:paraId="3F953C9C" w14:textId="77777777" w:rsidR="00CA2FD0" w:rsidRPr="0094582A" w:rsidRDefault="00A35001" w:rsidP="00BA0F30">
            <w:pPr>
              <w:jc w:val="both"/>
              <w:rPr>
                <w:sz w:val="14"/>
                <w:szCs w:val="14"/>
              </w:rPr>
            </w:pPr>
            <w:r w:rsidRPr="0094582A">
              <w:rPr>
                <w:sz w:val="14"/>
                <w:szCs w:val="14"/>
              </w:rPr>
              <w:t>lidhura me mundësinë për shtatzënësi në të ardhmen, shtatzëninë e planifikuar,</w:t>
            </w:r>
          </w:p>
          <w:p w14:paraId="5B430E01" w14:textId="77777777" w:rsidR="00CA2FD0" w:rsidRPr="0094582A" w:rsidRDefault="00A35001" w:rsidP="00BA0F30">
            <w:pPr>
              <w:jc w:val="both"/>
              <w:rPr>
                <w:sz w:val="14"/>
                <w:szCs w:val="14"/>
              </w:rPr>
            </w:pPr>
            <w:r w:rsidRPr="0094582A">
              <w:rPr>
                <w:sz w:val="14"/>
                <w:szCs w:val="14"/>
              </w:rPr>
              <w:t>shtatzënësinë, ndërprerjen e shtatzënisë dhe çdo rrethanë mjekësore që lidhet me</w:t>
            </w:r>
            <w:r w:rsidR="0030298B" w:rsidRPr="0094582A">
              <w:rPr>
                <w:sz w:val="14"/>
                <w:szCs w:val="14"/>
              </w:rPr>
              <w:t xml:space="preserve"> </w:t>
            </w:r>
            <w:r w:rsidRPr="0094582A">
              <w:rPr>
                <w:sz w:val="14"/>
                <w:szCs w:val="14"/>
              </w:rPr>
              <w:t>shtatzëninë, mëmësinë, përgjegjësinë prindërore, gjendjen civile, dhe/ose</w:t>
            </w:r>
            <w:r w:rsidR="0030298B" w:rsidRPr="0094582A">
              <w:rPr>
                <w:sz w:val="14"/>
                <w:szCs w:val="14"/>
              </w:rPr>
              <w:t xml:space="preserve"> </w:t>
            </w:r>
            <w:r w:rsidRPr="0094582A">
              <w:rPr>
                <w:sz w:val="14"/>
                <w:szCs w:val="14"/>
              </w:rPr>
              <w:t>përgjegjësitë familjare. Nuk përbën diskriminim nëse vendi i punës është përcaktuar</w:t>
            </w:r>
            <w:r w:rsidR="0030298B" w:rsidRPr="0094582A">
              <w:rPr>
                <w:sz w:val="14"/>
                <w:szCs w:val="14"/>
              </w:rPr>
              <w:t xml:space="preserve"> </w:t>
            </w:r>
            <w:r w:rsidRPr="0094582A">
              <w:rPr>
                <w:sz w:val="14"/>
                <w:szCs w:val="14"/>
              </w:rPr>
              <w:t>nga Këshilli i Ministrave si punë e rëndë ose e rrezikshme për shëndetin e grave me</w:t>
            </w:r>
            <w:r w:rsidR="0030298B" w:rsidRPr="0094582A">
              <w:rPr>
                <w:sz w:val="14"/>
                <w:szCs w:val="14"/>
              </w:rPr>
              <w:t xml:space="preserve"> </w:t>
            </w:r>
            <w:r w:rsidRPr="0094582A">
              <w:rPr>
                <w:sz w:val="14"/>
                <w:szCs w:val="14"/>
              </w:rPr>
              <w:t>fëmijë në gji dhe grave shtatzëna.</w:t>
            </w:r>
          </w:p>
        </w:tc>
        <w:tc>
          <w:tcPr>
            <w:tcW w:w="1230" w:type="dxa"/>
          </w:tcPr>
          <w:p w14:paraId="367D1454" w14:textId="77777777" w:rsidR="00CA2FD0" w:rsidRPr="0094582A" w:rsidRDefault="004703B6">
            <w:pPr>
              <w:rPr>
                <w:sz w:val="14"/>
                <w:szCs w:val="14"/>
              </w:rPr>
            </w:pPr>
            <w:r w:rsidRPr="0094582A">
              <w:rPr>
                <w:sz w:val="14"/>
                <w:szCs w:val="14"/>
              </w:rPr>
              <w:t>E plotë</w:t>
            </w:r>
          </w:p>
        </w:tc>
        <w:tc>
          <w:tcPr>
            <w:tcW w:w="1254" w:type="dxa"/>
          </w:tcPr>
          <w:p w14:paraId="7781BDCB" w14:textId="77777777" w:rsidR="00CA2FD0" w:rsidRPr="0094582A" w:rsidRDefault="00CA2FD0">
            <w:pPr>
              <w:pBdr>
                <w:top w:val="nil"/>
                <w:left w:val="nil"/>
                <w:bottom w:val="nil"/>
                <w:right w:val="nil"/>
                <w:between w:val="nil"/>
              </w:pBdr>
              <w:rPr>
                <w:color w:val="000000"/>
                <w:sz w:val="14"/>
                <w:szCs w:val="14"/>
              </w:rPr>
            </w:pPr>
          </w:p>
        </w:tc>
      </w:tr>
      <w:tr w:rsidR="00CA2FD0" w:rsidRPr="0094582A" w14:paraId="75875E67" w14:textId="77777777" w:rsidTr="00BA0F30">
        <w:trPr>
          <w:trHeight w:val="698"/>
        </w:trPr>
        <w:tc>
          <w:tcPr>
            <w:tcW w:w="901" w:type="dxa"/>
          </w:tcPr>
          <w:p w14:paraId="0A5F758D" w14:textId="77777777" w:rsidR="00CA2FD0" w:rsidRPr="0094582A" w:rsidRDefault="00A35001">
            <w:pPr>
              <w:rPr>
                <w:sz w:val="14"/>
                <w:szCs w:val="14"/>
              </w:rPr>
            </w:pPr>
            <w:r w:rsidRPr="0094582A">
              <w:rPr>
                <w:sz w:val="14"/>
                <w:szCs w:val="14"/>
              </w:rPr>
              <w:t>Neni 31 pg 1.</w:t>
            </w:r>
          </w:p>
        </w:tc>
        <w:tc>
          <w:tcPr>
            <w:tcW w:w="2910" w:type="dxa"/>
          </w:tcPr>
          <w:p w14:paraId="0B2D52EE" w14:textId="77777777" w:rsidR="00CA2FD0" w:rsidRPr="0094582A" w:rsidRDefault="00A35001" w:rsidP="00BA0F30">
            <w:pPr>
              <w:jc w:val="both"/>
              <w:rPr>
                <w:sz w:val="14"/>
                <w:szCs w:val="14"/>
              </w:rPr>
            </w:pPr>
            <w:r w:rsidRPr="0094582A">
              <w:rPr>
                <w:sz w:val="14"/>
                <w:szCs w:val="14"/>
              </w:rPr>
              <w:t>Kushte pune të ndershme dhe të drejta. 1. Çdo punonjës ka të drejtën e kushteve të punës që respektojnë shëndetin, sigurinë dhe dinjitetin e tij ose të saj.</w:t>
            </w:r>
          </w:p>
        </w:tc>
        <w:tc>
          <w:tcPr>
            <w:tcW w:w="992" w:type="dxa"/>
          </w:tcPr>
          <w:p w14:paraId="64D32A7B" w14:textId="77777777" w:rsidR="00CA2FD0" w:rsidRPr="0094582A" w:rsidRDefault="00CA2FD0" w:rsidP="00BA0F30">
            <w:pPr>
              <w:pBdr>
                <w:top w:val="nil"/>
                <w:left w:val="nil"/>
                <w:bottom w:val="nil"/>
                <w:right w:val="nil"/>
                <w:between w:val="nil"/>
              </w:pBdr>
              <w:jc w:val="both"/>
              <w:rPr>
                <w:color w:val="000000"/>
                <w:sz w:val="14"/>
                <w:szCs w:val="14"/>
              </w:rPr>
            </w:pPr>
          </w:p>
        </w:tc>
        <w:tc>
          <w:tcPr>
            <w:tcW w:w="868" w:type="dxa"/>
          </w:tcPr>
          <w:p w14:paraId="1411AF77" w14:textId="77777777" w:rsidR="00CA2FD0" w:rsidRPr="0094582A" w:rsidRDefault="00A35001" w:rsidP="00BA0F30">
            <w:pPr>
              <w:jc w:val="both"/>
              <w:rPr>
                <w:sz w:val="14"/>
                <w:szCs w:val="14"/>
              </w:rPr>
            </w:pPr>
            <w:r w:rsidRPr="0094582A">
              <w:rPr>
                <w:sz w:val="14"/>
                <w:szCs w:val="14"/>
              </w:rPr>
              <w:t xml:space="preserve">Neni 26 </w:t>
            </w:r>
            <w:r w:rsidR="0076475C" w:rsidRPr="0094582A">
              <w:rPr>
                <w:sz w:val="14"/>
                <w:szCs w:val="14"/>
              </w:rPr>
              <w:t>pika</w:t>
            </w:r>
            <w:r w:rsidRPr="0094582A">
              <w:rPr>
                <w:sz w:val="14"/>
                <w:szCs w:val="14"/>
              </w:rPr>
              <w:t xml:space="preserve"> 2.</w:t>
            </w:r>
          </w:p>
        </w:tc>
        <w:tc>
          <w:tcPr>
            <w:tcW w:w="2925" w:type="dxa"/>
          </w:tcPr>
          <w:p w14:paraId="05852899" w14:textId="77777777" w:rsidR="00CA2FD0" w:rsidRPr="0094582A" w:rsidRDefault="00A35001" w:rsidP="00BA0F30">
            <w:pPr>
              <w:jc w:val="both"/>
              <w:rPr>
                <w:sz w:val="14"/>
                <w:szCs w:val="14"/>
              </w:rPr>
            </w:pPr>
            <w:r w:rsidRPr="0094582A">
              <w:rPr>
                <w:sz w:val="14"/>
                <w:szCs w:val="14"/>
              </w:rPr>
              <w:t>2. Punëdhënësi, për të mbrojtur punëmarrësit nga dhuna, diskriminimi, ngacmimi e,</w:t>
            </w:r>
          </w:p>
          <w:p w14:paraId="60732A2E" w14:textId="77777777" w:rsidR="00CA2FD0" w:rsidRPr="0094582A" w:rsidRDefault="00A35001" w:rsidP="00BA0F30">
            <w:pPr>
              <w:jc w:val="both"/>
              <w:rPr>
                <w:sz w:val="14"/>
                <w:szCs w:val="14"/>
              </w:rPr>
            </w:pPr>
            <w:r w:rsidRPr="0094582A">
              <w:rPr>
                <w:sz w:val="14"/>
                <w:szCs w:val="14"/>
              </w:rPr>
              <w:t>veçanërisht, nga shqetësimi seksual, ka për detyrë:</w:t>
            </w:r>
          </w:p>
          <w:p w14:paraId="3D26142F" w14:textId="77777777" w:rsidR="00CA2FD0" w:rsidRPr="0094582A" w:rsidRDefault="00A35001" w:rsidP="00BA0F30">
            <w:pPr>
              <w:jc w:val="both"/>
              <w:rPr>
                <w:sz w:val="14"/>
                <w:szCs w:val="14"/>
              </w:rPr>
            </w:pPr>
            <w:r w:rsidRPr="0094582A">
              <w:rPr>
                <w:sz w:val="14"/>
                <w:szCs w:val="14"/>
              </w:rPr>
              <w:t>a) të hartojë një rregullore për dhunën, diskriminimin, ngacmimin dhe shqetësimin</w:t>
            </w:r>
            <w:r w:rsidR="0030298B" w:rsidRPr="0094582A">
              <w:rPr>
                <w:sz w:val="14"/>
                <w:szCs w:val="14"/>
              </w:rPr>
              <w:t xml:space="preserve"> </w:t>
            </w:r>
            <w:r w:rsidRPr="0094582A">
              <w:rPr>
                <w:sz w:val="14"/>
                <w:szCs w:val="14"/>
              </w:rPr>
              <w:t>seksual në vendin e punës, ku të përfshihen mekanizmat e brendshëm, procedura</w:t>
            </w:r>
            <w:r w:rsidR="0030298B" w:rsidRPr="0094582A">
              <w:rPr>
                <w:sz w:val="14"/>
                <w:szCs w:val="14"/>
              </w:rPr>
              <w:t xml:space="preserve"> </w:t>
            </w:r>
            <w:r w:rsidRPr="0094582A">
              <w:rPr>
                <w:sz w:val="14"/>
                <w:szCs w:val="14"/>
              </w:rPr>
              <w:t>formale dhe joformale, si dhe masat parandaluese dhe disiplinore për këto raste;</w:t>
            </w:r>
          </w:p>
          <w:p w14:paraId="78E11102" w14:textId="77777777" w:rsidR="00CA2FD0" w:rsidRPr="0094582A" w:rsidRDefault="00A35001" w:rsidP="00BA0F30">
            <w:pPr>
              <w:jc w:val="both"/>
              <w:rPr>
                <w:sz w:val="14"/>
                <w:szCs w:val="14"/>
              </w:rPr>
            </w:pPr>
            <w:r w:rsidRPr="0094582A">
              <w:rPr>
                <w:sz w:val="14"/>
                <w:szCs w:val="14"/>
              </w:rPr>
              <w:t>b) nëse merr dijeni, në mënyrë të tërthortë ose me ankesë nga një punëmarrës, i cili</w:t>
            </w:r>
            <w:r w:rsidR="0030298B" w:rsidRPr="0094582A">
              <w:rPr>
                <w:sz w:val="14"/>
                <w:szCs w:val="14"/>
              </w:rPr>
              <w:t xml:space="preserve"> </w:t>
            </w:r>
            <w:r w:rsidRPr="0094582A">
              <w:rPr>
                <w:sz w:val="14"/>
                <w:szCs w:val="14"/>
              </w:rPr>
              <w:t>pretendon se është diskriminuar, dhunuar, ngacmuar ose shqetësuar seksualisht nga</w:t>
            </w:r>
            <w:r w:rsidR="0030298B" w:rsidRPr="0094582A">
              <w:rPr>
                <w:sz w:val="14"/>
                <w:szCs w:val="14"/>
              </w:rPr>
              <w:t xml:space="preserve"> </w:t>
            </w:r>
            <w:r w:rsidRPr="0094582A">
              <w:rPr>
                <w:sz w:val="14"/>
                <w:szCs w:val="14"/>
              </w:rPr>
              <w:t>një punëmarrës tjetër, përmes një procesi të rregullt ligjor dhe sipas rregullave të këtij</w:t>
            </w:r>
          </w:p>
          <w:p w14:paraId="6D5673EF" w14:textId="77777777" w:rsidR="00CA2FD0" w:rsidRPr="0094582A" w:rsidRDefault="00A35001" w:rsidP="00BA0F30">
            <w:pPr>
              <w:jc w:val="both"/>
              <w:rPr>
                <w:sz w:val="14"/>
                <w:szCs w:val="14"/>
              </w:rPr>
            </w:pPr>
            <w:r w:rsidRPr="0094582A">
              <w:rPr>
                <w:sz w:val="14"/>
                <w:szCs w:val="14"/>
              </w:rPr>
              <w:t>ligji për barrën e provës, merr masat e duhura organizative për ndalimin e vazhdimit</w:t>
            </w:r>
            <w:r w:rsidR="0030298B" w:rsidRPr="0094582A">
              <w:rPr>
                <w:sz w:val="14"/>
                <w:szCs w:val="14"/>
              </w:rPr>
              <w:t xml:space="preserve"> </w:t>
            </w:r>
            <w:r w:rsidRPr="0094582A">
              <w:rPr>
                <w:sz w:val="14"/>
                <w:szCs w:val="14"/>
              </w:rPr>
              <w:t>dhe parandalimin e diskriminimit, të ngacmimit ose shqetësimit seksual dhe zbaton</w:t>
            </w:r>
            <w:r w:rsidR="0030298B" w:rsidRPr="0094582A">
              <w:rPr>
                <w:sz w:val="14"/>
                <w:szCs w:val="14"/>
              </w:rPr>
              <w:t xml:space="preserve"> </w:t>
            </w:r>
            <w:r w:rsidRPr="0094582A">
              <w:rPr>
                <w:sz w:val="14"/>
                <w:szCs w:val="14"/>
              </w:rPr>
              <w:t>sanksionet disiplinore.</w:t>
            </w:r>
          </w:p>
          <w:p w14:paraId="28AA7B8E" w14:textId="77777777" w:rsidR="00CA2FD0" w:rsidRPr="0094582A" w:rsidRDefault="00A35001" w:rsidP="00BA0F30">
            <w:pPr>
              <w:jc w:val="both"/>
              <w:rPr>
                <w:sz w:val="14"/>
                <w:szCs w:val="14"/>
              </w:rPr>
            </w:pPr>
            <w:r w:rsidRPr="0094582A">
              <w:rPr>
                <w:sz w:val="14"/>
                <w:szCs w:val="14"/>
              </w:rPr>
              <w:t>c) të informojë të gjithë punëmarrësit për ndalimin e dhunës, diskriminimit, të</w:t>
            </w:r>
            <w:r w:rsidR="0030298B" w:rsidRPr="0094582A">
              <w:rPr>
                <w:sz w:val="14"/>
                <w:szCs w:val="14"/>
              </w:rPr>
              <w:t xml:space="preserve"> </w:t>
            </w:r>
            <w:r w:rsidRPr="0094582A">
              <w:rPr>
                <w:sz w:val="14"/>
                <w:szCs w:val="14"/>
              </w:rPr>
              <w:t>ngacmimit dhe shqetësimit seksual në vendin e punës, përmes afishimit të</w:t>
            </w:r>
            <w:r w:rsidR="0030298B" w:rsidRPr="0094582A">
              <w:rPr>
                <w:sz w:val="14"/>
                <w:szCs w:val="14"/>
              </w:rPr>
              <w:t xml:space="preserve"> </w:t>
            </w:r>
            <w:r w:rsidRPr="0094582A">
              <w:rPr>
                <w:sz w:val="14"/>
                <w:szCs w:val="14"/>
              </w:rPr>
              <w:t>parashikimeve ligjore dhe të rregullores/eve në mjediset publike të vendit të punës, si</w:t>
            </w:r>
            <w:r w:rsidR="0030298B" w:rsidRPr="0094582A">
              <w:rPr>
                <w:sz w:val="14"/>
                <w:szCs w:val="14"/>
              </w:rPr>
              <w:t xml:space="preserve"> </w:t>
            </w:r>
            <w:r w:rsidRPr="0094582A">
              <w:rPr>
                <w:sz w:val="14"/>
                <w:szCs w:val="14"/>
              </w:rPr>
              <w:t>dhe të mundësojë kuptimin e plotë të tyre me mjetet e veta ose/dhe me ndihmën e</w:t>
            </w:r>
            <w:r w:rsidR="0030298B" w:rsidRPr="0094582A">
              <w:rPr>
                <w:sz w:val="14"/>
                <w:szCs w:val="14"/>
              </w:rPr>
              <w:t xml:space="preserve"> </w:t>
            </w:r>
            <w:r w:rsidRPr="0094582A">
              <w:rPr>
                <w:sz w:val="14"/>
                <w:szCs w:val="14"/>
              </w:rPr>
              <w:t>subjekteve të specializuara.</w:t>
            </w:r>
          </w:p>
          <w:p w14:paraId="2F52C76F" w14:textId="77777777" w:rsidR="00CA2FD0" w:rsidRPr="0094582A" w:rsidRDefault="00A35001" w:rsidP="00BA0F30">
            <w:pPr>
              <w:jc w:val="both"/>
              <w:rPr>
                <w:sz w:val="14"/>
                <w:szCs w:val="14"/>
              </w:rPr>
            </w:pPr>
            <w:r w:rsidRPr="0094582A">
              <w:rPr>
                <w:sz w:val="14"/>
                <w:szCs w:val="14"/>
              </w:rPr>
              <w:t>ç) Të planifikojë dhe të garantojë pjesëmarrjen e çdo punëmarrësi, në sektorin publik</w:t>
            </w:r>
            <w:r w:rsidR="0030298B" w:rsidRPr="0094582A">
              <w:rPr>
                <w:sz w:val="14"/>
                <w:szCs w:val="14"/>
              </w:rPr>
              <w:t xml:space="preserve"> </w:t>
            </w:r>
            <w:r w:rsidRPr="0094582A">
              <w:rPr>
                <w:sz w:val="14"/>
                <w:szCs w:val="14"/>
              </w:rPr>
              <w:t>dhe privat, në trajnime të detyruara për dhunën dhe diskriminimin me bazë gjinore,</w:t>
            </w:r>
          </w:p>
          <w:p w14:paraId="15B9C6CB" w14:textId="77777777" w:rsidR="00CA2FD0" w:rsidRPr="0094582A" w:rsidRDefault="00A35001" w:rsidP="00BA0F30">
            <w:pPr>
              <w:jc w:val="both"/>
              <w:rPr>
                <w:sz w:val="14"/>
                <w:szCs w:val="14"/>
              </w:rPr>
            </w:pPr>
            <w:r w:rsidRPr="0094582A">
              <w:rPr>
                <w:sz w:val="14"/>
                <w:szCs w:val="14"/>
              </w:rPr>
              <w:t>ngacmimin dhe shqetësimin seksual.</w:t>
            </w:r>
          </w:p>
        </w:tc>
        <w:tc>
          <w:tcPr>
            <w:tcW w:w="1230" w:type="dxa"/>
          </w:tcPr>
          <w:p w14:paraId="130C0894" w14:textId="77777777" w:rsidR="00CA2FD0" w:rsidRPr="0094582A" w:rsidRDefault="004703B6">
            <w:pPr>
              <w:rPr>
                <w:sz w:val="14"/>
                <w:szCs w:val="14"/>
              </w:rPr>
            </w:pPr>
            <w:r w:rsidRPr="0094582A">
              <w:rPr>
                <w:sz w:val="14"/>
                <w:szCs w:val="14"/>
              </w:rPr>
              <w:t>E plotë</w:t>
            </w:r>
          </w:p>
        </w:tc>
        <w:tc>
          <w:tcPr>
            <w:tcW w:w="1254" w:type="dxa"/>
          </w:tcPr>
          <w:p w14:paraId="4FB1DD65" w14:textId="77777777" w:rsidR="00CA2FD0" w:rsidRPr="0094582A" w:rsidRDefault="00CA2FD0">
            <w:pPr>
              <w:pBdr>
                <w:top w:val="nil"/>
                <w:left w:val="nil"/>
                <w:bottom w:val="nil"/>
                <w:right w:val="nil"/>
                <w:between w:val="nil"/>
              </w:pBdr>
              <w:rPr>
                <w:color w:val="000000"/>
                <w:sz w:val="14"/>
                <w:szCs w:val="14"/>
              </w:rPr>
            </w:pPr>
          </w:p>
        </w:tc>
      </w:tr>
      <w:tr w:rsidR="00CA2FD0" w:rsidRPr="0094582A" w14:paraId="64788FC3" w14:textId="77777777" w:rsidTr="00BA0F30">
        <w:trPr>
          <w:trHeight w:val="698"/>
        </w:trPr>
        <w:tc>
          <w:tcPr>
            <w:tcW w:w="901" w:type="dxa"/>
          </w:tcPr>
          <w:p w14:paraId="653D9924" w14:textId="77777777" w:rsidR="00CA2FD0" w:rsidRPr="0094582A" w:rsidRDefault="00A35001">
            <w:pPr>
              <w:rPr>
                <w:sz w:val="14"/>
                <w:szCs w:val="14"/>
              </w:rPr>
            </w:pPr>
            <w:r w:rsidRPr="0094582A">
              <w:rPr>
                <w:sz w:val="14"/>
                <w:szCs w:val="14"/>
              </w:rPr>
              <w:t>Neni 23.</w:t>
            </w:r>
          </w:p>
        </w:tc>
        <w:tc>
          <w:tcPr>
            <w:tcW w:w="2910" w:type="dxa"/>
          </w:tcPr>
          <w:p w14:paraId="0728E082" w14:textId="77777777" w:rsidR="00CA2FD0" w:rsidRPr="0094582A" w:rsidRDefault="00A35001" w:rsidP="00BA0F30">
            <w:pPr>
              <w:jc w:val="both"/>
              <w:rPr>
                <w:sz w:val="14"/>
                <w:szCs w:val="14"/>
              </w:rPr>
            </w:pPr>
            <w:r w:rsidRPr="0094582A">
              <w:rPr>
                <w:sz w:val="14"/>
                <w:szCs w:val="14"/>
              </w:rPr>
              <w:t xml:space="preserve">Barazia midis grave dhe burrave Barazia midis grave dhe burrave garantohet në të gjitha fushat, përfshirë marrjen në punë, punën dhe shpërblimin për punën. </w:t>
            </w:r>
          </w:p>
        </w:tc>
        <w:tc>
          <w:tcPr>
            <w:tcW w:w="992" w:type="dxa"/>
          </w:tcPr>
          <w:p w14:paraId="46399A51" w14:textId="77777777" w:rsidR="00CA2FD0" w:rsidRPr="0094582A" w:rsidRDefault="00CA2FD0" w:rsidP="00BA0F30">
            <w:pPr>
              <w:pBdr>
                <w:top w:val="nil"/>
                <w:left w:val="nil"/>
                <w:bottom w:val="nil"/>
                <w:right w:val="nil"/>
                <w:between w:val="nil"/>
              </w:pBdr>
              <w:jc w:val="both"/>
              <w:rPr>
                <w:color w:val="000000"/>
                <w:sz w:val="14"/>
                <w:szCs w:val="14"/>
              </w:rPr>
            </w:pPr>
          </w:p>
        </w:tc>
        <w:tc>
          <w:tcPr>
            <w:tcW w:w="868" w:type="dxa"/>
          </w:tcPr>
          <w:p w14:paraId="2AE1ED05" w14:textId="77777777" w:rsidR="00CA2FD0" w:rsidRPr="0094582A" w:rsidRDefault="00A35001" w:rsidP="00BA0F30">
            <w:pPr>
              <w:jc w:val="both"/>
              <w:rPr>
                <w:sz w:val="14"/>
                <w:szCs w:val="14"/>
              </w:rPr>
            </w:pPr>
            <w:r w:rsidRPr="0094582A">
              <w:rPr>
                <w:sz w:val="14"/>
                <w:szCs w:val="14"/>
              </w:rPr>
              <w:t xml:space="preserve">Neni 29 </w:t>
            </w:r>
            <w:r w:rsidR="0076475C" w:rsidRPr="0094582A">
              <w:rPr>
                <w:sz w:val="14"/>
                <w:szCs w:val="14"/>
              </w:rPr>
              <w:t>pika</w:t>
            </w:r>
            <w:r w:rsidRPr="0094582A">
              <w:rPr>
                <w:sz w:val="14"/>
                <w:szCs w:val="14"/>
              </w:rPr>
              <w:t xml:space="preserve"> 1</w:t>
            </w:r>
            <w:r w:rsidR="0076475C" w:rsidRPr="0094582A">
              <w:rPr>
                <w:sz w:val="14"/>
                <w:szCs w:val="14"/>
              </w:rPr>
              <w:t xml:space="preserve">, germa </w:t>
            </w:r>
            <w:r w:rsidRPr="0094582A">
              <w:rPr>
                <w:sz w:val="14"/>
                <w:szCs w:val="14"/>
              </w:rPr>
              <w:t>a</w:t>
            </w:r>
            <w:r w:rsidR="0076475C" w:rsidRPr="0094582A">
              <w:rPr>
                <w:sz w:val="14"/>
                <w:szCs w:val="14"/>
              </w:rPr>
              <w:t>)</w:t>
            </w:r>
          </w:p>
        </w:tc>
        <w:tc>
          <w:tcPr>
            <w:tcW w:w="2925" w:type="dxa"/>
          </w:tcPr>
          <w:p w14:paraId="384E9941" w14:textId="77777777" w:rsidR="00CA2FD0" w:rsidRPr="0094582A" w:rsidRDefault="00A35001" w:rsidP="00BA0F30">
            <w:pPr>
              <w:jc w:val="both"/>
              <w:rPr>
                <w:sz w:val="14"/>
                <w:szCs w:val="14"/>
              </w:rPr>
            </w:pPr>
            <w:r w:rsidRPr="0094582A">
              <w:rPr>
                <w:sz w:val="14"/>
                <w:szCs w:val="14"/>
              </w:rPr>
              <w:t>1. Kushdo ka të drejtë që pa asnjë diskriminim për shkak të gjinisë:</w:t>
            </w:r>
          </w:p>
          <w:p w14:paraId="3A5A348C" w14:textId="77777777" w:rsidR="00CA2FD0" w:rsidRPr="0094582A" w:rsidRDefault="00A35001" w:rsidP="00BA0F30">
            <w:pPr>
              <w:jc w:val="both"/>
              <w:rPr>
                <w:sz w:val="14"/>
                <w:szCs w:val="14"/>
              </w:rPr>
            </w:pPr>
            <w:r w:rsidRPr="0094582A">
              <w:rPr>
                <w:sz w:val="14"/>
                <w:szCs w:val="14"/>
              </w:rPr>
              <w:t>a) të zgjedhë lirisht profesionin dhe vendin e punës, sistemin e përgatitjes dhe</w:t>
            </w:r>
            <w:r w:rsidR="0030298B" w:rsidRPr="0094582A">
              <w:rPr>
                <w:sz w:val="14"/>
                <w:szCs w:val="14"/>
              </w:rPr>
              <w:t xml:space="preserve"> </w:t>
            </w:r>
            <w:r w:rsidRPr="0094582A">
              <w:rPr>
                <w:sz w:val="14"/>
                <w:szCs w:val="14"/>
              </w:rPr>
              <w:t>përsosjes profesionale dhe të kualifikimit të pandërprerë, të mësimit të zanateve, të</w:t>
            </w:r>
            <w:r w:rsidR="0030298B" w:rsidRPr="0094582A">
              <w:rPr>
                <w:sz w:val="14"/>
                <w:szCs w:val="14"/>
              </w:rPr>
              <w:t xml:space="preserve"> </w:t>
            </w:r>
            <w:r w:rsidRPr="0094582A">
              <w:rPr>
                <w:sz w:val="14"/>
                <w:szCs w:val="14"/>
              </w:rPr>
              <w:t>ngrihen në përgjegjësi, të kenë punë të qëndrueshme;</w:t>
            </w:r>
          </w:p>
        </w:tc>
        <w:tc>
          <w:tcPr>
            <w:tcW w:w="1230" w:type="dxa"/>
          </w:tcPr>
          <w:p w14:paraId="319EA1D9" w14:textId="77777777" w:rsidR="00CA2FD0" w:rsidRPr="0094582A" w:rsidRDefault="004703B6">
            <w:pPr>
              <w:rPr>
                <w:sz w:val="14"/>
                <w:szCs w:val="14"/>
              </w:rPr>
            </w:pPr>
            <w:r w:rsidRPr="0094582A">
              <w:rPr>
                <w:sz w:val="14"/>
                <w:szCs w:val="14"/>
              </w:rPr>
              <w:t>E plotë</w:t>
            </w:r>
          </w:p>
        </w:tc>
        <w:tc>
          <w:tcPr>
            <w:tcW w:w="1254" w:type="dxa"/>
          </w:tcPr>
          <w:p w14:paraId="2DB3C425" w14:textId="77777777" w:rsidR="00CA2FD0" w:rsidRPr="0094582A" w:rsidRDefault="00CA2FD0">
            <w:pPr>
              <w:pBdr>
                <w:top w:val="nil"/>
                <w:left w:val="nil"/>
                <w:bottom w:val="nil"/>
                <w:right w:val="nil"/>
                <w:between w:val="nil"/>
              </w:pBdr>
              <w:rPr>
                <w:color w:val="000000"/>
                <w:sz w:val="14"/>
                <w:szCs w:val="14"/>
              </w:rPr>
            </w:pPr>
          </w:p>
        </w:tc>
      </w:tr>
      <w:tr w:rsidR="00CA2FD0" w:rsidRPr="0094582A" w14:paraId="3214BAFE" w14:textId="77777777" w:rsidTr="00BA0F30">
        <w:trPr>
          <w:trHeight w:val="698"/>
        </w:trPr>
        <w:tc>
          <w:tcPr>
            <w:tcW w:w="901" w:type="dxa"/>
          </w:tcPr>
          <w:p w14:paraId="00302142" w14:textId="77777777" w:rsidR="00CA2FD0" w:rsidRPr="0094582A" w:rsidRDefault="00A35001">
            <w:pPr>
              <w:rPr>
                <w:sz w:val="14"/>
                <w:szCs w:val="14"/>
              </w:rPr>
            </w:pPr>
            <w:r w:rsidRPr="0094582A">
              <w:rPr>
                <w:sz w:val="14"/>
                <w:szCs w:val="14"/>
              </w:rPr>
              <w:t>Neni 27.</w:t>
            </w:r>
          </w:p>
        </w:tc>
        <w:tc>
          <w:tcPr>
            <w:tcW w:w="2910" w:type="dxa"/>
          </w:tcPr>
          <w:p w14:paraId="5178864A" w14:textId="77777777" w:rsidR="00CA2FD0" w:rsidRPr="0094582A" w:rsidRDefault="00A35001" w:rsidP="00BA0F30">
            <w:pPr>
              <w:jc w:val="both"/>
              <w:rPr>
                <w:sz w:val="14"/>
                <w:szCs w:val="14"/>
              </w:rPr>
            </w:pPr>
            <w:r w:rsidRPr="0094582A">
              <w:rPr>
                <w:sz w:val="14"/>
                <w:szCs w:val="14"/>
              </w:rPr>
              <w:t>E drejta e punonjësve për t’u informuar dhe për t’u këshilluar brenda ndërmarrjes Punonjësve apo përfaqësuesve të tyre, sipas niveleve të përshtatshme, u garantohet informimi dhe këshillimi në kohën e duhur për çështjet dhe sipas kushteve të parashikuara në të drejtën e Bashkimit dhe në ligjet dhe praktikat kombëtare.</w:t>
            </w:r>
          </w:p>
        </w:tc>
        <w:tc>
          <w:tcPr>
            <w:tcW w:w="992" w:type="dxa"/>
          </w:tcPr>
          <w:p w14:paraId="17C4B042" w14:textId="77777777" w:rsidR="00CA2FD0" w:rsidRPr="0094582A" w:rsidRDefault="00CA2FD0" w:rsidP="00BA0F30">
            <w:pPr>
              <w:pBdr>
                <w:top w:val="nil"/>
                <w:left w:val="nil"/>
                <w:bottom w:val="nil"/>
                <w:right w:val="nil"/>
                <w:between w:val="nil"/>
              </w:pBdr>
              <w:jc w:val="both"/>
              <w:rPr>
                <w:color w:val="000000"/>
                <w:sz w:val="14"/>
                <w:szCs w:val="14"/>
              </w:rPr>
            </w:pPr>
          </w:p>
        </w:tc>
        <w:tc>
          <w:tcPr>
            <w:tcW w:w="868" w:type="dxa"/>
          </w:tcPr>
          <w:p w14:paraId="6FAAA100" w14:textId="77777777" w:rsidR="00CA2FD0" w:rsidRPr="0094582A" w:rsidRDefault="00A35001" w:rsidP="00BA0F30">
            <w:pPr>
              <w:jc w:val="both"/>
              <w:rPr>
                <w:sz w:val="14"/>
                <w:szCs w:val="14"/>
              </w:rPr>
            </w:pPr>
            <w:r w:rsidRPr="0094582A">
              <w:rPr>
                <w:sz w:val="14"/>
                <w:szCs w:val="14"/>
              </w:rPr>
              <w:t xml:space="preserve">Neni 29 </w:t>
            </w:r>
            <w:r w:rsidR="0030298B" w:rsidRPr="0094582A">
              <w:rPr>
                <w:sz w:val="14"/>
                <w:szCs w:val="14"/>
              </w:rPr>
              <w:t>pika</w:t>
            </w:r>
            <w:r w:rsidRPr="0094582A">
              <w:rPr>
                <w:sz w:val="14"/>
                <w:szCs w:val="14"/>
              </w:rPr>
              <w:t xml:space="preserve"> 1</w:t>
            </w:r>
            <w:r w:rsidR="0030298B" w:rsidRPr="0094582A">
              <w:rPr>
                <w:sz w:val="14"/>
                <w:szCs w:val="14"/>
              </w:rPr>
              <w:t xml:space="preserve">, germa </w:t>
            </w:r>
            <w:r w:rsidRPr="0094582A">
              <w:rPr>
                <w:sz w:val="14"/>
                <w:szCs w:val="14"/>
              </w:rPr>
              <w:t>c</w:t>
            </w:r>
            <w:r w:rsidR="0030298B" w:rsidRPr="0094582A">
              <w:rPr>
                <w:sz w:val="14"/>
                <w:szCs w:val="14"/>
              </w:rPr>
              <w:t>)</w:t>
            </w:r>
          </w:p>
        </w:tc>
        <w:tc>
          <w:tcPr>
            <w:tcW w:w="2925" w:type="dxa"/>
          </w:tcPr>
          <w:p w14:paraId="7FEF72B5" w14:textId="77777777" w:rsidR="00CA2FD0" w:rsidRPr="0094582A" w:rsidRDefault="0030298B" w:rsidP="00BA0F30">
            <w:pPr>
              <w:jc w:val="both"/>
              <w:rPr>
                <w:sz w:val="14"/>
                <w:szCs w:val="14"/>
              </w:rPr>
            </w:pPr>
            <w:r w:rsidRPr="0094582A">
              <w:rPr>
                <w:sz w:val="14"/>
                <w:szCs w:val="14"/>
              </w:rPr>
              <w:t>…c) të informohet nga punëdhënësi për vendet e lira të punës dhe të drejtat e tyre mbi mundësitë e barabarta në marrëdhëniet e punës;</w:t>
            </w:r>
          </w:p>
        </w:tc>
        <w:tc>
          <w:tcPr>
            <w:tcW w:w="1230" w:type="dxa"/>
          </w:tcPr>
          <w:p w14:paraId="201097BF" w14:textId="12E48668" w:rsidR="00CA2FD0" w:rsidRPr="0094582A" w:rsidRDefault="00C66466">
            <w:pPr>
              <w:rPr>
                <w:sz w:val="14"/>
                <w:szCs w:val="14"/>
              </w:rPr>
            </w:pPr>
            <w:r w:rsidRPr="0094582A">
              <w:rPr>
                <w:sz w:val="14"/>
                <w:szCs w:val="14"/>
              </w:rPr>
              <w:t>E pjesshme</w:t>
            </w:r>
          </w:p>
        </w:tc>
        <w:tc>
          <w:tcPr>
            <w:tcW w:w="1254" w:type="dxa"/>
          </w:tcPr>
          <w:p w14:paraId="379A35F5" w14:textId="77777777" w:rsidR="00CA2FD0" w:rsidRPr="0094582A" w:rsidRDefault="00CA2FD0">
            <w:pPr>
              <w:pBdr>
                <w:top w:val="nil"/>
                <w:left w:val="nil"/>
                <w:bottom w:val="nil"/>
                <w:right w:val="nil"/>
                <w:between w:val="nil"/>
              </w:pBdr>
              <w:rPr>
                <w:color w:val="000000"/>
                <w:sz w:val="14"/>
                <w:szCs w:val="14"/>
              </w:rPr>
            </w:pPr>
          </w:p>
        </w:tc>
      </w:tr>
      <w:tr w:rsidR="00CA2FD0" w:rsidRPr="0094582A" w14:paraId="0CB0B121" w14:textId="77777777" w:rsidTr="00BA0F30">
        <w:trPr>
          <w:trHeight w:val="698"/>
        </w:trPr>
        <w:tc>
          <w:tcPr>
            <w:tcW w:w="901" w:type="dxa"/>
          </w:tcPr>
          <w:p w14:paraId="60566495" w14:textId="77777777" w:rsidR="00CA2FD0" w:rsidRPr="0094582A" w:rsidRDefault="00A35001">
            <w:pPr>
              <w:rPr>
                <w:sz w:val="14"/>
                <w:szCs w:val="14"/>
              </w:rPr>
            </w:pPr>
            <w:r w:rsidRPr="0094582A">
              <w:rPr>
                <w:sz w:val="14"/>
                <w:szCs w:val="14"/>
              </w:rPr>
              <w:lastRenderedPageBreak/>
              <w:t>Neni 31.</w:t>
            </w:r>
          </w:p>
        </w:tc>
        <w:tc>
          <w:tcPr>
            <w:tcW w:w="2910" w:type="dxa"/>
          </w:tcPr>
          <w:p w14:paraId="6D5D9ED0" w14:textId="77777777" w:rsidR="00CA2FD0" w:rsidRPr="0094582A" w:rsidRDefault="00A35001" w:rsidP="00BA0F30">
            <w:pPr>
              <w:jc w:val="both"/>
              <w:rPr>
                <w:sz w:val="14"/>
                <w:szCs w:val="14"/>
              </w:rPr>
            </w:pPr>
            <w:r w:rsidRPr="0094582A">
              <w:rPr>
                <w:sz w:val="14"/>
                <w:szCs w:val="14"/>
              </w:rPr>
              <w:t>Kushte pune të ndershme dhe të drejta. 1. Çdo punonjës ka të drejtën e kushteve të punës që respektojnë shëndetin, sigurinë dhe dinjitetin e tij ose të saj. 2. Çdo punonjës ka të drejtën për kufizimin e kohëzgjatjes maksimale të punës, për pushim ditor dhe javor si edhe për leje vjetore të paguar.</w:t>
            </w:r>
          </w:p>
        </w:tc>
        <w:tc>
          <w:tcPr>
            <w:tcW w:w="992" w:type="dxa"/>
          </w:tcPr>
          <w:p w14:paraId="3BA286FA" w14:textId="77777777" w:rsidR="00CA2FD0" w:rsidRPr="0094582A" w:rsidRDefault="00CA2FD0" w:rsidP="00BA0F30">
            <w:pPr>
              <w:pBdr>
                <w:top w:val="nil"/>
                <w:left w:val="nil"/>
                <w:bottom w:val="nil"/>
                <w:right w:val="nil"/>
                <w:between w:val="nil"/>
              </w:pBdr>
              <w:jc w:val="both"/>
              <w:rPr>
                <w:color w:val="000000"/>
                <w:sz w:val="14"/>
                <w:szCs w:val="14"/>
              </w:rPr>
            </w:pPr>
          </w:p>
        </w:tc>
        <w:tc>
          <w:tcPr>
            <w:tcW w:w="868" w:type="dxa"/>
          </w:tcPr>
          <w:p w14:paraId="6520F092" w14:textId="77777777" w:rsidR="00CA2FD0" w:rsidRPr="0094582A" w:rsidRDefault="00A35001" w:rsidP="00BA0F30">
            <w:pPr>
              <w:jc w:val="both"/>
              <w:rPr>
                <w:sz w:val="14"/>
                <w:szCs w:val="14"/>
              </w:rPr>
            </w:pPr>
            <w:r w:rsidRPr="0094582A">
              <w:rPr>
                <w:sz w:val="14"/>
                <w:szCs w:val="14"/>
              </w:rPr>
              <w:t xml:space="preserve">Neni 29 </w:t>
            </w:r>
            <w:r w:rsidR="0030298B" w:rsidRPr="0094582A">
              <w:rPr>
                <w:sz w:val="14"/>
                <w:szCs w:val="14"/>
              </w:rPr>
              <w:t xml:space="preserve">pika </w:t>
            </w:r>
            <w:r w:rsidRPr="0094582A">
              <w:rPr>
                <w:sz w:val="14"/>
                <w:szCs w:val="14"/>
              </w:rPr>
              <w:t>1</w:t>
            </w:r>
            <w:r w:rsidR="0030298B" w:rsidRPr="0094582A">
              <w:rPr>
                <w:sz w:val="14"/>
                <w:szCs w:val="14"/>
              </w:rPr>
              <w:t xml:space="preserve">, germa </w:t>
            </w:r>
            <w:r w:rsidRPr="0094582A">
              <w:rPr>
                <w:sz w:val="14"/>
                <w:szCs w:val="14"/>
              </w:rPr>
              <w:t>ç</w:t>
            </w:r>
            <w:r w:rsidR="0030298B" w:rsidRPr="0094582A">
              <w:rPr>
                <w:sz w:val="14"/>
                <w:szCs w:val="14"/>
              </w:rPr>
              <w:t xml:space="preserve">) dhe germa </w:t>
            </w:r>
            <w:r w:rsidRPr="0094582A">
              <w:rPr>
                <w:sz w:val="14"/>
                <w:szCs w:val="14"/>
              </w:rPr>
              <w:t>d</w:t>
            </w:r>
            <w:r w:rsidR="0030298B" w:rsidRPr="0094582A">
              <w:rPr>
                <w:sz w:val="14"/>
                <w:szCs w:val="14"/>
              </w:rPr>
              <w:t>)</w:t>
            </w:r>
          </w:p>
        </w:tc>
        <w:tc>
          <w:tcPr>
            <w:tcW w:w="2925" w:type="dxa"/>
          </w:tcPr>
          <w:p w14:paraId="3BBA0361" w14:textId="77777777" w:rsidR="00CA2FD0" w:rsidRPr="0094582A" w:rsidRDefault="00A35001" w:rsidP="00BA0F30">
            <w:pPr>
              <w:jc w:val="both"/>
              <w:rPr>
                <w:sz w:val="14"/>
                <w:szCs w:val="14"/>
              </w:rPr>
            </w:pPr>
            <w:r w:rsidRPr="0094582A">
              <w:rPr>
                <w:sz w:val="14"/>
                <w:szCs w:val="14"/>
              </w:rPr>
              <w:t>ç) të ketë pagë të barabartë për punë me vlerë të barabartë, përfshirë shpërblimet, për</w:t>
            </w:r>
            <w:r w:rsidR="0030298B" w:rsidRPr="0094582A">
              <w:rPr>
                <w:sz w:val="14"/>
                <w:szCs w:val="14"/>
              </w:rPr>
              <w:t xml:space="preserve"> </w:t>
            </w:r>
            <w:r w:rsidRPr="0094582A">
              <w:rPr>
                <w:sz w:val="14"/>
                <w:szCs w:val="14"/>
              </w:rPr>
              <w:t>trajtim të barabartë për punë me vlerë të barabartë, si dhe për trajtim të barabartë</w:t>
            </w:r>
            <w:r w:rsidR="0030298B" w:rsidRPr="0094582A">
              <w:rPr>
                <w:sz w:val="14"/>
                <w:szCs w:val="14"/>
              </w:rPr>
              <w:t xml:space="preserve"> </w:t>
            </w:r>
            <w:r w:rsidRPr="0094582A">
              <w:rPr>
                <w:sz w:val="14"/>
                <w:szCs w:val="14"/>
              </w:rPr>
              <w:t>lidhur me vlerësimin e cilësisë së punës;</w:t>
            </w:r>
          </w:p>
          <w:p w14:paraId="6A20811E" w14:textId="77777777" w:rsidR="00CA2FD0" w:rsidRPr="0094582A" w:rsidRDefault="00A35001" w:rsidP="00BA0F30">
            <w:pPr>
              <w:jc w:val="both"/>
              <w:rPr>
                <w:sz w:val="14"/>
                <w:szCs w:val="14"/>
              </w:rPr>
            </w:pPr>
            <w:r w:rsidRPr="0094582A">
              <w:rPr>
                <w:sz w:val="14"/>
                <w:szCs w:val="14"/>
              </w:rPr>
              <w:t>d) të ketë sigurime shoqërore, veçanërisht në rastet e daljes në pension, të papunësisë</w:t>
            </w:r>
            <w:r w:rsidR="0030298B" w:rsidRPr="0094582A">
              <w:rPr>
                <w:sz w:val="14"/>
                <w:szCs w:val="14"/>
              </w:rPr>
              <w:t xml:space="preserve"> </w:t>
            </w:r>
            <w:r w:rsidRPr="0094582A">
              <w:rPr>
                <w:sz w:val="14"/>
                <w:szCs w:val="14"/>
              </w:rPr>
              <w:t>apo të humbjes së aftësisë së përkohshme për punë;</w:t>
            </w:r>
          </w:p>
        </w:tc>
        <w:tc>
          <w:tcPr>
            <w:tcW w:w="1230" w:type="dxa"/>
          </w:tcPr>
          <w:p w14:paraId="7C0656C7" w14:textId="77777777" w:rsidR="00CA2FD0" w:rsidRPr="0094582A" w:rsidRDefault="004703B6">
            <w:pPr>
              <w:rPr>
                <w:sz w:val="14"/>
                <w:szCs w:val="14"/>
              </w:rPr>
            </w:pPr>
            <w:r w:rsidRPr="0094582A">
              <w:rPr>
                <w:sz w:val="14"/>
                <w:szCs w:val="14"/>
              </w:rPr>
              <w:t>E plotë</w:t>
            </w:r>
          </w:p>
        </w:tc>
        <w:tc>
          <w:tcPr>
            <w:tcW w:w="1254" w:type="dxa"/>
          </w:tcPr>
          <w:p w14:paraId="1A3C0C4D" w14:textId="77777777" w:rsidR="00CA2FD0" w:rsidRPr="0094582A" w:rsidRDefault="00CA2FD0">
            <w:pPr>
              <w:pBdr>
                <w:top w:val="nil"/>
                <w:left w:val="nil"/>
                <w:bottom w:val="nil"/>
                <w:right w:val="nil"/>
                <w:between w:val="nil"/>
              </w:pBdr>
              <w:rPr>
                <w:color w:val="000000"/>
                <w:sz w:val="14"/>
                <w:szCs w:val="14"/>
              </w:rPr>
            </w:pPr>
          </w:p>
        </w:tc>
      </w:tr>
      <w:tr w:rsidR="00CA2FD0" w:rsidRPr="0094582A" w14:paraId="0BA138C6" w14:textId="77777777" w:rsidTr="00BA0F30">
        <w:trPr>
          <w:trHeight w:val="698"/>
        </w:trPr>
        <w:tc>
          <w:tcPr>
            <w:tcW w:w="901" w:type="dxa"/>
          </w:tcPr>
          <w:p w14:paraId="7187F994" w14:textId="77777777" w:rsidR="00CA2FD0" w:rsidRPr="0094582A" w:rsidRDefault="00A35001">
            <w:pPr>
              <w:rPr>
                <w:sz w:val="14"/>
                <w:szCs w:val="14"/>
              </w:rPr>
            </w:pPr>
            <w:r w:rsidRPr="0094582A">
              <w:rPr>
                <w:sz w:val="14"/>
                <w:szCs w:val="14"/>
              </w:rPr>
              <w:t>Neni 34 pg 1.</w:t>
            </w:r>
          </w:p>
        </w:tc>
        <w:tc>
          <w:tcPr>
            <w:tcW w:w="2910" w:type="dxa"/>
          </w:tcPr>
          <w:p w14:paraId="087EA49F" w14:textId="77777777" w:rsidR="00CA2FD0" w:rsidRPr="0094582A" w:rsidRDefault="00A35001" w:rsidP="00BA0F30">
            <w:pPr>
              <w:jc w:val="both"/>
              <w:rPr>
                <w:sz w:val="14"/>
                <w:szCs w:val="14"/>
              </w:rPr>
            </w:pPr>
            <w:r w:rsidRPr="0094582A">
              <w:rPr>
                <w:sz w:val="14"/>
                <w:szCs w:val="14"/>
              </w:rPr>
              <w:t>Sigurimet shoqërore dhe ndihma sociale 1. Bashkimi njeh dhe respekton të drejtën për të përfituar prej sigurimeve shoqërore dhe shërbimeve sociale që ofrojnë mbrojtje në rastet e shtatzënisë dhe lehonisë, sëmundjes, aksidenteve në punë, personave në ngarkim apo në moshë të thyer dhe në rast të humbjes së punës, në përputhje me rregullat e parashikuara nga e drejta e Bashkimit si edhe ligjet dhe praktikat kombëtare.</w:t>
            </w:r>
          </w:p>
        </w:tc>
        <w:tc>
          <w:tcPr>
            <w:tcW w:w="992" w:type="dxa"/>
          </w:tcPr>
          <w:p w14:paraId="7D7E12FE" w14:textId="77777777" w:rsidR="00CA2FD0" w:rsidRPr="0094582A" w:rsidRDefault="00CA2FD0" w:rsidP="00BA0F30">
            <w:pPr>
              <w:pBdr>
                <w:top w:val="nil"/>
                <w:left w:val="nil"/>
                <w:bottom w:val="nil"/>
                <w:right w:val="nil"/>
                <w:between w:val="nil"/>
              </w:pBdr>
              <w:jc w:val="both"/>
              <w:rPr>
                <w:color w:val="000000"/>
                <w:sz w:val="14"/>
                <w:szCs w:val="14"/>
              </w:rPr>
            </w:pPr>
          </w:p>
        </w:tc>
        <w:tc>
          <w:tcPr>
            <w:tcW w:w="868" w:type="dxa"/>
          </w:tcPr>
          <w:p w14:paraId="68AB930E" w14:textId="77777777" w:rsidR="00CA2FD0" w:rsidRPr="0094582A" w:rsidRDefault="00A35001" w:rsidP="00BA0F30">
            <w:pPr>
              <w:jc w:val="both"/>
              <w:rPr>
                <w:sz w:val="14"/>
                <w:szCs w:val="14"/>
              </w:rPr>
            </w:pPr>
            <w:r w:rsidRPr="0094582A">
              <w:rPr>
                <w:sz w:val="14"/>
                <w:szCs w:val="14"/>
              </w:rPr>
              <w:t xml:space="preserve">Neni 29 </w:t>
            </w:r>
            <w:r w:rsidR="0030298B" w:rsidRPr="0094582A">
              <w:rPr>
                <w:sz w:val="14"/>
                <w:szCs w:val="14"/>
              </w:rPr>
              <w:t xml:space="preserve">pika 1, germa </w:t>
            </w:r>
            <w:r w:rsidRPr="0094582A">
              <w:rPr>
                <w:sz w:val="14"/>
                <w:szCs w:val="14"/>
              </w:rPr>
              <w:t>dh</w:t>
            </w:r>
            <w:r w:rsidR="0030298B" w:rsidRPr="0094582A">
              <w:rPr>
                <w:sz w:val="14"/>
                <w:szCs w:val="14"/>
              </w:rPr>
              <w:t>)</w:t>
            </w:r>
          </w:p>
        </w:tc>
        <w:tc>
          <w:tcPr>
            <w:tcW w:w="2925" w:type="dxa"/>
          </w:tcPr>
          <w:p w14:paraId="193578CC" w14:textId="77777777" w:rsidR="00CA2FD0" w:rsidRPr="0094582A" w:rsidRDefault="00A35001" w:rsidP="00BA0F30">
            <w:pPr>
              <w:jc w:val="both"/>
              <w:rPr>
                <w:sz w:val="14"/>
                <w:szCs w:val="14"/>
              </w:rPr>
            </w:pPr>
            <w:r w:rsidRPr="0094582A">
              <w:rPr>
                <w:sz w:val="14"/>
                <w:szCs w:val="14"/>
              </w:rPr>
              <w:t>dh) të gëzojë mbrojtjen e shëndetit dhe sigurinë në punë, përfshirë ruajtjen e</w:t>
            </w:r>
            <w:r w:rsidR="0030298B" w:rsidRPr="0094582A">
              <w:rPr>
                <w:sz w:val="14"/>
                <w:szCs w:val="14"/>
              </w:rPr>
              <w:t xml:space="preserve"> </w:t>
            </w:r>
            <w:r w:rsidRPr="0094582A">
              <w:rPr>
                <w:sz w:val="14"/>
                <w:szCs w:val="14"/>
              </w:rPr>
              <w:t>funksionit të riprodhimit;</w:t>
            </w:r>
          </w:p>
        </w:tc>
        <w:tc>
          <w:tcPr>
            <w:tcW w:w="1230" w:type="dxa"/>
          </w:tcPr>
          <w:p w14:paraId="3367F57D" w14:textId="77777777" w:rsidR="00CA2FD0" w:rsidRPr="0094582A" w:rsidRDefault="004703B6">
            <w:pPr>
              <w:rPr>
                <w:sz w:val="14"/>
                <w:szCs w:val="14"/>
              </w:rPr>
            </w:pPr>
            <w:r w:rsidRPr="0094582A">
              <w:rPr>
                <w:sz w:val="14"/>
                <w:szCs w:val="14"/>
              </w:rPr>
              <w:t>E plotë</w:t>
            </w:r>
          </w:p>
        </w:tc>
        <w:tc>
          <w:tcPr>
            <w:tcW w:w="1254" w:type="dxa"/>
          </w:tcPr>
          <w:p w14:paraId="36418BE9" w14:textId="77777777" w:rsidR="00CA2FD0" w:rsidRPr="0094582A" w:rsidRDefault="00CA2FD0">
            <w:pPr>
              <w:pBdr>
                <w:top w:val="nil"/>
                <w:left w:val="nil"/>
                <w:bottom w:val="nil"/>
                <w:right w:val="nil"/>
                <w:between w:val="nil"/>
              </w:pBdr>
              <w:rPr>
                <w:color w:val="000000"/>
                <w:sz w:val="14"/>
                <w:szCs w:val="14"/>
              </w:rPr>
            </w:pPr>
          </w:p>
        </w:tc>
      </w:tr>
      <w:tr w:rsidR="00CA2FD0" w:rsidRPr="0094582A" w14:paraId="100A63E5" w14:textId="77777777" w:rsidTr="00BA0F30">
        <w:trPr>
          <w:trHeight w:val="698"/>
        </w:trPr>
        <w:tc>
          <w:tcPr>
            <w:tcW w:w="901" w:type="dxa"/>
          </w:tcPr>
          <w:p w14:paraId="430BB036" w14:textId="77777777" w:rsidR="00CA2FD0" w:rsidRPr="0094582A" w:rsidRDefault="00A35001">
            <w:pPr>
              <w:rPr>
                <w:sz w:val="14"/>
                <w:szCs w:val="14"/>
              </w:rPr>
            </w:pPr>
            <w:r w:rsidRPr="0094582A">
              <w:rPr>
                <w:sz w:val="14"/>
                <w:szCs w:val="14"/>
              </w:rPr>
              <w:t>Neni 23 pg 2.</w:t>
            </w:r>
          </w:p>
        </w:tc>
        <w:tc>
          <w:tcPr>
            <w:tcW w:w="2910" w:type="dxa"/>
          </w:tcPr>
          <w:p w14:paraId="3273EEDF" w14:textId="77777777" w:rsidR="00CA2FD0" w:rsidRPr="0094582A" w:rsidRDefault="00A35001" w:rsidP="00BA0F30">
            <w:pPr>
              <w:jc w:val="both"/>
              <w:rPr>
                <w:sz w:val="14"/>
                <w:szCs w:val="14"/>
              </w:rPr>
            </w:pPr>
            <w:r w:rsidRPr="0094582A">
              <w:rPr>
                <w:sz w:val="14"/>
                <w:szCs w:val="14"/>
              </w:rPr>
              <w:t>Parimi i barazisë nuk e pengon respektimin apo miratimin e masave që parashikojnë avantazhe të veçanta për atë gjini që është më pak e përfaqësuar.</w:t>
            </w:r>
          </w:p>
        </w:tc>
        <w:tc>
          <w:tcPr>
            <w:tcW w:w="992" w:type="dxa"/>
          </w:tcPr>
          <w:p w14:paraId="249FA007" w14:textId="77777777" w:rsidR="00CA2FD0" w:rsidRPr="0094582A" w:rsidRDefault="00CA2FD0" w:rsidP="00BA0F30">
            <w:pPr>
              <w:pBdr>
                <w:top w:val="nil"/>
                <w:left w:val="nil"/>
                <w:bottom w:val="nil"/>
                <w:right w:val="nil"/>
                <w:between w:val="nil"/>
              </w:pBdr>
              <w:jc w:val="both"/>
              <w:rPr>
                <w:color w:val="000000"/>
                <w:sz w:val="14"/>
                <w:szCs w:val="14"/>
              </w:rPr>
            </w:pPr>
          </w:p>
        </w:tc>
        <w:tc>
          <w:tcPr>
            <w:tcW w:w="868" w:type="dxa"/>
          </w:tcPr>
          <w:p w14:paraId="1ACAFD2B" w14:textId="77777777" w:rsidR="00CA2FD0" w:rsidRPr="0094582A" w:rsidRDefault="00A35001" w:rsidP="00BA0F30">
            <w:pPr>
              <w:jc w:val="both"/>
              <w:rPr>
                <w:sz w:val="14"/>
                <w:szCs w:val="14"/>
              </w:rPr>
            </w:pPr>
            <w:r w:rsidRPr="0094582A">
              <w:rPr>
                <w:sz w:val="14"/>
                <w:szCs w:val="14"/>
              </w:rPr>
              <w:t xml:space="preserve">Neni 30 </w:t>
            </w:r>
          </w:p>
        </w:tc>
        <w:tc>
          <w:tcPr>
            <w:tcW w:w="2925" w:type="dxa"/>
          </w:tcPr>
          <w:p w14:paraId="785F1F2D" w14:textId="77777777" w:rsidR="0030298B" w:rsidRPr="0094582A" w:rsidRDefault="0030298B" w:rsidP="00BA0F30">
            <w:pPr>
              <w:pStyle w:val="Paragrafi"/>
              <w:tabs>
                <w:tab w:val="left" w:pos="142"/>
                <w:tab w:val="left" w:pos="284"/>
              </w:tabs>
              <w:ind w:firstLine="0"/>
              <w:rPr>
                <w:rFonts w:ascii="Times New Roman" w:hAnsi="Times New Roman"/>
                <w:color w:val="000000" w:themeColor="text1"/>
                <w:sz w:val="14"/>
                <w:szCs w:val="14"/>
                <w:lang w:val="it-IT"/>
              </w:rPr>
            </w:pPr>
            <w:r w:rsidRPr="0094582A">
              <w:rPr>
                <w:rFonts w:ascii="Times New Roman" w:hAnsi="Times New Roman"/>
                <w:color w:val="000000" w:themeColor="text1"/>
                <w:sz w:val="14"/>
                <w:szCs w:val="14"/>
                <w:lang w:val="it-IT"/>
              </w:rPr>
              <w:t>1. Për të siguruar përfaqësim të barabartë në fushën e marrëdhënieve të punës, nuk përbën diskriminim nëse shpallja për një vend të lirë pune deklaron parapëlqim për kandidaten/kandidatin e gjinisë më pak të përfaqësuar, në respektim të pikës 2 të këtij neni, me</w:t>
            </w:r>
            <w:r w:rsidRPr="0094582A">
              <w:rPr>
                <w:rFonts w:ascii="Times New Roman" w:hAnsi="Times New Roman"/>
                <w:color w:val="000000" w:themeColor="text1"/>
                <w:sz w:val="14"/>
                <w:szCs w:val="14"/>
                <w:lang w:val="bg-BG"/>
              </w:rPr>
              <w:t xml:space="preserve"> </w:t>
            </w:r>
            <w:r w:rsidRPr="0094582A">
              <w:rPr>
                <w:rFonts w:ascii="Times New Roman" w:hAnsi="Times New Roman"/>
                <w:color w:val="000000" w:themeColor="text1"/>
                <w:sz w:val="14"/>
                <w:szCs w:val="14"/>
                <w:lang w:val="it-IT"/>
              </w:rPr>
              <w:t>qëllim</w:t>
            </w:r>
            <w:r w:rsidRPr="0094582A">
              <w:rPr>
                <w:rFonts w:ascii="Times New Roman" w:hAnsi="Times New Roman"/>
                <w:color w:val="000000" w:themeColor="text1"/>
                <w:sz w:val="14"/>
                <w:szCs w:val="14"/>
                <w:lang w:val="bg-BG"/>
              </w:rPr>
              <w:t xml:space="preserve"> </w:t>
            </w:r>
            <w:r w:rsidRPr="0094582A">
              <w:rPr>
                <w:rFonts w:ascii="Times New Roman" w:hAnsi="Times New Roman"/>
                <w:color w:val="000000" w:themeColor="text1"/>
                <w:sz w:val="14"/>
                <w:szCs w:val="14"/>
                <w:lang w:val="it-IT"/>
              </w:rPr>
              <w:t>korrigjimin</w:t>
            </w:r>
            <w:r w:rsidRPr="0094582A">
              <w:rPr>
                <w:rFonts w:ascii="Times New Roman" w:hAnsi="Times New Roman"/>
                <w:color w:val="000000" w:themeColor="text1"/>
                <w:sz w:val="14"/>
                <w:szCs w:val="14"/>
                <w:lang w:val="bg-BG"/>
              </w:rPr>
              <w:t xml:space="preserve"> </w:t>
            </w:r>
            <w:r w:rsidRPr="0094582A">
              <w:rPr>
                <w:rFonts w:ascii="Times New Roman" w:hAnsi="Times New Roman"/>
                <w:color w:val="000000" w:themeColor="text1"/>
                <w:sz w:val="14"/>
                <w:szCs w:val="14"/>
                <w:lang w:val="it-IT"/>
              </w:rPr>
              <w:t>e</w:t>
            </w:r>
            <w:r w:rsidRPr="0094582A">
              <w:rPr>
                <w:rFonts w:ascii="Times New Roman" w:hAnsi="Times New Roman"/>
                <w:color w:val="000000" w:themeColor="text1"/>
                <w:sz w:val="14"/>
                <w:szCs w:val="14"/>
                <w:lang w:val="bg-BG"/>
              </w:rPr>
              <w:t xml:space="preserve"> </w:t>
            </w:r>
            <w:r w:rsidRPr="0094582A">
              <w:rPr>
                <w:rFonts w:ascii="Times New Roman" w:hAnsi="Times New Roman"/>
                <w:color w:val="000000" w:themeColor="text1"/>
                <w:sz w:val="14"/>
                <w:szCs w:val="14"/>
                <w:lang w:val="it-IT"/>
              </w:rPr>
              <w:t>pabarazive</w:t>
            </w:r>
            <w:r w:rsidRPr="0094582A">
              <w:rPr>
                <w:rFonts w:ascii="Times New Roman" w:hAnsi="Times New Roman"/>
                <w:color w:val="000000" w:themeColor="text1"/>
                <w:sz w:val="14"/>
                <w:szCs w:val="14"/>
                <w:lang w:val="bg-BG"/>
              </w:rPr>
              <w:t xml:space="preserve"> </w:t>
            </w:r>
            <w:r w:rsidRPr="0094582A">
              <w:rPr>
                <w:rFonts w:ascii="Times New Roman" w:hAnsi="Times New Roman"/>
                <w:color w:val="000000" w:themeColor="text1"/>
                <w:sz w:val="14"/>
                <w:szCs w:val="14"/>
                <w:lang w:val="it-IT"/>
              </w:rPr>
              <w:t>ekzistuese</w:t>
            </w:r>
            <w:r w:rsidRPr="0094582A">
              <w:rPr>
                <w:rFonts w:ascii="Times New Roman" w:hAnsi="Times New Roman"/>
                <w:color w:val="000000" w:themeColor="text1"/>
                <w:sz w:val="14"/>
                <w:szCs w:val="14"/>
                <w:lang w:val="bg-BG"/>
              </w:rPr>
              <w:t xml:space="preserve"> </w:t>
            </w:r>
            <w:r w:rsidRPr="0094582A">
              <w:rPr>
                <w:rFonts w:ascii="Times New Roman" w:hAnsi="Times New Roman"/>
                <w:color w:val="000000" w:themeColor="text1"/>
                <w:sz w:val="14"/>
                <w:szCs w:val="14"/>
                <w:lang w:val="it-IT"/>
              </w:rPr>
              <w:t>n</w:t>
            </w:r>
            <w:r w:rsidRPr="0094582A">
              <w:rPr>
                <w:rFonts w:ascii="Times New Roman" w:hAnsi="Times New Roman"/>
                <w:color w:val="000000" w:themeColor="text1"/>
                <w:sz w:val="14"/>
                <w:szCs w:val="14"/>
                <w:lang w:val="bg-BG"/>
              </w:rPr>
              <w:t xml:space="preserve">ë </w:t>
            </w:r>
            <w:r w:rsidRPr="0094582A">
              <w:rPr>
                <w:rFonts w:ascii="Times New Roman" w:hAnsi="Times New Roman"/>
                <w:color w:val="000000" w:themeColor="text1"/>
                <w:sz w:val="14"/>
                <w:szCs w:val="14"/>
                <w:lang w:val="it-IT"/>
              </w:rPr>
              <w:t>p</w:t>
            </w:r>
            <w:r w:rsidRPr="0094582A">
              <w:rPr>
                <w:rFonts w:ascii="Times New Roman" w:hAnsi="Times New Roman"/>
                <w:color w:val="000000" w:themeColor="text1"/>
                <w:sz w:val="14"/>
                <w:szCs w:val="14"/>
                <w:lang w:val="bg-BG"/>
              </w:rPr>
              <w:t>ë</w:t>
            </w:r>
            <w:r w:rsidRPr="0094582A">
              <w:rPr>
                <w:rFonts w:ascii="Times New Roman" w:hAnsi="Times New Roman"/>
                <w:color w:val="000000" w:themeColor="text1"/>
                <w:sz w:val="14"/>
                <w:szCs w:val="14"/>
                <w:lang w:val="it-IT"/>
              </w:rPr>
              <w:t>rfaq</w:t>
            </w:r>
            <w:r w:rsidRPr="0094582A">
              <w:rPr>
                <w:rFonts w:ascii="Times New Roman" w:hAnsi="Times New Roman"/>
                <w:color w:val="000000" w:themeColor="text1"/>
                <w:sz w:val="14"/>
                <w:szCs w:val="14"/>
                <w:lang w:val="bg-BG"/>
              </w:rPr>
              <w:t>ë</w:t>
            </w:r>
            <w:r w:rsidRPr="0094582A">
              <w:rPr>
                <w:rFonts w:ascii="Times New Roman" w:hAnsi="Times New Roman"/>
                <w:color w:val="000000" w:themeColor="text1"/>
                <w:sz w:val="14"/>
                <w:szCs w:val="14"/>
                <w:lang w:val="it-IT"/>
              </w:rPr>
              <w:t>sim</w:t>
            </w:r>
            <w:r w:rsidRPr="0094582A">
              <w:rPr>
                <w:rFonts w:ascii="Times New Roman" w:hAnsi="Times New Roman"/>
                <w:color w:val="000000" w:themeColor="text1"/>
                <w:sz w:val="14"/>
                <w:szCs w:val="14"/>
                <w:lang w:val="bg-BG"/>
              </w:rPr>
              <w:t xml:space="preserve"> </w:t>
            </w:r>
            <w:r w:rsidRPr="0094582A">
              <w:rPr>
                <w:rFonts w:ascii="Times New Roman" w:hAnsi="Times New Roman"/>
                <w:color w:val="000000" w:themeColor="text1"/>
                <w:sz w:val="14"/>
                <w:szCs w:val="14"/>
                <w:lang w:val="it-IT"/>
              </w:rPr>
              <w:t>dhe</w:t>
            </w:r>
            <w:r w:rsidRPr="0094582A">
              <w:rPr>
                <w:rFonts w:ascii="Times New Roman" w:hAnsi="Times New Roman"/>
                <w:color w:val="000000" w:themeColor="text1"/>
                <w:sz w:val="14"/>
                <w:szCs w:val="14"/>
                <w:lang w:val="bg-BG"/>
              </w:rPr>
              <w:t xml:space="preserve"> </w:t>
            </w:r>
            <w:r w:rsidRPr="0094582A">
              <w:rPr>
                <w:rFonts w:ascii="Times New Roman" w:hAnsi="Times New Roman"/>
                <w:color w:val="000000" w:themeColor="text1"/>
                <w:sz w:val="14"/>
                <w:szCs w:val="14"/>
                <w:lang w:val="it-IT"/>
              </w:rPr>
              <w:t>arritjen e barazisë gjinore</w:t>
            </w:r>
            <w:r w:rsidRPr="0094582A">
              <w:rPr>
                <w:rFonts w:ascii="Times New Roman" w:hAnsi="Times New Roman"/>
                <w:color w:val="000000" w:themeColor="text1"/>
                <w:sz w:val="14"/>
                <w:szCs w:val="14"/>
                <w:lang w:val="bg-BG"/>
              </w:rPr>
              <w:t xml:space="preserve"> </w:t>
            </w:r>
            <w:r w:rsidRPr="0094582A">
              <w:rPr>
                <w:rFonts w:ascii="Times New Roman" w:hAnsi="Times New Roman"/>
                <w:color w:val="000000" w:themeColor="text1"/>
                <w:sz w:val="14"/>
                <w:szCs w:val="14"/>
                <w:lang w:val="it-IT"/>
              </w:rPr>
              <w:t>n</w:t>
            </w:r>
            <w:r w:rsidRPr="0094582A">
              <w:rPr>
                <w:rFonts w:ascii="Times New Roman" w:hAnsi="Times New Roman"/>
                <w:color w:val="000000" w:themeColor="text1"/>
                <w:sz w:val="14"/>
                <w:szCs w:val="14"/>
                <w:lang w:val="bg-BG"/>
              </w:rPr>
              <w:t xml:space="preserve">ë </w:t>
            </w:r>
            <w:r w:rsidRPr="0094582A">
              <w:rPr>
                <w:rFonts w:ascii="Times New Roman" w:hAnsi="Times New Roman"/>
                <w:color w:val="000000" w:themeColor="text1"/>
                <w:sz w:val="14"/>
                <w:szCs w:val="14"/>
                <w:lang w:val="it-IT"/>
              </w:rPr>
              <w:t>pun</w:t>
            </w:r>
            <w:r w:rsidRPr="0094582A">
              <w:rPr>
                <w:rFonts w:ascii="Times New Roman" w:hAnsi="Times New Roman"/>
                <w:color w:val="000000" w:themeColor="text1"/>
                <w:sz w:val="14"/>
                <w:szCs w:val="14"/>
                <w:lang w:val="bg-BG"/>
              </w:rPr>
              <w:t>ë</w:t>
            </w:r>
            <w:r w:rsidRPr="0094582A">
              <w:rPr>
                <w:rFonts w:ascii="Times New Roman" w:hAnsi="Times New Roman"/>
                <w:color w:val="000000" w:themeColor="text1"/>
                <w:sz w:val="14"/>
                <w:szCs w:val="14"/>
                <w:lang w:val="it-IT"/>
              </w:rPr>
              <w:t xml:space="preserve">. </w:t>
            </w:r>
          </w:p>
          <w:p w14:paraId="743C0944" w14:textId="77777777" w:rsidR="00CA2FD0" w:rsidRPr="0094582A" w:rsidRDefault="0030298B" w:rsidP="00BA0F30">
            <w:pPr>
              <w:jc w:val="both"/>
              <w:rPr>
                <w:sz w:val="14"/>
                <w:szCs w:val="14"/>
              </w:rPr>
            </w:pPr>
            <w:r w:rsidRPr="0094582A">
              <w:rPr>
                <w:color w:val="000000" w:themeColor="text1"/>
                <w:sz w:val="14"/>
                <w:szCs w:val="14"/>
                <w:lang w:val="it-IT"/>
              </w:rPr>
              <w:t>2. Për të siguruar përfaqësim të barabartë e gjithëpërfshirës në fushën e marrëdhënieve të punës, në procesin e përzgjedhjes për marrjen në punë, ngritjen në detyrë, zhvillimin e aftësive profesionale, kur kandidatet/kandidatët kanë rezultate ose nivele të barabarta, punëmarrësja/punëmarrësi i jep përparësi kandidates/kandidatit të gjinisë më pak të përfaqësuar</w:t>
            </w:r>
            <w:r w:rsidRPr="0094582A">
              <w:rPr>
                <w:sz w:val="14"/>
                <w:szCs w:val="14"/>
              </w:rPr>
              <w:t>.</w:t>
            </w:r>
          </w:p>
        </w:tc>
        <w:tc>
          <w:tcPr>
            <w:tcW w:w="1230" w:type="dxa"/>
          </w:tcPr>
          <w:p w14:paraId="3E3C62B9" w14:textId="77777777" w:rsidR="00CA2FD0" w:rsidRPr="0094582A" w:rsidRDefault="004703B6">
            <w:pPr>
              <w:rPr>
                <w:sz w:val="14"/>
                <w:szCs w:val="14"/>
              </w:rPr>
            </w:pPr>
            <w:r w:rsidRPr="0094582A">
              <w:rPr>
                <w:sz w:val="14"/>
                <w:szCs w:val="14"/>
              </w:rPr>
              <w:t>E plotë</w:t>
            </w:r>
          </w:p>
        </w:tc>
        <w:tc>
          <w:tcPr>
            <w:tcW w:w="1254" w:type="dxa"/>
          </w:tcPr>
          <w:p w14:paraId="2DA43823" w14:textId="77777777" w:rsidR="00CA2FD0" w:rsidRPr="0094582A" w:rsidRDefault="00CA2FD0">
            <w:pPr>
              <w:pBdr>
                <w:top w:val="nil"/>
                <w:left w:val="nil"/>
                <w:bottom w:val="nil"/>
                <w:right w:val="nil"/>
                <w:between w:val="nil"/>
              </w:pBdr>
              <w:rPr>
                <w:color w:val="000000"/>
                <w:sz w:val="14"/>
                <w:szCs w:val="14"/>
              </w:rPr>
            </w:pPr>
          </w:p>
        </w:tc>
      </w:tr>
      <w:tr w:rsidR="00CA2FD0" w:rsidRPr="0094582A" w14:paraId="596C2766" w14:textId="77777777" w:rsidTr="00BA0F30">
        <w:trPr>
          <w:trHeight w:val="698"/>
        </w:trPr>
        <w:tc>
          <w:tcPr>
            <w:tcW w:w="901" w:type="dxa"/>
          </w:tcPr>
          <w:p w14:paraId="79A6FF1C" w14:textId="77777777" w:rsidR="00CA2FD0" w:rsidRPr="0094582A" w:rsidRDefault="00A35001">
            <w:pPr>
              <w:rPr>
                <w:sz w:val="14"/>
                <w:szCs w:val="14"/>
              </w:rPr>
            </w:pPr>
            <w:r w:rsidRPr="0094582A">
              <w:rPr>
                <w:sz w:val="14"/>
                <w:szCs w:val="14"/>
              </w:rPr>
              <w:t xml:space="preserve">Neni 14 </w:t>
            </w:r>
          </w:p>
        </w:tc>
        <w:tc>
          <w:tcPr>
            <w:tcW w:w="2910" w:type="dxa"/>
          </w:tcPr>
          <w:p w14:paraId="1695DAD9" w14:textId="77777777" w:rsidR="00CA2FD0" w:rsidRPr="0094582A" w:rsidRDefault="00A35001" w:rsidP="00BA0F30">
            <w:pPr>
              <w:jc w:val="both"/>
              <w:rPr>
                <w:sz w:val="14"/>
                <w:szCs w:val="14"/>
              </w:rPr>
            </w:pPr>
            <w:r w:rsidRPr="0094582A">
              <w:rPr>
                <w:sz w:val="14"/>
                <w:szCs w:val="14"/>
              </w:rPr>
              <w:t xml:space="preserve">E drejta për arsimim 1. Kushdo ka të drejtë të arsimohet dhe të ketë akses tek trajnimi apo formimi profesional dhe i vazhdueshëm. 2. Kjo e drejtë përfshin mundësinë për të kryer falas arsimin e detyrueshëm. Liria për të themeluar institucione arsimore që respektojnë parimet demokratike si dhe e drejta e prindërve për t‘u garantuar fëmijëve të tyre arsimimin dhe mësimdhënien në përputhje me besimin e tyre fetar, filozofik dhe pedagogjik, respektohet në përputhje me ligjet kombëtare që rregullojnë ushtrimin </w:t>
            </w:r>
            <w:r w:rsidRPr="0094582A">
              <w:rPr>
                <w:sz w:val="14"/>
                <w:szCs w:val="14"/>
              </w:rPr>
              <w:t>e kësaj lirie dhe të drejte.</w:t>
            </w:r>
          </w:p>
        </w:tc>
        <w:tc>
          <w:tcPr>
            <w:tcW w:w="992" w:type="dxa"/>
          </w:tcPr>
          <w:p w14:paraId="0DF96C1C" w14:textId="77777777" w:rsidR="00CA2FD0" w:rsidRPr="0094582A" w:rsidRDefault="00CA2FD0" w:rsidP="00BA0F30">
            <w:pPr>
              <w:pBdr>
                <w:top w:val="nil"/>
                <w:left w:val="nil"/>
                <w:bottom w:val="nil"/>
                <w:right w:val="nil"/>
                <w:between w:val="nil"/>
              </w:pBdr>
              <w:jc w:val="both"/>
              <w:rPr>
                <w:color w:val="000000"/>
                <w:sz w:val="14"/>
                <w:szCs w:val="14"/>
              </w:rPr>
            </w:pPr>
          </w:p>
        </w:tc>
        <w:tc>
          <w:tcPr>
            <w:tcW w:w="868" w:type="dxa"/>
          </w:tcPr>
          <w:p w14:paraId="34B52745" w14:textId="77777777" w:rsidR="00CA2FD0" w:rsidRPr="0094582A" w:rsidRDefault="00A35001" w:rsidP="00BA0F30">
            <w:pPr>
              <w:jc w:val="both"/>
              <w:rPr>
                <w:sz w:val="14"/>
                <w:szCs w:val="14"/>
              </w:rPr>
            </w:pPr>
            <w:r w:rsidRPr="0094582A">
              <w:rPr>
                <w:sz w:val="14"/>
                <w:szCs w:val="14"/>
              </w:rPr>
              <w:t>Neni 33</w:t>
            </w:r>
          </w:p>
        </w:tc>
        <w:tc>
          <w:tcPr>
            <w:tcW w:w="2925" w:type="dxa"/>
          </w:tcPr>
          <w:p w14:paraId="24B04547" w14:textId="77777777" w:rsidR="0030298B" w:rsidRPr="0094582A" w:rsidRDefault="0030298B" w:rsidP="00BA0F30">
            <w:pPr>
              <w:pStyle w:val="Paragrafi"/>
              <w:tabs>
                <w:tab w:val="left" w:pos="142"/>
                <w:tab w:val="left" w:pos="284"/>
              </w:tabs>
              <w:ind w:firstLine="0"/>
              <w:rPr>
                <w:rFonts w:ascii="Times New Roman" w:hAnsi="Times New Roman"/>
                <w:color w:val="000000" w:themeColor="text1"/>
                <w:sz w:val="14"/>
                <w:szCs w:val="14"/>
                <w:lang w:val="sq-AL"/>
              </w:rPr>
            </w:pPr>
            <w:r w:rsidRPr="0094582A">
              <w:rPr>
                <w:rFonts w:ascii="Times New Roman" w:hAnsi="Times New Roman"/>
                <w:color w:val="000000" w:themeColor="text1"/>
                <w:sz w:val="14"/>
                <w:szCs w:val="14"/>
                <w:lang w:val="sq-AL"/>
              </w:rPr>
              <w:t>1.Ndalohet diskriminimi për shkak të gjinisë dhe përkatësisë së shumëfishtë në arsim/edukim, kërkim shkencor, formim profesional dhe zhvillim teknologjik.</w:t>
            </w:r>
          </w:p>
          <w:p w14:paraId="195E8C03" w14:textId="77777777" w:rsidR="0030298B" w:rsidRPr="0094582A" w:rsidRDefault="0030298B" w:rsidP="00BA0F30">
            <w:pPr>
              <w:pStyle w:val="Paragrafi"/>
              <w:tabs>
                <w:tab w:val="left" w:pos="142"/>
                <w:tab w:val="left" w:pos="284"/>
              </w:tabs>
              <w:ind w:firstLine="0"/>
              <w:rPr>
                <w:rFonts w:ascii="Times New Roman" w:hAnsi="Times New Roman"/>
                <w:color w:val="000000" w:themeColor="text1"/>
                <w:sz w:val="14"/>
                <w:szCs w:val="14"/>
                <w:lang w:val="sq-AL"/>
              </w:rPr>
            </w:pPr>
            <w:r w:rsidRPr="0094582A">
              <w:rPr>
                <w:rFonts w:ascii="Times New Roman" w:hAnsi="Times New Roman"/>
                <w:color w:val="000000" w:themeColor="text1"/>
                <w:sz w:val="14"/>
                <w:szCs w:val="14"/>
                <w:lang w:val="sq-AL"/>
              </w:rPr>
              <w:t xml:space="preserve">2. Përbëjnë diskriminim rastet kur parashikohen norma kufizuese dhe pengohet krijimi i lehtësive të nevojshme për t’u arsimuar dhe formuar profesionalisht, bazuar në dallime gjinore, apo të përkatësisë së shumëfishtë me qëllim pengimin e arritjeve të barazisë gjinore, tejkalimin e stereotipeve dhe paragjykimeve gjinore dhe përmbajtjeve seksiste, nxitjen e respektit të ndërsjellë ndaj dinjitetit dhe integritetit personal, parandalimin dhe luftën ndaj dhunës me bazë gjinore, të përshtatura sipas grup-moshave, në të gjitha nivelet e edukimit, kërkimit shkencor dhe kualifikimit.  </w:t>
            </w:r>
          </w:p>
          <w:p w14:paraId="5B2E130C" w14:textId="77777777" w:rsidR="0030298B" w:rsidRPr="0094582A" w:rsidRDefault="0030298B" w:rsidP="00BA0F30">
            <w:pPr>
              <w:pStyle w:val="Paragrafi"/>
              <w:tabs>
                <w:tab w:val="left" w:pos="142"/>
                <w:tab w:val="left" w:pos="284"/>
              </w:tabs>
              <w:ind w:firstLine="0"/>
              <w:rPr>
                <w:rFonts w:ascii="Times New Roman" w:hAnsi="Times New Roman"/>
                <w:color w:val="000000" w:themeColor="text1"/>
                <w:sz w:val="14"/>
                <w:szCs w:val="14"/>
                <w:lang w:val="sq-AL"/>
              </w:rPr>
            </w:pPr>
            <w:r w:rsidRPr="0094582A">
              <w:rPr>
                <w:rFonts w:ascii="Times New Roman" w:hAnsi="Times New Roman"/>
                <w:color w:val="000000" w:themeColor="text1"/>
                <w:sz w:val="14"/>
                <w:szCs w:val="14"/>
                <w:lang w:val="sq-AL"/>
              </w:rPr>
              <w:t xml:space="preserve">3. Subjektet që zhvillojnë veprimtari arsimore, të kualifikimit profesional, shkencore dhe të zhvillimit teknologjik marrin masat e përshtatshme për të krijuar lehtësitë e nevojshme dhe të përligjura objektivisht për arritjen e barazisë gjinore dhe për mundësi dhe akses të barabartë gjinor në fushën e veprimtarisë së tyre. </w:t>
            </w:r>
          </w:p>
          <w:p w14:paraId="119DA9E6" w14:textId="77777777" w:rsidR="0030298B" w:rsidRPr="0094582A" w:rsidRDefault="0030298B" w:rsidP="00BA0F30">
            <w:pPr>
              <w:pStyle w:val="Paragrafi"/>
              <w:tabs>
                <w:tab w:val="left" w:pos="142"/>
                <w:tab w:val="left" w:pos="284"/>
              </w:tabs>
              <w:ind w:firstLine="0"/>
              <w:rPr>
                <w:rFonts w:ascii="Times New Roman" w:hAnsi="Times New Roman"/>
                <w:color w:val="000000" w:themeColor="text1"/>
                <w:sz w:val="14"/>
                <w:szCs w:val="14"/>
                <w:lang w:val="sq-AL"/>
              </w:rPr>
            </w:pPr>
            <w:r w:rsidRPr="0094582A">
              <w:rPr>
                <w:rFonts w:ascii="Times New Roman" w:hAnsi="Times New Roman"/>
                <w:color w:val="000000" w:themeColor="text1"/>
                <w:sz w:val="14"/>
                <w:szCs w:val="14"/>
                <w:lang w:val="sq-AL"/>
              </w:rPr>
              <w:t>4. Për arritjen e barazisë gjinore në fushat e veprimtarisë arsimore, të kualifikimit profesional, shkencor dhe të zhvillimit teknologjik ministria/të përgjegjëse për arsimin, shkencën, formimin profesional dhe të zhvillimit teknologjik hartojnë, mbështesin dhe subvencionojnë përmes buxhetit të shtetit, në bashkëpunim me ministrinë përgjegjëse për barazinë gjinore, programe të posaçme për arritjen e barazisë gjinore në arsim/edukim, shkencë, formim profesional dhe zhvillim teknologjik;</w:t>
            </w:r>
          </w:p>
          <w:p w14:paraId="688B9DAA" w14:textId="77777777" w:rsidR="0030298B" w:rsidRPr="0094582A" w:rsidRDefault="0030298B" w:rsidP="00BA0F30">
            <w:pPr>
              <w:pStyle w:val="basic-paragraph"/>
              <w:tabs>
                <w:tab w:val="left" w:pos="142"/>
                <w:tab w:val="left" w:pos="284"/>
              </w:tabs>
              <w:spacing w:after="0"/>
              <w:jc w:val="both"/>
              <w:rPr>
                <w:rFonts w:ascii="Times New Roman" w:hAnsi="Times New Roman"/>
                <w:color w:val="000000" w:themeColor="text1"/>
                <w:sz w:val="14"/>
                <w:szCs w:val="14"/>
                <w:lang w:val="sq-AL"/>
              </w:rPr>
            </w:pPr>
            <w:r w:rsidRPr="0094582A">
              <w:rPr>
                <w:rFonts w:ascii="Times New Roman" w:hAnsi="Times New Roman"/>
                <w:color w:val="000000" w:themeColor="text1"/>
                <w:sz w:val="14"/>
                <w:szCs w:val="14"/>
                <w:lang w:val="sq-AL"/>
              </w:rPr>
              <w:t>5. Subjektet që zhvillojnë veprimtari arsimimi/edukimi, shkencore, të formimit profesional, dhe të zhvillimit teknologjik:</w:t>
            </w:r>
          </w:p>
          <w:p w14:paraId="4F2C7D0A" w14:textId="77777777" w:rsidR="0030298B" w:rsidRPr="0094582A" w:rsidRDefault="0030298B" w:rsidP="00BA0F30">
            <w:pPr>
              <w:pStyle w:val="basic-paragraph"/>
              <w:tabs>
                <w:tab w:val="left" w:pos="142"/>
                <w:tab w:val="left" w:pos="284"/>
              </w:tabs>
              <w:spacing w:after="0"/>
              <w:ind w:firstLine="60"/>
              <w:jc w:val="both"/>
              <w:rPr>
                <w:rFonts w:ascii="Times New Roman" w:hAnsi="Times New Roman"/>
                <w:color w:val="000000" w:themeColor="text1"/>
                <w:sz w:val="14"/>
                <w:szCs w:val="14"/>
                <w:lang w:val="sq-AL"/>
              </w:rPr>
            </w:pPr>
            <w:r w:rsidRPr="0094582A">
              <w:rPr>
                <w:rFonts w:ascii="Times New Roman" w:hAnsi="Times New Roman"/>
                <w:color w:val="000000" w:themeColor="text1"/>
                <w:sz w:val="14"/>
                <w:szCs w:val="14"/>
                <w:lang w:val="sq-AL"/>
              </w:rPr>
              <w:t xml:space="preserve">a) marrin masa për arritjen dhe përmirësimin e barazisë gjinore gjatë miratimit dhe zbatimit të planeve, programeve, teksteve dhe materialeve, metodave dhe mjeteve të arsimimit dhe formimit, dhe sigurojnë integrimin e barazisë gjinore në përmbajtjen e tyre, nxisin barazinë gjinore dhe rrisin dukshmërinë, qasjen dhe kontributin gjinor në arsim, formim profesional, shkencë, zhvillim teknologjik dhe në çdo fushë veprimtarie; </w:t>
            </w:r>
          </w:p>
          <w:p w14:paraId="78C5D341" w14:textId="77777777" w:rsidR="0030298B" w:rsidRPr="0094582A" w:rsidRDefault="0030298B" w:rsidP="00BA0F30">
            <w:pPr>
              <w:pStyle w:val="basic-paragraph"/>
              <w:tabs>
                <w:tab w:val="left" w:pos="142"/>
                <w:tab w:val="left" w:pos="284"/>
              </w:tabs>
              <w:spacing w:after="0"/>
              <w:jc w:val="both"/>
              <w:rPr>
                <w:rFonts w:ascii="Times New Roman" w:hAnsi="Times New Roman"/>
                <w:color w:val="000000" w:themeColor="text1"/>
                <w:sz w:val="14"/>
                <w:szCs w:val="14"/>
                <w:lang w:val="sq-AL"/>
              </w:rPr>
            </w:pPr>
            <w:r w:rsidRPr="0094582A">
              <w:rPr>
                <w:rFonts w:ascii="Times New Roman" w:hAnsi="Times New Roman"/>
                <w:color w:val="000000" w:themeColor="text1"/>
                <w:sz w:val="14"/>
                <w:szCs w:val="14"/>
                <w:lang w:val="sq-AL"/>
              </w:rPr>
              <w:t xml:space="preserve">b) sigurojnë mbështetje me fonde publike për programet arsimore, të formimit profesional dhe zhvillimit teknologjik, projektet kërkimore-shkencore, me qëllim arritjen e barazisë gjinore, si dhe pjesëmarrje të barabartë gjinore në grupet e vlerësimit të tyre; </w:t>
            </w:r>
          </w:p>
          <w:p w14:paraId="584650A9" w14:textId="77777777" w:rsidR="0030298B" w:rsidRPr="0094582A" w:rsidRDefault="0030298B" w:rsidP="00BA0F30">
            <w:pPr>
              <w:pStyle w:val="basic-paragraph"/>
              <w:tabs>
                <w:tab w:val="left" w:pos="142"/>
                <w:tab w:val="left" w:pos="284"/>
              </w:tabs>
              <w:spacing w:after="0"/>
              <w:jc w:val="both"/>
              <w:rPr>
                <w:rFonts w:ascii="Times New Roman" w:hAnsi="Times New Roman"/>
                <w:color w:val="000000" w:themeColor="text1"/>
                <w:sz w:val="14"/>
                <w:szCs w:val="14"/>
                <w:lang w:val="sq-AL"/>
              </w:rPr>
            </w:pPr>
            <w:r w:rsidRPr="0094582A">
              <w:rPr>
                <w:rFonts w:ascii="Times New Roman" w:hAnsi="Times New Roman"/>
                <w:color w:val="000000" w:themeColor="text1"/>
                <w:sz w:val="14"/>
                <w:szCs w:val="14"/>
                <w:lang w:val="sq-AL"/>
              </w:rPr>
              <w:lastRenderedPageBreak/>
              <w:t>c) marrin masa që punonjëset/punonjësit e tyre të trajnohen periodikisht për barazinë gjinore, ndalimin e diskriminimit gjinor e për shkak të përkatësisë së shumëfishtë, si dhe dhunës me bazë gjinore;</w:t>
            </w:r>
          </w:p>
          <w:p w14:paraId="1C913A8A" w14:textId="77777777" w:rsidR="0030298B" w:rsidRPr="0094582A" w:rsidRDefault="0030298B" w:rsidP="00BA0F30">
            <w:pPr>
              <w:pStyle w:val="basic-paragraph"/>
              <w:tabs>
                <w:tab w:val="left" w:pos="142"/>
                <w:tab w:val="left" w:pos="284"/>
              </w:tabs>
              <w:spacing w:after="0"/>
              <w:jc w:val="both"/>
              <w:rPr>
                <w:rFonts w:ascii="Times New Roman" w:hAnsi="Times New Roman"/>
                <w:color w:val="000000" w:themeColor="text1"/>
                <w:sz w:val="14"/>
                <w:szCs w:val="14"/>
                <w:lang w:val="sq-AL"/>
              </w:rPr>
            </w:pPr>
            <w:r w:rsidRPr="0094582A">
              <w:rPr>
                <w:rFonts w:ascii="Times New Roman" w:hAnsi="Times New Roman"/>
                <w:color w:val="000000" w:themeColor="text1"/>
                <w:sz w:val="14"/>
                <w:szCs w:val="14"/>
                <w:lang w:val="sq-AL"/>
              </w:rPr>
              <w:t xml:space="preserve">ç) vlerësojnë periodikisht integrimin e barazisë gjinore në përmbajtjen e teksteve dhe materialeve të tjera mësimore/të edukimit;  </w:t>
            </w:r>
          </w:p>
          <w:p w14:paraId="0A7F7D21" w14:textId="77777777" w:rsidR="00CA2FD0" w:rsidRPr="0094582A" w:rsidRDefault="0030298B" w:rsidP="00BA0F30">
            <w:pPr>
              <w:jc w:val="both"/>
              <w:rPr>
                <w:sz w:val="14"/>
                <w:szCs w:val="14"/>
              </w:rPr>
            </w:pPr>
            <w:r w:rsidRPr="0094582A">
              <w:rPr>
                <w:color w:val="000000" w:themeColor="text1"/>
                <w:sz w:val="14"/>
                <w:szCs w:val="14"/>
                <w:lang w:val="sq-AL"/>
              </w:rPr>
              <w:t>d) nxisin pjesëmarrjen dhe regjistrimin e balancuar të gjinive në programe studimore të çdo niveli, programe të formimit profesional, përfitimet e bursave, dhe programet e të mësuarit gjatë gjithë jetës</w:t>
            </w:r>
          </w:p>
        </w:tc>
        <w:tc>
          <w:tcPr>
            <w:tcW w:w="1230" w:type="dxa"/>
          </w:tcPr>
          <w:p w14:paraId="57F008EB" w14:textId="77777777" w:rsidR="00CA2FD0" w:rsidRPr="0094582A" w:rsidRDefault="004703B6">
            <w:pPr>
              <w:rPr>
                <w:sz w:val="14"/>
                <w:szCs w:val="14"/>
              </w:rPr>
            </w:pPr>
            <w:r w:rsidRPr="0094582A">
              <w:rPr>
                <w:sz w:val="14"/>
                <w:szCs w:val="14"/>
              </w:rPr>
              <w:lastRenderedPageBreak/>
              <w:t>E plotë</w:t>
            </w:r>
          </w:p>
        </w:tc>
        <w:tc>
          <w:tcPr>
            <w:tcW w:w="1254" w:type="dxa"/>
          </w:tcPr>
          <w:p w14:paraId="2E930679" w14:textId="77777777" w:rsidR="00CA2FD0" w:rsidRPr="0094582A" w:rsidRDefault="00CA2FD0">
            <w:pPr>
              <w:pBdr>
                <w:top w:val="nil"/>
                <w:left w:val="nil"/>
                <w:bottom w:val="nil"/>
                <w:right w:val="nil"/>
                <w:between w:val="nil"/>
              </w:pBdr>
              <w:rPr>
                <w:color w:val="000000"/>
                <w:sz w:val="14"/>
                <w:szCs w:val="14"/>
              </w:rPr>
            </w:pPr>
          </w:p>
        </w:tc>
      </w:tr>
      <w:tr w:rsidR="00CA2FD0" w:rsidRPr="0094582A" w14:paraId="62048688" w14:textId="77777777" w:rsidTr="00BA0F30">
        <w:trPr>
          <w:trHeight w:val="698"/>
        </w:trPr>
        <w:tc>
          <w:tcPr>
            <w:tcW w:w="901" w:type="dxa"/>
          </w:tcPr>
          <w:p w14:paraId="25304CEC" w14:textId="77777777" w:rsidR="00CA2FD0" w:rsidRPr="0094582A" w:rsidRDefault="00A35001">
            <w:pPr>
              <w:rPr>
                <w:sz w:val="14"/>
                <w:szCs w:val="14"/>
              </w:rPr>
            </w:pPr>
            <w:r w:rsidRPr="0094582A">
              <w:rPr>
                <w:sz w:val="14"/>
                <w:szCs w:val="14"/>
              </w:rPr>
              <w:t xml:space="preserve">Neni 34 </w:t>
            </w:r>
          </w:p>
          <w:p w14:paraId="4903BD8B" w14:textId="77777777" w:rsidR="00CA2FD0" w:rsidRPr="0094582A" w:rsidRDefault="00A35001">
            <w:pPr>
              <w:rPr>
                <w:sz w:val="14"/>
                <w:szCs w:val="14"/>
              </w:rPr>
            </w:pPr>
            <w:r w:rsidRPr="0094582A">
              <w:rPr>
                <w:sz w:val="14"/>
                <w:szCs w:val="14"/>
              </w:rPr>
              <w:t>…</w:t>
            </w:r>
          </w:p>
          <w:p w14:paraId="2F8B6619" w14:textId="77777777" w:rsidR="00CA2FD0" w:rsidRPr="0094582A" w:rsidRDefault="00A35001">
            <w:pPr>
              <w:rPr>
                <w:sz w:val="14"/>
                <w:szCs w:val="14"/>
              </w:rPr>
            </w:pPr>
            <w:r w:rsidRPr="0094582A">
              <w:rPr>
                <w:sz w:val="14"/>
                <w:szCs w:val="14"/>
              </w:rPr>
              <w:t xml:space="preserve">Neni 35 </w:t>
            </w:r>
          </w:p>
        </w:tc>
        <w:tc>
          <w:tcPr>
            <w:tcW w:w="2910" w:type="dxa"/>
          </w:tcPr>
          <w:p w14:paraId="11D89671" w14:textId="77777777" w:rsidR="00CA2FD0" w:rsidRPr="0094582A" w:rsidRDefault="00A35001" w:rsidP="00BA0F30">
            <w:pPr>
              <w:jc w:val="both"/>
              <w:rPr>
                <w:sz w:val="14"/>
                <w:szCs w:val="14"/>
              </w:rPr>
            </w:pPr>
            <w:r w:rsidRPr="0094582A">
              <w:rPr>
                <w:sz w:val="14"/>
                <w:szCs w:val="14"/>
              </w:rPr>
              <w:t>Sigurimet shoqërore dhe ndihma sociale 1. Bashkimi njeh dhe respekton të drejtën për të përfituar prej sigurimeve shoqërore dhe shërbimeve sociale që ofrojnë mbrojtje në rastet e shtatzënisë dhe lehonisë, sëmundjes, aksidenteve në punë, personave në ngarkim apo në moshë të thyer dhe në rast të humbjes së punës, në përputhje me rregullat e parashikuara nga e drejta e Bashkimit si edhe ligjet dhe praktikat kombëtare. 2. Kushdo që banon dhe lëviz në mënyrë të ligjshme brenda Bashkimit Europian, ka të drejtë të</w:t>
            </w:r>
            <w:r w:rsidRPr="0094582A">
              <w:rPr>
                <w:sz w:val="14"/>
                <w:szCs w:val="14"/>
              </w:rPr>
              <w:t xml:space="preserve"> përfitojë pagesa të sigurimeve shoqërore dhe avantazhe sociale në përputhje me të drejtën e Bashkimit dhe ligjet dhe praktikat kombëtare. 3. Për të luftuar përjashtimin social dhe varfërinë Bashkimi njeh dhe respekton të drejtën e asistencës sociale dhe të strehimitme qëllim sigurimin e një niveli të pranueshëm jetese për të gjithë ata të cilëve u mungojnë burimet e mjaftueshme në përputhje me rregullat e parashikuara nga e drejta e Bashkimit si edhe ligjet dhe praktikat kombëtare.</w:t>
            </w:r>
          </w:p>
          <w:p w14:paraId="3D1019DC" w14:textId="77777777" w:rsidR="00CA2FD0" w:rsidRPr="0094582A" w:rsidRDefault="00A35001" w:rsidP="00BA0F30">
            <w:pPr>
              <w:jc w:val="both"/>
              <w:rPr>
                <w:sz w:val="14"/>
                <w:szCs w:val="14"/>
              </w:rPr>
            </w:pPr>
            <w:r w:rsidRPr="0094582A">
              <w:rPr>
                <w:sz w:val="14"/>
                <w:szCs w:val="14"/>
              </w:rPr>
              <w:t>…</w:t>
            </w:r>
          </w:p>
          <w:p w14:paraId="2DBCD83A" w14:textId="77777777" w:rsidR="00CA2FD0" w:rsidRPr="0094582A" w:rsidRDefault="00A35001" w:rsidP="00BA0F30">
            <w:pPr>
              <w:jc w:val="both"/>
              <w:rPr>
                <w:sz w:val="14"/>
                <w:szCs w:val="14"/>
              </w:rPr>
            </w:pPr>
            <w:r w:rsidRPr="0094582A">
              <w:rPr>
                <w:sz w:val="14"/>
                <w:szCs w:val="14"/>
              </w:rPr>
              <w:t>Kujdesi shëndetësor Kushdo ka të drejtë për kujdesin shëndetësor profilaktik dhe për të përfituar prej trajtimit mjekësor sipas kushteve të përcaktuara në ligjet dhe praktikat kombëtare. Gjatë hartimit dhe zbatimit të politikave dhe veprimtarive të Bashkimit sigurohet një nivel i lartë i mbrojtjes së shëndetit të njeriut.</w:t>
            </w:r>
          </w:p>
        </w:tc>
        <w:tc>
          <w:tcPr>
            <w:tcW w:w="992" w:type="dxa"/>
          </w:tcPr>
          <w:p w14:paraId="40BFF19A" w14:textId="77777777" w:rsidR="00CA2FD0" w:rsidRPr="0094582A" w:rsidRDefault="00CA2FD0" w:rsidP="00BA0F30">
            <w:pPr>
              <w:pBdr>
                <w:top w:val="nil"/>
                <w:left w:val="nil"/>
                <w:bottom w:val="nil"/>
                <w:right w:val="nil"/>
                <w:between w:val="nil"/>
              </w:pBdr>
              <w:jc w:val="both"/>
              <w:rPr>
                <w:color w:val="000000"/>
                <w:sz w:val="14"/>
                <w:szCs w:val="14"/>
              </w:rPr>
            </w:pPr>
          </w:p>
        </w:tc>
        <w:tc>
          <w:tcPr>
            <w:tcW w:w="868" w:type="dxa"/>
          </w:tcPr>
          <w:p w14:paraId="1EA47431" w14:textId="77777777" w:rsidR="00CA2FD0" w:rsidRPr="0094582A" w:rsidRDefault="00A35001" w:rsidP="00BA0F30">
            <w:pPr>
              <w:jc w:val="both"/>
              <w:rPr>
                <w:sz w:val="14"/>
                <w:szCs w:val="14"/>
              </w:rPr>
            </w:pPr>
            <w:r w:rsidRPr="0094582A">
              <w:rPr>
                <w:sz w:val="14"/>
                <w:szCs w:val="14"/>
              </w:rPr>
              <w:t>Neni 38.</w:t>
            </w:r>
          </w:p>
        </w:tc>
        <w:tc>
          <w:tcPr>
            <w:tcW w:w="2925" w:type="dxa"/>
          </w:tcPr>
          <w:p w14:paraId="260A4E13" w14:textId="77777777" w:rsidR="0030298B" w:rsidRPr="0094582A" w:rsidRDefault="0030298B" w:rsidP="00BA0F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themeColor="text1"/>
                <w:sz w:val="14"/>
                <w:szCs w:val="14"/>
                <w:lang w:val="sq-AL"/>
              </w:rPr>
            </w:pPr>
            <w:r w:rsidRPr="0094582A">
              <w:rPr>
                <w:color w:val="000000" w:themeColor="text1"/>
                <w:sz w:val="14"/>
                <w:szCs w:val="14"/>
                <w:lang w:val="sq-AL"/>
              </w:rPr>
              <w:t>1. Ministritë përgjegjëse në fushën e mbrojtjes sociale dhe të shëndetësisë, si dhe subjektet publike dhe private që ushtrojnë veprimtari në fushën e sigurimeve shoqërore dhe shëndetësore, shërbimet e kujdesit shoqëror dhe shëndetësor, marrin masa për:</w:t>
            </w:r>
          </w:p>
          <w:p w14:paraId="7461F34F" w14:textId="77777777" w:rsidR="0030298B" w:rsidRPr="0094582A" w:rsidRDefault="0030298B" w:rsidP="00BA0F30">
            <w:pPr>
              <w:pStyle w:val="Paragrafi"/>
              <w:numPr>
                <w:ilvl w:val="0"/>
                <w:numId w:val="11"/>
              </w:numPr>
              <w:tabs>
                <w:tab w:val="left" w:pos="142"/>
                <w:tab w:val="left" w:pos="284"/>
              </w:tabs>
              <w:ind w:left="0" w:firstLine="0"/>
              <w:rPr>
                <w:rFonts w:ascii="Times New Roman" w:hAnsi="Times New Roman"/>
                <w:color w:val="000000" w:themeColor="text1"/>
                <w:sz w:val="14"/>
                <w:szCs w:val="14"/>
                <w:lang w:val="sq-AL"/>
              </w:rPr>
            </w:pPr>
            <w:r w:rsidRPr="0094582A">
              <w:rPr>
                <w:rFonts w:ascii="Times New Roman" w:hAnsi="Times New Roman"/>
                <w:color w:val="000000" w:themeColor="text1"/>
                <w:sz w:val="14"/>
                <w:szCs w:val="14"/>
                <w:lang w:val="sq-AL"/>
              </w:rPr>
              <w:t>gëzimin e të drejtave dhe trajtimin në mënyrë të barabartë, pavarësisht përkatësisë gjinore, apo të shumëfishtë e të ndërthurur, në fushën e sigurimeve shoqërore dhe shëndetësore, shërbimeve të kujdesit shoqëror dhe shëndetësor;</w:t>
            </w:r>
          </w:p>
          <w:p w14:paraId="6CC017AE" w14:textId="77777777" w:rsidR="0030298B" w:rsidRPr="0094582A" w:rsidRDefault="0030298B" w:rsidP="00BA0F30">
            <w:pPr>
              <w:pStyle w:val="Paragrafi"/>
              <w:numPr>
                <w:ilvl w:val="0"/>
                <w:numId w:val="11"/>
              </w:numPr>
              <w:tabs>
                <w:tab w:val="left" w:pos="142"/>
                <w:tab w:val="left" w:pos="284"/>
              </w:tabs>
              <w:ind w:left="0" w:firstLine="0"/>
              <w:rPr>
                <w:rFonts w:ascii="Times New Roman" w:hAnsi="Times New Roman"/>
                <w:color w:val="000000" w:themeColor="text1"/>
                <w:sz w:val="14"/>
                <w:szCs w:val="14"/>
                <w:lang w:val="sq-AL"/>
              </w:rPr>
            </w:pPr>
            <w:r w:rsidRPr="0094582A">
              <w:rPr>
                <w:rFonts w:ascii="Times New Roman" w:hAnsi="Times New Roman"/>
                <w:color w:val="000000" w:themeColor="text1"/>
                <w:sz w:val="14"/>
                <w:szCs w:val="14"/>
                <w:lang w:val="sq-AL"/>
              </w:rPr>
              <w:t xml:space="preserve">trajtimin e barabartë, pavarësisht përkatësisë gjinore, apo të shumëfishtë e të ndërthurur, nga sistemi i përgjithshëm i sigurimeve shoqërore dhe shëndetësore, përfshirë kushtet e aksesit, kontributet dhe llogaritjen e përfitimeve nga sigurimet shoqërore dhe shëndetësore, qoftë drejtpërdrejt apo tërthorazi; </w:t>
            </w:r>
          </w:p>
          <w:p w14:paraId="20596353" w14:textId="77777777" w:rsidR="0030298B" w:rsidRPr="0094582A" w:rsidRDefault="0030298B" w:rsidP="00BA0F30">
            <w:pPr>
              <w:pStyle w:val="Paragrafi"/>
              <w:numPr>
                <w:ilvl w:val="0"/>
                <w:numId w:val="11"/>
              </w:numPr>
              <w:tabs>
                <w:tab w:val="left" w:pos="142"/>
                <w:tab w:val="left" w:pos="284"/>
              </w:tabs>
              <w:ind w:left="0" w:firstLine="0"/>
              <w:rPr>
                <w:rFonts w:ascii="Times New Roman" w:hAnsi="Times New Roman"/>
                <w:color w:val="000000" w:themeColor="text1"/>
                <w:sz w:val="14"/>
                <w:szCs w:val="14"/>
                <w:lang w:val="sq-AL"/>
              </w:rPr>
            </w:pPr>
            <w:r w:rsidRPr="0094582A">
              <w:rPr>
                <w:rFonts w:ascii="Times New Roman" w:hAnsi="Times New Roman"/>
                <w:color w:val="000000" w:themeColor="text1"/>
                <w:sz w:val="14"/>
                <w:szCs w:val="14"/>
                <w:lang w:val="sq-AL"/>
              </w:rPr>
              <w:t>të siguruar që gratë e punësuara në bizneset familjare të kenë akses në skemat e sigurimeve shoqërore;</w:t>
            </w:r>
          </w:p>
          <w:p w14:paraId="20443D66" w14:textId="77777777" w:rsidR="0030298B" w:rsidRPr="0094582A" w:rsidRDefault="0030298B" w:rsidP="00BA0F30">
            <w:pPr>
              <w:pStyle w:val="Paragrafi"/>
              <w:tabs>
                <w:tab w:val="left" w:pos="142"/>
                <w:tab w:val="left" w:pos="284"/>
              </w:tabs>
              <w:ind w:firstLine="0"/>
              <w:rPr>
                <w:rFonts w:ascii="Times New Roman" w:hAnsi="Times New Roman"/>
                <w:color w:val="000000" w:themeColor="text1"/>
                <w:sz w:val="14"/>
                <w:szCs w:val="14"/>
                <w:lang w:val="sq-AL"/>
              </w:rPr>
            </w:pPr>
            <w:r w:rsidRPr="0094582A">
              <w:rPr>
                <w:rFonts w:ascii="Times New Roman" w:hAnsi="Times New Roman"/>
                <w:color w:val="000000" w:themeColor="text1"/>
                <w:sz w:val="14"/>
                <w:szCs w:val="14"/>
                <w:lang w:val="sq-AL"/>
              </w:rPr>
              <w:t xml:space="preserve">ç) qasje të bazuara në nevojat dhe prioritet e ndryshme të grave dhe burrave në kontrolle të rregullta mjekësore dhe programe vaksinimi; </w:t>
            </w:r>
          </w:p>
          <w:p w14:paraId="74F42826" w14:textId="77777777" w:rsidR="0030298B" w:rsidRPr="0094582A" w:rsidRDefault="0030298B" w:rsidP="00BA0F30">
            <w:pPr>
              <w:pStyle w:val="Paragrafi"/>
              <w:numPr>
                <w:ilvl w:val="0"/>
                <w:numId w:val="11"/>
              </w:numPr>
              <w:tabs>
                <w:tab w:val="left" w:pos="142"/>
                <w:tab w:val="left" w:pos="284"/>
              </w:tabs>
              <w:ind w:left="0" w:firstLine="0"/>
              <w:rPr>
                <w:rFonts w:ascii="Times New Roman" w:hAnsi="Times New Roman"/>
                <w:color w:val="000000" w:themeColor="text1"/>
                <w:sz w:val="14"/>
                <w:szCs w:val="14"/>
                <w:lang w:val="sq-AL"/>
              </w:rPr>
            </w:pPr>
            <w:r w:rsidRPr="0094582A">
              <w:rPr>
                <w:rFonts w:ascii="Times New Roman" w:hAnsi="Times New Roman"/>
                <w:color w:val="000000" w:themeColor="text1"/>
                <w:sz w:val="14"/>
                <w:szCs w:val="14"/>
                <w:lang w:val="sq-AL"/>
              </w:rPr>
              <w:t xml:space="preserve">edukimin dhe ndërgjegjësimin, pavarësisht gjinisë, për kujdesin shëndetësor, shëndetin seksual dhe riprodhues dhe shërbimet shëndetësore;  </w:t>
            </w:r>
          </w:p>
          <w:p w14:paraId="55B53F8D" w14:textId="77777777" w:rsidR="00CA2FD0" w:rsidRPr="0094582A" w:rsidRDefault="0030298B" w:rsidP="00BA0F30">
            <w:pPr>
              <w:pStyle w:val="Paragrafi"/>
              <w:tabs>
                <w:tab w:val="left" w:pos="142"/>
                <w:tab w:val="left" w:pos="284"/>
              </w:tabs>
              <w:ind w:firstLine="0"/>
              <w:rPr>
                <w:rFonts w:ascii="Times New Roman" w:hAnsi="Times New Roman"/>
                <w:color w:val="000000" w:themeColor="text1"/>
                <w:sz w:val="14"/>
                <w:szCs w:val="14"/>
                <w:lang w:val="sq-AL"/>
              </w:rPr>
            </w:pPr>
            <w:r w:rsidRPr="0094582A">
              <w:rPr>
                <w:rFonts w:ascii="Times New Roman" w:eastAsiaTheme="minorEastAsia" w:hAnsi="Times New Roman"/>
                <w:color w:val="000000" w:themeColor="text1"/>
                <w:sz w:val="14"/>
                <w:szCs w:val="14"/>
                <w:lang w:val="sq-AL"/>
              </w:rPr>
              <w:t>dh)vlerësimin e ndikimit gjinor të emergjencave shëndetësore dhe masat p</w:t>
            </w:r>
            <w:r w:rsidRPr="0094582A">
              <w:rPr>
                <w:rFonts w:ascii="Times New Roman" w:hAnsi="Times New Roman"/>
                <w:color w:val="000000" w:themeColor="text1"/>
                <w:sz w:val="14"/>
                <w:szCs w:val="14"/>
                <w:lang w:val="sq-AL"/>
              </w:rPr>
              <w:t>ë</w:t>
            </w:r>
            <w:r w:rsidRPr="0094582A">
              <w:rPr>
                <w:rFonts w:ascii="Times New Roman" w:eastAsiaTheme="minorEastAsia" w:hAnsi="Times New Roman"/>
                <w:color w:val="000000" w:themeColor="text1"/>
                <w:sz w:val="14"/>
                <w:szCs w:val="14"/>
                <w:lang w:val="sq-AL"/>
              </w:rPr>
              <w:t>r zgjidhjen e tyre.</w:t>
            </w:r>
          </w:p>
        </w:tc>
        <w:tc>
          <w:tcPr>
            <w:tcW w:w="1230" w:type="dxa"/>
          </w:tcPr>
          <w:p w14:paraId="2553E6E8" w14:textId="77777777" w:rsidR="00CA2FD0" w:rsidRPr="0094582A" w:rsidRDefault="004703B6">
            <w:pPr>
              <w:rPr>
                <w:sz w:val="14"/>
                <w:szCs w:val="14"/>
              </w:rPr>
            </w:pPr>
            <w:r w:rsidRPr="0094582A">
              <w:rPr>
                <w:sz w:val="14"/>
                <w:szCs w:val="14"/>
              </w:rPr>
              <w:t>E plotë</w:t>
            </w:r>
          </w:p>
        </w:tc>
        <w:tc>
          <w:tcPr>
            <w:tcW w:w="1254" w:type="dxa"/>
          </w:tcPr>
          <w:p w14:paraId="1ECE0E3A" w14:textId="77777777" w:rsidR="00CA2FD0" w:rsidRPr="0094582A" w:rsidRDefault="00CA2FD0">
            <w:pPr>
              <w:pBdr>
                <w:top w:val="nil"/>
                <w:left w:val="nil"/>
                <w:bottom w:val="nil"/>
                <w:right w:val="nil"/>
                <w:between w:val="nil"/>
              </w:pBdr>
              <w:rPr>
                <w:color w:val="000000"/>
                <w:sz w:val="14"/>
                <w:szCs w:val="14"/>
              </w:rPr>
            </w:pPr>
          </w:p>
        </w:tc>
      </w:tr>
      <w:tr w:rsidR="00CA2FD0" w:rsidRPr="0094582A" w14:paraId="0B3D4932" w14:textId="77777777" w:rsidTr="00BA0F30">
        <w:trPr>
          <w:trHeight w:val="698"/>
        </w:trPr>
        <w:tc>
          <w:tcPr>
            <w:tcW w:w="901" w:type="dxa"/>
          </w:tcPr>
          <w:p w14:paraId="62AA09D6" w14:textId="77777777" w:rsidR="00CA2FD0" w:rsidRPr="0094582A" w:rsidRDefault="00A35001">
            <w:pPr>
              <w:rPr>
                <w:sz w:val="14"/>
                <w:szCs w:val="14"/>
              </w:rPr>
            </w:pPr>
            <w:r w:rsidRPr="0094582A">
              <w:rPr>
                <w:sz w:val="14"/>
                <w:szCs w:val="14"/>
              </w:rPr>
              <w:t xml:space="preserve">Neni 6 </w:t>
            </w:r>
          </w:p>
          <w:p w14:paraId="30484F4E" w14:textId="77777777" w:rsidR="00CA2FD0" w:rsidRPr="0094582A" w:rsidRDefault="00A35001">
            <w:pPr>
              <w:rPr>
                <w:sz w:val="14"/>
                <w:szCs w:val="14"/>
              </w:rPr>
            </w:pPr>
            <w:r w:rsidRPr="0094582A">
              <w:rPr>
                <w:sz w:val="14"/>
                <w:szCs w:val="14"/>
              </w:rPr>
              <w:t>…</w:t>
            </w:r>
          </w:p>
          <w:p w14:paraId="611720C7" w14:textId="77777777" w:rsidR="00CA2FD0" w:rsidRPr="0094582A" w:rsidRDefault="00A35001">
            <w:pPr>
              <w:rPr>
                <w:sz w:val="14"/>
                <w:szCs w:val="14"/>
              </w:rPr>
            </w:pPr>
            <w:r w:rsidRPr="0094582A">
              <w:rPr>
                <w:sz w:val="14"/>
                <w:szCs w:val="14"/>
              </w:rPr>
              <w:t xml:space="preserve">Neni 8 </w:t>
            </w:r>
          </w:p>
          <w:p w14:paraId="4F514A09" w14:textId="77777777" w:rsidR="00CA2FD0" w:rsidRPr="0094582A" w:rsidRDefault="00A35001">
            <w:pPr>
              <w:rPr>
                <w:sz w:val="14"/>
                <w:szCs w:val="14"/>
              </w:rPr>
            </w:pPr>
            <w:r w:rsidRPr="0094582A">
              <w:rPr>
                <w:sz w:val="14"/>
                <w:szCs w:val="14"/>
              </w:rPr>
              <w:t>…</w:t>
            </w:r>
          </w:p>
          <w:p w14:paraId="7C9209A4" w14:textId="77777777" w:rsidR="00CA2FD0" w:rsidRPr="0094582A" w:rsidRDefault="00A35001">
            <w:pPr>
              <w:rPr>
                <w:sz w:val="14"/>
                <w:szCs w:val="14"/>
              </w:rPr>
            </w:pPr>
            <w:r w:rsidRPr="0094582A">
              <w:rPr>
                <w:sz w:val="14"/>
                <w:szCs w:val="14"/>
              </w:rPr>
              <w:t>Neni 12 pg 1.</w:t>
            </w:r>
          </w:p>
          <w:p w14:paraId="0988D8A2" w14:textId="77777777" w:rsidR="00CA2FD0" w:rsidRPr="0094582A" w:rsidRDefault="00A35001">
            <w:pPr>
              <w:rPr>
                <w:sz w:val="14"/>
                <w:szCs w:val="14"/>
              </w:rPr>
            </w:pPr>
            <w:r w:rsidRPr="0094582A">
              <w:rPr>
                <w:sz w:val="14"/>
                <w:szCs w:val="14"/>
              </w:rPr>
              <w:t>…</w:t>
            </w:r>
          </w:p>
          <w:p w14:paraId="61EB82A9" w14:textId="77777777" w:rsidR="00CA2FD0" w:rsidRPr="0094582A" w:rsidRDefault="00A35001">
            <w:pPr>
              <w:rPr>
                <w:sz w:val="14"/>
                <w:szCs w:val="14"/>
              </w:rPr>
            </w:pPr>
            <w:r w:rsidRPr="0094582A">
              <w:rPr>
                <w:sz w:val="14"/>
                <w:szCs w:val="14"/>
              </w:rPr>
              <w:t xml:space="preserve">Neni 19 </w:t>
            </w:r>
          </w:p>
          <w:p w14:paraId="230075FF" w14:textId="77777777" w:rsidR="00CA2FD0" w:rsidRPr="0094582A" w:rsidRDefault="00A35001">
            <w:pPr>
              <w:rPr>
                <w:sz w:val="14"/>
                <w:szCs w:val="14"/>
              </w:rPr>
            </w:pPr>
            <w:r w:rsidRPr="0094582A">
              <w:rPr>
                <w:sz w:val="14"/>
                <w:szCs w:val="14"/>
              </w:rPr>
              <w:t>…</w:t>
            </w:r>
          </w:p>
          <w:p w14:paraId="63BB80FD" w14:textId="77777777" w:rsidR="00CA2FD0" w:rsidRPr="0094582A" w:rsidRDefault="00A35001">
            <w:pPr>
              <w:rPr>
                <w:sz w:val="14"/>
                <w:szCs w:val="14"/>
              </w:rPr>
            </w:pPr>
            <w:r w:rsidRPr="0094582A">
              <w:rPr>
                <w:sz w:val="14"/>
                <w:szCs w:val="14"/>
              </w:rPr>
              <w:t xml:space="preserve">Neni 30 </w:t>
            </w:r>
          </w:p>
          <w:p w14:paraId="2B506372" w14:textId="77777777" w:rsidR="00CA2FD0" w:rsidRPr="0094582A" w:rsidRDefault="00A35001">
            <w:pPr>
              <w:rPr>
                <w:sz w:val="14"/>
                <w:szCs w:val="14"/>
              </w:rPr>
            </w:pPr>
            <w:r w:rsidRPr="0094582A">
              <w:rPr>
                <w:sz w:val="14"/>
                <w:szCs w:val="14"/>
              </w:rPr>
              <w:t>…</w:t>
            </w:r>
          </w:p>
          <w:p w14:paraId="4603D7B8" w14:textId="77777777" w:rsidR="00CA2FD0" w:rsidRPr="0094582A" w:rsidRDefault="00A35001">
            <w:pPr>
              <w:rPr>
                <w:sz w:val="14"/>
                <w:szCs w:val="14"/>
              </w:rPr>
            </w:pPr>
            <w:r w:rsidRPr="0094582A">
              <w:rPr>
                <w:sz w:val="14"/>
                <w:szCs w:val="14"/>
              </w:rPr>
              <w:t>Neni 33</w:t>
            </w:r>
          </w:p>
          <w:p w14:paraId="1C777660" w14:textId="77777777" w:rsidR="00CA2FD0" w:rsidRPr="0094582A" w:rsidRDefault="00A35001">
            <w:pPr>
              <w:rPr>
                <w:sz w:val="14"/>
                <w:szCs w:val="14"/>
              </w:rPr>
            </w:pPr>
            <w:r w:rsidRPr="0094582A">
              <w:rPr>
                <w:sz w:val="14"/>
                <w:szCs w:val="14"/>
              </w:rPr>
              <w:t>…</w:t>
            </w:r>
          </w:p>
          <w:p w14:paraId="2E05141F" w14:textId="77777777" w:rsidR="00CA2FD0" w:rsidRPr="0094582A" w:rsidRDefault="00A35001">
            <w:pPr>
              <w:rPr>
                <w:sz w:val="14"/>
                <w:szCs w:val="14"/>
              </w:rPr>
            </w:pPr>
            <w:r w:rsidRPr="0094582A">
              <w:rPr>
                <w:sz w:val="14"/>
                <w:szCs w:val="14"/>
              </w:rPr>
              <w:t xml:space="preserve">Neni 48 </w:t>
            </w:r>
          </w:p>
        </w:tc>
        <w:tc>
          <w:tcPr>
            <w:tcW w:w="2910" w:type="dxa"/>
          </w:tcPr>
          <w:p w14:paraId="13E1BB89" w14:textId="77777777" w:rsidR="00CA2FD0" w:rsidRPr="0094582A" w:rsidRDefault="00A35001" w:rsidP="00BA0F30">
            <w:pPr>
              <w:jc w:val="both"/>
              <w:rPr>
                <w:sz w:val="14"/>
                <w:szCs w:val="14"/>
              </w:rPr>
            </w:pPr>
            <w:r w:rsidRPr="0094582A">
              <w:rPr>
                <w:sz w:val="14"/>
                <w:szCs w:val="14"/>
              </w:rPr>
              <w:t>E drejta për liri dhe siguri Kushdo ka të drejtën e lirisë dhe sigurisë personale.</w:t>
            </w:r>
          </w:p>
          <w:p w14:paraId="55E43B2E" w14:textId="77777777" w:rsidR="00CA2FD0" w:rsidRPr="0094582A" w:rsidRDefault="00A35001" w:rsidP="00BA0F30">
            <w:pPr>
              <w:jc w:val="both"/>
              <w:rPr>
                <w:sz w:val="14"/>
                <w:szCs w:val="14"/>
              </w:rPr>
            </w:pPr>
            <w:r w:rsidRPr="0094582A">
              <w:rPr>
                <w:sz w:val="14"/>
                <w:szCs w:val="14"/>
              </w:rPr>
              <w:t>…</w:t>
            </w:r>
          </w:p>
          <w:p w14:paraId="2FBF2755" w14:textId="77777777" w:rsidR="00CA2FD0" w:rsidRPr="0094582A" w:rsidRDefault="00A35001" w:rsidP="00BA0F30">
            <w:pPr>
              <w:jc w:val="both"/>
              <w:rPr>
                <w:sz w:val="14"/>
                <w:szCs w:val="14"/>
              </w:rPr>
            </w:pPr>
            <w:r w:rsidRPr="0094582A">
              <w:rPr>
                <w:sz w:val="14"/>
                <w:szCs w:val="14"/>
              </w:rPr>
              <w:t>Mbrojtja e të dhënave personale 1. Kushdo ka të drejtën e mbrojtjes së të dhënave personale të tij ose të saj. 2. Është e detyrueshme që të dhënat personale të përpunohen në mënyrë të ndershme, për qëllime të caktuara dhe mbi bazën e pëlqimit të personit të interesuar apo mbi baza të tjera legjitime të parashikuara në ligj. Kushdo ka të drejtën e aksesit në të dhënat , të cilat janë mbledhur për të,dhe të drejtën t‘i korrigjojë ato. 3. Respektimi i këtyre rregullave i nënshtrohet kontrollit nga një autorite</w:t>
            </w:r>
            <w:r w:rsidRPr="0094582A">
              <w:rPr>
                <w:sz w:val="14"/>
                <w:szCs w:val="14"/>
              </w:rPr>
              <w:t>t i pavarur.</w:t>
            </w:r>
          </w:p>
          <w:p w14:paraId="5354B6A1" w14:textId="77777777" w:rsidR="00CA2FD0" w:rsidRPr="0094582A" w:rsidRDefault="00A35001" w:rsidP="00BA0F30">
            <w:pPr>
              <w:jc w:val="both"/>
              <w:rPr>
                <w:sz w:val="14"/>
                <w:szCs w:val="14"/>
              </w:rPr>
            </w:pPr>
            <w:r w:rsidRPr="0094582A">
              <w:rPr>
                <w:sz w:val="14"/>
                <w:szCs w:val="14"/>
              </w:rPr>
              <w:t>…</w:t>
            </w:r>
          </w:p>
          <w:p w14:paraId="73EF14A7" w14:textId="77777777" w:rsidR="00CA2FD0" w:rsidRPr="0094582A" w:rsidRDefault="00A35001" w:rsidP="00BA0F30">
            <w:pPr>
              <w:jc w:val="both"/>
              <w:rPr>
                <w:sz w:val="14"/>
                <w:szCs w:val="14"/>
              </w:rPr>
            </w:pPr>
            <w:r w:rsidRPr="0094582A">
              <w:rPr>
                <w:sz w:val="14"/>
                <w:szCs w:val="14"/>
              </w:rPr>
              <w:t>E drejta e tubimit dhe e bashkimit 1. Kushdo ka të drejtën e lirisë për tubim paqësor dhe për t’u bashkuar në të gjitha nivelet, sidomos për çështjet politike, sindikale dhe qytetare, çka nënkupton të drejtën e secilit për të krijuar dhe për t’u anëtarësuar në sindikata për mbrojtjen e interesave të tij ose saj.</w:t>
            </w:r>
          </w:p>
          <w:p w14:paraId="35F84686" w14:textId="77777777" w:rsidR="00CA2FD0" w:rsidRPr="0094582A" w:rsidRDefault="00A35001" w:rsidP="00BA0F30">
            <w:pPr>
              <w:jc w:val="both"/>
              <w:rPr>
                <w:sz w:val="14"/>
                <w:szCs w:val="14"/>
              </w:rPr>
            </w:pPr>
            <w:r w:rsidRPr="0094582A">
              <w:rPr>
                <w:sz w:val="14"/>
                <w:szCs w:val="14"/>
              </w:rPr>
              <w:t>…</w:t>
            </w:r>
          </w:p>
          <w:p w14:paraId="10B66643" w14:textId="77777777" w:rsidR="00CA2FD0" w:rsidRPr="0094582A" w:rsidRDefault="00A35001" w:rsidP="00BA0F30">
            <w:pPr>
              <w:jc w:val="both"/>
              <w:rPr>
                <w:sz w:val="14"/>
                <w:szCs w:val="14"/>
              </w:rPr>
            </w:pPr>
            <w:r w:rsidRPr="0094582A">
              <w:rPr>
                <w:sz w:val="14"/>
                <w:szCs w:val="14"/>
              </w:rPr>
              <w:t>Mbrojtja në rast largimi, dëbimi apo ekstradimi 1. Ndalohen dëbimet kolektive. 2. Askush nuk mund të largohet, të dëbohet apo të ekstradohet në një shtet ku ka rrezik t‘i nënshtrohet dënimit me vdekje, torturës apo trajtimeve dhe dënimeve të tjera çnjerëzore ose degraduese.</w:t>
            </w:r>
          </w:p>
          <w:p w14:paraId="407DDB2D" w14:textId="77777777" w:rsidR="00CA2FD0" w:rsidRPr="0094582A" w:rsidRDefault="00A35001" w:rsidP="00BA0F30">
            <w:pPr>
              <w:jc w:val="both"/>
              <w:rPr>
                <w:sz w:val="14"/>
                <w:szCs w:val="14"/>
              </w:rPr>
            </w:pPr>
            <w:r w:rsidRPr="0094582A">
              <w:rPr>
                <w:sz w:val="14"/>
                <w:szCs w:val="14"/>
              </w:rPr>
              <w:t>…</w:t>
            </w:r>
          </w:p>
          <w:p w14:paraId="374E2816" w14:textId="77777777" w:rsidR="00CA2FD0" w:rsidRPr="0094582A" w:rsidRDefault="00A35001" w:rsidP="00BA0F30">
            <w:pPr>
              <w:jc w:val="both"/>
              <w:rPr>
                <w:sz w:val="14"/>
                <w:szCs w:val="14"/>
              </w:rPr>
            </w:pPr>
            <w:r w:rsidRPr="0094582A">
              <w:rPr>
                <w:sz w:val="14"/>
                <w:szCs w:val="14"/>
              </w:rPr>
              <w:t>Mbrojtja në rast pushimi të pajustifikuar nga puna Çdo punonjës ka të drejtën e mbrojtjes kundër pushimit të pajustifikuar nga puna, në përputhje me të drejtën e Bashkimit dhe praktikat dhe ligjet kombëtare.</w:t>
            </w:r>
          </w:p>
          <w:p w14:paraId="4C64AC8F" w14:textId="77777777" w:rsidR="00CA2FD0" w:rsidRPr="0094582A" w:rsidRDefault="00A35001" w:rsidP="00BA0F30">
            <w:pPr>
              <w:jc w:val="both"/>
              <w:rPr>
                <w:sz w:val="14"/>
                <w:szCs w:val="14"/>
              </w:rPr>
            </w:pPr>
            <w:r w:rsidRPr="0094582A">
              <w:rPr>
                <w:sz w:val="14"/>
                <w:szCs w:val="14"/>
              </w:rPr>
              <w:t>…</w:t>
            </w:r>
          </w:p>
          <w:p w14:paraId="4D3CB840" w14:textId="77777777" w:rsidR="00CA2FD0" w:rsidRPr="0094582A" w:rsidRDefault="00A35001" w:rsidP="00BA0F30">
            <w:pPr>
              <w:jc w:val="both"/>
              <w:rPr>
                <w:sz w:val="14"/>
                <w:szCs w:val="14"/>
              </w:rPr>
            </w:pPr>
            <w:r w:rsidRPr="0094582A">
              <w:rPr>
                <w:sz w:val="14"/>
                <w:szCs w:val="14"/>
              </w:rPr>
              <w:t>Jeta familjare dhe profesionale 1. Familja gëzon mbrojtje ligjore, ekonomike dhe sociale. 2. Me qëllim bashkërendimin e jetës familjare dhe profesionale, kushdo ka të drejtën e mbrojtjes prej pushimi nga puna për arsye që lidhen me amësinë, të drejtën e lejes së paguar të lindjes si edhe të drejtën e lejes prindërore pas lindjes apo birësimit të një fëmije.</w:t>
            </w:r>
          </w:p>
          <w:p w14:paraId="2D7541F9" w14:textId="77777777" w:rsidR="00CA2FD0" w:rsidRPr="0094582A" w:rsidRDefault="00A35001" w:rsidP="00BA0F30">
            <w:pPr>
              <w:jc w:val="both"/>
              <w:rPr>
                <w:sz w:val="14"/>
                <w:szCs w:val="14"/>
              </w:rPr>
            </w:pPr>
            <w:r w:rsidRPr="0094582A">
              <w:rPr>
                <w:sz w:val="14"/>
                <w:szCs w:val="14"/>
              </w:rPr>
              <w:t>…</w:t>
            </w:r>
          </w:p>
          <w:p w14:paraId="0670B551" w14:textId="77777777" w:rsidR="00CA2FD0" w:rsidRPr="0094582A" w:rsidRDefault="00A35001" w:rsidP="00BA0F30">
            <w:pPr>
              <w:jc w:val="both"/>
              <w:rPr>
                <w:sz w:val="14"/>
                <w:szCs w:val="14"/>
              </w:rPr>
            </w:pPr>
            <w:r w:rsidRPr="0094582A">
              <w:rPr>
                <w:sz w:val="14"/>
                <w:szCs w:val="14"/>
              </w:rPr>
              <w:lastRenderedPageBreak/>
              <w:t>Prezumimi i pafajësisë dhe e drejta për mbrojtje 1. Kushdo ndaj të cilit është ngritur akuzë, prezumohet i pafajshëm deri sa të provohet se është fajtor sipas ligjit. 2. Garantohet respektimi i të drejtave të mbrojtjes të kujtdo ndaj të cilit është ngritur një akuzë.</w:t>
            </w:r>
          </w:p>
        </w:tc>
        <w:tc>
          <w:tcPr>
            <w:tcW w:w="992" w:type="dxa"/>
          </w:tcPr>
          <w:p w14:paraId="2CE89F52" w14:textId="77777777" w:rsidR="00CA2FD0" w:rsidRPr="0094582A" w:rsidRDefault="00CA2FD0" w:rsidP="00BA0F30">
            <w:pPr>
              <w:pBdr>
                <w:top w:val="nil"/>
                <w:left w:val="nil"/>
                <w:bottom w:val="nil"/>
                <w:right w:val="nil"/>
                <w:between w:val="nil"/>
              </w:pBdr>
              <w:jc w:val="both"/>
              <w:rPr>
                <w:color w:val="000000"/>
                <w:sz w:val="14"/>
                <w:szCs w:val="14"/>
              </w:rPr>
            </w:pPr>
          </w:p>
        </w:tc>
        <w:tc>
          <w:tcPr>
            <w:tcW w:w="868" w:type="dxa"/>
          </w:tcPr>
          <w:p w14:paraId="7334DDC9" w14:textId="77777777" w:rsidR="00CA2FD0" w:rsidRPr="0094582A" w:rsidRDefault="00A35001" w:rsidP="00BA0F30">
            <w:pPr>
              <w:jc w:val="both"/>
              <w:rPr>
                <w:sz w:val="14"/>
                <w:szCs w:val="14"/>
              </w:rPr>
            </w:pPr>
            <w:r w:rsidRPr="0094582A">
              <w:rPr>
                <w:sz w:val="14"/>
                <w:szCs w:val="14"/>
              </w:rPr>
              <w:t xml:space="preserve">Neni 39 </w:t>
            </w:r>
          </w:p>
        </w:tc>
        <w:tc>
          <w:tcPr>
            <w:tcW w:w="2925" w:type="dxa"/>
          </w:tcPr>
          <w:p w14:paraId="4E2D4F6C" w14:textId="77777777" w:rsidR="0030298B" w:rsidRPr="0094582A" w:rsidRDefault="0030298B" w:rsidP="00BA0F30">
            <w:pPr>
              <w:pStyle w:val="Paragrafi"/>
              <w:numPr>
                <w:ilvl w:val="0"/>
                <w:numId w:val="12"/>
              </w:numPr>
              <w:tabs>
                <w:tab w:val="left" w:pos="142"/>
                <w:tab w:val="left" w:pos="284"/>
              </w:tabs>
              <w:ind w:left="0" w:firstLine="0"/>
              <w:rPr>
                <w:rFonts w:ascii="Times New Roman" w:hAnsi="Times New Roman"/>
                <w:b/>
                <w:bCs/>
                <w:color w:val="000000" w:themeColor="text1"/>
                <w:sz w:val="14"/>
                <w:szCs w:val="14"/>
                <w:lang w:val="sq-AL"/>
              </w:rPr>
            </w:pPr>
            <w:r w:rsidRPr="0094582A">
              <w:rPr>
                <w:rFonts w:ascii="Times New Roman" w:hAnsi="Times New Roman"/>
                <w:color w:val="000000" w:themeColor="text1"/>
                <w:sz w:val="14"/>
                <w:szCs w:val="14"/>
                <w:lang w:val="sq-AL"/>
              </w:rPr>
              <w:t>Ministritë përgjegjëse në fushën e mbrojtjes dhe të sigurisë, si dhe subjektet publike dhe private që ushtrojnë veprimtari në këto fusha, me qëllim arritjen e integrimit dhe barazisë gjinore, marrin masa për:</w:t>
            </w:r>
          </w:p>
          <w:p w14:paraId="3B4CAF30" w14:textId="77777777" w:rsidR="0030298B" w:rsidRPr="0094582A" w:rsidRDefault="0030298B" w:rsidP="00BA0F30">
            <w:pPr>
              <w:pStyle w:val="Paragrafi"/>
              <w:numPr>
                <w:ilvl w:val="0"/>
                <w:numId w:val="13"/>
              </w:numPr>
              <w:tabs>
                <w:tab w:val="left" w:pos="142"/>
                <w:tab w:val="left" w:pos="284"/>
              </w:tabs>
              <w:ind w:left="124" w:hanging="124"/>
              <w:rPr>
                <w:rFonts w:ascii="Times New Roman" w:hAnsi="Times New Roman"/>
                <w:b/>
                <w:bCs/>
                <w:color w:val="000000" w:themeColor="text1"/>
                <w:sz w:val="14"/>
                <w:szCs w:val="14"/>
                <w:lang w:val="sq-AL"/>
              </w:rPr>
            </w:pPr>
            <w:r w:rsidRPr="0094582A">
              <w:rPr>
                <w:rFonts w:ascii="Times New Roman" w:hAnsi="Times New Roman"/>
                <w:color w:val="000000" w:themeColor="text1"/>
                <w:sz w:val="14"/>
                <w:szCs w:val="14"/>
                <w:lang w:val="sq-AL"/>
              </w:rPr>
              <w:t>zhvillimin e mekanizmave parandaluese për rritjen e sigurisë gjinore në situatë  paqe, konflikti dhe pas konflikti, dhe në situata krize e emergjence, brenda dhe jashtë vendit;</w:t>
            </w:r>
          </w:p>
          <w:p w14:paraId="07E98CD2" w14:textId="77777777" w:rsidR="0030298B" w:rsidRPr="0094582A" w:rsidRDefault="0030298B" w:rsidP="00BA0F30">
            <w:pPr>
              <w:pStyle w:val="Paragrafi"/>
              <w:numPr>
                <w:ilvl w:val="0"/>
                <w:numId w:val="13"/>
              </w:numPr>
              <w:tabs>
                <w:tab w:val="left" w:pos="142"/>
                <w:tab w:val="left" w:pos="284"/>
              </w:tabs>
              <w:ind w:left="124" w:hanging="124"/>
              <w:rPr>
                <w:rFonts w:ascii="Times New Roman" w:hAnsi="Times New Roman"/>
                <w:b/>
                <w:bCs/>
                <w:color w:val="000000" w:themeColor="text1"/>
                <w:sz w:val="14"/>
                <w:szCs w:val="14"/>
                <w:lang w:val="sq-AL"/>
              </w:rPr>
            </w:pPr>
            <w:r w:rsidRPr="0094582A">
              <w:rPr>
                <w:rFonts w:ascii="Times New Roman" w:hAnsi="Times New Roman"/>
                <w:color w:val="000000" w:themeColor="text1"/>
                <w:sz w:val="14"/>
                <w:szCs w:val="14"/>
                <w:lang w:val="sq-AL"/>
              </w:rPr>
              <w:t>garantimin e një përfaqësimi të balancuar gjinor e gjithëpërfshirës në vendimmarrje në të gjitha proceset e paqes, mbrojtjes dhe sigurisë;</w:t>
            </w:r>
          </w:p>
          <w:p w14:paraId="25CC199A" w14:textId="77777777" w:rsidR="0030298B" w:rsidRPr="0094582A" w:rsidRDefault="0030298B" w:rsidP="00BA0F30">
            <w:pPr>
              <w:pStyle w:val="Paragrafi"/>
              <w:numPr>
                <w:ilvl w:val="0"/>
                <w:numId w:val="13"/>
              </w:numPr>
              <w:tabs>
                <w:tab w:val="left" w:pos="142"/>
                <w:tab w:val="left" w:pos="284"/>
              </w:tabs>
              <w:ind w:left="124" w:hanging="124"/>
              <w:rPr>
                <w:rFonts w:ascii="Times New Roman" w:hAnsi="Times New Roman"/>
                <w:b/>
                <w:bCs/>
                <w:color w:val="000000" w:themeColor="text1"/>
                <w:sz w:val="14"/>
                <w:szCs w:val="14"/>
                <w:lang w:val="sq-AL"/>
              </w:rPr>
            </w:pPr>
            <w:r w:rsidRPr="0094582A">
              <w:rPr>
                <w:rFonts w:ascii="Times New Roman" w:hAnsi="Times New Roman"/>
                <w:color w:val="000000" w:themeColor="text1"/>
                <w:sz w:val="14"/>
                <w:szCs w:val="14"/>
                <w:lang w:val="sq-AL"/>
              </w:rPr>
              <w:t xml:space="preserve">miratimin e politikave dhe planeve të veprimit për agjendën gruaja, paqja, siguria; </w:t>
            </w:r>
          </w:p>
          <w:p w14:paraId="21FEDD19" w14:textId="77777777" w:rsidR="0030298B" w:rsidRPr="0094582A" w:rsidRDefault="0030298B" w:rsidP="00BA0F30">
            <w:pPr>
              <w:pStyle w:val="Paragrafi"/>
              <w:tabs>
                <w:tab w:val="left" w:pos="142"/>
                <w:tab w:val="left" w:pos="284"/>
              </w:tabs>
              <w:ind w:left="124" w:hanging="124"/>
              <w:rPr>
                <w:rFonts w:ascii="Times New Roman" w:hAnsi="Times New Roman"/>
                <w:b/>
                <w:bCs/>
                <w:color w:val="000000" w:themeColor="text1"/>
                <w:sz w:val="14"/>
                <w:szCs w:val="14"/>
                <w:lang w:val="sq-AL"/>
              </w:rPr>
            </w:pPr>
            <w:r w:rsidRPr="0094582A">
              <w:rPr>
                <w:rFonts w:ascii="Times New Roman" w:hAnsi="Times New Roman"/>
                <w:color w:val="000000" w:themeColor="text1"/>
                <w:sz w:val="14"/>
                <w:szCs w:val="14"/>
                <w:lang w:val="sq-AL"/>
              </w:rPr>
              <w:t>ç)sigurimin e politikave të përgjigjshme gjinore për azilkërkueset/azilkërkuesit;</w:t>
            </w:r>
          </w:p>
          <w:p w14:paraId="4974CBBE" w14:textId="77777777" w:rsidR="00CA2FD0" w:rsidRPr="0094582A" w:rsidRDefault="0030298B" w:rsidP="00BA0F30">
            <w:pPr>
              <w:pStyle w:val="Paragrafi"/>
              <w:numPr>
                <w:ilvl w:val="0"/>
                <w:numId w:val="13"/>
              </w:numPr>
              <w:tabs>
                <w:tab w:val="left" w:pos="142"/>
                <w:tab w:val="left" w:pos="284"/>
              </w:tabs>
              <w:ind w:left="124" w:hanging="124"/>
              <w:rPr>
                <w:rFonts w:ascii="Times New Roman" w:hAnsi="Times New Roman"/>
                <w:b/>
                <w:bCs/>
                <w:color w:val="000000" w:themeColor="text1"/>
                <w:sz w:val="14"/>
                <w:szCs w:val="14"/>
                <w:lang w:val="sq-AL"/>
              </w:rPr>
            </w:pPr>
            <w:r w:rsidRPr="0094582A">
              <w:rPr>
                <w:rFonts w:ascii="Times New Roman" w:hAnsi="Times New Roman"/>
                <w:color w:val="000000" w:themeColor="text1"/>
                <w:sz w:val="14"/>
                <w:szCs w:val="14"/>
                <w:lang w:val="sq-AL"/>
              </w:rPr>
              <w:t>kryerjen e analizave të ndjeshme dhe të përgjigjshme gjinore në fushën e mbrojtjes dhe sigurisë.</w:t>
            </w:r>
          </w:p>
        </w:tc>
        <w:tc>
          <w:tcPr>
            <w:tcW w:w="1230" w:type="dxa"/>
          </w:tcPr>
          <w:p w14:paraId="20B912B0" w14:textId="44B34C7A" w:rsidR="00CA2FD0" w:rsidRPr="0094582A" w:rsidRDefault="004703B6">
            <w:pPr>
              <w:rPr>
                <w:sz w:val="14"/>
                <w:szCs w:val="14"/>
              </w:rPr>
            </w:pPr>
            <w:r w:rsidRPr="0094582A">
              <w:rPr>
                <w:sz w:val="14"/>
                <w:szCs w:val="14"/>
              </w:rPr>
              <w:t>E p</w:t>
            </w:r>
            <w:r w:rsidR="00C66466" w:rsidRPr="0094582A">
              <w:rPr>
                <w:sz w:val="14"/>
                <w:szCs w:val="14"/>
              </w:rPr>
              <w:t>jesshme</w:t>
            </w:r>
          </w:p>
        </w:tc>
        <w:tc>
          <w:tcPr>
            <w:tcW w:w="1254" w:type="dxa"/>
          </w:tcPr>
          <w:p w14:paraId="770EBB88" w14:textId="77777777" w:rsidR="00CA2FD0" w:rsidRPr="0094582A" w:rsidRDefault="00CA2FD0">
            <w:pPr>
              <w:pBdr>
                <w:top w:val="nil"/>
                <w:left w:val="nil"/>
                <w:bottom w:val="nil"/>
                <w:right w:val="nil"/>
                <w:between w:val="nil"/>
              </w:pBdr>
              <w:rPr>
                <w:color w:val="000000"/>
                <w:sz w:val="14"/>
                <w:szCs w:val="14"/>
              </w:rPr>
            </w:pPr>
          </w:p>
        </w:tc>
      </w:tr>
      <w:tr w:rsidR="00CA2FD0" w:rsidRPr="0094582A" w14:paraId="2BA6580F" w14:textId="77777777" w:rsidTr="00BA0F30">
        <w:trPr>
          <w:trHeight w:val="698"/>
        </w:trPr>
        <w:tc>
          <w:tcPr>
            <w:tcW w:w="901" w:type="dxa"/>
          </w:tcPr>
          <w:p w14:paraId="492DAF26" w14:textId="77777777" w:rsidR="00CA2FD0" w:rsidRPr="0094582A" w:rsidRDefault="00A35001">
            <w:pPr>
              <w:rPr>
                <w:sz w:val="14"/>
                <w:szCs w:val="14"/>
              </w:rPr>
            </w:pPr>
            <w:r w:rsidRPr="0094582A">
              <w:rPr>
                <w:sz w:val="14"/>
                <w:szCs w:val="14"/>
              </w:rPr>
              <w:t>Neni 54</w:t>
            </w:r>
          </w:p>
        </w:tc>
        <w:tc>
          <w:tcPr>
            <w:tcW w:w="2910" w:type="dxa"/>
          </w:tcPr>
          <w:p w14:paraId="78A5102E" w14:textId="77777777" w:rsidR="00CA2FD0" w:rsidRPr="0094582A" w:rsidRDefault="00A35001" w:rsidP="00BA0F30">
            <w:pPr>
              <w:jc w:val="both"/>
              <w:rPr>
                <w:sz w:val="14"/>
                <w:szCs w:val="14"/>
              </w:rPr>
            </w:pPr>
            <w:r w:rsidRPr="0094582A">
              <w:rPr>
                <w:sz w:val="14"/>
                <w:szCs w:val="14"/>
              </w:rPr>
              <w:t>Ndalimi i abuzimit me të drejtat Në këtë Kartë asgjë nuk interpretohet se nënkupton të drejtën për t’u angazhuar në veprimtari apo për të kryer ndonjë veprim që synon shkatërrimin e ndonjë prej të drejtave dhe lirive të njohura nga kjo Kartë apo kufizimin e tyre në një masë më të madhe nga ç‘parashikohet këtu.</w:t>
            </w:r>
          </w:p>
        </w:tc>
        <w:tc>
          <w:tcPr>
            <w:tcW w:w="992" w:type="dxa"/>
          </w:tcPr>
          <w:p w14:paraId="6F6AAA92" w14:textId="77777777" w:rsidR="00CA2FD0" w:rsidRPr="0094582A" w:rsidRDefault="00CA2FD0" w:rsidP="00BA0F30">
            <w:pPr>
              <w:pBdr>
                <w:top w:val="nil"/>
                <w:left w:val="nil"/>
                <w:bottom w:val="nil"/>
                <w:right w:val="nil"/>
                <w:between w:val="nil"/>
              </w:pBdr>
              <w:jc w:val="both"/>
              <w:rPr>
                <w:color w:val="000000"/>
                <w:sz w:val="14"/>
                <w:szCs w:val="14"/>
              </w:rPr>
            </w:pPr>
          </w:p>
        </w:tc>
        <w:tc>
          <w:tcPr>
            <w:tcW w:w="868" w:type="dxa"/>
          </w:tcPr>
          <w:p w14:paraId="6A1E9899" w14:textId="77777777" w:rsidR="00CA2FD0" w:rsidRPr="0094582A" w:rsidRDefault="00A35001" w:rsidP="00BA0F30">
            <w:pPr>
              <w:jc w:val="both"/>
              <w:rPr>
                <w:sz w:val="14"/>
                <w:szCs w:val="14"/>
              </w:rPr>
            </w:pPr>
            <w:r w:rsidRPr="0094582A">
              <w:rPr>
                <w:sz w:val="14"/>
                <w:szCs w:val="14"/>
              </w:rPr>
              <w:t>Neni 44</w:t>
            </w:r>
          </w:p>
        </w:tc>
        <w:tc>
          <w:tcPr>
            <w:tcW w:w="2925" w:type="dxa"/>
          </w:tcPr>
          <w:p w14:paraId="32D125A3" w14:textId="77777777" w:rsidR="00CA2FD0" w:rsidRPr="0094582A" w:rsidRDefault="00A35001" w:rsidP="00BA0F30">
            <w:pPr>
              <w:jc w:val="both"/>
              <w:rPr>
                <w:sz w:val="14"/>
                <w:szCs w:val="14"/>
              </w:rPr>
            </w:pPr>
            <w:r w:rsidRPr="0094582A">
              <w:rPr>
                <w:sz w:val="14"/>
                <w:szCs w:val="14"/>
              </w:rPr>
              <w:t>1. Masat e përcaktuara në këtë ligj për arritjen e barazisë gjinore nuk përjashtojnë</w:t>
            </w:r>
            <w:r w:rsidR="0030298B" w:rsidRPr="0094582A">
              <w:rPr>
                <w:sz w:val="14"/>
                <w:szCs w:val="14"/>
              </w:rPr>
              <w:t xml:space="preserve"> </w:t>
            </w:r>
            <w:r w:rsidRPr="0094582A">
              <w:rPr>
                <w:sz w:val="14"/>
                <w:szCs w:val="14"/>
              </w:rPr>
              <w:t>zbatimin e masave të përcaktuara në ligje të tjera për këtë çështje.</w:t>
            </w:r>
          </w:p>
          <w:p w14:paraId="1C9DA1F4" w14:textId="77777777" w:rsidR="00CA2FD0" w:rsidRPr="0094582A" w:rsidRDefault="00A35001" w:rsidP="00BA0F30">
            <w:pPr>
              <w:jc w:val="both"/>
              <w:rPr>
                <w:sz w:val="14"/>
                <w:szCs w:val="14"/>
              </w:rPr>
            </w:pPr>
            <w:r w:rsidRPr="0094582A">
              <w:rPr>
                <w:sz w:val="14"/>
                <w:szCs w:val="14"/>
              </w:rPr>
              <w:t>2. Çdo masë e dhënë sipas këtij ligji shoqërohet edhe me detyrimin e ndreqjes së</w:t>
            </w:r>
            <w:r w:rsidR="0030298B" w:rsidRPr="0094582A">
              <w:rPr>
                <w:sz w:val="14"/>
                <w:szCs w:val="14"/>
              </w:rPr>
              <w:t xml:space="preserve"> </w:t>
            </w:r>
            <w:r w:rsidRPr="0094582A">
              <w:rPr>
                <w:sz w:val="14"/>
                <w:szCs w:val="14"/>
              </w:rPr>
              <w:t>shkeljes dhe zhdukjes së shkaqeve që cenojnë parimin e barazisë gjinore sipas</w:t>
            </w:r>
            <w:r w:rsidR="0030298B" w:rsidRPr="0094582A">
              <w:rPr>
                <w:sz w:val="14"/>
                <w:szCs w:val="14"/>
              </w:rPr>
              <w:t xml:space="preserve"> </w:t>
            </w:r>
            <w:r w:rsidRPr="0094582A">
              <w:rPr>
                <w:sz w:val="14"/>
                <w:szCs w:val="14"/>
              </w:rPr>
              <w:t>parashikimeve të këtij ligji.</w:t>
            </w:r>
          </w:p>
        </w:tc>
        <w:tc>
          <w:tcPr>
            <w:tcW w:w="1230" w:type="dxa"/>
          </w:tcPr>
          <w:p w14:paraId="665AC8E8" w14:textId="6405033E" w:rsidR="00CA2FD0" w:rsidRPr="0094582A" w:rsidRDefault="00C66466">
            <w:pPr>
              <w:rPr>
                <w:sz w:val="14"/>
                <w:szCs w:val="14"/>
              </w:rPr>
            </w:pPr>
            <w:r w:rsidRPr="0094582A">
              <w:rPr>
                <w:sz w:val="14"/>
                <w:szCs w:val="14"/>
              </w:rPr>
              <w:t>E pjesshme</w:t>
            </w:r>
          </w:p>
        </w:tc>
        <w:tc>
          <w:tcPr>
            <w:tcW w:w="1254" w:type="dxa"/>
          </w:tcPr>
          <w:p w14:paraId="43DA601F" w14:textId="77777777" w:rsidR="00CA2FD0" w:rsidRPr="0094582A" w:rsidRDefault="00CA2FD0">
            <w:pPr>
              <w:pBdr>
                <w:top w:val="nil"/>
                <w:left w:val="nil"/>
                <w:bottom w:val="nil"/>
                <w:right w:val="nil"/>
                <w:between w:val="nil"/>
              </w:pBdr>
              <w:rPr>
                <w:color w:val="000000"/>
                <w:sz w:val="14"/>
                <w:szCs w:val="14"/>
              </w:rPr>
            </w:pPr>
          </w:p>
        </w:tc>
      </w:tr>
      <w:tr w:rsidR="00CA2FD0" w:rsidRPr="0094582A" w14:paraId="0F980F9D" w14:textId="77777777" w:rsidTr="00BA0F30">
        <w:trPr>
          <w:trHeight w:val="698"/>
        </w:trPr>
        <w:tc>
          <w:tcPr>
            <w:tcW w:w="901" w:type="dxa"/>
          </w:tcPr>
          <w:p w14:paraId="278D0647" w14:textId="77777777" w:rsidR="00CA2FD0" w:rsidRPr="0094582A" w:rsidRDefault="00A35001">
            <w:pPr>
              <w:rPr>
                <w:sz w:val="14"/>
                <w:szCs w:val="14"/>
              </w:rPr>
            </w:pPr>
            <w:r w:rsidRPr="0094582A">
              <w:rPr>
                <w:sz w:val="14"/>
                <w:szCs w:val="14"/>
              </w:rPr>
              <w:t>Neni 47</w:t>
            </w:r>
          </w:p>
        </w:tc>
        <w:tc>
          <w:tcPr>
            <w:tcW w:w="2910" w:type="dxa"/>
          </w:tcPr>
          <w:p w14:paraId="68368890" w14:textId="77777777" w:rsidR="00CA2FD0" w:rsidRPr="0094582A" w:rsidRDefault="00A35001" w:rsidP="00BA0F30">
            <w:pPr>
              <w:jc w:val="both"/>
              <w:rPr>
                <w:sz w:val="14"/>
                <w:szCs w:val="14"/>
              </w:rPr>
            </w:pPr>
            <w:r w:rsidRPr="0094582A">
              <w:rPr>
                <w:sz w:val="14"/>
                <w:szCs w:val="14"/>
              </w:rPr>
              <w:t>E drejta për zgjidhje ligjore të efektshme dhe gjykim të drejtë. Kushdo, të cilit i janë shkelur të drejtat dhe liritë e garantuara nga e drejta e Bashkimit, ka të drejtën për të marrë zgjidhje ligjore të efektshme para gjykatës në përputhje me kushtet e parashikuara në këtë nen. Kushdo ka të drejtën për gjykim të drejtë dhe publik brenda një afati kohor të arsyeshëm para një gjykate të pavarur dhe të paanshme të krijuar më parë me ligj. Çdokujt i jepet mundësia që të këshillohet, të mbrohet dhe të përfaqës</w:t>
            </w:r>
            <w:r w:rsidRPr="0094582A">
              <w:rPr>
                <w:sz w:val="14"/>
                <w:szCs w:val="14"/>
              </w:rPr>
              <w:t>ohet. Është e detyrueshme që ndihma juridike t’u ofrohet atyre të cilëve u mungojnë burimet e mjaftueshme deri në masën që kërkohet për të siguruar mundësi të efektshme përdorimi të sistemit të drejtësisë.</w:t>
            </w:r>
          </w:p>
        </w:tc>
        <w:tc>
          <w:tcPr>
            <w:tcW w:w="992" w:type="dxa"/>
          </w:tcPr>
          <w:p w14:paraId="0F21F40D" w14:textId="77777777" w:rsidR="00CA2FD0" w:rsidRPr="0094582A" w:rsidRDefault="00CA2FD0" w:rsidP="00BA0F30">
            <w:pPr>
              <w:pBdr>
                <w:top w:val="nil"/>
                <w:left w:val="nil"/>
                <w:bottom w:val="nil"/>
                <w:right w:val="nil"/>
                <w:between w:val="nil"/>
              </w:pBdr>
              <w:jc w:val="both"/>
              <w:rPr>
                <w:color w:val="000000"/>
                <w:sz w:val="14"/>
                <w:szCs w:val="14"/>
              </w:rPr>
            </w:pPr>
          </w:p>
        </w:tc>
        <w:tc>
          <w:tcPr>
            <w:tcW w:w="868" w:type="dxa"/>
          </w:tcPr>
          <w:p w14:paraId="249C543E" w14:textId="77777777" w:rsidR="00CA2FD0" w:rsidRPr="0094582A" w:rsidRDefault="00A35001" w:rsidP="00BA0F30">
            <w:pPr>
              <w:jc w:val="both"/>
              <w:rPr>
                <w:sz w:val="14"/>
                <w:szCs w:val="14"/>
              </w:rPr>
            </w:pPr>
            <w:r w:rsidRPr="0094582A">
              <w:rPr>
                <w:sz w:val="14"/>
                <w:szCs w:val="14"/>
              </w:rPr>
              <w:t xml:space="preserve">Neni 45 </w:t>
            </w:r>
          </w:p>
        </w:tc>
        <w:tc>
          <w:tcPr>
            <w:tcW w:w="2925" w:type="dxa"/>
          </w:tcPr>
          <w:p w14:paraId="1C5886DF" w14:textId="77777777" w:rsidR="0030298B" w:rsidRPr="0094582A" w:rsidRDefault="0030298B" w:rsidP="00BA0F30">
            <w:pPr>
              <w:pStyle w:val="Paragrafi"/>
              <w:numPr>
                <w:ilvl w:val="0"/>
                <w:numId w:val="14"/>
              </w:numPr>
              <w:tabs>
                <w:tab w:val="left" w:pos="142"/>
                <w:tab w:val="left" w:pos="284"/>
              </w:tabs>
              <w:ind w:left="0" w:firstLine="0"/>
              <w:rPr>
                <w:rFonts w:ascii="Times New Roman" w:hAnsi="Times New Roman"/>
                <w:color w:val="000000" w:themeColor="text1"/>
                <w:sz w:val="14"/>
                <w:szCs w:val="14"/>
              </w:rPr>
            </w:pPr>
            <w:r w:rsidRPr="0094582A">
              <w:rPr>
                <w:rFonts w:ascii="Times New Roman" w:hAnsi="Times New Roman"/>
                <w:color w:val="000000" w:themeColor="text1"/>
                <w:sz w:val="14"/>
                <w:szCs w:val="14"/>
              </w:rPr>
              <w:t>Shkelja e dispozitave të këtij ligji është shkak për përgjegjësi disiplinore.</w:t>
            </w:r>
          </w:p>
          <w:p w14:paraId="0B3AE345" w14:textId="77777777" w:rsidR="0030298B" w:rsidRPr="0094582A" w:rsidRDefault="0030298B" w:rsidP="00BA0F30">
            <w:pPr>
              <w:pStyle w:val="Paragrafi"/>
              <w:numPr>
                <w:ilvl w:val="0"/>
                <w:numId w:val="14"/>
              </w:numPr>
              <w:tabs>
                <w:tab w:val="left" w:pos="142"/>
                <w:tab w:val="left" w:pos="284"/>
              </w:tabs>
              <w:ind w:left="0" w:firstLine="0"/>
              <w:rPr>
                <w:rFonts w:ascii="Times New Roman" w:hAnsi="Times New Roman"/>
                <w:color w:val="000000" w:themeColor="text1"/>
                <w:sz w:val="14"/>
                <w:szCs w:val="14"/>
                <w:lang w:val="sq-AL"/>
              </w:rPr>
            </w:pPr>
            <w:r w:rsidRPr="0094582A">
              <w:rPr>
                <w:rFonts w:ascii="Times New Roman" w:hAnsi="Times New Roman"/>
                <w:color w:val="000000" w:themeColor="text1"/>
                <w:sz w:val="14"/>
                <w:szCs w:val="14"/>
                <w:lang w:val="sq-AL"/>
              </w:rPr>
              <w:t xml:space="preserve">Masat disiplinore jepen nga eprorja/eprori i drejtpërdrejtë, organi apo strukturat përkatëse kompetente të subjektit publik ose privat në të  cilin është e/i punësuar punonjësja/punonjësi që shkel dispozitat e këtij ligji, në përputhje me legjislacionin përkatës për marrëdhënien e punës. </w:t>
            </w:r>
          </w:p>
          <w:p w14:paraId="6D2D81C4" w14:textId="77777777" w:rsidR="0030298B" w:rsidRPr="0094582A" w:rsidRDefault="0030298B" w:rsidP="00BA0F30">
            <w:pPr>
              <w:pStyle w:val="Paragrafi"/>
              <w:numPr>
                <w:ilvl w:val="0"/>
                <w:numId w:val="14"/>
              </w:numPr>
              <w:tabs>
                <w:tab w:val="left" w:pos="142"/>
                <w:tab w:val="left" w:pos="284"/>
              </w:tabs>
              <w:ind w:left="0" w:firstLine="0"/>
              <w:rPr>
                <w:rFonts w:ascii="Times New Roman" w:hAnsi="Times New Roman"/>
                <w:color w:val="000000" w:themeColor="text1"/>
                <w:sz w:val="14"/>
                <w:szCs w:val="14"/>
                <w:lang w:val="sq-AL"/>
              </w:rPr>
            </w:pPr>
            <w:r w:rsidRPr="0094582A">
              <w:rPr>
                <w:rFonts w:ascii="Times New Roman" w:hAnsi="Times New Roman"/>
                <w:color w:val="000000" w:themeColor="text1"/>
                <w:sz w:val="14"/>
                <w:szCs w:val="14"/>
                <w:lang w:val="sq-AL"/>
              </w:rPr>
              <w:t xml:space="preserve">Procedimi disiplinor për shkeljet e këtij ligji fillon me kërkesën e palës që pretendon se i janë cenuar të drejtat sipas këtij ligji, ose nga eprorja/eprori i drejtpërdrejtë, organi apo strukturat përkatëse kompetente për dhënien e masave disiplinore subjektit publik ose privat. </w:t>
            </w:r>
          </w:p>
          <w:p w14:paraId="05D822C9" w14:textId="77777777" w:rsidR="0030298B" w:rsidRPr="0094582A" w:rsidRDefault="0030298B" w:rsidP="00BA0F30">
            <w:pPr>
              <w:pStyle w:val="Paragrafi"/>
              <w:numPr>
                <w:ilvl w:val="0"/>
                <w:numId w:val="14"/>
              </w:numPr>
              <w:tabs>
                <w:tab w:val="left" w:pos="142"/>
                <w:tab w:val="left" w:pos="284"/>
              </w:tabs>
              <w:ind w:left="0" w:firstLine="0"/>
              <w:rPr>
                <w:rFonts w:ascii="Times New Roman" w:hAnsi="Times New Roman"/>
                <w:color w:val="000000" w:themeColor="text1"/>
                <w:sz w:val="14"/>
                <w:szCs w:val="14"/>
                <w:lang w:val="sq-AL"/>
              </w:rPr>
            </w:pPr>
            <w:r w:rsidRPr="0094582A">
              <w:rPr>
                <w:rFonts w:ascii="Times New Roman" w:hAnsi="Times New Roman"/>
                <w:color w:val="000000" w:themeColor="text1"/>
                <w:sz w:val="14"/>
                <w:szCs w:val="14"/>
                <w:lang w:val="sq-AL"/>
              </w:rPr>
              <w:t>Në rastet kur ka një vendim administrativ apo vendim gjykate të formës së prerë për shkeljen e dispozitave të këtij ligji nga një punonjëse/punonjës, eprorja/eprori i drejtpërdrejtë, organi apo strukturat përkatëse kompetente për dhënien e masës disiplinore të subjektit publik ose privat në të cilin është e/i punësuar punonjësja/punonjësi, kanë detyrimin e fillimit të procedimit disiplinor.</w:t>
            </w:r>
          </w:p>
          <w:p w14:paraId="4FBB1FC2" w14:textId="77777777" w:rsidR="00CA2FD0" w:rsidRPr="0094582A" w:rsidRDefault="0030298B" w:rsidP="00BA0F30">
            <w:pPr>
              <w:jc w:val="both"/>
              <w:rPr>
                <w:sz w:val="14"/>
                <w:szCs w:val="14"/>
              </w:rPr>
            </w:pPr>
            <w:r w:rsidRPr="0094582A">
              <w:rPr>
                <w:color w:val="000000" w:themeColor="text1"/>
                <w:sz w:val="14"/>
                <w:szCs w:val="14"/>
                <w:lang w:val="sq-AL"/>
              </w:rPr>
              <w:t>Vendimi për masën disiplinore regjistrohet në regjistrin përkatës të punës të subjektit publik dhe privat.</w:t>
            </w:r>
          </w:p>
        </w:tc>
        <w:tc>
          <w:tcPr>
            <w:tcW w:w="1230" w:type="dxa"/>
          </w:tcPr>
          <w:p w14:paraId="58BE2BCB" w14:textId="72B78F35" w:rsidR="00CA2FD0" w:rsidRPr="0094582A" w:rsidRDefault="00C66466">
            <w:pPr>
              <w:rPr>
                <w:sz w:val="14"/>
                <w:szCs w:val="14"/>
              </w:rPr>
            </w:pPr>
            <w:r w:rsidRPr="0094582A">
              <w:rPr>
                <w:sz w:val="14"/>
                <w:szCs w:val="14"/>
              </w:rPr>
              <w:t>E pjesshme</w:t>
            </w:r>
          </w:p>
        </w:tc>
        <w:tc>
          <w:tcPr>
            <w:tcW w:w="1254" w:type="dxa"/>
          </w:tcPr>
          <w:p w14:paraId="12A2EE2E" w14:textId="77777777" w:rsidR="00CA2FD0" w:rsidRPr="0094582A" w:rsidRDefault="00CA2FD0">
            <w:pPr>
              <w:pBdr>
                <w:top w:val="nil"/>
                <w:left w:val="nil"/>
                <w:bottom w:val="nil"/>
                <w:right w:val="nil"/>
                <w:between w:val="nil"/>
              </w:pBdr>
              <w:rPr>
                <w:color w:val="000000"/>
                <w:sz w:val="14"/>
                <w:szCs w:val="14"/>
              </w:rPr>
            </w:pPr>
          </w:p>
        </w:tc>
      </w:tr>
    </w:tbl>
    <w:p w14:paraId="579BB6A7" w14:textId="77777777" w:rsidR="00CA2FD0" w:rsidRPr="0094582A" w:rsidRDefault="00CA2FD0">
      <w:pPr>
        <w:pBdr>
          <w:top w:val="nil"/>
          <w:left w:val="nil"/>
          <w:bottom w:val="nil"/>
          <w:right w:val="nil"/>
          <w:between w:val="nil"/>
        </w:pBdr>
        <w:spacing w:before="8"/>
        <w:rPr>
          <w:b/>
          <w:color w:val="000000"/>
          <w:sz w:val="27"/>
          <w:szCs w:val="27"/>
        </w:rPr>
      </w:pPr>
    </w:p>
    <w:p w14:paraId="0BBAFC7D" w14:textId="77777777" w:rsidR="00E24C8B" w:rsidRPr="0094582A" w:rsidRDefault="00E24C8B">
      <w:pPr>
        <w:pBdr>
          <w:top w:val="nil"/>
          <w:left w:val="nil"/>
          <w:bottom w:val="nil"/>
          <w:right w:val="nil"/>
          <w:between w:val="nil"/>
        </w:pBdr>
        <w:spacing w:before="8"/>
        <w:rPr>
          <w:b/>
          <w:color w:val="000000"/>
          <w:sz w:val="27"/>
          <w:szCs w:val="27"/>
        </w:rPr>
      </w:pPr>
    </w:p>
    <w:p w14:paraId="1F74F664" w14:textId="77777777" w:rsidR="000E7016" w:rsidRPr="0094582A" w:rsidRDefault="00B76A3B" w:rsidP="000E7016">
      <w:pPr>
        <w:spacing w:before="99" w:after="3"/>
        <w:ind w:left="2880" w:right="2550"/>
        <w:jc w:val="center"/>
        <w:rPr>
          <w:b/>
          <w:sz w:val="20"/>
          <w:szCs w:val="20"/>
        </w:rPr>
      </w:pPr>
      <w:r w:rsidRPr="0094582A">
        <w:rPr>
          <w:b/>
          <w:color w:val="000000"/>
          <w:sz w:val="27"/>
          <w:szCs w:val="27"/>
        </w:rPr>
        <w:br w:type="column"/>
      </w:r>
      <w:r w:rsidR="000E7016" w:rsidRPr="0094582A">
        <w:rPr>
          <w:b/>
          <w:sz w:val="20"/>
          <w:szCs w:val="20"/>
        </w:rPr>
        <w:lastRenderedPageBreak/>
        <w:t>Table of concordance</w:t>
      </w:r>
    </w:p>
    <w:tbl>
      <w:tblPr>
        <w:tblW w:w="11130" w:type="dxa"/>
        <w:tblInd w:w="-126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2400"/>
        <w:gridCol w:w="1770"/>
        <w:gridCol w:w="1245"/>
        <w:gridCol w:w="1170"/>
        <w:gridCol w:w="1425"/>
        <w:gridCol w:w="1560"/>
        <w:gridCol w:w="1560"/>
      </w:tblGrid>
      <w:tr w:rsidR="000E7016" w:rsidRPr="0094582A" w14:paraId="75599EC3" w14:textId="77777777" w:rsidTr="00ED7902">
        <w:trPr>
          <w:trHeight w:val="1112"/>
        </w:trPr>
        <w:tc>
          <w:tcPr>
            <w:tcW w:w="4170" w:type="dxa"/>
            <w:gridSpan w:val="2"/>
            <w:tcBorders>
              <w:bottom w:val="single" w:sz="4" w:space="0" w:color="000000"/>
            </w:tcBorders>
          </w:tcPr>
          <w:p w14:paraId="2B0EB188" w14:textId="77777777" w:rsidR="000E7016" w:rsidRPr="0094582A" w:rsidRDefault="000E7016" w:rsidP="00ED7902">
            <w:pPr>
              <w:spacing w:before="1"/>
              <w:ind w:left="105"/>
              <w:rPr>
                <w:b/>
                <w:bCs/>
                <w:color w:val="000000"/>
                <w:sz w:val="14"/>
                <w:szCs w:val="14"/>
              </w:rPr>
            </w:pPr>
            <w:r w:rsidRPr="0094582A">
              <w:rPr>
                <w:b/>
                <w:bCs/>
                <w:color w:val="000000"/>
                <w:sz w:val="14"/>
                <w:szCs w:val="14"/>
              </w:rPr>
              <w:t>CHARTER OF FUNDAMENTAL RIGHTS OF THE EUROPEAN UNION</w:t>
            </w:r>
          </w:p>
          <w:p w14:paraId="6DBD8984" w14:textId="77777777" w:rsidR="000E7016" w:rsidRPr="0094582A" w:rsidRDefault="000E7016" w:rsidP="00ED7902">
            <w:pPr>
              <w:spacing w:before="1"/>
              <w:ind w:left="105"/>
              <w:rPr>
                <w:b/>
                <w:bCs/>
                <w:color w:val="000000"/>
                <w:sz w:val="14"/>
                <w:szCs w:val="14"/>
              </w:rPr>
            </w:pPr>
            <w:r w:rsidRPr="0094582A">
              <w:rPr>
                <w:b/>
                <w:bCs/>
                <w:color w:val="000000"/>
                <w:sz w:val="14"/>
                <w:szCs w:val="14"/>
              </w:rPr>
              <w:t>2012/C 326/02</w:t>
            </w:r>
          </w:p>
          <w:p w14:paraId="1B51885D" w14:textId="77777777" w:rsidR="000E7016" w:rsidRPr="0094582A" w:rsidRDefault="000E7016" w:rsidP="00ED7902">
            <w:pPr>
              <w:pBdr>
                <w:top w:val="nil"/>
                <w:left w:val="nil"/>
                <w:bottom w:val="nil"/>
                <w:right w:val="nil"/>
                <w:between w:val="nil"/>
              </w:pBdr>
              <w:spacing w:before="1"/>
              <w:ind w:left="105"/>
              <w:rPr>
                <w:b/>
                <w:bCs/>
                <w:color w:val="000000"/>
                <w:sz w:val="14"/>
                <w:szCs w:val="14"/>
              </w:rPr>
            </w:pPr>
          </w:p>
          <w:p w14:paraId="21E9118F" w14:textId="77777777" w:rsidR="000E7016" w:rsidRPr="0094582A" w:rsidRDefault="000E7016" w:rsidP="00ED7902">
            <w:pPr>
              <w:pBdr>
                <w:top w:val="nil"/>
                <w:left w:val="nil"/>
                <w:bottom w:val="nil"/>
                <w:right w:val="nil"/>
                <w:between w:val="nil"/>
              </w:pBdr>
              <w:spacing w:before="1"/>
              <w:ind w:left="105"/>
            </w:pPr>
            <w:r w:rsidRPr="0094582A">
              <w:rPr>
                <w:b/>
                <w:bCs/>
                <w:color w:val="000000"/>
                <w:sz w:val="14"/>
                <w:szCs w:val="14"/>
              </w:rPr>
              <w:t>CELEX No. 12012P/TXT, Treaty of Lisbon, adopted by the European Parliament, the Council and the European Commission, proclaimed on 7 December 2000, in force from 1 December 2009. Official Journal C 326, 26.10.2012, pp. 391–407</w:t>
            </w:r>
          </w:p>
        </w:tc>
        <w:tc>
          <w:tcPr>
            <w:tcW w:w="6960" w:type="dxa"/>
            <w:gridSpan w:val="5"/>
            <w:tcBorders>
              <w:bottom w:val="single" w:sz="4" w:space="0" w:color="000000"/>
            </w:tcBorders>
          </w:tcPr>
          <w:p w14:paraId="05535027" w14:textId="77777777" w:rsidR="000E7016" w:rsidRPr="0094582A" w:rsidRDefault="000E7016" w:rsidP="00ED7902">
            <w:pPr>
              <w:pBdr>
                <w:top w:val="nil"/>
                <w:left w:val="nil"/>
                <w:bottom w:val="nil"/>
                <w:right w:val="nil"/>
                <w:between w:val="nil"/>
              </w:pBdr>
              <w:spacing w:line="156" w:lineRule="auto"/>
              <w:ind w:left="298"/>
              <w:rPr>
                <w:color w:val="000000"/>
                <w:sz w:val="14"/>
                <w:szCs w:val="14"/>
              </w:rPr>
            </w:pPr>
            <w:r w:rsidRPr="0094582A">
              <w:rPr>
                <w:color w:val="000000"/>
                <w:sz w:val="14"/>
                <w:szCs w:val="14"/>
              </w:rPr>
              <w:t>Albanian Legislation</w:t>
            </w:r>
          </w:p>
          <w:p w14:paraId="68369A4B" w14:textId="77777777" w:rsidR="000E7016" w:rsidRPr="0094582A" w:rsidRDefault="000E7016" w:rsidP="00ED7902">
            <w:pPr>
              <w:pBdr>
                <w:top w:val="nil"/>
                <w:left w:val="nil"/>
                <w:bottom w:val="nil"/>
                <w:right w:val="nil"/>
                <w:between w:val="nil"/>
              </w:pBdr>
              <w:spacing w:before="1"/>
              <w:ind w:left="298"/>
              <w:rPr>
                <w:b/>
                <w:bCs/>
                <w:color w:val="000000"/>
                <w:sz w:val="14"/>
                <w:szCs w:val="14"/>
              </w:rPr>
            </w:pPr>
            <w:r w:rsidRPr="0094582A">
              <w:rPr>
                <w:b/>
                <w:bCs/>
                <w:color w:val="000000"/>
                <w:sz w:val="14"/>
                <w:szCs w:val="14"/>
              </w:rPr>
              <w:t>Draftlaw “On gender equality”</w:t>
            </w:r>
          </w:p>
          <w:p w14:paraId="11CA1CF2" w14:textId="77777777" w:rsidR="000E7016" w:rsidRPr="0094582A" w:rsidRDefault="000E7016" w:rsidP="00ED7902">
            <w:pPr>
              <w:pBdr>
                <w:top w:val="nil"/>
                <w:left w:val="nil"/>
                <w:bottom w:val="nil"/>
                <w:right w:val="nil"/>
                <w:between w:val="nil"/>
              </w:pBdr>
              <w:spacing w:before="10"/>
              <w:rPr>
                <w:color w:val="000000"/>
                <w:sz w:val="13"/>
                <w:szCs w:val="13"/>
              </w:rPr>
            </w:pPr>
          </w:p>
          <w:p w14:paraId="52788A2C" w14:textId="06FDC823" w:rsidR="000E7016" w:rsidRPr="0094582A" w:rsidRDefault="000E7016" w:rsidP="00ED7902">
            <w:pPr>
              <w:pBdr>
                <w:top w:val="nil"/>
                <w:left w:val="nil"/>
                <w:bottom w:val="nil"/>
                <w:right w:val="nil"/>
                <w:between w:val="nil"/>
              </w:pBdr>
              <w:spacing w:before="1"/>
              <w:ind w:left="298" w:right="4725"/>
              <w:rPr>
                <w:color w:val="000000"/>
                <w:sz w:val="14"/>
                <w:szCs w:val="14"/>
              </w:rPr>
            </w:pPr>
            <w:r w:rsidRPr="0094582A">
              <w:rPr>
                <w:color w:val="000000"/>
                <w:sz w:val="14"/>
                <w:szCs w:val="14"/>
              </w:rPr>
              <w:t xml:space="preserve">P - partial compliance </w:t>
            </w:r>
          </w:p>
        </w:tc>
      </w:tr>
      <w:tr w:rsidR="000E7016" w:rsidRPr="0094582A" w14:paraId="2670D29C" w14:textId="77777777" w:rsidTr="00ED7902">
        <w:trPr>
          <w:trHeight w:val="255"/>
        </w:trPr>
        <w:tc>
          <w:tcPr>
            <w:tcW w:w="2400" w:type="dxa"/>
            <w:tcBorders>
              <w:top w:val="single" w:sz="4" w:space="0" w:color="000000"/>
              <w:bottom w:val="single" w:sz="4" w:space="0" w:color="000000"/>
              <w:right w:val="single" w:sz="4" w:space="0" w:color="000000"/>
            </w:tcBorders>
          </w:tcPr>
          <w:p w14:paraId="0A2C8472" w14:textId="77777777" w:rsidR="000E7016" w:rsidRPr="0094582A" w:rsidRDefault="000E7016" w:rsidP="00ED7902">
            <w:pPr>
              <w:pBdr>
                <w:top w:val="nil"/>
                <w:left w:val="nil"/>
                <w:bottom w:val="nil"/>
                <w:right w:val="nil"/>
                <w:between w:val="nil"/>
              </w:pBdr>
              <w:spacing w:line="157" w:lineRule="auto"/>
              <w:ind w:right="549"/>
              <w:jc w:val="right"/>
              <w:rPr>
                <w:color w:val="000000"/>
                <w:sz w:val="14"/>
                <w:szCs w:val="14"/>
              </w:rPr>
            </w:pPr>
            <w:r w:rsidRPr="0094582A">
              <w:rPr>
                <w:color w:val="000000"/>
                <w:sz w:val="14"/>
                <w:szCs w:val="14"/>
              </w:rPr>
              <w:t>1</w:t>
            </w:r>
          </w:p>
        </w:tc>
        <w:tc>
          <w:tcPr>
            <w:tcW w:w="1770" w:type="dxa"/>
            <w:tcBorders>
              <w:top w:val="single" w:sz="4" w:space="0" w:color="000000"/>
              <w:left w:val="single" w:sz="4" w:space="0" w:color="000000"/>
              <w:bottom w:val="single" w:sz="4" w:space="0" w:color="000000"/>
            </w:tcBorders>
          </w:tcPr>
          <w:p w14:paraId="68E1C894" w14:textId="77777777" w:rsidR="000E7016" w:rsidRPr="0094582A" w:rsidRDefault="000E7016" w:rsidP="00ED7902">
            <w:pPr>
              <w:pBdr>
                <w:top w:val="nil"/>
                <w:left w:val="nil"/>
                <w:bottom w:val="nil"/>
                <w:right w:val="nil"/>
                <w:between w:val="nil"/>
              </w:pBdr>
              <w:spacing w:line="157" w:lineRule="auto"/>
              <w:ind w:left="309"/>
              <w:jc w:val="center"/>
              <w:rPr>
                <w:color w:val="000000"/>
                <w:sz w:val="14"/>
                <w:szCs w:val="14"/>
              </w:rPr>
            </w:pPr>
            <w:r w:rsidRPr="0094582A">
              <w:rPr>
                <w:color w:val="000000"/>
                <w:sz w:val="14"/>
                <w:szCs w:val="14"/>
              </w:rPr>
              <w:t>2</w:t>
            </w:r>
          </w:p>
        </w:tc>
        <w:tc>
          <w:tcPr>
            <w:tcW w:w="1245" w:type="dxa"/>
            <w:tcBorders>
              <w:top w:val="single" w:sz="4" w:space="0" w:color="000000"/>
              <w:bottom w:val="single" w:sz="4" w:space="0" w:color="000000"/>
              <w:right w:val="single" w:sz="4" w:space="0" w:color="000000"/>
            </w:tcBorders>
          </w:tcPr>
          <w:p w14:paraId="38D8B453" w14:textId="77777777" w:rsidR="000E7016" w:rsidRPr="0094582A" w:rsidRDefault="000E7016" w:rsidP="00ED7902">
            <w:pPr>
              <w:pBdr>
                <w:top w:val="nil"/>
                <w:left w:val="nil"/>
                <w:bottom w:val="nil"/>
                <w:right w:val="nil"/>
                <w:between w:val="nil"/>
              </w:pBdr>
              <w:spacing w:line="157" w:lineRule="auto"/>
              <w:ind w:right="549"/>
              <w:jc w:val="right"/>
              <w:rPr>
                <w:color w:val="000000"/>
                <w:sz w:val="14"/>
                <w:szCs w:val="14"/>
              </w:rPr>
            </w:pPr>
            <w:r w:rsidRPr="0094582A">
              <w:rPr>
                <w:color w:val="000000"/>
                <w:sz w:val="14"/>
                <w:szCs w:val="14"/>
              </w:rPr>
              <w:t>1</w:t>
            </w:r>
          </w:p>
        </w:tc>
        <w:tc>
          <w:tcPr>
            <w:tcW w:w="1170" w:type="dxa"/>
            <w:tcBorders>
              <w:top w:val="single" w:sz="4" w:space="0" w:color="000000"/>
              <w:left w:val="single" w:sz="4" w:space="0" w:color="000000"/>
              <w:bottom w:val="single" w:sz="4" w:space="0" w:color="000000"/>
              <w:right w:val="single" w:sz="4" w:space="0" w:color="000000"/>
            </w:tcBorders>
          </w:tcPr>
          <w:p w14:paraId="6C8AB6D5" w14:textId="77777777" w:rsidR="000E7016" w:rsidRPr="0094582A" w:rsidRDefault="000E7016" w:rsidP="00ED7902">
            <w:pPr>
              <w:pBdr>
                <w:top w:val="nil"/>
                <w:left w:val="nil"/>
                <w:bottom w:val="nil"/>
                <w:right w:val="nil"/>
                <w:between w:val="nil"/>
              </w:pBdr>
              <w:spacing w:line="157" w:lineRule="auto"/>
              <w:ind w:left="309"/>
              <w:jc w:val="center"/>
              <w:rPr>
                <w:color w:val="000000"/>
                <w:sz w:val="14"/>
                <w:szCs w:val="14"/>
              </w:rPr>
            </w:pPr>
            <w:r w:rsidRPr="0094582A">
              <w:rPr>
                <w:color w:val="000000"/>
                <w:sz w:val="14"/>
                <w:szCs w:val="14"/>
              </w:rPr>
              <w:t>2</w:t>
            </w:r>
          </w:p>
        </w:tc>
        <w:tc>
          <w:tcPr>
            <w:tcW w:w="1425" w:type="dxa"/>
            <w:tcBorders>
              <w:top w:val="single" w:sz="4" w:space="0" w:color="000000"/>
              <w:left w:val="single" w:sz="4" w:space="0" w:color="000000"/>
              <w:bottom w:val="single" w:sz="4" w:space="0" w:color="000000"/>
              <w:right w:val="single" w:sz="4" w:space="0" w:color="000000"/>
            </w:tcBorders>
          </w:tcPr>
          <w:p w14:paraId="2094EBB0" w14:textId="77777777" w:rsidR="000E7016" w:rsidRPr="0094582A" w:rsidRDefault="000E7016" w:rsidP="00ED7902">
            <w:pPr>
              <w:pBdr>
                <w:top w:val="nil"/>
                <w:left w:val="nil"/>
                <w:bottom w:val="nil"/>
                <w:right w:val="nil"/>
                <w:between w:val="nil"/>
              </w:pBdr>
              <w:spacing w:line="157" w:lineRule="auto"/>
              <w:ind w:right="549"/>
              <w:jc w:val="right"/>
              <w:rPr>
                <w:color w:val="000000"/>
                <w:sz w:val="14"/>
                <w:szCs w:val="14"/>
              </w:rPr>
            </w:pPr>
            <w:r w:rsidRPr="0094582A">
              <w:rPr>
                <w:color w:val="000000"/>
                <w:sz w:val="14"/>
                <w:szCs w:val="14"/>
              </w:rPr>
              <w:t>1</w:t>
            </w:r>
          </w:p>
        </w:tc>
        <w:tc>
          <w:tcPr>
            <w:tcW w:w="1560" w:type="dxa"/>
            <w:tcBorders>
              <w:top w:val="single" w:sz="4" w:space="0" w:color="000000"/>
              <w:left w:val="single" w:sz="4" w:space="0" w:color="000000"/>
              <w:bottom w:val="single" w:sz="4" w:space="0" w:color="000000"/>
              <w:right w:val="single" w:sz="4" w:space="0" w:color="000000"/>
            </w:tcBorders>
          </w:tcPr>
          <w:p w14:paraId="0C227E68" w14:textId="77777777" w:rsidR="000E7016" w:rsidRPr="0094582A" w:rsidRDefault="000E7016" w:rsidP="00ED7902">
            <w:pPr>
              <w:pBdr>
                <w:top w:val="nil"/>
                <w:left w:val="nil"/>
                <w:bottom w:val="nil"/>
                <w:right w:val="nil"/>
                <w:between w:val="nil"/>
              </w:pBdr>
              <w:spacing w:line="157" w:lineRule="auto"/>
              <w:ind w:left="309"/>
              <w:jc w:val="center"/>
              <w:rPr>
                <w:color w:val="000000"/>
                <w:sz w:val="14"/>
                <w:szCs w:val="14"/>
              </w:rPr>
            </w:pPr>
            <w:r w:rsidRPr="0094582A">
              <w:rPr>
                <w:color w:val="000000"/>
                <w:sz w:val="14"/>
                <w:szCs w:val="14"/>
              </w:rPr>
              <w:t>2</w:t>
            </w:r>
          </w:p>
        </w:tc>
        <w:tc>
          <w:tcPr>
            <w:tcW w:w="1560" w:type="dxa"/>
            <w:tcBorders>
              <w:top w:val="single" w:sz="4" w:space="0" w:color="000000"/>
              <w:left w:val="single" w:sz="4" w:space="0" w:color="000000"/>
              <w:bottom w:val="single" w:sz="4" w:space="0" w:color="000000"/>
            </w:tcBorders>
          </w:tcPr>
          <w:p w14:paraId="2258097D" w14:textId="77777777" w:rsidR="000E7016" w:rsidRPr="0094582A" w:rsidRDefault="000E7016" w:rsidP="00ED7902">
            <w:pPr>
              <w:pBdr>
                <w:top w:val="nil"/>
                <w:left w:val="nil"/>
                <w:bottom w:val="nil"/>
                <w:right w:val="nil"/>
                <w:between w:val="nil"/>
              </w:pBdr>
              <w:spacing w:line="157" w:lineRule="auto"/>
              <w:ind w:right="549"/>
              <w:jc w:val="right"/>
              <w:rPr>
                <w:color w:val="000000"/>
                <w:sz w:val="14"/>
                <w:szCs w:val="14"/>
              </w:rPr>
            </w:pPr>
            <w:r w:rsidRPr="0094582A">
              <w:rPr>
                <w:color w:val="000000"/>
                <w:sz w:val="14"/>
                <w:szCs w:val="14"/>
              </w:rPr>
              <w:t>1</w:t>
            </w:r>
          </w:p>
        </w:tc>
      </w:tr>
      <w:tr w:rsidR="000E7016" w:rsidRPr="0094582A" w14:paraId="4BA82609" w14:textId="77777777" w:rsidTr="00ED7902">
        <w:trPr>
          <w:trHeight w:val="314"/>
        </w:trPr>
        <w:tc>
          <w:tcPr>
            <w:tcW w:w="2400" w:type="dxa"/>
            <w:tcBorders>
              <w:top w:val="single" w:sz="4" w:space="0" w:color="000000"/>
              <w:right w:val="single" w:sz="4" w:space="0" w:color="000000"/>
            </w:tcBorders>
          </w:tcPr>
          <w:p w14:paraId="514C681D" w14:textId="77777777" w:rsidR="000E7016" w:rsidRPr="0094582A" w:rsidRDefault="000E7016" w:rsidP="00ED7902">
            <w:pPr>
              <w:pBdr>
                <w:top w:val="nil"/>
                <w:left w:val="nil"/>
                <w:bottom w:val="nil"/>
                <w:right w:val="nil"/>
                <w:between w:val="nil"/>
              </w:pBdr>
              <w:spacing w:before="1"/>
              <w:ind w:right="14"/>
              <w:jc w:val="center"/>
              <w:rPr>
                <w:color w:val="000000"/>
                <w:sz w:val="14"/>
                <w:szCs w:val="14"/>
              </w:rPr>
            </w:pPr>
            <w:r w:rsidRPr="0094582A">
              <w:rPr>
                <w:color w:val="000000"/>
                <w:sz w:val="14"/>
                <w:szCs w:val="14"/>
              </w:rPr>
              <w:t>Article</w:t>
            </w:r>
          </w:p>
        </w:tc>
        <w:tc>
          <w:tcPr>
            <w:tcW w:w="1770" w:type="dxa"/>
            <w:tcBorders>
              <w:top w:val="single" w:sz="4" w:space="0" w:color="000000"/>
              <w:left w:val="single" w:sz="4" w:space="0" w:color="000000"/>
            </w:tcBorders>
          </w:tcPr>
          <w:p w14:paraId="7B42F846" w14:textId="77777777" w:rsidR="000E7016" w:rsidRPr="0094582A" w:rsidRDefault="000E7016" w:rsidP="00ED7902">
            <w:pPr>
              <w:pBdr>
                <w:top w:val="nil"/>
                <w:left w:val="nil"/>
                <w:bottom w:val="nil"/>
                <w:right w:val="nil"/>
                <w:between w:val="nil"/>
              </w:pBdr>
              <w:spacing w:before="1"/>
              <w:jc w:val="center"/>
              <w:rPr>
                <w:color w:val="000000"/>
                <w:sz w:val="14"/>
                <w:szCs w:val="14"/>
              </w:rPr>
            </w:pPr>
            <w:r w:rsidRPr="0094582A">
              <w:rPr>
                <w:color w:val="000000"/>
                <w:sz w:val="14"/>
                <w:szCs w:val="14"/>
              </w:rPr>
              <w:t>Text</w:t>
            </w:r>
          </w:p>
        </w:tc>
        <w:tc>
          <w:tcPr>
            <w:tcW w:w="1245" w:type="dxa"/>
            <w:tcBorders>
              <w:top w:val="single" w:sz="4" w:space="0" w:color="000000"/>
              <w:right w:val="single" w:sz="4" w:space="0" w:color="000000"/>
            </w:tcBorders>
          </w:tcPr>
          <w:p w14:paraId="533B8A2B" w14:textId="77777777" w:rsidR="000E7016" w:rsidRPr="0094582A" w:rsidRDefault="000E7016" w:rsidP="00ED7902">
            <w:pPr>
              <w:pBdr>
                <w:top w:val="nil"/>
                <w:left w:val="nil"/>
                <w:bottom w:val="nil"/>
                <w:right w:val="nil"/>
                <w:between w:val="nil"/>
              </w:pBdr>
              <w:spacing w:before="1"/>
              <w:ind w:right="53"/>
              <w:jc w:val="center"/>
              <w:rPr>
                <w:color w:val="000000"/>
                <w:sz w:val="14"/>
                <w:szCs w:val="14"/>
              </w:rPr>
            </w:pPr>
            <w:r w:rsidRPr="0094582A">
              <w:rPr>
                <w:color w:val="000000"/>
                <w:sz w:val="14"/>
                <w:szCs w:val="14"/>
              </w:rPr>
              <w:t>Article</w:t>
            </w:r>
          </w:p>
        </w:tc>
        <w:tc>
          <w:tcPr>
            <w:tcW w:w="1170" w:type="dxa"/>
            <w:tcBorders>
              <w:top w:val="single" w:sz="4" w:space="0" w:color="000000"/>
              <w:left w:val="single" w:sz="4" w:space="0" w:color="000000"/>
              <w:right w:val="single" w:sz="4" w:space="0" w:color="000000"/>
            </w:tcBorders>
          </w:tcPr>
          <w:p w14:paraId="2E306D76" w14:textId="77777777" w:rsidR="000E7016" w:rsidRPr="0094582A" w:rsidRDefault="000E7016" w:rsidP="00ED7902">
            <w:pPr>
              <w:pBdr>
                <w:top w:val="nil"/>
                <w:left w:val="nil"/>
                <w:bottom w:val="nil"/>
                <w:right w:val="nil"/>
                <w:between w:val="nil"/>
              </w:pBdr>
              <w:spacing w:before="1"/>
              <w:jc w:val="center"/>
              <w:rPr>
                <w:color w:val="000000"/>
                <w:sz w:val="14"/>
                <w:szCs w:val="14"/>
              </w:rPr>
            </w:pPr>
            <w:r w:rsidRPr="0094582A">
              <w:rPr>
                <w:color w:val="000000"/>
                <w:sz w:val="14"/>
                <w:szCs w:val="14"/>
              </w:rPr>
              <w:t>Text</w:t>
            </w:r>
          </w:p>
        </w:tc>
        <w:tc>
          <w:tcPr>
            <w:tcW w:w="1425" w:type="dxa"/>
            <w:tcBorders>
              <w:top w:val="single" w:sz="4" w:space="0" w:color="000000"/>
              <w:left w:val="single" w:sz="4" w:space="0" w:color="000000"/>
              <w:right w:val="single" w:sz="4" w:space="0" w:color="000000"/>
            </w:tcBorders>
          </w:tcPr>
          <w:p w14:paraId="12E4198B" w14:textId="77777777" w:rsidR="000E7016" w:rsidRPr="0094582A" w:rsidRDefault="000E7016" w:rsidP="00ED7902">
            <w:pPr>
              <w:pBdr>
                <w:top w:val="nil"/>
                <w:left w:val="nil"/>
                <w:bottom w:val="nil"/>
                <w:right w:val="nil"/>
                <w:between w:val="nil"/>
              </w:pBdr>
              <w:spacing w:before="1"/>
              <w:jc w:val="center"/>
              <w:rPr>
                <w:color w:val="000000"/>
                <w:sz w:val="14"/>
                <w:szCs w:val="14"/>
              </w:rPr>
            </w:pPr>
            <w:r w:rsidRPr="0094582A">
              <w:rPr>
                <w:color w:val="000000"/>
                <w:sz w:val="14"/>
                <w:szCs w:val="14"/>
              </w:rPr>
              <w:t>Article</w:t>
            </w:r>
          </w:p>
        </w:tc>
        <w:tc>
          <w:tcPr>
            <w:tcW w:w="1560" w:type="dxa"/>
            <w:tcBorders>
              <w:top w:val="single" w:sz="4" w:space="0" w:color="000000"/>
              <w:left w:val="single" w:sz="4" w:space="0" w:color="000000"/>
              <w:right w:val="single" w:sz="4" w:space="0" w:color="000000"/>
            </w:tcBorders>
          </w:tcPr>
          <w:p w14:paraId="53B49C85" w14:textId="77777777" w:rsidR="000E7016" w:rsidRPr="0094582A" w:rsidRDefault="000E7016" w:rsidP="00ED7902">
            <w:pPr>
              <w:pBdr>
                <w:top w:val="nil"/>
                <w:left w:val="nil"/>
                <w:bottom w:val="nil"/>
                <w:right w:val="nil"/>
                <w:between w:val="nil"/>
              </w:pBdr>
              <w:spacing w:before="1"/>
              <w:jc w:val="center"/>
              <w:rPr>
                <w:color w:val="000000"/>
                <w:sz w:val="14"/>
                <w:szCs w:val="14"/>
              </w:rPr>
            </w:pPr>
            <w:r w:rsidRPr="0094582A">
              <w:rPr>
                <w:color w:val="000000"/>
                <w:sz w:val="14"/>
                <w:szCs w:val="14"/>
              </w:rPr>
              <w:t>Text</w:t>
            </w:r>
          </w:p>
        </w:tc>
        <w:tc>
          <w:tcPr>
            <w:tcW w:w="1560" w:type="dxa"/>
            <w:tcBorders>
              <w:top w:val="single" w:sz="4" w:space="0" w:color="000000"/>
              <w:left w:val="single" w:sz="4" w:space="0" w:color="000000"/>
            </w:tcBorders>
          </w:tcPr>
          <w:p w14:paraId="52E58EE7" w14:textId="77777777" w:rsidR="000E7016" w:rsidRPr="0094582A" w:rsidRDefault="000E7016" w:rsidP="00ED7902">
            <w:pPr>
              <w:pBdr>
                <w:top w:val="nil"/>
                <w:left w:val="nil"/>
                <w:bottom w:val="nil"/>
                <w:right w:val="nil"/>
                <w:between w:val="nil"/>
              </w:pBdr>
              <w:spacing w:before="1"/>
              <w:ind w:right="403"/>
              <w:jc w:val="center"/>
              <w:rPr>
                <w:color w:val="000000"/>
                <w:sz w:val="14"/>
                <w:szCs w:val="14"/>
              </w:rPr>
            </w:pPr>
            <w:r w:rsidRPr="0094582A">
              <w:rPr>
                <w:color w:val="000000"/>
                <w:sz w:val="14"/>
                <w:szCs w:val="14"/>
              </w:rPr>
              <w:t>Article</w:t>
            </w:r>
          </w:p>
        </w:tc>
      </w:tr>
    </w:tbl>
    <w:p w14:paraId="0CC7F340" w14:textId="77777777" w:rsidR="000E7016" w:rsidRPr="0094582A" w:rsidRDefault="000E7016" w:rsidP="000E7016">
      <w:pPr>
        <w:pBdr>
          <w:top w:val="nil"/>
          <w:left w:val="nil"/>
          <w:bottom w:val="nil"/>
          <w:right w:val="nil"/>
          <w:between w:val="nil"/>
        </w:pBdr>
        <w:spacing w:before="1"/>
        <w:rPr>
          <w:b/>
          <w:color w:val="000000"/>
        </w:rPr>
      </w:pPr>
    </w:p>
    <w:tbl>
      <w:tblPr>
        <w:tblW w:w="11080" w:type="dxa"/>
        <w:tblInd w:w="-1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1"/>
        <w:gridCol w:w="2910"/>
        <w:gridCol w:w="992"/>
        <w:gridCol w:w="868"/>
        <w:gridCol w:w="2925"/>
        <w:gridCol w:w="1230"/>
        <w:gridCol w:w="1254"/>
      </w:tblGrid>
      <w:tr w:rsidR="000E7016" w:rsidRPr="0094582A" w14:paraId="4D5849A3" w14:textId="77777777" w:rsidTr="00ED7902">
        <w:trPr>
          <w:trHeight w:val="698"/>
        </w:trPr>
        <w:tc>
          <w:tcPr>
            <w:tcW w:w="901" w:type="dxa"/>
          </w:tcPr>
          <w:p w14:paraId="6DCB98C4" w14:textId="77777777" w:rsidR="000E7016" w:rsidRPr="0094582A" w:rsidRDefault="000E7016" w:rsidP="00ED7902">
            <w:pPr>
              <w:pBdr>
                <w:top w:val="nil"/>
                <w:left w:val="nil"/>
                <w:bottom w:val="nil"/>
                <w:right w:val="nil"/>
                <w:between w:val="nil"/>
              </w:pBdr>
              <w:spacing w:line="157" w:lineRule="auto"/>
              <w:rPr>
                <w:color w:val="000000"/>
                <w:sz w:val="14"/>
                <w:szCs w:val="14"/>
              </w:rPr>
            </w:pPr>
            <w:r w:rsidRPr="0094582A">
              <w:rPr>
                <w:color w:val="000000"/>
                <w:sz w:val="14"/>
                <w:szCs w:val="14"/>
              </w:rPr>
              <w:t>Preamble</w:t>
            </w:r>
          </w:p>
        </w:tc>
        <w:tc>
          <w:tcPr>
            <w:tcW w:w="2910" w:type="dxa"/>
          </w:tcPr>
          <w:p w14:paraId="36B09216" w14:textId="77777777" w:rsidR="000E7016" w:rsidRPr="0094582A" w:rsidRDefault="000E7016" w:rsidP="00ED7902">
            <w:pPr>
              <w:spacing w:before="1"/>
              <w:ind w:left="105"/>
              <w:jc w:val="both"/>
              <w:rPr>
                <w:sz w:val="14"/>
                <w:szCs w:val="14"/>
              </w:rPr>
            </w:pPr>
            <w:r w:rsidRPr="0094582A">
              <w:rPr>
                <w:sz w:val="14"/>
                <w:szCs w:val="14"/>
              </w:rPr>
              <w:t>The peoples of Europe, in creating an ever closer union among them, are resolved to share a peaceful future based on common values.</w:t>
            </w:r>
          </w:p>
          <w:p w14:paraId="2EE12BA3" w14:textId="77777777" w:rsidR="000E7016" w:rsidRPr="0094582A" w:rsidRDefault="000E7016" w:rsidP="00ED7902">
            <w:pPr>
              <w:spacing w:before="1"/>
              <w:ind w:left="105"/>
              <w:jc w:val="both"/>
              <w:rPr>
                <w:sz w:val="14"/>
                <w:szCs w:val="14"/>
              </w:rPr>
            </w:pPr>
            <w:r w:rsidRPr="0094582A">
              <w:rPr>
                <w:sz w:val="14"/>
                <w:szCs w:val="14"/>
              </w:rPr>
              <w:t>Conscious of its spiritual and moral heritage, the Union is founded on the indivisible, universal values of human dignity, freedom, equality and solidarity; it is based on the principles of democracy and the rule of law. It places the individual at the heart of its activities, by establishing the citizenship of the Union and by creating an area of freedom, security and justice.</w:t>
            </w:r>
          </w:p>
          <w:p w14:paraId="0F53D74C" w14:textId="77777777" w:rsidR="000E7016" w:rsidRPr="0094582A" w:rsidRDefault="000E7016" w:rsidP="00ED7902">
            <w:pPr>
              <w:spacing w:before="1"/>
              <w:ind w:left="105"/>
              <w:jc w:val="both"/>
              <w:rPr>
                <w:sz w:val="14"/>
                <w:szCs w:val="14"/>
              </w:rPr>
            </w:pPr>
            <w:r w:rsidRPr="0094582A">
              <w:rPr>
                <w:sz w:val="14"/>
                <w:szCs w:val="14"/>
              </w:rPr>
              <w:t>The Union contributes to the preservation and to the development of these common values while</w:t>
            </w:r>
          </w:p>
          <w:p w14:paraId="1E77323D" w14:textId="77777777" w:rsidR="000E7016" w:rsidRPr="0094582A" w:rsidRDefault="000E7016" w:rsidP="00ED7902">
            <w:pPr>
              <w:spacing w:before="1"/>
              <w:ind w:left="105"/>
              <w:jc w:val="both"/>
              <w:rPr>
                <w:sz w:val="14"/>
                <w:szCs w:val="14"/>
              </w:rPr>
            </w:pPr>
            <w:r w:rsidRPr="0094582A">
              <w:rPr>
                <w:sz w:val="14"/>
                <w:szCs w:val="14"/>
              </w:rPr>
              <w:t>respecting the diversity of the cultures and traditions of the peoples of Europe as well as the national identities of the Member States and the organisation of their public authorities at national, regional and local levels; it seeks to promote balanced and sustainable development and ensures free movement of persons, services, goods and capital, and the freedom of establishment.</w:t>
            </w:r>
          </w:p>
          <w:p w14:paraId="5DCF0767" w14:textId="77777777" w:rsidR="000E7016" w:rsidRPr="0094582A" w:rsidRDefault="000E7016" w:rsidP="00ED7902">
            <w:pPr>
              <w:spacing w:before="1"/>
              <w:ind w:left="105"/>
              <w:jc w:val="both"/>
              <w:rPr>
                <w:sz w:val="14"/>
                <w:szCs w:val="14"/>
              </w:rPr>
            </w:pPr>
            <w:r w:rsidRPr="0094582A">
              <w:rPr>
                <w:sz w:val="14"/>
                <w:szCs w:val="14"/>
              </w:rPr>
              <w:t>To this end, it is necessary to strengthen the protection of fundamental rights in the light of changes in society, social progress and scientific and technological developments by making those rights more visible in a Charter.</w:t>
            </w:r>
          </w:p>
          <w:p w14:paraId="6A5BF1ED" w14:textId="77777777" w:rsidR="000E7016" w:rsidRPr="0094582A" w:rsidRDefault="000E7016" w:rsidP="00ED7902">
            <w:pPr>
              <w:spacing w:before="1"/>
              <w:ind w:left="105"/>
              <w:jc w:val="both"/>
              <w:rPr>
                <w:sz w:val="14"/>
                <w:szCs w:val="14"/>
              </w:rPr>
            </w:pPr>
            <w:r w:rsidRPr="0094582A">
              <w:rPr>
                <w:sz w:val="14"/>
                <w:szCs w:val="14"/>
              </w:rPr>
              <w:t>This Charter reaffirms, with due regard for the powers and tasks of the Union and for the principle</w:t>
            </w:r>
          </w:p>
          <w:p w14:paraId="645D066F" w14:textId="77777777" w:rsidR="000E7016" w:rsidRPr="0094582A" w:rsidRDefault="000E7016" w:rsidP="00ED7902">
            <w:pPr>
              <w:spacing w:before="1"/>
              <w:ind w:left="105"/>
              <w:jc w:val="both"/>
              <w:rPr>
                <w:sz w:val="14"/>
                <w:szCs w:val="14"/>
              </w:rPr>
            </w:pPr>
            <w:r w:rsidRPr="0094582A">
              <w:rPr>
                <w:sz w:val="14"/>
                <w:szCs w:val="14"/>
              </w:rPr>
              <w:t>of subsidiarity, the rights as they result, in particular, from the constitutional traditions and international obligations common to the Member States, the European Convention for the Protection of Human Rights and Fundamental Freedoms, the Social Charters adopted by the Union and by the Council of Europe and the case-law of the Court of Justice of the European Union and of the European Court of Human Rights. In this context the Charter will be interpreted by the courts of the Union and the Member States with due regard to the explanations prepared under the authority of the Praesidium of the Convention which drafted the Charter and updated under the responsibility of the Praesidium of the European Convention.</w:t>
            </w:r>
          </w:p>
          <w:p w14:paraId="5FCCBB65" w14:textId="77777777" w:rsidR="000E7016" w:rsidRPr="0094582A" w:rsidRDefault="000E7016" w:rsidP="00ED7902">
            <w:pPr>
              <w:spacing w:before="1"/>
              <w:ind w:left="105"/>
              <w:jc w:val="both"/>
              <w:rPr>
                <w:sz w:val="14"/>
                <w:szCs w:val="14"/>
              </w:rPr>
            </w:pPr>
            <w:r w:rsidRPr="0094582A">
              <w:rPr>
                <w:sz w:val="14"/>
                <w:szCs w:val="14"/>
              </w:rPr>
              <w:t>Enjoyment of these rights entails responsibilities and duties with regard to other persons, to the</w:t>
            </w:r>
          </w:p>
          <w:p w14:paraId="4C3E012F" w14:textId="77777777" w:rsidR="000E7016" w:rsidRPr="0094582A" w:rsidRDefault="000E7016" w:rsidP="00ED7902">
            <w:pPr>
              <w:spacing w:before="1"/>
              <w:ind w:left="105"/>
              <w:jc w:val="both"/>
              <w:rPr>
                <w:sz w:val="14"/>
                <w:szCs w:val="14"/>
              </w:rPr>
            </w:pPr>
            <w:r w:rsidRPr="0094582A">
              <w:rPr>
                <w:sz w:val="14"/>
                <w:szCs w:val="14"/>
              </w:rPr>
              <w:t>human community and to future generations.</w:t>
            </w:r>
          </w:p>
          <w:p w14:paraId="01C04CB5" w14:textId="77777777" w:rsidR="000E7016" w:rsidRPr="0094582A" w:rsidRDefault="000E7016" w:rsidP="00ED7902">
            <w:pPr>
              <w:spacing w:before="1"/>
              <w:ind w:left="105"/>
              <w:jc w:val="both"/>
              <w:rPr>
                <w:sz w:val="14"/>
                <w:szCs w:val="14"/>
              </w:rPr>
            </w:pPr>
            <w:r w:rsidRPr="0094582A">
              <w:rPr>
                <w:sz w:val="14"/>
                <w:szCs w:val="14"/>
              </w:rPr>
              <w:t>The Union therefore recognises the rights, freedoms and principles set out hereafter.</w:t>
            </w:r>
          </w:p>
        </w:tc>
        <w:tc>
          <w:tcPr>
            <w:tcW w:w="992" w:type="dxa"/>
          </w:tcPr>
          <w:p w14:paraId="494B6D0E" w14:textId="77777777" w:rsidR="000E7016" w:rsidRPr="0094582A" w:rsidRDefault="000E7016" w:rsidP="00ED7902">
            <w:pPr>
              <w:pBdr>
                <w:top w:val="nil"/>
                <w:left w:val="nil"/>
                <w:bottom w:val="nil"/>
                <w:right w:val="nil"/>
                <w:between w:val="nil"/>
              </w:pBdr>
              <w:jc w:val="both"/>
              <w:rPr>
                <w:color w:val="000000"/>
                <w:sz w:val="14"/>
                <w:szCs w:val="14"/>
              </w:rPr>
            </w:pPr>
          </w:p>
        </w:tc>
        <w:tc>
          <w:tcPr>
            <w:tcW w:w="868" w:type="dxa"/>
          </w:tcPr>
          <w:p w14:paraId="6DA39FDB" w14:textId="77777777" w:rsidR="000E7016" w:rsidRPr="0094582A" w:rsidRDefault="000E7016" w:rsidP="00ED7902">
            <w:pPr>
              <w:spacing w:before="1"/>
              <w:ind w:left="105"/>
              <w:jc w:val="both"/>
              <w:rPr>
                <w:sz w:val="14"/>
                <w:szCs w:val="14"/>
              </w:rPr>
            </w:pPr>
            <w:r w:rsidRPr="0094582A">
              <w:rPr>
                <w:sz w:val="14"/>
                <w:szCs w:val="14"/>
              </w:rPr>
              <w:t>Article 1</w:t>
            </w:r>
          </w:p>
          <w:p w14:paraId="3938895F" w14:textId="77777777" w:rsidR="000E7016" w:rsidRPr="0094582A" w:rsidRDefault="000E7016" w:rsidP="00ED7902">
            <w:pPr>
              <w:jc w:val="both"/>
              <w:rPr>
                <w:sz w:val="14"/>
                <w:szCs w:val="14"/>
              </w:rPr>
            </w:pPr>
          </w:p>
          <w:p w14:paraId="48FAE23E" w14:textId="77777777" w:rsidR="000E7016" w:rsidRPr="0094582A" w:rsidRDefault="000E7016" w:rsidP="00ED7902">
            <w:pPr>
              <w:jc w:val="both"/>
              <w:rPr>
                <w:sz w:val="14"/>
                <w:szCs w:val="14"/>
              </w:rPr>
            </w:pPr>
          </w:p>
          <w:p w14:paraId="5BC65178" w14:textId="77777777" w:rsidR="000E7016" w:rsidRPr="0094582A" w:rsidRDefault="000E7016" w:rsidP="00ED7902">
            <w:pPr>
              <w:jc w:val="both"/>
              <w:rPr>
                <w:sz w:val="14"/>
                <w:szCs w:val="14"/>
              </w:rPr>
            </w:pPr>
          </w:p>
          <w:p w14:paraId="6230467A" w14:textId="77777777" w:rsidR="000E7016" w:rsidRPr="0094582A" w:rsidRDefault="000E7016" w:rsidP="00ED7902">
            <w:pPr>
              <w:jc w:val="both"/>
              <w:rPr>
                <w:sz w:val="14"/>
                <w:szCs w:val="14"/>
              </w:rPr>
            </w:pPr>
          </w:p>
          <w:p w14:paraId="710CA703" w14:textId="77777777" w:rsidR="000E7016" w:rsidRPr="0094582A" w:rsidRDefault="000E7016" w:rsidP="00ED7902">
            <w:pPr>
              <w:jc w:val="both"/>
              <w:rPr>
                <w:sz w:val="14"/>
                <w:szCs w:val="14"/>
              </w:rPr>
            </w:pPr>
          </w:p>
          <w:p w14:paraId="0D6FFF20" w14:textId="77777777" w:rsidR="000E7016" w:rsidRPr="0094582A" w:rsidRDefault="000E7016" w:rsidP="00ED7902">
            <w:pPr>
              <w:jc w:val="both"/>
              <w:rPr>
                <w:sz w:val="14"/>
                <w:szCs w:val="14"/>
              </w:rPr>
            </w:pPr>
          </w:p>
          <w:p w14:paraId="1C9B2ACB" w14:textId="77777777" w:rsidR="000E7016" w:rsidRPr="0094582A" w:rsidRDefault="000E7016" w:rsidP="00ED7902">
            <w:pPr>
              <w:jc w:val="both"/>
              <w:rPr>
                <w:sz w:val="14"/>
                <w:szCs w:val="14"/>
              </w:rPr>
            </w:pPr>
          </w:p>
          <w:p w14:paraId="07C5821E" w14:textId="77777777" w:rsidR="000E7016" w:rsidRPr="0094582A" w:rsidRDefault="000E7016" w:rsidP="00ED7902">
            <w:pPr>
              <w:jc w:val="both"/>
              <w:rPr>
                <w:sz w:val="14"/>
                <w:szCs w:val="14"/>
              </w:rPr>
            </w:pPr>
          </w:p>
          <w:p w14:paraId="3F1D809B" w14:textId="77777777" w:rsidR="000E7016" w:rsidRPr="0094582A" w:rsidRDefault="000E7016" w:rsidP="00ED7902">
            <w:pPr>
              <w:jc w:val="both"/>
              <w:rPr>
                <w:sz w:val="14"/>
                <w:szCs w:val="14"/>
              </w:rPr>
            </w:pPr>
          </w:p>
          <w:p w14:paraId="69DB8DA0" w14:textId="77777777" w:rsidR="000E7016" w:rsidRPr="0094582A" w:rsidRDefault="000E7016" w:rsidP="00ED7902">
            <w:pPr>
              <w:jc w:val="both"/>
              <w:rPr>
                <w:sz w:val="14"/>
                <w:szCs w:val="14"/>
              </w:rPr>
            </w:pPr>
          </w:p>
          <w:p w14:paraId="26D532BB" w14:textId="77777777" w:rsidR="000E7016" w:rsidRPr="0094582A" w:rsidRDefault="000E7016" w:rsidP="00ED7902">
            <w:pPr>
              <w:jc w:val="both"/>
              <w:rPr>
                <w:sz w:val="14"/>
                <w:szCs w:val="14"/>
              </w:rPr>
            </w:pPr>
          </w:p>
          <w:p w14:paraId="5C07F038" w14:textId="77777777" w:rsidR="000E7016" w:rsidRPr="0094582A" w:rsidRDefault="000E7016" w:rsidP="00ED7902">
            <w:pPr>
              <w:jc w:val="both"/>
              <w:rPr>
                <w:sz w:val="14"/>
                <w:szCs w:val="14"/>
              </w:rPr>
            </w:pPr>
          </w:p>
          <w:p w14:paraId="37978EB4" w14:textId="77777777" w:rsidR="000E7016" w:rsidRPr="0094582A" w:rsidRDefault="000E7016" w:rsidP="00ED7902">
            <w:pPr>
              <w:jc w:val="both"/>
              <w:rPr>
                <w:sz w:val="14"/>
                <w:szCs w:val="14"/>
              </w:rPr>
            </w:pPr>
          </w:p>
          <w:p w14:paraId="4C4A5A9E" w14:textId="77777777" w:rsidR="000E7016" w:rsidRPr="0094582A" w:rsidRDefault="000E7016" w:rsidP="00ED7902">
            <w:pPr>
              <w:spacing w:before="1"/>
              <w:ind w:left="105"/>
              <w:jc w:val="both"/>
              <w:rPr>
                <w:sz w:val="14"/>
                <w:szCs w:val="14"/>
              </w:rPr>
            </w:pPr>
            <w:r w:rsidRPr="0094582A">
              <w:rPr>
                <w:sz w:val="14"/>
                <w:szCs w:val="14"/>
              </w:rPr>
              <w:t>Article 2</w:t>
            </w:r>
          </w:p>
          <w:p w14:paraId="5B834753" w14:textId="77777777" w:rsidR="000E7016" w:rsidRPr="0094582A" w:rsidRDefault="000E7016" w:rsidP="00ED7902">
            <w:pPr>
              <w:jc w:val="both"/>
              <w:rPr>
                <w:sz w:val="14"/>
                <w:szCs w:val="14"/>
              </w:rPr>
            </w:pPr>
          </w:p>
        </w:tc>
        <w:tc>
          <w:tcPr>
            <w:tcW w:w="2925" w:type="dxa"/>
          </w:tcPr>
          <w:p w14:paraId="56541285" w14:textId="77777777" w:rsidR="000E7016" w:rsidRPr="0094582A" w:rsidRDefault="000E7016" w:rsidP="00ED7902">
            <w:pPr>
              <w:spacing w:before="1"/>
              <w:ind w:left="105"/>
              <w:jc w:val="both"/>
              <w:rPr>
                <w:sz w:val="14"/>
                <w:szCs w:val="14"/>
              </w:rPr>
            </w:pPr>
            <w:r w:rsidRPr="0094582A">
              <w:rPr>
                <w:sz w:val="14"/>
                <w:szCs w:val="14"/>
              </w:rPr>
              <w:t>1. This law guarantees, protects and promotes the achievement of gender equality as a fundamental value of the democratic development of society.</w:t>
            </w:r>
          </w:p>
          <w:p w14:paraId="72574A36" w14:textId="77777777" w:rsidR="000E7016" w:rsidRPr="0094582A" w:rsidRDefault="000E7016" w:rsidP="00ED7902">
            <w:pPr>
              <w:spacing w:before="1"/>
              <w:ind w:left="105"/>
              <w:jc w:val="both"/>
              <w:rPr>
                <w:sz w:val="14"/>
                <w:szCs w:val="14"/>
              </w:rPr>
            </w:pPr>
            <w:r w:rsidRPr="0094582A">
              <w:rPr>
                <w:sz w:val="14"/>
                <w:szCs w:val="14"/>
              </w:rPr>
              <w:t>2. This law regulates fundamental issues of gender equality in all areas of public and private life, for the achievement of gender equality fully and effectively, legally and in practice, as well as equal treatment, regardless of gender, through protection, equal opportunities for the exercise of rights and the enjoyment of goods and services, participation, representation and contribution to the development of all areas of social life.</w:t>
            </w:r>
          </w:p>
          <w:p w14:paraId="19C6E7EA" w14:textId="77777777" w:rsidR="000E7016" w:rsidRPr="0094582A" w:rsidRDefault="000E7016" w:rsidP="00ED7902">
            <w:pPr>
              <w:pStyle w:val="basic-paragraph"/>
              <w:tabs>
                <w:tab w:val="left" w:pos="142"/>
                <w:tab w:val="left" w:pos="284"/>
              </w:tabs>
              <w:spacing w:after="0"/>
              <w:jc w:val="both"/>
              <w:rPr>
                <w:rFonts w:ascii="Times New Roman" w:eastAsia="Times New Roman" w:hAnsi="Times New Roman"/>
                <w:sz w:val="14"/>
                <w:szCs w:val="14"/>
                <w14:ligatures w14:val="none"/>
              </w:rPr>
            </w:pPr>
          </w:p>
          <w:p w14:paraId="7EBBBDDE" w14:textId="77777777" w:rsidR="000E7016" w:rsidRPr="0094582A" w:rsidRDefault="000E7016" w:rsidP="00ED7902">
            <w:pPr>
              <w:pStyle w:val="basic-paragraph"/>
              <w:tabs>
                <w:tab w:val="left" w:pos="142"/>
                <w:tab w:val="left" w:pos="284"/>
              </w:tabs>
              <w:spacing w:after="0"/>
              <w:jc w:val="both"/>
              <w:rPr>
                <w:rFonts w:ascii="Times New Roman" w:eastAsia="Times New Roman" w:hAnsi="Times New Roman"/>
                <w:sz w:val="14"/>
                <w:szCs w:val="14"/>
                <w14:ligatures w14:val="none"/>
              </w:rPr>
            </w:pPr>
          </w:p>
          <w:p w14:paraId="036FE0E4" w14:textId="77777777" w:rsidR="000E7016" w:rsidRPr="0094582A" w:rsidRDefault="000E7016" w:rsidP="00ED7902">
            <w:pPr>
              <w:spacing w:before="1"/>
              <w:ind w:left="105"/>
              <w:jc w:val="both"/>
              <w:rPr>
                <w:sz w:val="14"/>
                <w:szCs w:val="14"/>
              </w:rPr>
            </w:pPr>
            <w:r w:rsidRPr="0094582A">
              <w:rPr>
                <w:sz w:val="14"/>
                <w:szCs w:val="14"/>
              </w:rPr>
              <w:t>The purpose of this law is:</w:t>
            </w:r>
          </w:p>
          <w:p w14:paraId="76134C63" w14:textId="77777777" w:rsidR="000E7016" w:rsidRPr="0094582A" w:rsidRDefault="000E7016" w:rsidP="00ED7902">
            <w:pPr>
              <w:spacing w:before="1"/>
              <w:ind w:left="105"/>
              <w:jc w:val="both"/>
              <w:rPr>
                <w:sz w:val="14"/>
                <w:szCs w:val="14"/>
              </w:rPr>
            </w:pPr>
            <w:r w:rsidRPr="0094582A">
              <w:rPr>
                <w:sz w:val="14"/>
                <w:szCs w:val="14"/>
              </w:rPr>
              <w:t>to ensure the right of every individual to gender equality and to effective protection from gender discrimination and gender inequalities due to multiple affiliations, in public and private life, according to the provisions of this law and the legislation in force on protection from discrimination;</w:t>
            </w:r>
          </w:p>
          <w:p w14:paraId="5D666FB1" w14:textId="77777777" w:rsidR="000E7016" w:rsidRPr="0094582A" w:rsidRDefault="000E7016" w:rsidP="00ED7902">
            <w:pPr>
              <w:spacing w:before="1"/>
              <w:ind w:left="105"/>
              <w:jc w:val="both"/>
              <w:rPr>
                <w:sz w:val="14"/>
                <w:szCs w:val="14"/>
              </w:rPr>
            </w:pPr>
            <w:r w:rsidRPr="0094582A">
              <w:rPr>
                <w:sz w:val="14"/>
                <w:szCs w:val="14"/>
              </w:rPr>
              <w:t>to determine for all areas of activity, including areas under this law, general and specific measures, based on different gender needs and priorities, with the aim of improving, promoting and achieving gender equality in society;</w:t>
            </w:r>
          </w:p>
          <w:p w14:paraId="3DD7D1B6" w14:textId="77777777" w:rsidR="000E7016" w:rsidRPr="0094582A" w:rsidRDefault="000E7016" w:rsidP="00ED7902">
            <w:pPr>
              <w:spacing w:before="1"/>
              <w:ind w:left="105"/>
              <w:jc w:val="both"/>
              <w:rPr>
                <w:sz w:val="14"/>
                <w:szCs w:val="14"/>
              </w:rPr>
            </w:pPr>
            <w:r w:rsidRPr="0094582A">
              <w:rPr>
                <w:sz w:val="14"/>
                <w:szCs w:val="14"/>
              </w:rPr>
              <w:t>to determine the authorities responsible for the development and promotion of gender equality in society and their obligations for achieving gender equality, monitoring and evaluating its achievement.</w:t>
            </w:r>
          </w:p>
          <w:p w14:paraId="1B9508FD" w14:textId="77777777" w:rsidR="000E7016" w:rsidRPr="0094582A" w:rsidRDefault="000E7016" w:rsidP="00ED7902">
            <w:pPr>
              <w:jc w:val="both"/>
              <w:rPr>
                <w:sz w:val="14"/>
                <w:szCs w:val="14"/>
              </w:rPr>
            </w:pPr>
          </w:p>
        </w:tc>
        <w:tc>
          <w:tcPr>
            <w:tcW w:w="1230" w:type="dxa"/>
          </w:tcPr>
          <w:p w14:paraId="3F868B88" w14:textId="77777777" w:rsidR="000E7016" w:rsidRPr="0094582A" w:rsidRDefault="000E7016" w:rsidP="00ED7902">
            <w:pPr>
              <w:rPr>
                <w:sz w:val="14"/>
                <w:szCs w:val="14"/>
              </w:rPr>
            </w:pPr>
            <w:r w:rsidRPr="0094582A">
              <w:rPr>
                <w:sz w:val="14"/>
                <w:szCs w:val="14"/>
              </w:rPr>
              <w:t>Full</w:t>
            </w:r>
          </w:p>
        </w:tc>
        <w:tc>
          <w:tcPr>
            <w:tcW w:w="1254" w:type="dxa"/>
          </w:tcPr>
          <w:p w14:paraId="27A3AE09" w14:textId="77777777" w:rsidR="000E7016" w:rsidRPr="0094582A" w:rsidRDefault="000E7016" w:rsidP="00ED7902">
            <w:pPr>
              <w:pBdr>
                <w:top w:val="nil"/>
                <w:left w:val="nil"/>
                <w:bottom w:val="nil"/>
                <w:right w:val="nil"/>
                <w:between w:val="nil"/>
              </w:pBdr>
              <w:rPr>
                <w:color w:val="000000"/>
                <w:sz w:val="14"/>
                <w:szCs w:val="14"/>
              </w:rPr>
            </w:pPr>
          </w:p>
        </w:tc>
      </w:tr>
      <w:tr w:rsidR="000E7016" w:rsidRPr="0094582A" w14:paraId="3F54327A" w14:textId="77777777" w:rsidTr="00ED7902">
        <w:trPr>
          <w:trHeight w:val="698"/>
        </w:trPr>
        <w:tc>
          <w:tcPr>
            <w:tcW w:w="901" w:type="dxa"/>
          </w:tcPr>
          <w:p w14:paraId="4F0DDF29" w14:textId="77777777" w:rsidR="000E7016" w:rsidRPr="0094582A" w:rsidRDefault="000E7016" w:rsidP="00ED7902">
            <w:pPr>
              <w:pBdr>
                <w:top w:val="nil"/>
                <w:left w:val="nil"/>
                <w:bottom w:val="nil"/>
                <w:right w:val="nil"/>
                <w:between w:val="nil"/>
              </w:pBdr>
              <w:spacing w:line="156" w:lineRule="auto"/>
              <w:ind w:left="287"/>
              <w:rPr>
                <w:color w:val="000000"/>
                <w:sz w:val="14"/>
                <w:szCs w:val="14"/>
              </w:rPr>
            </w:pPr>
            <w:r w:rsidRPr="0094582A">
              <w:rPr>
                <w:color w:val="000000"/>
                <w:sz w:val="14"/>
                <w:szCs w:val="14"/>
              </w:rPr>
              <w:t>Article 20</w:t>
            </w:r>
          </w:p>
          <w:p w14:paraId="623705C7" w14:textId="77777777" w:rsidR="000E7016" w:rsidRPr="0094582A" w:rsidRDefault="000E7016" w:rsidP="00ED7902">
            <w:pPr>
              <w:pBdr>
                <w:top w:val="nil"/>
                <w:left w:val="nil"/>
                <w:bottom w:val="nil"/>
                <w:right w:val="nil"/>
                <w:between w:val="nil"/>
              </w:pBdr>
              <w:spacing w:line="156" w:lineRule="auto"/>
              <w:ind w:left="287"/>
              <w:rPr>
                <w:color w:val="000000"/>
                <w:sz w:val="14"/>
                <w:szCs w:val="14"/>
              </w:rPr>
            </w:pPr>
          </w:p>
          <w:p w14:paraId="73E593FB" w14:textId="77777777" w:rsidR="000E7016" w:rsidRPr="0094582A" w:rsidRDefault="000E7016" w:rsidP="00ED7902">
            <w:pPr>
              <w:pBdr>
                <w:top w:val="nil"/>
                <w:left w:val="nil"/>
                <w:bottom w:val="nil"/>
                <w:right w:val="nil"/>
                <w:between w:val="nil"/>
              </w:pBdr>
              <w:spacing w:line="156" w:lineRule="auto"/>
              <w:ind w:left="287"/>
              <w:rPr>
                <w:color w:val="000000"/>
                <w:sz w:val="14"/>
                <w:szCs w:val="14"/>
              </w:rPr>
            </w:pPr>
          </w:p>
          <w:p w14:paraId="496B0B94" w14:textId="77777777" w:rsidR="000E7016" w:rsidRPr="0094582A" w:rsidRDefault="000E7016" w:rsidP="00ED7902">
            <w:pPr>
              <w:pBdr>
                <w:top w:val="nil"/>
                <w:left w:val="nil"/>
                <w:bottom w:val="nil"/>
                <w:right w:val="nil"/>
                <w:between w:val="nil"/>
              </w:pBdr>
              <w:spacing w:line="156" w:lineRule="auto"/>
              <w:ind w:left="287"/>
              <w:rPr>
                <w:color w:val="000000"/>
                <w:sz w:val="14"/>
                <w:szCs w:val="14"/>
              </w:rPr>
            </w:pPr>
          </w:p>
          <w:p w14:paraId="2AA80F4C" w14:textId="77777777" w:rsidR="000E7016" w:rsidRPr="0094582A" w:rsidRDefault="000E7016" w:rsidP="00ED7902">
            <w:pPr>
              <w:pBdr>
                <w:top w:val="nil"/>
                <w:left w:val="nil"/>
                <w:bottom w:val="nil"/>
                <w:right w:val="nil"/>
                <w:between w:val="nil"/>
              </w:pBdr>
              <w:spacing w:line="156" w:lineRule="auto"/>
              <w:ind w:left="287"/>
              <w:rPr>
                <w:color w:val="000000"/>
                <w:sz w:val="14"/>
                <w:szCs w:val="14"/>
              </w:rPr>
            </w:pPr>
          </w:p>
          <w:p w14:paraId="0C5FAAFB" w14:textId="77777777" w:rsidR="000E7016" w:rsidRPr="0094582A" w:rsidRDefault="000E7016" w:rsidP="00ED7902">
            <w:pPr>
              <w:pBdr>
                <w:top w:val="nil"/>
                <w:left w:val="nil"/>
                <w:bottom w:val="nil"/>
                <w:right w:val="nil"/>
                <w:between w:val="nil"/>
              </w:pBdr>
              <w:spacing w:line="156" w:lineRule="auto"/>
              <w:ind w:left="287"/>
              <w:rPr>
                <w:color w:val="000000"/>
                <w:sz w:val="14"/>
                <w:szCs w:val="14"/>
              </w:rPr>
            </w:pPr>
            <w:r w:rsidRPr="0094582A">
              <w:rPr>
                <w:color w:val="000000"/>
                <w:sz w:val="14"/>
                <w:szCs w:val="14"/>
              </w:rPr>
              <w:t>Article 21</w:t>
            </w:r>
          </w:p>
        </w:tc>
        <w:tc>
          <w:tcPr>
            <w:tcW w:w="2910" w:type="dxa"/>
          </w:tcPr>
          <w:p w14:paraId="4D2F26E4" w14:textId="77777777" w:rsidR="000E7016" w:rsidRPr="0094582A" w:rsidRDefault="000E7016" w:rsidP="00ED7902">
            <w:pPr>
              <w:spacing w:before="1"/>
              <w:ind w:left="105"/>
              <w:jc w:val="both"/>
              <w:rPr>
                <w:b/>
                <w:bCs/>
                <w:sz w:val="14"/>
                <w:szCs w:val="14"/>
              </w:rPr>
            </w:pPr>
            <w:r w:rsidRPr="0094582A">
              <w:rPr>
                <w:b/>
                <w:bCs/>
                <w:sz w:val="14"/>
                <w:szCs w:val="14"/>
              </w:rPr>
              <w:t>Equality before the law</w:t>
            </w:r>
          </w:p>
          <w:p w14:paraId="24F3CC26" w14:textId="77777777" w:rsidR="000E7016" w:rsidRPr="0094582A" w:rsidRDefault="000E7016" w:rsidP="00ED7902">
            <w:pPr>
              <w:spacing w:before="1"/>
              <w:ind w:left="105"/>
              <w:jc w:val="both"/>
              <w:rPr>
                <w:sz w:val="14"/>
                <w:szCs w:val="14"/>
              </w:rPr>
            </w:pPr>
            <w:r w:rsidRPr="0094582A">
              <w:rPr>
                <w:sz w:val="14"/>
                <w:szCs w:val="14"/>
              </w:rPr>
              <w:t>Everyone is equal before the law.</w:t>
            </w:r>
          </w:p>
          <w:p w14:paraId="37EBA70C" w14:textId="77777777" w:rsidR="000E7016" w:rsidRPr="0094582A" w:rsidRDefault="000E7016" w:rsidP="00ED7902">
            <w:pPr>
              <w:spacing w:before="1"/>
              <w:ind w:left="105"/>
              <w:jc w:val="both"/>
              <w:rPr>
                <w:sz w:val="14"/>
                <w:szCs w:val="14"/>
              </w:rPr>
            </w:pPr>
          </w:p>
          <w:p w14:paraId="667437A5" w14:textId="77777777" w:rsidR="000E7016" w:rsidRPr="0094582A" w:rsidRDefault="000E7016" w:rsidP="00ED7902">
            <w:pPr>
              <w:spacing w:before="1"/>
              <w:ind w:left="105"/>
              <w:jc w:val="both"/>
              <w:rPr>
                <w:b/>
                <w:bCs/>
                <w:sz w:val="14"/>
                <w:szCs w:val="14"/>
              </w:rPr>
            </w:pPr>
            <w:r w:rsidRPr="0094582A">
              <w:rPr>
                <w:b/>
                <w:bCs/>
                <w:sz w:val="14"/>
                <w:szCs w:val="14"/>
              </w:rPr>
              <w:t xml:space="preserve">Non-discrimination </w:t>
            </w:r>
          </w:p>
          <w:p w14:paraId="1387AF4D" w14:textId="77777777" w:rsidR="000E7016" w:rsidRPr="0094582A" w:rsidRDefault="000E7016" w:rsidP="00ED7902">
            <w:pPr>
              <w:spacing w:before="1"/>
              <w:ind w:left="105"/>
              <w:jc w:val="both"/>
              <w:rPr>
                <w:sz w:val="14"/>
                <w:szCs w:val="14"/>
              </w:rPr>
            </w:pPr>
            <w:r w:rsidRPr="0094582A">
              <w:rPr>
                <w:sz w:val="14"/>
                <w:szCs w:val="14"/>
              </w:rPr>
              <w:t>1. Any discrimination based on any ground such as sex, race, colour, ethnic or social origin, genetic features, language, religion or belief, political or any other opinion, membership of a national minority, property, birth, disability, age or sexual orientation shall be prohibited.</w:t>
            </w:r>
          </w:p>
        </w:tc>
        <w:tc>
          <w:tcPr>
            <w:tcW w:w="992" w:type="dxa"/>
          </w:tcPr>
          <w:p w14:paraId="575CE833" w14:textId="77777777" w:rsidR="000E7016" w:rsidRPr="0094582A" w:rsidRDefault="000E7016" w:rsidP="00ED7902">
            <w:pPr>
              <w:pBdr>
                <w:top w:val="nil"/>
                <w:left w:val="nil"/>
                <w:bottom w:val="nil"/>
                <w:right w:val="nil"/>
                <w:between w:val="nil"/>
              </w:pBdr>
              <w:jc w:val="both"/>
              <w:rPr>
                <w:color w:val="000000"/>
                <w:sz w:val="14"/>
                <w:szCs w:val="14"/>
              </w:rPr>
            </w:pPr>
          </w:p>
        </w:tc>
        <w:tc>
          <w:tcPr>
            <w:tcW w:w="868" w:type="dxa"/>
          </w:tcPr>
          <w:p w14:paraId="2244D474" w14:textId="77777777" w:rsidR="000E7016" w:rsidRPr="0094582A" w:rsidRDefault="000E7016" w:rsidP="00ED7902">
            <w:pPr>
              <w:spacing w:before="1"/>
              <w:ind w:left="105"/>
              <w:jc w:val="both"/>
              <w:rPr>
                <w:sz w:val="14"/>
                <w:szCs w:val="14"/>
              </w:rPr>
            </w:pPr>
            <w:r w:rsidRPr="0094582A">
              <w:rPr>
                <w:sz w:val="14"/>
                <w:szCs w:val="14"/>
              </w:rPr>
              <w:t>Article 3</w:t>
            </w:r>
          </w:p>
          <w:p w14:paraId="45973D82" w14:textId="77777777" w:rsidR="000E7016" w:rsidRPr="0094582A" w:rsidRDefault="000E7016" w:rsidP="00ED7902">
            <w:pPr>
              <w:spacing w:before="1"/>
              <w:ind w:left="105"/>
              <w:jc w:val="both"/>
              <w:rPr>
                <w:sz w:val="14"/>
                <w:szCs w:val="14"/>
              </w:rPr>
            </w:pPr>
            <w:r w:rsidRPr="0094582A">
              <w:rPr>
                <w:sz w:val="14"/>
                <w:szCs w:val="14"/>
              </w:rPr>
              <w:t>pg. 1 and 2</w:t>
            </w:r>
          </w:p>
          <w:p w14:paraId="561F761F" w14:textId="77777777" w:rsidR="000E7016" w:rsidRPr="0094582A" w:rsidRDefault="000E7016" w:rsidP="00ED7902">
            <w:pPr>
              <w:jc w:val="both"/>
              <w:rPr>
                <w:sz w:val="14"/>
                <w:szCs w:val="14"/>
              </w:rPr>
            </w:pPr>
          </w:p>
        </w:tc>
        <w:tc>
          <w:tcPr>
            <w:tcW w:w="2925" w:type="dxa"/>
          </w:tcPr>
          <w:p w14:paraId="1003718F" w14:textId="77777777" w:rsidR="000E7016" w:rsidRPr="0094582A" w:rsidRDefault="000E7016" w:rsidP="00ED7902">
            <w:pPr>
              <w:spacing w:before="1"/>
              <w:ind w:left="105"/>
              <w:jc w:val="both"/>
              <w:rPr>
                <w:sz w:val="14"/>
                <w:szCs w:val="14"/>
              </w:rPr>
            </w:pPr>
            <w:r w:rsidRPr="0094582A">
              <w:rPr>
                <w:sz w:val="14"/>
                <w:szCs w:val="14"/>
              </w:rPr>
              <w:t>1. This law is based on the principle of equality, non-discrimination and other principles provided for by the Constitution of the Republic of Albania, the Convention "On the Elimination of All Forms of Discrimination against Women", the Council of Europe Convention "On Preventing and Combating Violence against Women and Domestic Violence", Convention 190 of the International Labor Organization 'On Violence and Harassment in the World of Work', as well as all other international acts ratified by the Republic of Albania.</w:t>
            </w:r>
          </w:p>
          <w:p w14:paraId="6F283CCF" w14:textId="77777777" w:rsidR="000E7016" w:rsidRPr="0094582A" w:rsidRDefault="000E7016" w:rsidP="00ED7902">
            <w:pPr>
              <w:spacing w:before="1"/>
              <w:ind w:left="105"/>
              <w:jc w:val="both"/>
              <w:rPr>
                <w:sz w:val="14"/>
                <w:szCs w:val="14"/>
              </w:rPr>
            </w:pPr>
            <w:r w:rsidRPr="0094582A">
              <w:rPr>
                <w:sz w:val="14"/>
                <w:szCs w:val="14"/>
              </w:rPr>
              <w:t xml:space="preserve">2. The provisions of this law shall, in no case, be interpreted or applied as limiting the guarantees for the achievement of gender </w:t>
            </w:r>
            <w:r w:rsidRPr="0094582A">
              <w:rPr>
                <w:sz w:val="14"/>
                <w:szCs w:val="14"/>
              </w:rPr>
              <w:lastRenderedPageBreak/>
              <w:t>equality, expressed in international acts ratified by the Republic of Albania and the European Union acquis on gender equality.</w:t>
            </w:r>
          </w:p>
        </w:tc>
        <w:tc>
          <w:tcPr>
            <w:tcW w:w="1230" w:type="dxa"/>
          </w:tcPr>
          <w:p w14:paraId="75B1C470" w14:textId="07D0AC38" w:rsidR="000E7016" w:rsidRPr="0094582A" w:rsidRDefault="0094582A" w:rsidP="00ED7902">
            <w:pPr>
              <w:rPr>
                <w:sz w:val="14"/>
                <w:szCs w:val="14"/>
              </w:rPr>
            </w:pPr>
            <w:r w:rsidRPr="0094582A">
              <w:rPr>
                <w:sz w:val="14"/>
                <w:szCs w:val="14"/>
              </w:rPr>
              <w:lastRenderedPageBreak/>
              <w:t>P</w:t>
            </w:r>
          </w:p>
        </w:tc>
        <w:tc>
          <w:tcPr>
            <w:tcW w:w="1254" w:type="dxa"/>
          </w:tcPr>
          <w:p w14:paraId="3FC9E49D" w14:textId="77777777" w:rsidR="000E7016" w:rsidRPr="0094582A" w:rsidRDefault="000E7016" w:rsidP="00ED7902">
            <w:pPr>
              <w:pBdr>
                <w:top w:val="nil"/>
                <w:left w:val="nil"/>
                <w:bottom w:val="nil"/>
                <w:right w:val="nil"/>
                <w:between w:val="nil"/>
              </w:pBdr>
              <w:rPr>
                <w:color w:val="000000"/>
                <w:sz w:val="14"/>
                <w:szCs w:val="14"/>
              </w:rPr>
            </w:pPr>
          </w:p>
        </w:tc>
      </w:tr>
      <w:tr w:rsidR="000E7016" w:rsidRPr="0094582A" w14:paraId="7037091F" w14:textId="77777777" w:rsidTr="00ED7902">
        <w:trPr>
          <w:trHeight w:val="698"/>
        </w:trPr>
        <w:tc>
          <w:tcPr>
            <w:tcW w:w="901" w:type="dxa"/>
          </w:tcPr>
          <w:p w14:paraId="1C214B30" w14:textId="77777777" w:rsidR="000E7016" w:rsidRPr="0094582A" w:rsidRDefault="000E7016" w:rsidP="00ED7902">
            <w:pPr>
              <w:rPr>
                <w:sz w:val="14"/>
                <w:szCs w:val="14"/>
              </w:rPr>
            </w:pPr>
            <w:r w:rsidRPr="0094582A">
              <w:rPr>
                <w:sz w:val="14"/>
                <w:szCs w:val="14"/>
              </w:rPr>
              <w:t>Article 53</w:t>
            </w:r>
          </w:p>
        </w:tc>
        <w:tc>
          <w:tcPr>
            <w:tcW w:w="2910" w:type="dxa"/>
          </w:tcPr>
          <w:p w14:paraId="444E343F" w14:textId="77777777" w:rsidR="000E7016" w:rsidRPr="0094582A" w:rsidRDefault="000E7016" w:rsidP="00ED7902">
            <w:pPr>
              <w:spacing w:before="1"/>
              <w:ind w:left="105"/>
              <w:jc w:val="both"/>
              <w:rPr>
                <w:b/>
                <w:bCs/>
                <w:sz w:val="14"/>
                <w:szCs w:val="14"/>
              </w:rPr>
            </w:pPr>
            <w:r w:rsidRPr="0094582A">
              <w:rPr>
                <w:b/>
                <w:bCs/>
                <w:sz w:val="14"/>
                <w:szCs w:val="14"/>
              </w:rPr>
              <w:t xml:space="preserve">Level of protection </w:t>
            </w:r>
          </w:p>
          <w:p w14:paraId="07373D7E" w14:textId="77777777" w:rsidR="000E7016" w:rsidRPr="0094582A" w:rsidRDefault="000E7016" w:rsidP="00ED7902">
            <w:pPr>
              <w:spacing w:before="1"/>
              <w:ind w:left="105"/>
              <w:jc w:val="both"/>
              <w:rPr>
                <w:sz w:val="14"/>
                <w:szCs w:val="14"/>
              </w:rPr>
            </w:pPr>
            <w:r w:rsidRPr="0094582A">
              <w:rPr>
                <w:sz w:val="14"/>
                <w:szCs w:val="14"/>
              </w:rPr>
              <w:t>Nothing in this Charter shall be interpreted as restricting or adversely affecting human rights and fundamental freedoms as recognised, in their respective fields of application, by Union law and international law and by international agreements to which the Union or all the Member States are party, including the European Convention for the Protection of Human Rights and Fundamental Freedoms, and by the Member States' constitutions.</w:t>
            </w:r>
          </w:p>
        </w:tc>
        <w:tc>
          <w:tcPr>
            <w:tcW w:w="992" w:type="dxa"/>
          </w:tcPr>
          <w:p w14:paraId="6D3EADC3" w14:textId="77777777" w:rsidR="000E7016" w:rsidRPr="0094582A" w:rsidRDefault="000E7016" w:rsidP="00ED7902">
            <w:pPr>
              <w:pBdr>
                <w:top w:val="nil"/>
                <w:left w:val="nil"/>
                <w:bottom w:val="nil"/>
                <w:right w:val="nil"/>
                <w:between w:val="nil"/>
              </w:pBdr>
              <w:jc w:val="both"/>
              <w:rPr>
                <w:color w:val="000000"/>
                <w:sz w:val="14"/>
                <w:szCs w:val="14"/>
              </w:rPr>
            </w:pPr>
          </w:p>
        </w:tc>
        <w:tc>
          <w:tcPr>
            <w:tcW w:w="868" w:type="dxa"/>
          </w:tcPr>
          <w:p w14:paraId="189D0B60" w14:textId="77777777" w:rsidR="000E7016" w:rsidRPr="0094582A" w:rsidRDefault="000E7016" w:rsidP="00ED7902">
            <w:pPr>
              <w:spacing w:before="1"/>
              <w:ind w:left="105"/>
              <w:jc w:val="both"/>
              <w:rPr>
                <w:sz w:val="14"/>
                <w:szCs w:val="14"/>
              </w:rPr>
            </w:pPr>
            <w:r w:rsidRPr="0094582A">
              <w:rPr>
                <w:sz w:val="14"/>
                <w:szCs w:val="14"/>
              </w:rPr>
              <w:t xml:space="preserve">Article 3 </w:t>
            </w:r>
          </w:p>
          <w:p w14:paraId="5BCA2D54" w14:textId="77777777" w:rsidR="000E7016" w:rsidRPr="0094582A" w:rsidRDefault="000E7016" w:rsidP="00ED7902">
            <w:pPr>
              <w:spacing w:before="1"/>
              <w:ind w:left="105"/>
              <w:jc w:val="both"/>
              <w:rPr>
                <w:sz w:val="14"/>
                <w:szCs w:val="14"/>
              </w:rPr>
            </w:pPr>
            <w:r w:rsidRPr="0094582A">
              <w:rPr>
                <w:sz w:val="14"/>
                <w:szCs w:val="14"/>
              </w:rPr>
              <w:t>pg. 2.</w:t>
            </w:r>
          </w:p>
        </w:tc>
        <w:tc>
          <w:tcPr>
            <w:tcW w:w="2925" w:type="dxa"/>
          </w:tcPr>
          <w:p w14:paraId="7639C5FB" w14:textId="77777777" w:rsidR="000E7016" w:rsidRPr="0094582A" w:rsidRDefault="000E7016" w:rsidP="00ED7902">
            <w:pPr>
              <w:spacing w:before="1"/>
              <w:ind w:left="105"/>
              <w:jc w:val="both"/>
              <w:rPr>
                <w:sz w:val="14"/>
                <w:szCs w:val="14"/>
              </w:rPr>
            </w:pPr>
            <w:r w:rsidRPr="0094582A">
              <w:rPr>
                <w:sz w:val="14"/>
                <w:szCs w:val="14"/>
              </w:rPr>
              <w:t>2. The provisions of this law shall, in no case, be interpreted or applied as limiting the guarantees for the achievement of gender equality, expressed in international acts ratified by the Republic of Albania and the European Union acquis on gender equality.</w:t>
            </w:r>
          </w:p>
        </w:tc>
        <w:tc>
          <w:tcPr>
            <w:tcW w:w="1230" w:type="dxa"/>
          </w:tcPr>
          <w:p w14:paraId="216D1F8D" w14:textId="6436D25A" w:rsidR="000E7016" w:rsidRPr="0094582A" w:rsidRDefault="0094582A" w:rsidP="00ED7902">
            <w:pPr>
              <w:rPr>
                <w:sz w:val="14"/>
                <w:szCs w:val="14"/>
              </w:rPr>
            </w:pPr>
            <w:r w:rsidRPr="0094582A">
              <w:rPr>
                <w:sz w:val="14"/>
                <w:szCs w:val="14"/>
              </w:rPr>
              <w:t>P</w:t>
            </w:r>
          </w:p>
        </w:tc>
        <w:tc>
          <w:tcPr>
            <w:tcW w:w="1254" w:type="dxa"/>
          </w:tcPr>
          <w:p w14:paraId="72603751" w14:textId="77777777" w:rsidR="000E7016" w:rsidRPr="0094582A" w:rsidRDefault="000E7016" w:rsidP="00ED7902">
            <w:pPr>
              <w:pBdr>
                <w:top w:val="nil"/>
                <w:left w:val="nil"/>
                <w:bottom w:val="nil"/>
                <w:right w:val="nil"/>
                <w:between w:val="nil"/>
              </w:pBdr>
              <w:rPr>
                <w:color w:val="000000"/>
                <w:sz w:val="14"/>
                <w:szCs w:val="14"/>
              </w:rPr>
            </w:pPr>
          </w:p>
        </w:tc>
      </w:tr>
      <w:tr w:rsidR="000E7016" w:rsidRPr="0094582A" w14:paraId="4CAFF104" w14:textId="77777777" w:rsidTr="00ED7902">
        <w:trPr>
          <w:trHeight w:val="698"/>
        </w:trPr>
        <w:tc>
          <w:tcPr>
            <w:tcW w:w="901" w:type="dxa"/>
          </w:tcPr>
          <w:p w14:paraId="0A65DD48" w14:textId="77777777" w:rsidR="000E7016" w:rsidRPr="0094582A" w:rsidRDefault="000E7016" w:rsidP="00ED7902">
            <w:pPr>
              <w:rPr>
                <w:sz w:val="14"/>
                <w:szCs w:val="14"/>
              </w:rPr>
            </w:pPr>
            <w:r w:rsidRPr="0094582A">
              <w:rPr>
                <w:sz w:val="14"/>
                <w:szCs w:val="14"/>
              </w:rPr>
              <w:t>Article 21</w:t>
            </w:r>
          </w:p>
        </w:tc>
        <w:tc>
          <w:tcPr>
            <w:tcW w:w="2910" w:type="dxa"/>
          </w:tcPr>
          <w:p w14:paraId="00E6BFBE" w14:textId="77777777" w:rsidR="000E7016" w:rsidRPr="0094582A" w:rsidRDefault="000E7016" w:rsidP="00ED7902">
            <w:pPr>
              <w:spacing w:before="1"/>
              <w:ind w:left="105"/>
              <w:jc w:val="both"/>
              <w:rPr>
                <w:b/>
                <w:bCs/>
                <w:sz w:val="14"/>
                <w:szCs w:val="14"/>
              </w:rPr>
            </w:pPr>
            <w:r w:rsidRPr="0094582A">
              <w:rPr>
                <w:b/>
                <w:bCs/>
                <w:sz w:val="14"/>
                <w:szCs w:val="14"/>
              </w:rPr>
              <w:t xml:space="preserve">Non-discrimination </w:t>
            </w:r>
          </w:p>
          <w:p w14:paraId="2F56926C" w14:textId="77777777" w:rsidR="000E7016" w:rsidRPr="0094582A" w:rsidRDefault="000E7016" w:rsidP="00ED7902">
            <w:pPr>
              <w:spacing w:before="1"/>
              <w:ind w:left="105"/>
              <w:jc w:val="both"/>
              <w:rPr>
                <w:sz w:val="14"/>
                <w:szCs w:val="14"/>
              </w:rPr>
            </w:pPr>
            <w:r w:rsidRPr="0094582A">
              <w:rPr>
                <w:sz w:val="14"/>
                <w:szCs w:val="14"/>
              </w:rPr>
              <w:t>1. Any discrimination based on any ground such as sex, race, colour, ethnic or social origin, genetic features, language, religion or belief, political or any other opinion, membership of a national minority, property, birth, disability, age or sexual orientation shall be prohibited.</w:t>
            </w:r>
          </w:p>
        </w:tc>
        <w:tc>
          <w:tcPr>
            <w:tcW w:w="992" w:type="dxa"/>
          </w:tcPr>
          <w:p w14:paraId="273C0E22" w14:textId="77777777" w:rsidR="000E7016" w:rsidRPr="0094582A" w:rsidRDefault="000E7016" w:rsidP="00ED7902">
            <w:pPr>
              <w:pBdr>
                <w:top w:val="nil"/>
                <w:left w:val="nil"/>
                <w:bottom w:val="nil"/>
                <w:right w:val="nil"/>
                <w:between w:val="nil"/>
              </w:pBdr>
              <w:jc w:val="both"/>
              <w:rPr>
                <w:color w:val="000000"/>
                <w:sz w:val="14"/>
                <w:szCs w:val="14"/>
              </w:rPr>
            </w:pPr>
          </w:p>
        </w:tc>
        <w:tc>
          <w:tcPr>
            <w:tcW w:w="868" w:type="dxa"/>
          </w:tcPr>
          <w:p w14:paraId="45F6E59C" w14:textId="77777777" w:rsidR="000E7016" w:rsidRPr="0094582A" w:rsidRDefault="000E7016" w:rsidP="00ED7902">
            <w:pPr>
              <w:spacing w:before="1"/>
              <w:ind w:left="105"/>
              <w:jc w:val="both"/>
              <w:rPr>
                <w:sz w:val="14"/>
                <w:szCs w:val="14"/>
              </w:rPr>
            </w:pPr>
            <w:r w:rsidRPr="0094582A">
              <w:rPr>
                <w:sz w:val="14"/>
                <w:szCs w:val="14"/>
              </w:rPr>
              <w:t xml:space="preserve">Article 4, </w:t>
            </w:r>
          </w:p>
          <w:p w14:paraId="2BD37D28" w14:textId="77777777" w:rsidR="000E7016" w:rsidRPr="0094582A" w:rsidRDefault="000E7016" w:rsidP="00ED7902">
            <w:pPr>
              <w:spacing w:before="1"/>
              <w:ind w:left="105"/>
              <w:jc w:val="both"/>
              <w:rPr>
                <w:sz w:val="14"/>
                <w:szCs w:val="14"/>
              </w:rPr>
            </w:pPr>
            <w:r w:rsidRPr="0094582A">
              <w:rPr>
                <w:sz w:val="14"/>
                <w:szCs w:val="14"/>
              </w:rPr>
              <w:t xml:space="preserve">pg. 1, c) </w:t>
            </w:r>
          </w:p>
        </w:tc>
        <w:tc>
          <w:tcPr>
            <w:tcW w:w="2925" w:type="dxa"/>
          </w:tcPr>
          <w:p w14:paraId="6B7543D7" w14:textId="77777777" w:rsidR="000E7016" w:rsidRPr="0094582A" w:rsidRDefault="000E7016" w:rsidP="00ED7902">
            <w:pPr>
              <w:spacing w:before="1"/>
              <w:ind w:left="105"/>
              <w:jc w:val="both"/>
              <w:rPr>
                <w:sz w:val="14"/>
                <w:szCs w:val="14"/>
              </w:rPr>
            </w:pPr>
            <w:r w:rsidRPr="0094582A">
              <w:rPr>
                <w:sz w:val="14"/>
                <w:szCs w:val="14"/>
              </w:rPr>
              <w:t>c) “Gender-based discrimination” is any distinction, exclusion, preference or restriction on the basis of gender that has the purpose and/or results in the impairment, non-recognition, non-enjoyment and non-exercise, equally, by each gender, of human rights and fundamental freedoms provided for in the Constitution and in laws in the political, economic, social, cultural and civil fields,of access to justice and in any other field.</w:t>
            </w:r>
          </w:p>
        </w:tc>
        <w:tc>
          <w:tcPr>
            <w:tcW w:w="1230" w:type="dxa"/>
          </w:tcPr>
          <w:p w14:paraId="0CB886EB" w14:textId="326EBABC" w:rsidR="000E7016" w:rsidRPr="0094582A" w:rsidRDefault="0094582A" w:rsidP="00ED7902">
            <w:pPr>
              <w:rPr>
                <w:sz w:val="14"/>
                <w:szCs w:val="14"/>
              </w:rPr>
            </w:pPr>
            <w:r w:rsidRPr="0094582A">
              <w:rPr>
                <w:sz w:val="14"/>
                <w:szCs w:val="14"/>
              </w:rPr>
              <w:t>P</w:t>
            </w:r>
          </w:p>
        </w:tc>
        <w:tc>
          <w:tcPr>
            <w:tcW w:w="1254" w:type="dxa"/>
          </w:tcPr>
          <w:p w14:paraId="1E1CA9EF" w14:textId="77777777" w:rsidR="000E7016" w:rsidRPr="0094582A" w:rsidRDefault="000E7016" w:rsidP="00ED7902">
            <w:pPr>
              <w:pBdr>
                <w:top w:val="nil"/>
                <w:left w:val="nil"/>
                <w:bottom w:val="nil"/>
                <w:right w:val="nil"/>
                <w:between w:val="nil"/>
              </w:pBdr>
              <w:rPr>
                <w:color w:val="000000"/>
                <w:sz w:val="14"/>
                <w:szCs w:val="14"/>
              </w:rPr>
            </w:pPr>
          </w:p>
        </w:tc>
      </w:tr>
      <w:tr w:rsidR="000E7016" w:rsidRPr="0094582A" w14:paraId="5D7C6A77" w14:textId="77777777" w:rsidTr="00ED7902">
        <w:trPr>
          <w:trHeight w:val="698"/>
        </w:trPr>
        <w:tc>
          <w:tcPr>
            <w:tcW w:w="901" w:type="dxa"/>
          </w:tcPr>
          <w:p w14:paraId="14BE1354" w14:textId="77777777" w:rsidR="000E7016" w:rsidRPr="0094582A" w:rsidRDefault="000E7016" w:rsidP="00ED7902">
            <w:pPr>
              <w:rPr>
                <w:sz w:val="14"/>
                <w:szCs w:val="14"/>
              </w:rPr>
            </w:pPr>
            <w:r w:rsidRPr="0094582A">
              <w:rPr>
                <w:sz w:val="14"/>
                <w:szCs w:val="14"/>
              </w:rPr>
              <w:t xml:space="preserve">Article 23 </w:t>
            </w:r>
          </w:p>
        </w:tc>
        <w:tc>
          <w:tcPr>
            <w:tcW w:w="2910" w:type="dxa"/>
          </w:tcPr>
          <w:p w14:paraId="5AF82E11" w14:textId="77777777" w:rsidR="000E7016" w:rsidRPr="0094582A" w:rsidRDefault="000E7016" w:rsidP="00ED7902">
            <w:pPr>
              <w:spacing w:before="1"/>
              <w:ind w:left="105"/>
              <w:jc w:val="both"/>
              <w:rPr>
                <w:b/>
                <w:bCs/>
                <w:sz w:val="14"/>
                <w:szCs w:val="14"/>
              </w:rPr>
            </w:pPr>
            <w:r w:rsidRPr="0094582A">
              <w:rPr>
                <w:b/>
                <w:bCs/>
                <w:sz w:val="14"/>
                <w:szCs w:val="14"/>
              </w:rPr>
              <w:t xml:space="preserve">Equality between women and men </w:t>
            </w:r>
          </w:p>
          <w:p w14:paraId="7E0C36FC" w14:textId="77777777" w:rsidR="000E7016" w:rsidRPr="0094582A" w:rsidRDefault="000E7016" w:rsidP="00ED7902">
            <w:pPr>
              <w:spacing w:before="1"/>
              <w:ind w:left="105"/>
              <w:jc w:val="both"/>
              <w:rPr>
                <w:sz w:val="14"/>
                <w:szCs w:val="14"/>
              </w:rPr>
            </w:pPr>
            <w:r w:rsidRPr="0094582A">
              <w:rPr>
                <w:sz w:val="14"/>
                <w:szCs w:val="14"/>
              </w:rPr>
              <w:t xml:space="preserve">Equality between women and men must be ensured in all areas, including employment, work and pay. </w:t>
            </w:r>
          </w:p>
          <w:p w14:paraId="35A66892" w14:textId="77777777" w:rsidR="000E7016" w:rsidRPr="0094582A" w:rsidRDefault="000E7016" w:rsidP="00ED7902">
            <w:pPr>
              <w:spacing w:before="1"/>
              <w:ind w:left="105"/>
              <w:jc w:val="both"/>
              <w:rPr>
                <w:sz w:val="14"/>
                <w:szCs w:val="14"/>
              </w:rPr>
            </w:pPr>
            <w:r w:rsidRPr="0094582A">
              <w:rPr>
                <w:sz w:val="14"/>
                <w:szCs w:val="14"/>
              </w:rPr>
              <w:t>The principle of equality shall not prevent the maintenance or adoption of measures providing for specific advantages in favour of the under-represented sex.</w:t>
            </w:r>
          </w:p>
        </w:tc>
        <w:tc>
          <w:tcPr>
            <w:tcW w:w="992" w:type="dxa"/>
          </w:tcPr>
          <w:p w14:paraId="4C0668CD" w14:textId="77777777" w:rsidR="000E7016" w:rsidRPr="0094582A" w:rsidRDefault="000E7016" w:rsidP="00ED7902">
            <w:pPr>
              <w:pBdr>
                <w:top w:val="nil"/>
                <w:left w:val="nil"/>
                <w:bottom w:val="nil"/>
                <w:right w:val="nil"/>
                <w:between w:val="nil"/>
              </w:pBdr>
              <w:jc w:val="both"/>
              <w:rPr>
                <w:color w:val="000000"/>
                <w:sz w:val="14"/>
                <w:szCs w:val="14"/>
              </w:rPr>
            </w:pPr>
          </w:p>
        </w:tc>
        <w:tc>
          <w:tcPr>
            <w:tcW w:w="868" w:type="dxa"/>
          </w:tcPr>
          <w:p w14:paraId="2CEF706B" w14:textId="77777777" w:rsidR="000E7016" w:rsidRPr="0094582A" w:rsidRDefault="000E7016" w:rsidP="00ED7902">
            <w:pPr>
              <w:spacing w:before="1"/>
              <w:ind w:left="105"/>
              <w:jc w:val="both"/>
              <w:rPr>
                <w:sz w:val="14"/>
                <w:szCs w:val="14"/>
              </w:rPr>
            </w:pPr>
            <w:r w:rsidRPr="0094582A">
              <w:rPr>
                <w:sz w:val="14"/>
                <w:szCs w:val="14"/>
              </w:rPr>
              <w:t xml:space="preserve">Article 4, </w:t>
            </w:r>
          </w:p>
          <w:p w14:paraId="78B87A94" w14:textId="77777777" w:rsidR="000E7016" w:rsidRPr="0094582A" w:rsidRDefault="000E7016" w:rsidP="00ED7902">
            <w:pPr>
              <w:spacing w:before="1"/>
              <w:ind w:left="105"/>
              <w:jc w:val="both"/>
              <w:rPr>
                <w:sz w:val="14"/>
                <w:szCs w:val="14"/>
              </w:rPr>
            </w:pPr>
            <w:r w:rsidRPr="0094582A">
              <w:rPr>
                <w:sz w:val="14"/>
                <w:szCs w:val="14"/>
              </w:rPr>
              <w:t>pg. 1, a)</w:t>
            </w:r>
          </w:p>
        </w:tc>
        <w:tc>
          <w:tcPr>
            <w:tcW w:w="2925" w:type="dxa"/>
          </w:tcPr>
          <w:p w14:paraId="58438B6E" w14:textId="77777777" w:rsidR="000E7016" w:rsidRPr="0094582A" w:rsidRDefault="000E7016" w:rsidP="00ED7902">
            <w:pPr>
              <w:spacing w:before="1"/>
              <w:ind w:left="105"/>
              <w:jc w:val="both"/>
              <w:rPr>
                <w:sz w:val="14"/>
                <w:szCs w:val="14"/>
              </w:rPr>
            </w:pPr>
            <w:r w:rsidRPr="0094582A">
              <w:rPr>
                <w:sz w:val="14"/>
                <w:szCs w:val="14"/>
              </w:rPr>
              <w:t>a) "Gender equality" means equal rights, responsibilities, opportunities, participation and representation of women and men, in all their diversity, in all areas of life, as well as equal opportunities to enjoy rights and fulfill obligations in society, benefiting equally from the achievements and developments of society, respecting the biological, social, cultural differences, interests, needs and priorities of different groups according to gender.</w:t>
            </w:r>
          </w:p>
        </w:tc>
        <w:tc>
          <w:tcPr>
            <w:tcW w:w="1230" w:type="dxa"/>
          </w:tcPr>
          <w:p w14:paraId="48F4AF81" w14:textId="6EA0CE37" w:rsidR="000E7016" w:rsidRPr="0094582A" w:rsidRDefault="0094582A" w:rsidP="00ED7902">
            <w:pPr>
              <w:rPr>
                <w:sz w:val="14"/>
                <w:szCs w:val="14"/>
              </w:rPr>
            </w:pPr>
            <w:r w:rsidRPr="0094582A">
              <w:rPr>
                <w:sz w:val="14"/>
                <w:szCs w:val="14"/>
              </w:rPr>
              <w:t>F</w:t>
            </w:r>
          </w:p>
          <w:p w14:paraId="39C67608" w14:textId="77777777" w:rsidR="0094582A" w:rsidRPr="0094582A" w:rsidRDefault="0094582A" w:rsidP="0094582A">
            <w:pPr>
              <w:rPr>
                <w:sz w:val="14"/>
                <w:szCs w:val="14"/>
              </w:rPr>
            </w:pPr>
          </w:p>
          <w:p w14:paraId="3248EAFB" w14:textId="77777777" w:rsidR="0094582A" w:rsidRPr="0094582A" w:rsidRDefault="0094582A" w:rsidP="0094582A">
            <w:pPr>
              <w:rPr>
                <w:sz w:val="14"/>
                <w:szCs w:val="14"/>
              </w:rPr>
            </w:pPr>
          </w:p>
        </w:tc>
        <w:tc>
          <w:tcPr>
            <w:tcW w:w="1254" w:type="dxa"/>
          </w:tcPr>
          <w:p w14:paraId="326B67DD" w14:textId="77777777" w:rsidR="000E7016" w:rsidRPr="0094582A" w:rsidRDefault="000E7016" w:rsidP="00ED7902">
            <w:pPr>
              <w:pBdr>
                <w:top w:val="nil"/>
                <w:left w:val="nil"/>
                <w:bottom w:val="nil"/>
                <w:right w:val="nil"/>
                <w:between w:val="nil"/>
              </w:pBdr>
              <w:rPr>
                <w:color w:val="000000"/>
                <w:sz w:val="14"/>
                <w:szCs w:val="14"/>
              </w:rPr>
            </w:pPr>
          </w:p>
        </w:tc>
      </w:tr>
      <w:tr w:rsidR="0094582A" w:rsidRPr="0094582A" w14:paraId="74FA1FA7" w14:textId="77777777" w:rsidTr="00ED7902">
        <w:trPr>
          <w:trHeight w:val="698"/>
        </w:trPr>
        <w:tc>
          <w:tcPr>
            <w:tcW w:w="901" w:type="dxa"/>
          </w:tcPr>
          <w:p w14:paraId="090D47A0" w14:textId="77777777" w:rsidR="0094582A" w:rsidRPr="0094582A" w:rsidRDefault="0094582A" w:rsidP="0094582A">
            <w:pPr>
              <w:rPr>
                <w:sz w:val="14"/>
                <w:szCs w:val="14"/>
              </w:rPr>
            </w:pPr>
            <w:r w:rsidRPr="0094582A">
              <w:rPr>
                <w:sz w:val="14"/>
                <w:szCs w:val="14"/>
              </w:rPr>
              <w:t xml:space="preserve">Article 1 </w:t>
            </w:r>
          </w:p>
        </w:tc>
        <w:tc>
          <w:tcPr>
            <w:tcW w:w="2910" w:type="dxa"/>
          </w:tcPr>
          <w:p w14:paraId="5D818A48" w14:textId="77777777" w:rsidR="0094582A" w:rsidRPr="0094582A" w:rsidRDefault="0094582A" w:rsidP="0094582A">
            <w:pPr>
              <w:spacing w:before="1"/>
              <w:ind w:left="105"/>
              <w:jc w:val="both"/>
              <w:rPr>
                <w:b/>
                <w:bCs/>
                <w:sz w:val="14"/>
                <w:szCs w:val="14"/>
              </w:rPr>
            </w:pPr>
            <w:r w:rsidRPr="0094582A">
              <w:rPr>
                <w:b/>
                <w:bCs/>
                <w:sz w:val="14"/>
                <w:szCs w:val="14"/>
              </w:rPr>
              <w:t xml:space="preserve">Human dignity </w:t>
            </w:r>
          </w:p>
          <w:p w14:paraId="4DA2DF19" w14:textId="77777777" w:rsidR="0094582A" w:rsidRPr="0094582A" w:rsidRDefault="0094582A" w:rsidP="0094582A">
            <w:pPr>
              <w:spacing w:before="1"/>
              <w:ind w:left="105"/>
              <w:jc w:val="both"/>
              <w:rPr>
                <w:sz w:val="14"/>
                <w:szCs w:val="14"/>
              </w:rPr>
            </w:pPr>
            <w:r w:rsidRPr="0094582A">
              <w:rPr>
                <w:sz w:val="14"/>
                <w:szCs w:val="14"/>
              </w:rPr>
              <w:t>Human dignity is inviolable. It must be respected and protected.</w:t>
            </w:r>
          </w:p>
        </w:tc>
        <w:tc>
          <w:tcPr>
            <w:tcW w:w="992" w:type="dxa"/>
          </w:tcPr>
          <w:p w14:paraId="7C558DFB" w14:textId="77777777" w:rsidR="0094582A" w:rsidRPr="0094582A" w:rsidRDefault="0094582A" w:rsidP="0094582A">
            <w:pPr>
              <w:pBdr>
                <w:top w:val="nil"/>
                <w:left w:val="nil"/>
                <w:bottom w:val="nil"/>
                <w:right w:val="nil"/>
                <w:between w:val="nil"/>
              </w:pBdr>
              <w:jc w:val="both"/>
              <w:rPr>
                <w:color w:val="000000"/>
                <w:sz w:val="14"/>
                <w:szCs w:val="14"/>
              </w:rPr>
            </w:pPr>
          </w:p>
        </w:tc>
        <w:tc>
          <w:tcPr>
            <w:tcW w:w="868" w:type="dxa"/>
          </w:tcPr>
          <w:p w14:paraId="7934D675" w14:textId="77777777" w:rsidR="0094582A" w:rsidRPr="0094582A" w:rsidRDefault="0094582A" w:rsidP="0094582A">
            <w:pPr>
              <w:spacing w:before="1"/>
              <w:ind w:left="105"/>
              <w:jc w:val="both"/>
              <w:rPr>
                <w:sz w:val="14"/>
                <w:szCs w:val="14"/>
              </w:rPr>
            </w:pPr>
            <w:r w:rsidRPr="0094582A">
              <w:rPr>
                <w:sz w:val="14"/>
                <w:szCs w:val="14"/>
              </w:rPr>
              <w:t xml:space="preserve">Article 4, </w:t>
            </w:r>
          </w:p>
          <w:p w14:paraId="7B144581" w14:textId="77777777" w:rsidR="0094582A" w:rsidRPr="0094582A" w:rsidRDefault="0094582A" w:rsidP="0094582A">
            <w:pPr>
              <w:spacing w:before="1"/>
              <w:ind w:left="105"/>
              <w:jc w:val="both"/>
              <w:rPr>
                <w:sz w:val="14"/>
                <w:szCs w:val="14"/>
              </w:rPr>
            </w:pPr>
            <w:r w:rsidRPr="0094582A">
              <w:rPr>
                <w:sz w:val="14"/>
                <w:szCs w:val="14"/>
              </w:rPr>
              <w:t>pg. 1, d)</w:t>
            </w:r>
          </w:p>
        </w:tc>
        <w:tc>
          <w:tcPr>
            <w:tcW w:w="2925" w:type="dxa"/>
          </w:tcPr>
          <w:p w14:paraId="53BB6192" w14:textId="77777777" w:rsidR="0094582A" w:rsidRPr="0094582A" w:rsidRDefault="0094582A" w:rsidP="0094582A">
            <w:pPr>
              <w:spacing w:before="1"/>
              <w:ind w:left="105"/>
              <w:jc w:val="both"/>
              <w:rPr>
                <w:sz w:val="14"/>
                <w:szCs w:val="14"/>
              </w:rPr>
            </w:pPr>
            <w:r w:rsidRPr="0094582A">
              <w:rPr>
                <w:sz w:val="14"/>
                <w:szCs w:val="14"/>
              </w:rPr>
              <w:t>d) “Gender-based violence, harassment or  disturbance” is any form of unwanted conduct related to the gender of a person with the purpose and/or effect of violating personal dignity, or creating an intimidating, hostile, degrading, humiliating, degrading or offensive environment, orthat disproportionately affects persons of one gender and includes sexual harassment or harassment.</w:t>
            </w:r>
          </w:p>
        </w:tc>
        <w:tc>
          <w:tcPr>
            <w:tcW w:w="1230" w:type="dxa"/>
          </w:tcPr>
          <w:p w14:paraId="569AF3AE" w14:textId="6CD84DE3" w:rsidR="0094582A" w:rsidRPr="0094582A" w:rsidRDefault="0094582A" w:rsidP="0094582A">
            <w:pPr>
              <w:rPr>
                <w:sz w:val="14"/>
                <w:szCs w:val="14"/>
              </w:rPr>
            </w:pPr>
            <w:r w:rsidRPr="0094582A">
              <w:rPr>
                <w:sz w:val="14"/>
                <w:szCs w:val="14"/>
              </w:rPr>
              <w:t>P</w:t>
            </w:r>
          </w:p>
        </w:tc>
        <w:tc>
          <w:tcPr>
            <w:tcW w:w="1254" w:type="dxa"/>
          </w:tcPr>
          <w:p w14:paraId="11834BA8" w14:textId="77777777" w:rsidR="0094582A" w:rsidRPr="0094582A" w:rsidRDefault="0094582A" w:rsidP="0094582A">
            <w:pPr>
              <w:pBdr>
                <w:top w:val="nil"/>
                <w:left w:val="nil"/>
                <w:bottom w:val="nil"/>
                <w:right w:val="nil"/>
                <w:between w:val="nil"/>
              </w:pBdr>
              <w:rPr>
                <w:color w:val="000000"/>
                <w:sz w:val="14"/>
                <w:szCs w:val="14"/>
              </w:rPr>
            </w:pPr>
          </w:p>
        </w:tc>
      </w:tr>
      <w:tr w:rsidR="0094582A" w:rsidRPr="0094582A" w14:paraId="75C6D302" w14:textId="77777777" w:rsidTr="00ED7902">
        <w:trPr>
          <w:trHeight w:val="698"/>
        </w:trPr>
        <w:tc>
          <w:tcPr>
            <w:tcW w:w="901" w:type="dxa"/>
          </w:tcPr>
          <w:p w14:paraId="3A9D4FA4" w14:textId="77777777" w:rsidR="0094582A" w:rsidRPr="0094582A" w:rsidRDefault="0094582A" w:rsidP="0094582A">
            <w:pPr>
              <w:rPr>
                <w:sz w:val="14"/>
                <w:szCs w:val="14"/>
              </w:rPr>
            </w:pPr>
            <w:r w:rsidRPr="0094582A">
              <w:rPr>
                <w:sz w:val="14"/>
                <w:szCs w:val="14"/>
              </w:rPr>
              <w:t xml:space="preserve">Article 51 </w:t>
            </w:r>
          </w:p>
        </w:tc>
        <w:tc>
          <w:tcPr>
            <w:tcW w:w="2910" w:type="dxa"/>
          </w:tcPr>
          <w:p w14:paraId="400517BA" w14:textId="77777777" w:rsidR="0094582A" w:rsidRPr="0094582A" w:rsidRDefault="0094582A" w:rsidP="0094582A">
            <w:pPr>
              <w:spacing w:before="1"/>
              <w:ind w:left="105"/>
              <w:jc w:val="both"/>
              <w:rPr>
                <w:b/>
                <w:bCs/>
                <w:sz w:val="14"/>
                <w:szCs w:val="14"/>
              </w:rPr>
            </w:pPr>
            <w:r w:rsidRPr="0094582A">
              <w:rPr>
                <w:b/>
                <w:bCs/>
                <w:sz w:val="14"/>
                <w:szCs w:val="14"/>
              </w:rPr>
              <w:t xml:space="preserve">Field of application </w:t>
            </w:r>
          </w:p>
          <w:p w14:paraId="1E6C098C" w14:textId="77777777" w:rsidR="0094582A" w:rsidRPr="0094582A" w:rsidRDefault="0094582A" w:rsidP="0094582A">
            <w:pPr>
              <w:spacing w:before="1"/>
              <w:ind w:left="105"/>
              <w:jc w:val="both"/>
              <w:rPr>
                <w:sz w:val="14"/>
                <w:szCs w:val="14"/>
              </w:rPr>
            </w:pPr>
            <w:r w:rsidRPr="0094582A">
              <w:rPr>
                <w:sz w:val="14"/>
                <w:szCs w:val="14"/>
              </w:rPr>
              <w:t xml:space="preserve">1. The provisions of this Charter are addressed to the institutions, bodies, offices and agencies of the Union with due regard for the principle of subsidiarity and to the Member States only when they are implementing Union law. They shall therefore respect the rights, observe the principles and promote the application thereof in accordance with their respective powers and respecting the limits of the powers of the Union as conferred on it in the Treaties. </w:t>
            </w:r>
          </w:p>
          <w:p w14:paraId="31B70492" w14:textId="77777777" w:rsidR="0094582A" w:rsidRPr="0094582A" w:rsidRDefault="0094582A" w:rsidP="0094582A">
            <w:pPr>
              <w:spacing w:before="1"/>
              <w:ind w:left="105"/>
              <w:jc w:val="both"/>
              <w:rPr>
                <w:sz w:val="14"/>
                <w:szCs w:val="14"/>
              </w:rPr>
            </w:pPr>
            <w:r w:rsidRPr="0094582A">
              <w:rPr>
                <w:sz w:val="14"/>
                <w:szCs w:val="14"/>
              </w:rPr>
              <w:t>2. The Charter does not extend the field of application of Union law beyond the powers of the Union or establish any new power or task for the Union, or modify powers and tasks as defined in the Treaties.</w:t>
            </w:r>
          </w:p>
        </w:tc>
        <w:tc>
          <w:tcPr>
            <w:tcW w:w="992" w:type="dxa"/>
          </w:tcPr>
          <w:p w14:paraId="55371E2B" w14:textId="77777777" w:rsidR="0094582A" w:rsidRPr="0094582A" w:rsidRDefault="0094582A" w:rsidP="0094582A">
            <w:pPr>
              <w:pBdr>
                <w:top w:val="nil"/>
                <w:left w:val="nil"/>
                <w:bottom w:val="nil"/>
                <w:right w:val="nil"/>
                <w:between w:val="nil"/>
              </w:pBdr>
              <w:jc w:val="both"/>
              <w:rPr>
                <w:color w:val="000000"/>
                <w:sz w:val="14"/>
                <w:szCs w:val="14"/>
              </w:rPr>
            </w:pPr>
          </w:p>
        </w:tc>
        <w:tc>
          <w:tcPr>
            <w:tcW w:w="868" w:type="dxa"/>
          </w:tcPr>
          <w:p w14:paraId="3E8D3C40" w14:textId="77777777" w:rsidR="0094582A" w:rsidRPr="0094582A" w:rsidRDefault="0094582A" w:rsidP="0094582A">
            <w:pPr>
              <w:spacing w:before="1"/>
              <w:ind w:left="105"/>
              <w:jc w:val="both"/>
              <w:rPr>
                <w:sz w:val="14"/>
                <w:szCs w:val="14"/>
              </w:rPr>
            </w:pPr>
            <w:r w:rsidRPr="0094582A">
              <w:rPr>
                <w:sz w:val="14"/>
                <w:szCs w:val="14"/>
              </w:rPr>
              <w:t>Article 5</w:t>
            </w:r>
          </w:p>
        </w:tc>
        <w:tc>
          <w:tcPr>
            <w:tcW w:w="2925" w:type="dxa"/>
          </w:tcPr>
          <w:p w14:paraId="4B4D3AEA" w14:textId="77777777" w:rsidR="0094582A" w:rsidRPr="0094582A" w:rsidRDefault="0094582A" w:rsidP="0094582A">
            <w:pPr>
              <w:spacing w:before="1"/>
              <w:ind w:left="105"/>
              <w:jc w:val="both"/>
              <w:rPr>
                <w:sz w:val="14"/>
                <w:szCs w:val="14"/>
              </w:rPr>
            </w:pPr>
            <w:r w:rsidRPr="0094582A">
              <w:rPr>
                <w:sz w:val="14"/>
                <w:szCs w:val="14"/>
              </w:rPr>
              <w:t>1. This law protects from gender discrimination and gender inequalities due to multiple affiliation all persons living and residing in the territory of the Republic of Albania.</w:t>
            </w:r>
          </w:p>
          <w:p w14:paraId="6CDA10C6" w14:textId="77777777" w:rsidR="0094582A" w:rsidRPr="0094582A" w:rsidRDefault="0094582A" w:rsidP="0094582A">
            <w:pPr>
              <w:spacing w:before="1"/>
              <w:ind w:left="105"/>
              <w:jc w:val="both"/>
              <w:rPr>
                <w:sz w:val="14"/>
                <w:szCs w:val="14"/>
              </w:rPr>
            </w:pPr>
            <w:r w:rsidRPr="0094582A">
              <w:rPr>
                <w:sz w:val="14"/>
                <w:szCs w:val="14"/>
              </w:rPr>
              <w:t>2. Albanian citizens, with temporary or permanent residence outside the borders of the Republic of Albania, enjoy the protection offered by this law in relations with public and private entities operating in the territory of the Republic of Albania.</w:t>
            </w:r>
          </w:p>
          <w:p w14:paraId="04C2801B" w14:textId="77777777" w:rsidR="0094582A" w:rsidRPr="0094582A" w:rsidRDefault="0094582A" w:rsidP="0094582A">
            <w:pPr>
              <w:spacing w:before="1"/>
              <w:ind w:left="105"/>
              <w:jc w:val="both"/>
              <w:rPr>
                <w:sz w:val="14"/>
                <w:szCs w:val="14"/>
              </w:rPr>
            </w:pPr>
            <w:r w:rsidRPr="0094582A">
              <w:rPr>
                <w:sz w:val="14"/>
                <w:szCs w:val="14"/>
              </w:rPr>
              <w:t>3. Foreign natural and legal persons, with residence, place of residence or headquarters outside the territory of the Republic of Albania, enjoy the protection offered by this law in relations with public and private entities operating in the territory of the Republic of Albania.</w:t>
            </w:r>
          </w:p>
        </w:tc>
        <w:tc>
          <w:tcPr>
            <w:tcW w:w="1230" w:type="dxa"/>
          </w:tcPr>
          <w:p w14:paraId="34B94F2C" w14:textId="0C10C272" w:rsidR="0094582A" w:rsidRPr="0094582A" w:rsidRDefault="0094582A" w:rsidP="0094582A">
            <w:pPr>
              <w:rPr>
                <w:sz w:val="14"/>
                <w:szCs w:val="14"/>
              </w:rPr>
            </w:pPr>
            <w:r w:rsidRPr="0094582A">
              <w:rPr>
                <w:sz w:val="14"/>
                <w:szCs w:val="14"/>
              </w:rPr>
              <w:t>P</w:t>
            </w:r>
          </w:p>
        </w:tc>
        <w:tc>
          <w:tcPr>
            <w:tcW w:w="1254" w:type="dxa"/>
          </w:tcPr>
          <w:p w14:paraId="441F09C6" w14:textId="77777777" w:rsidR="0094582A" w:rsidRPr="0094582A" w:rsidRDefault="0094582A" w:rsidP="0094582A">
            <w:pPr>
              <w:pBdr>
                <w:top w:val="nil"/>
                <w:left w:val="nil"/>
                <w:bottom w:val="nil"/>
                <w:right w:val="nil"/>
                <w:between w:val="nil"/>
              </w:pBdr>
              <w:rPr>
                <w:color w:val="000000"/>
                <w:sz w:val="14"/>
                <w:szCs w:val="14"/>
              </w:rPr>
            </w:pPr>
          </w:p>
        </w:tc>
      </w:tr>
      <w:tr w:rsidR="0094582A" w:rsidRPr="0094582A" w14:paraId="381EE7D9" w14:textId="77777777" w:rsidTr="00ED7902">
        <w:trPr>
          <w:trHeight w:val="698"/>
        </w:trPr>
        <w:tc>
          <w:tcPr>
            <w:tcW w:w="901" w:type="dxa"/>
          </w:tcPr>
          <w:p w14:paraId="6799EB03" w14:textId="77777777" w:rsidR="0094582A" w:rsidRPr="0094582A" w:rsidRDefault="0094582A" w:rsidP="0094582A">
            <w:pPr>
              <w:rPr>
                <w:sz w:val="14"/>
                <w:szCs w:val="14"/>
              </w:rPr>
            </w:pPr>
            <w:r w:rsidRPr="0094582A">
              <w:rPr>
                <w:sz w:val="14"/>
                <w:szCs w:val="14"/>
              </w:rPr>
              <w:t>Article 4</w:t>
            </w:r>
          </w:p>
          <w:p w14:paraId="16D9B287" w14:textId="77777777" w:rsidR="0094582A" w:rsidRPr="0094582A" w:rsidRDefault="0094582A" w:rsidP="0094582A">
            <w:pPr>
              <w:rPr>
                <w:sz w:val="14"/>
                <w:szCs w:val="14"/>
              </w:rPr>
            </w:pPr>
            <w:r w:rsidRPr="0094582A">
              <w:rPr>
                <w:sz w:val="14"/>
                <w:szCs w:val="14"/>
              </w:rPr>
              <w:t>…</w:t>
            </w:r>
          </w:p>
          <w:p w14:paraId="38A28FC1" w14:textId="77777777" w:rsidR="0094582A" w:rsidRPr="0094582A" w:rsidRDefault="0094582A" w:rsidP="0094582A">
            <w:pPr>
              <w:rPr>
                <w:sz w:val="14"/>
                <w:szCs w:val="14"/>
              </w:rPr>
            </w:pPr>
          </w:p>
          <w:p w14:paraId="4F71A71E" w14:textId="77777777" w:rsidR="0094582A" w:rsidRPr="0094582A" w:rsidRDefault="0094582A" w:rsidP="0094582A">
            <w:pPr>
              <w:rPr>
                <w:sz w:val="14"/>
                <w:szCs w:val="14"/>
              </w:rPr>
            </w:pPr>
          </w:p>
          <w:p w14:paraId="56251917" w14:textId="77777777" w:rsidR="0094582A" w:rsidRPr="0094582A" w:rsidRDefault="0094582A" w:rsidP="0094582A">
            <w:pPr>
              <w:rPr>
                <w:sz w:val="14"/>
                <w:szCs w:val="14"/>
              </w:rPr>
            </w:pPr>
          </w:p>
          <w:p w14:paraId="68407679" w14:textId="77777777" w:rsidR="0094582A" w:rsidRPr="0094582A" w:rsidRDefault="0094582A" w:rsidP="0094582A">
            <w:pPr>
              <w:rPr>
                <w:sz w:val="14"/>
                <w:szCs w:val="14"/>
              </w:rPr>
            </w:pPr>
            <w:r w:rsidRPr="0094582A">
              <w:rPr>
                <w:sz w:val="14"/>
                <w:szCs w:val="14"/>
              </w:rPr>
              <w:t xml:space="preserve">Article 5 </w:t>
            </w:r>
          </w:p>
        </w:tc>
        <w:tc>
          <w:tcPr>
            <w:tcW w:w="2910" w:type="dxa"/>
          </w:tcPr>
          <w:p w14:paraId="0C0DE81C" w14:textId="77777777" w:rsidR="0094582A" w:rsidRPr="0094582A" w:rsidRDefault="0094582A" w:rsidP="0094582A">
            <w:pPr>
              <w:spacing w:before="1"/>
              <w:ind w:left="105"/>
              <w:jc w:val="both"/>
              <w:rPr>
                <w:b/>
                <w:bCs/>
                <w:sz w:val="14"/>
                <w:szCs w:val="14"/>
              </w:rPr>
            </w:pPr>
            <w:r w:rsidRPr="0094582A">
              <w:rPr>
                <w:b/>
                <w:bCs/>
                <w:sz w:val="14"/>
                <w:szCs w:val="14"/>
              </w:rPr>
              <w:t xml:space="preserve">Prohibition of torture and inhuman or degrading treatment or punishment </w:t>
            </w:r>
          </w:p>
          <w:p w14:paraId="0C8E4015" w14:textId="77777777" w:rsidR="0094582A" w:rsidRPr="0094582A" w:rsidRDefault="0094582A" w:rsidP="0094582A">
            <w:pPr>
              <w:spacing w:before="1"/>
              <w:ind w:left="105"/>
              <w:jc w:val="both"/>
              <w:rPr>
                <w:sz w:val="14"/>
                <w:szCs w:val="14"/>
              </w:rPr>
            </w:pPr>
            <w:r w:rsidRPr="0094582A">
              <w:rPr>
                <w:sz w:val="14"/>
                <w:szCs w:val="14"/>
              </w:rPr>
              <w:t>No one shall be subjected to torture or to inhuman or degrading treatment or punishment.</w:t>
            </w:r>
          </w:p>
          <w:p w14:paraId="483D2B2A" w14:textId="77777777" w:rsidR="0094582A" w:rsidRPr="0094582A" w:rsidRDefault="0094582A" w:rsidP="0094582A">
            <w:pPr>
              <w:spacing w:before="1"/>
              <w:ind w:left="105"/>
              <w:jc w:val="both"/>
              <w:rPr>
                <w:sz w:val="14"/>
                <w:szCs w:val="14"/>
              </w:rPr>
            </w:pPr>
          </w:p>
          <w:p w14:paraId="6DADB34F" w14:textId="77777777" w:rsidR="0094582A" w:rsidRPr="0094582A" w:rsidRDefault="0094582A" w:rsidP="0094582A">
            <w:pPr>
              <w:spacing w:before="1"/>
              <w:ind w:left="105"/>
              <w:jc w:val="both"/>
              <w:rPr>
                <w:b/>
                <w:bCs/>
                <w:sz w:val="14"/>
                <w:szCs w:val="14"/>
              </w:rPr>
            </w:pPr>
            <w:r w:rsidRPr="0094582A">
              <w:rPr>
                <w:b/>
                <w:bCs/>
                <w:sz w:val="14"/>
                <w:szCs w:val="14"/>
              </w:rPr>
              <w:t xml:space="preserve">Prohibition of slavery and forced labour </w:t>
            </w:r>
          </w:p>
          <w:p w14:paraId="3BC4E1B9" w14:textId="77777777" w:rsidR="0094582A" w:rsidRPr="0094582A" w:rsidRDefault="0094582A" w:rsidP="0094582A">
            <w:pPr>
              <w:spacing w:before="1"/>
              <w:ind w:left="105"/>
              <w:jc w:val="both"/>
              <w:rPr>
                <w:sz w:val="14"/>
                <w:szCs w:val="14"/>
              </w:rPr>
            </w:pPr>
            <w:r w:rsidRPr="0094582A">
              <w:rPr>
                <w:sz w:val="14"/>
                <w:szCs w:val="14"/>
              </w:rPr>
              <w:t xml:space="preserve">1. No one shall be held in slavery or servitude. </w:t>
            </w:r>
          </w:p>
          <w:p w14:paraId="0B145226" w14:textId="77777777" w:rsidR="0094582A" w:rsidRPr="0094582A" w:rsidRDefault="0094582A" w:rsidP="0094582A">
            <w:pPr>
              <w:spacing w:before="1"/>
              <w:ind w:left="105"/>
              <w:jc w:val="both"/>
              <w:rPr>
                <w:sz w:val="14"/>
                <w:szCs w:val="14"/>
              </w:rPr>
            </w:pPr>
            <w:r w:rsidRPr="0094582A">
              <w:rPr>
                <w:sz w:val="14"/>
                <w:szCs w:val="14"/>
              </w:rPr>
              <w:t xml:space="preserve">2. No one shall be required to perform forced or compulsory labour. </w:t>
            </w:r>
          </w:p>
          <w:p w14:paraId="25A02A69" w14:textId="77777777" w:rsidR="0094582A" w:rsidRPr="0094582A" w:rsidRDefault="0094582A" w:rsidP="0094582A">
            <w:pPr>
              <w:spacing w:before="1"/>
              <w:ind w:left="105"/>
              <w:jc w:val="both"/>
              <w:rPr>
                <w:sz w:val="14"/>
                <w:szCs w:val="14"/>
              </w:rPr>
            </w:pPr>
            <w:r w:rsidRPr="0094582A">
              <w:rPr>
                <w:sz w:val="14"/>
                <w:szCs w:val="14"/>
              </w:rPr>
              <w:t>3. Trafficking in human beings is prohibited.</w:t>
            </w:r>
          </w:p>
        </w:tc>
        <w:tc>
          <w:tcPr>
            <w:tcW w:w="992" w:type="dxa"/>
          </w:tcPr>
          <w:p w14:paraId="0C87D73D" w14:textId="77777777" w:rsidR="0094582A" w:rsidRPr="0094582A" w:rsidRDefault="0094582A" w:rsidP="0094582A">
            <w:pPr>
              <w:pBdr>
                <w:top w:val="nil"/>
                <w:left w:val="nil"/>
                <w:bottom w:val="nil"/>
                <w:right w:val="nil"/>
                <w:between w:val="nil"/>
              </w:pBdr>
              <w:jc w:val="both"/>
              <w:rPr>
                <w:color w:val="000000"/>
                <w:sz w:val="14"/>
                <w:szCs w:val="14"/>
              </w:rPr>
            </w:pPr>
          </w:p>
        </w:tc>
        <w:tc>
          <w:tcPr>
            <w:tcW w:w="868" w:type="dxa"/>
          </w:tcPr>
          <w:p w14:paraId="5258F183" w14:textId="77777777" w:rsidR="0094582A" w:rsidRPr="0094582A" w:rsidRDefault="0094582A" w:rsidP="0094582A">
            <w:pPr>
              <w:spacing w:before="1"/>
              <w:ind w:left="105"/>
              <w:jc w:val="both"/>
              <w:rPr>
                <w:sz w:val="14"/>
                <w:szCs w:val="14"/>
              </w:rPr>
            </w:pPr>
            <w:r w:rsidRPr="0094582A">
              <w:rPr>
                <w:color w:val="000000" w:themeColor="text1"/>
                <w:sz w:val="14"/>
                <w:szCs w:val="14"/>
                <w:lang w:val="sq-AL"/>
              </w:rPr>
              <w:t>Article</w:t>
            </w:r>
            <w:r w:rsidRPr="0094582A">
              <w:rPr>
                <w:sz w:val="14"/>
                <w:szCs w:val="14"/>
              </w:rPr>
              <w:t xml:space="preserve"> 6,  </w:t>
            </w:r>
          </w:p>
          <w:p w14:paraId="39360AD4" w14:textId="77777777" w:rsidR="0094582A" w:rsidRPr="0094582A" w:rsidRDefault="0094582A" w:rsidP="0094582A">
            <w:pPr>
              <w:spacing w:before="1"/>
              <w:ind w:left="105"/>
              <w:jc w:val="both"/>
              <w:rPr>
                <w:sz w:val="14"/>
                <w:szCs w:val="14"/>
              </w:rPr>
            </w:pPr>
            <w:r w:rsidRPr="0094582A">
              <w:rPr>
                <w:color w:val="000000" w:themeColor="text1"/>
                <w:sz w:val="14"/>
                <w:szCs w:val="14"/>
                <w:lang w:val="sq-AL"/>
              </w:rPr>
              <w:t>pg</w:t>
            </w:r>
            <w:r w:rsidRPr="0094582A">
              <w:rPr>
                <w:sz w:val="14"/>
                <w:szCs w:val="14"/>
              </w:rPr>
              <w:t xml:space="preserve">.  1 and 2 </w:t>
            </w:r>
          </w:p>
        </w:tc>
        <w:tc>
          <w:tcPr>
            <w:tcW w:w="2925" w:type="dxa"/>
          </w:tcPr>
          <w:p w14:paraId="694A317E" w14:textId="77777777" w:rsidR="0094582A" w:rsidRPr="0094582A" w:rsidRDefault="0094582A" w:rsidP="0094582A">
            <w:pPr>
              <w:spacing w:before="1"/>
              <w:ind w:left="105"/>
              <w:jc w:val="both"/>
              <w:rPr>
                <w:color w:val="000000" w:themeColor="text1"/>
                <w:sz w:val="14"/>
                <w:szCs w:val="14"/>
                <w:lang w:val="sq-AL"/>
              </w:rPr>
            </w:pPr>
            <w:r w:rsidRPr="0094582A">
              <w:rPr>
                <w:color w:val="000000" w:themeColor="text1"/>
                <w:sz w:val="14"/>
                <w:szCs w:val="14"/>
                <w:lang w:val="sq-AL"/>
              </w:rPr>
              <w:t xml:space="preserve">1. Any less </w:t>
            </w:r>
            <w:r w:rsidRPr="0094582A">
              <w:rPr>
                <w:sz w:val="14"/>
                <w:szCs w:val="14"/>
              </w:rPr>
              <w:t>favourable</w:t>
            </w:r>
            <w:r w:rsidRPr="0094582A">
              <w:rPr>
                <w:color w:val="000000" w:themeColor="text1"/>
                <w:sz w:val="14"/>
                <w:szCs w:val="14"/>
                <w:lang w:val="sq-AL"/>
              </w:rPr>
              <w:t xml:space="preserve"> treatment of a person on the grounds of gender, sexual orientation, gender identity, gender expression, or sex characteristics, compared to the treatment that is, has been or would be given to a person of another gender in the same or similar situation, constitutes direct discrimination on the grounds of gender and is prohibited. This prohibition also includes intersectional discrimination and all other forms of discrimination.</w:t>
            </w:r>
          </w:p>
          <w:p w14:paraId="5E599DBE" w14:textId="77777777" w:rsidR="0094582A" w:rsidRPr="0094582A" w:rsidRDefault="0094582A" w:rsidP="0094582A">
            <w:pPr>
              <w:spacing w:before="1"/>
              <w:ind w:left="105"/>
              <w:jc w:val="both"/>
              <w:rPr>
                <w:color w:val="000000" w:themeColor="text1"/>
                <w:sz w:val="14"/>
                <w:szCs w:val="14"/>
                <w:lang w:val="sq-AL"/>
              </w:rPr>
            </w:pPr>
            <w:r w:rsidRPr="0094582A">
              <w:rPr>
                <w:color w:val="000000" w:themeColor="text1"/>
                <w:sz w:val="14"/>
                <w:szCs w:val="14"/>
                <w:lang w:val="sq-AL"/>
              </w:rPr>
              <w:t>2. The drafting, implementation, promotion and creation of provisions, conditions, criteria or practices, apparently neutral, but which result in placing a person of one gender in a less favourable situation, compared to persons of the other gender, constitutes indirect discrimination on grounds of gender and is prohibited. In assessing this discrimination, the result, historical and systemic inequalities that disproportionately affect the different genders are taken into account.</w:t>
            </w:r>
          </w:p>
        </w:tc>
        <w:tc>
          <w:tcPr>
            <w:tcW w:w="1230" w:type="dxa"/>
          </w:tcPr>
          <w:p w14:paraId="2F055C3D" w14:textId="4D14831B" w:rsidR="0094582A" w:rsidRPr="0094582A" w:rsidRDefault="0094582A" w:rsidP="0094582A">
            <w:pPr>
              <w:rPr>
                <w:sz w:val="14"/>
                <w:szCs w:val="14"/>
              </w:rPr>
            </w:pPr>
            <w:r w:rsidRPr="0094582A">
              <w:rPr>
                <w:sz w:val="14"/>
                <w:szCs w:val="14"/>
              </w:rPr>
              <w:t>P</w:t>
            </w:r>
          </w:p>
        </w:tc>
        <w:tc>
          <w:tcPr>
            <w:tcW w:w="1254" w:type="dxa"/>
          </w:tcPr>
          <w:p w14:paraId="7BB05E4F" w14:textId="77777777" w:rsidR="0094582A" w:rsidRPr="0094582A" w:rsidRDefault="0094582A" w:rsidP="0094582A">
            <w:pPr>
              <w:pBdr>
                <w:top w:val="nil"/>
                <w:left w:val="nil"/>
                <w:bottom w:val="nil"/>
                <w:right w:val="nil"/>
                <w:between w:val="nil"/>
              </w:pBdr>
              <w:rPr>
                <w:color w:val="000000"/>
                <w:sz w:val="14"/>
                <w:szCs w:val="14"/>
              </w:rPr>
            </w:pPr>
          </w:p>
        </w:tc>
      </w:tr>
      <w:tr w:rsidR="0094582A" w:rsidRPr="0094582A" w14:paraId="05CBF286" w14:textId="77777777" w:rsidTr="00ED7902">
        <w:trPr>
          <w:trHeight w:val="698"/>
        </w:trPr>
        <w:tc>
          <w:tcPr>
            <w:tcW w:w="901" w:type="dxa"/>
          </w:tcPr>
          <w:p w14:paraId="14B14015" w14:textId="77777777" w:rsidR="0094582A" w:rsidRPr="0094582A" w:rsidRDefault="0094582A" w:rsidP="0094582A">
            <w:pPr>
              <w:rPr>
                <w:sz w:val="14"/>
                <w:szCs w:val="14"/>
              </w:rPr>
            </w:pPr>
            <w:r w:rsidRPr="0094582A">
              <w:rPr>
                <w:sz w:val="14"/>
                <w:szCs w:val="14"/>
              </w:rPr>
              <w:lastRenderedPageBreak/>
              <w:t>Article 52 pg 1-2.</w:t>
            </w:r>
          </w:p>
        </w:tc>
        <w:tc>
          <w:tcPr>
            <w:tcW w:w="2910" w:type="dxa"/>
          </w:tcPr>
          <w:p w14:paraId="6EF42DB5" w14:textId="77777777" w:rsidR="0094582A" w:rsidRPr="0094582A" w:rsidRDefault="0094582A" w:rsidP="0094582A">
            <w:pPr>
              <w:spacing w:before="1"/>
              <w:ind w:left="105"/>
              <w:jc w:val="both"/>
              <w:rPr>
                <w:b/>
                <w:bCs/>
                <w:sz w:val="14"/>
                <w:szCs w:val="14"/>
              </w:rPr>
            </w:pPr>
            <w:r w:rsidRPr="0094582A">
              <w:rPr>
                <w:b/>
                <w:bCs/>
                <w:sz w:val="14"/>
                <w:szCs w:val="14"/>
              </w:rPr>
              <w:t xml:space="preserve">Scope and interpretation of rights and principles </w:t>
            </w:r>
          </w:p>
          <w:p w14:paraId="288A6EEB" w14:textId="77777777" w:rsidR="0094582A" w:rsidRPr="0094582A" w:rsidRDefault="0094582A" w:rsidP="0094582A">
            <w:pPr>
              <w:spacing w:before="1"/>
              <w:ind w:left="105"/>
              <w:jc w:val="both"/>
              <w:rPr>
                <w:sz w:val="14"/>
                <w:szCs w:val="14"/>
              </w:rPr>
            </w:pPr>
            <w:r w:rsidRPr="0094582A">
              <w:rPr>
                <w:sz w:val="14"/>
                <w:szCs w:val="14"/>
              </w:rPr>
              <w:t xml:space="preserve">1. Any limitation on the exercise of the rights and freedoms recognised by this Charter must be provided for by law and respect the essence of those rights and freedoms. Subject to the principle of proportionality, limitations may be made only if they are necessary and genuinely meet objectives of general interest recognised by the Union or the need to protect the rights and freedoms of others. </w:t>
            </w:r>
          </w:p>
          <w:p w14:paraId="61CDF214" w14:textId="77777777" w:rsidR="0094582A" w:rsidRPr="0094582A" w:rsidRDefault="0094582A" w:rsidP="0094582A">
            <w:pPr>
              <w:spacing w:before="1"/>
              <w:ind w:left="105"/>
              <w:jc w:val="both"/>
              <w:rPr>
                <w:sz w:val="14"/>
                <w:szCs w:val="14"/>
              </w:rPr>
            </w:pPr>
            <w:r w:rsidRPr="0094582A">
              <w:rPr>
                <w:sz w:val="14"/>
                <w:szCs w:val="14"/>
              </w:rPr>
              <w:t>2. Rights recognised by this Charter for which provision is made in the Treaties shall be exercised under the conditions and within the limits defined by those Treaties.</w:t>
            </w:r>
          </w:p>
        </w:tc>
        <w:tc>
          <w:tcPr>
            <w:tcW w:w="992" w:type="dxa"/>
          </w:tcPr>
          <w:p w14:paraId="34CCD8C3" w14:textId="77777777" w:rsidR="0094582A" w:rsidRPr="0094582A" w:rsidRDefault="0094582A" w:rsidP="0094582A">
            <w:pPr>
              <w:pBdr>
                <w:top w:val="nil"/>
                <w:left w:val="nil"/>
                <w:bottom w:val="nil"/>
                <w:right w:val="nil"/>
                <w:between w:val="nil"/>
              </w:pBdr>
              <w:jc w:val="both"/>
              <w:rPr>
                <w:color w:val="000000"/>
                <w:sz w:val="14"/>
                <w:szCs w:val="14"/>
              </w:rPr>
            </w:pPr>
          </w:p>
        </w:tc>
        <w:tc>
          <w:tcPr>
            <w:tcW w:w="868" w:type="dxa"/>
          </w:tcPr>
          <w:p w14:paraId="31A46F1B" w14:textId="77777777" w:rsidR="0094582A" w:rsidRPr="0094582A" w:rsidRDefault="0094582A" w:rsidP="0094582A">
            <w:pPr>
              <w:spacing w:before="1"/>
              <w:ind w:left="105"/>
              <w:jc w:val="both"/>
              <w:rPr>
                <w:sz w:val="14"/>
                <w:szCs w:val="14"/>
              </w:rPr>
            </w:pPr>
            <w:r w:rsidRPr="0094582A">
              <w:rPr>
                <w:color w:val="000000" w:themeColor="text1"/>
                <w:sz w:val="14"/>
                <w:szCs w:val="14"/>
                <w:lang w:val="sq-AL"/>
              </w:rPr>
              <w:t>Article</w:t>
            </w:r>
            <w:r w:rsidRPr="0094582A">
              <w:rPr>
                <w:sz w:val="14"/>
                <w:szCs w:val="14"/>
              </w:rPr>
              <w:t xml:space="preserve"> 6, </w:t>
            </w:r>
          </w:p>
          <w:p w14:paraId="0C47367A" w14:textId="77777777" w:rsidR="0094582A" w:rsidRPr="0094582A" w:rsidRDefault="0094582A" w:rsidP="0094582A">
            <w:pPr>
              <w:spacing w:before="1"/>
              <w:ind w:left="105"/>
              <w:jc w:val="both"/>
              <w:rPr>
                <w:sz w:val="14"/>
                <w:szCs w:val="14"/>
              </w:rPr>
            </w:pPr>
            <w:r w:rsidRPr="0094582A">
              <w:rPr>
                <w:sz w:val="14"/>
                <w:szCs w:val="14"/>
              </w:rPr>
              <w:t>pg. 3</w:t>
            </w:r>
          </w:p>
        </w:tc>
        <w:tc>
          <w:tcPr>
            <w:tcW w:w="2925" w:type="dxa"/>
          </w:tcPr>
          <w:p w14:paraId="2301ADBB" w14:textId="77777777" w:rsidR="0094582A" w:rsidRPr="0094582A" w:rsidRDefault="0094582A" w:rsidP="0094582A">
            <w:pPr>
              <w:spacing w:before="1"/>
              <w:ind w:left="105"/>
              <w:jc w:val="both"/>
              <w:rPr>
                <w:sz w:val="14"/>
                <w:szCs w:val="14"/>
              </w:rPr>
            </w:pPr>
            <w:r w:rsidRPr="0094582A">
              <w:rPr>
                <w:sz w:val="14"/>
                <w:szCs w:val="14"/>
              </w:rPr>
              <w:t xml:space="preserve">3. Exceptions to this prohibition are cases where these provisions, conditions, criteria or practices are justified by a </w:t>
            </w:r>
            <w:r w:rsidRPr="0094582A">
              <w:rPr>
                <w:color w:val="000000" w:themeColor="text1"/>
                <w:sz w:val="14"/>
                <w:szCs w:val="14"/>
                <w:lang w:val="sq-AL"/>
              </w:rPr>
              <w:t>legitimate</w:t>
            </w:r>
            <w:r w:rsidRPr="0094582A">
              <w:rPr>
                <w:sz w:val="14"/>
                <w:szCs w:val="14"/>
              </w:rPr>
              <w:t>, reasonable and objective aim, and the means or ways to achieve this aim are necessary and appropriate.</w:t>
            </w:r>
          </w:p>
        </w:tc>
        <w:tc>
          <w:tcPr>
            <w:tcW w:w="1230" w:type="dxa"/>
          </w:tcPr>
          <w:p w14:paraId="12729662" w14:textId="5738B393" w:rsidR="0094582A" w:rsidRPr="0094582A" w:rsidRDefault="0094582A" w:rsidP="0094582A">
            <w:pPr>
              <w:rPr>
                <w:sz w:val="14"/>
                <w:szCs w:val="14"/>
              </w:rPr>
            </w:pPr>
            <w:r w:rsidRPr="0094582A">
              <w:rPr>
                <w:sz w:val="14"/>
                <w:szCs w:val="14"/>
              </w:rPr>
              <w:t>P</w:t>
            </w:r>
          </w:p>
        </w:tc>
        <w:tc>
          <w:tcPr>
            <w:tcW w:w="1254" w:type="dxa"/>
          </w:tcPr>
          <w:p w14:paraId="50FFF0F6" w14:textId="77777777" w:rsidR="0094582A" w:rsidRPr="0094582A" w:rsidRDefault="0094582A" w:rsidP="0094582A">
            <w:pPr>
              <w:pBdr>
                <w:top w:val="nil"/>
                <w:left w:val="nil"/>
                <w:bottom w:val="nil"/>
                <w:right w:val="nil"/>
                <w:between w:val="nil"/>
              </w:pBdr>
              <w:rPr>
                <w:color w:val="000000"/>
                <w:sz w:val="14"/>
                <w:szCs w:val="14"/>
              </w:rPr>
            </w:pPr>
          </w:p>
        </w:tc>
      </w:tr>
      <w:tr w:rsidR="000E7016" w:rsidRPr="0094582A" w14:paraId="34F015EB" w14:textId="77777777" w:rsidTr="00ED7902">
        <w:trPr>
          <w:trHeight w:val="698"/>
        </w:trPr>
        <w:tc>
          <w:tcPr>
            <w:tcW w:w="901" w:type="dxa"/>
          </w:tcPr>
          <w:p w14:paraId="7C23BA65" w14:textId="77777777" w:rsidR="000E7016" w:rsidRPr="0094582A" w:rsidRDefault="000E7016" w:rsidP="00ED7902">
            <w:pPr>
              <w:rPr>
                <w:sz w:val="14"/>
                <w:szCs w:val="14"/>
              </w:rPr>
            </w:pPr>
            <w:r w:rsidRPr="0094582A">
              <w:rPr>
                <w:sz w:val="14"/>
                <w:szCs w:val="14"/>
              </w:rPr>
              <w:t>Article 23 pg 2.</w:t>
            </w:r>
          </w:p>
          <w:p w14:paraId="01B2ABFB" w14:textId="77777777" w:rsidR="000E7016" w:rsidRPr="0094582A" w:rsidRDefault="000E7016" w:rsidP="00ED7902">
            <w:pPr>
              <w:rPr>
                <w:sz w:val="14"/>
                <w:szCs w:val="14"/>
              </w:rPr>
            </w:pPr>
            <w:r w:rsidRPr="0094582A">
              <w:rPr>
                <w:sz w:val="14"/>
                <w:szCs w:val="14"/>
              </w:rPr>
              <w:t xml:space="preserve">… </w:t>
            </w:r>
          </w:p>
          <w:p w14:paraId="3E7C7641" w14:textId="77777777" w:rsidR="000E7016" w:rsidRPr="0094582A" w:rsidRDefault="000E7016" w:rsidP="00ED7902">
            <w:pPr>
              <w:rPr>
                <w:sz w:val="14"/>
                <w:szCs w:val="14"/>
              </w:rPr>
            </w:pPr>
          </w:p>
          <w:p w14:paraId="47D16CB0" w14:textId="77777777" w:rsidR="000E7016" w:rsidRPr="0094582A" w:rsidRDefault="000E7016" w:rsidP="00ED7902">
            <w:pPr>
              <w:rPr>
                <w:sz w:val="14"/>
                <w:szCs w:val="14"/>
              </w:rPr>
            </w:pPr>
          </w:p>
          <w:p w14:paraId="48437AF2" w14:textId="77777777" w:rsidR="000E7016" w:rsidRPr="0094582A" w:rsidRDefault="000E7016" w:rsidP="00ED7902">
            <w:pPr>
              <w:rPr>
                <w:sz w:val="14"/>
                <w:szCs w:val="14"/>
              </w:rPr>
            </w:pPr>
          </w:p>
          <w:p w14:paraId="5FD07C0A" w14:textId="77777777" w:rsidR="000E7016" w:rsidRPr="0094582A" w:rsidRDefault="000E7016" w:rsidP="00ED7902">
            <w:pPr>
              <w:rPr>
                <w:sz w:val="14"/>
                <w:szCs w:val="14"/>
              </w:rPr>
            </w:pPr>
          </w:p>
          <w:p w14:paraId="5C337B93" w14:textId="77777777" w:rsidR="000E7016" w:rsidRPr="0094582A" w:rsidRDefault="000E7016" w:rsidP="00ED7902">
            <w:pPr>
              <w:rPr>
                <w:sz w:val="14"/>
                <w:szCs w:val="14"/>
              </w:rPr>
            </w:pPr>
          </w:p>
          <w:p w14:paraId="3E189E7A" w14:textId="77777777" w:rsidR="000E7016" w:rsidRPr="0094582A" w:rsidRDefault="000E7016" w:rsidP="00ED7902">
            <w:pPr>
              <w:rPr>
                <w:sz w:val="14"/>
                <w:szCs w:val="14"/>
              </w:rPr>
            </w:pPr>
            <w:r w:rsidRPr="0094582A">
              <w:rPr>
                <w:sz w:val="14"/>
                <w:szCs w:val="14"/>
              </w:rPr>
              <w:t>Article 15</w:t>
            </w:r>
          </w:p>
          <w:p w14:paraId="5184939F" w14:textId="77777777" w:rsidR="000E7016" w:rsidRPr="0094582A" w:rsidRDefault="000E7016" w:rsidP="00ED7902">
            <w:pPr>
              <w:rPr>
                <w:sz w:val="14"/>
                <w:szCs w:val="14"/>
              </w:rPr>
            </w:pPr>
            <w:r w:rsidRPr="0094582A">
              <w:rPr>
                <w:sz w:val="14"/>
                <w:szCs w:val="14"/>
              </w:rPr>
              <w:t>…</w:t>
            </w:r>
          </w:p>
          <w:p w14:paraId="66202AC7" w14:textId="77777777" w:rsidR="000E7016" w:rsidRPr="0094582A" w:rsidRDefault="000E7016" w:rsidP="00ED7902">
            <w:pPr>
              <w:rPr>
                <w:sz w:val="14"/>
                <w:szCs w:val="14"/>
              </w:rPr>
            </w:pPr>
          </w:p>
          <w:p w14:paraId="7B160355" w14:textId="77777777" w:rsidR="000E7016" w:rsidRPr="0094582A" w:rsidRDefault="000E7016" w:rsidP="00ED7902">
            <w:pPr>
              <w:rPr>
                <w:sz w:val="14"/>
                <w:szCs w:val="14"/>
              </w:rPr>
            </w:pPr>
          </w:p>
          <w:p w14:paraId="168ADB6D" w14:textId="77777777" w:rsidR="000E7016" w:rsidRPr="0094582A" w:rsidRDefault="000E7016" w:rsidP="00ED7902">
            <w:pPr>
              <w:rPr>
                <w:sz w:val="14"/>
                <w:szCs w:val="14"/>
              </w:rPr>
            </w:pPr>
          </w:p>
          <w:p w14:paraId="6810AEB3" w14:textId="77777777" w:rsidR="000E7016" w:rsidRPr="0094582A" w:rsidRDefault="000E7016" w:rsidP="00ED7902">
            <w:pPr>
              <w:rPr>
                <w:sz w:val="14"/>
                <w:szCs w:val="14"/>
              </w:rPr>
            </w:pPr>
          </w:p>
          <w:p w14:paraId="630AFB84" w14:textId="77777777" w:rsidR="000E7016" w:rsidRPr="0094582A" w:rsidRDefault="000E7016" w:rsidP="00ED7902">
            <w:pPr>
              <w:rPr>
                <w:sz w:val="14"/>
                <w:szCs w:val="14"/>
              </w:rPr>
            </w:pPr>
          </w:p>
          <w:p w14:paraId="375FE5C6" w14:textId="77777777" w:rsidR="000E7016" w:rsidRPr="0094582A" w:rsidRDefault="000E7016" w:rsidP="00ED7902">
            <w:pPr>
              <w:rPr>
                <w:sz w:val="14"/>
                <w:szCs w:val="14"/>
              </w:rPr>
            </w:pPr>
          </w:p>
          <w:p w14:paraId="74FEA934" w14:textId="77777777" w:rsidR="000E7016" w:rsidRPr="0094582A" w:rsidRDefault="000E7016" w:rsidP="00ED7902">
            <w:pPr>
              <w:rPr>
                <w:sz w:val="14"/>
                <w:szCs w:val="14"/>
              </w:rPr>
            </w:pPr>
          </w:p>
          <w:p w14:paraId="68AE2CA5" w14:textId="77777777" w:rsidR="000E7016" w:rsidRPr="0094582A" w:rsidRDefault="000E7016" w:rsidP="00ED7902">
            <w:pPr>
              <w:rPr>
                <w:sz w:val="14"/>
                <w:szCs w:val="14"/>
              </w:rPr>
            </w:pPr>
          </w:p>
          <w:p w14:paraId="7CF3A069" w14:textId="77777777" w:rsidR="000E7016" w:rsidRPr="0094582A" w:rsidRDefault="000E7016" w:rsidP="00ED7902">
            <w:pPr>
              <w:rPr>
                <w:sz w:val="14"/>
                <w:szCs w:val="14"/>
              </w:rPr>
            </w:pPr>
          </w:p>
          <w:p w14:paraId="295DE09F" w14:textId="77777777" w:rsidR="000E7016" w:rsidRPr="0094582A" w:rsidRDefault="000E7016" w:rsidP="00ED7902">
            <w:pPr>
              <w:rPr>
                <w:sz w:val="14"/>
                <w:szCs w:val="14"/>
              </w:rPr>
            </w:pPr>
          </w:p>
          <w:p w14:paraId="117EECA3" w14:textId="77777777" w:rsidR="000E7016" w:rsidRPr="0094582A" w:rsidRDefault="000E7016" w:rsidP="00ED7902">
            <w:pPr>
              <w:rPr>
                <w:sz w:val="14"/>
                <w:szCs w:val="14"/>
              </w:rPr>
            </w:pPr>
          </w:p>
          <w:p w14:paraId="4D48D785" w14:textId="77777777" w:rsidR="000E7016" w:rsidRPr="0094582A" w:rsidRDefault="000E7016" w:rsidP="00ED7902">
            <w:pPr>
              <w:rPr>
                <w:sz w:val="14"/>
                <w:szCs w:val="14"/>
              </w:rPr>
            </w:pPr>
          </w:p>
          <w:p w14:paraId="7E80ECE5" w14:textId="77777777" w:rsidR="000E7016" w:rsidRPr="0094582A" w:rsidRDefault="000E7016" w:rsidP="00ED7902">
            <w:pPr>
              <w:rPr>
                <w:sz w:val="14"/>
                <w:szCs w:val="14"/>
              </w:rPr>
            </w:pPr>
            <w:r w:rsidRPr="0094582A">
              <w:rPr>
                <w:sz w:val="14"/>
                <w:szCs w:val="14"/>
              </w:rPr>
              <w:t>Article 27</w:t>
            </w:r>
          </w:p>
        </w:tc>
        <w:tc>
          <w:tcPr>
            <w:tcW w:w="2910" w:type="dxa"/>
          </w:tcPr>
          <w:p w14:paraId="330CF664" w14:textId="77777777" w:rsidR="000E7016" w:rsidRPr="0094582A" w:rsidRDefault="000E7016" w:rsidP="00ED7902">
            <w:pPr>
              <w:spacing w:before="1"/>
              <w:ind w:left="105"/>
              <w:jc w:val="both"/>
              <w:rPr>
                <w:b/>
                <w:bCs/>
                <w:sz w:val="14"/>
                <w:szCs w:val="14"/>
              </w:rPr>
            </w:pPr>
            <w:r w:rsidRPr="0094582A">
              <w:rPr>
                <w:b/>
                <w:bCs/>
                <w:sz w:val="14"/>
                <w:szCs w:val="14"/>
              </w:rPr>
              <w:t>Equality between women and men</w:t>
            </w:r>
          </w:p>
          <w:p w14:paraId="13553512" w14:textId="77777777" w:rsidR="000E7016" w:rsidRPr="0094582A" w:rsidRDefault="000E7016" w:rsidP="00ED7902">
            <w:pPr>
              <w:spacing w:before="1"/>
              <w:ind w:left="105"/>
              <w:jc w:val="both"/>
              <w:rPr>
                <w:sz w:val="14"/>
                <w:szCs w:val="14"/>
              </w:rPr>
            </w:pPr>
            <w:r w:rsidRPr="0094582A">
              <w:rPr>
                <w:sz w:val="14"/>
                <w:szCs w:val="14"/>
              </w:rPr>
              <w:t>The principle of equality shall not prevent the maintenance or adoption of measures providing for specific advantages in favour of the under-represented sex.</w:t>
            </w:r>
          </w:p>
          <w:p w14:paraId="46E1A5BE" w14:textId="77777777" w:rsidR="000E7016" w:rsidRPr="0094582A" w:rsidRDefault="000E7016" w:rsidP="00ED7902">
            <w:pPr>
              <w:spacing w:before="1"/>
              <w:ind w:left="105"/>
              <w:jc w:val="both"/>
              <w:rPr>
                <w:sz w:val="14"/>
                <w:szCs w:val="14"/>
              </w:rPr>
            </w:pPr>
            <w:r w:rsidRPr="0094582A">
              <w:rPr>
                <w:sz w:val="14"/>
                <w:szCs w:val="14"/>
              </w:rPr>
              <w:t>…</w:t>
            </w:r>
          </w:p>
          <w:p w14:paraId="59A03852" w14:textId="77777777" w:rsidR="000E7016" w:rsidRPr="0094582A" w:rsidRDefault="000E7016" w:rsidP="00ED7902">
            <w:pPr>
              <w:jc w:val="both"/>
              <w:rPr>
                <w:sz w:val="14"/>
                <w:szCs w:val="14"/>
              </w:rPr>
            </w:pPr>
          </w:p>
          <w:p w14:paraId="729D9ADF" w14:textId="77777777" w:rsidR="000E7016" w:rsidRPr="0094582A" w:rsidRDefault="000E7016" w:rsidP="00ED7902">
            <w:pPr>
              <w:spacing w:before="1"/>
              <w:ind w:left="105"/>
              <w:jc w:val="both"/>
              <w:rPr>
                <w:b/>
                <w:bCs/>
                <w:sz w:val="14"/>
                <w:szCs w:val="14"/>
              </w:rPr>
            </w:pPr>
            <w:r w:rsidRPr="0094582A">
              <w:rPr>
                <w:b/>
                <w:bCs/>
                <w:sz w:val="14"/>
                <w:szCs w:val="14"/>
              </w:rPr>
              <w:t xml:space="preserve">Freedom to choose an occupation and right to engage in work </w:t>
            </w:r>
          </w:p>
          <w:p w14:paraId="234B4B3C" w14:textId="77777777" w:rsidR="000E7016" w:rsidRPr="0094582A" w:rsidRDefault="000E7016" w:rsidP="00ED7902">
            <w:pPr>
              <w:spacing w:before="1"/>
              <w:ind w:left="105"/>
              <w:jc w:val="both"/>
              <w:rPr>
                <w:sz w:val="14"/>
                <w:szCs w:val="14"/>
              </w:rPr>
            </w:pPr>
            <w:r w:rsidRPr="0094582A">
              <w:rPr>
                <w:sz w:val="14"/>
                <w:szCs w:val="14"/>
              </w:rPr>
              <w:t xml:space="preserve">1. Everyone has the right to engage in work and to pursue a freely chosen or accepted occupation. </w:t>
            </w:r>
          </w:p>
          <w:p w14:paraId="1A91F7C5" w14:textId="77777777" w:rsidR="000E7016" w:rsidRPr="0094582A" w:rsidRDefault="000E7016" w:rsidP="00ED7902">
            <w:pPr>
              <w:spacing w:before="1"/>
              <w:ind w:left="105"/>
              <w:jc w:val="both"/>
              <w:rPr>
                <w:sz w:val="14"/>
                <w:szCs w:val="14"/>
              </w:rPr>
            </w:pPr>
            <w:r w:rsidRPr="0094582A">
              <w:rPr>
                <w:sz w:val="14"/>
                <w:szCs w:val="14"/>
              </w:rPr>
              <w:t xml:space="preserve">2. Every citizen of the Union has the freedom to seek employment, to work, to exercise the right of establishment and to provide services in any Member State. </w:t>
            </w:r>
          </w:p>
          <w:p w14:paraId="6CDAF22B" w14:textId="77777777" w:rsidR="000E7016" w:rsidRPr="0094582A" w:rsidRDefault="000E7016" w:rsidP="00ED7902">
            <w:pPr>
              <w:spacing w:before="1"/>
              <w:ind w:left="105"/>
              <w:jc w:val="both"/>
              <w:rPr>
                <w:sz w:val="14"/>
                <w:szCs w:val="14"/>
              </w:rPr>
            </w:pPr>
            <w:r w:rsidRPr="0094582A">
              <w:rPr>
                <w:sz w:val="14"/>
                <w:szCs w:val="14"/>
              </w:rPr>
              <w:t>3. Nationals of third countries who are authorised to work in the territories of the Member States are entitled to working conditions equivalent to those of citizens of the Union.</w:t>
            </w:r>
          </w:p>
          <w:p w14:paraId="26893EE7" w14:textId="77777777" w:rsidR="000E7016" w:rsidRPr="0094582A" w:rsidRDefault="000E7016" w:rsidP="00ED7902">
            <w:pPr>
              <w:spacing w:before="1"/>
              <w:ind w:left="105"/>
              <w:jc w:val="both"/>
              <w:rPr>
                <w:sz w:val="14"/>
                <w:szCs w:val="14"/>
              </w:rPr>
            </w:pPr>
            <w:r w:rsidRPr="0094582A">
              <w:rPr>
                <w:sz w:val="14"/>
                <w:szCs w:val="14"/>
              </w:rPr>
              <w:t>…</w:t>
            </w:r>
          </w:p>
          <w:p w14:paraId="7A3EF151" w14:textId="77777777" w:rsidR="000E7016" w:rsidRPr="0094582A" w:rsidRDefault="000E7016" w:rsidP="00ED7902">
            <w:pPr>
              <w:jc w:val="both"/>
              <w:rPr>
                <w:sz w:val="14"/>
                <w:szCs w:val="14"/>
              </w:rPr>
            </w:pPr>
          </w:p>
          <w:p w14:paraId="5BBCA29D" w14:textId="77777777" w:rsidR="000E7016" w:rsidRPr="0094582A" w:rsidRDefault="000E7016" w:rsidP="00ED7902">
            <w:pPr>
              <w:spacing w:before="1"/>
              <w:ind w:left="105"/>
              <w:jc w:val="both"/>
              <w:rPr>
                <w:b/>
                <w:bCs/>
                <w:sz w:val="14"/>
                <w:szCs w:val="14"/>
              </w:rPr>
            </w:pPr>
            <w:r w:rsidRPr="0094582A">
              <w:rPr>
                <w:b/>
                <w:bCs/>
                <w:sz w:val="14"/>
                <w:szCs w:val="14"/>
              </w:rPr>
              <w:t xml:space="preserve">Workers' right to information and consultation within the undertaking </w:t>
            </w:r>
          </w:p>
          <w:p w14:paraId="6EB75A57" w14:textId="77777777" w:rsidR="000E7016" w:rsidRPr="0094582A" w:rsidRDefault="000E7016" w:rsidP="00ED7902">
            <w:pPr>
              <w:spacing w:before="1"/>
              <w:ind w:left="105"/>
              <w:jc w:val="both"/>
              <w:rPr>
                <w:sz w:val="14"/>
                <w:szCs w:val="14"/>
              </w:rPr>
            </w:pPr>
            <w:r w:rsidRPr="0094582A">
              <w:rPr>
                <w:sz w:val="14"/>
                <w:szCs w:val="14"/>
              </w:rPr>
              <w:t>Workers or their representatives must, at the appropriate levels, be guaranteed information and consultation in good time in the cases and under the conditions provided for by Union law and national laws and practices.</w:t>
            </w:r>
          </w:p>
        </w:tc>
        <w:tc>
          <w:tcPr>
            <w:tcW w:w="992" w:type="dxa"/>
          </w:tcPr>
          <w:p w14:paraId="0B11BEBC" w14:textId="77777777" w:rsidR="000E7016" w:rsidRPr="0094582A" w:rsidRDefault="000E7016" w:rsidP="00ED7902">
            <w:pPr>
              <w:pBdr>
                <w:top w:val="nil"/>
                <w:left w:val="nil"/>
                <w:bottom w:val="nil"/>
                <w:right w:val="nil"/>
                <w:between w:val="nil"/>
              </w:pBdr>
              <w:jc w:val="both"/>
              <w:rPr>
                <w:color w:val="000000"/>
                <w:sz w:val="14"/>
                <w:szCs w:val="14"/>
              </w:rPr>
            </w:pPr>
          </w:p>
        </w:tc>
        <w:tc>
          <w:tcPr>
            <w:tcW w:w="868" w:type="dxa"/>
          </w:tcPr>
          <w:p w14:paraId="42CEE0FA" w14:textId="77777777" w:rsidR="000E7016" w:rsidRPr="0094582A" w:rsidRDefault="000E7016" w:rsidP="00ED7902">
            <w:pPr>
              <w:spacing w:before="1"/>
              <w:ind w:left="105"/>
              <w:jc w:val="both"/>
              <w:rPr>
                <w:sz w:val="14"/>
                <w:szCs w:val="14"/>
              </w:rPr>
            </w:pPr>
            <w:r w:rsidRPr="0094582A">
              <w:rPr>
                <w:color w:val="000000" w:themeColor="text1"/>
                <w:sz w:val="14"/>
                <w:szCs w:val="14"/>
                <w:lang w:val="sq-AL"/>
              </w:rPr>
              <w:t>Article</w:t>
            </w:r>
            <w:r w:rsidRPr="0094582A">
              <w:rPr>
                <w:sz w:val="14"/>
                <w:szCs w:val="14"/>
              </w:rPr>
              <w:t xml:space="preserve"> 7 </w:t>
            </w:r>
          </w:p>
        </w:tc>
        <w:tc>
          <w:tcPr>
            <w:tcW w:w="2925" w:type="dxa"/>
          </w:tcPr>
          <w:p w14:paraId="1599B6E2" w14:textId="77777777" w:rsidR="000E7016" w:rsidRPr="0094582A" w:rsidRDefault="000E7016" w:rsidP="00ED7902">
            <w:pPr>
              <w:spacing w:before="1"/>
              <w:ind w:left="105"/>
              <w:jc w:val="both"/>
              <w:rPr>
                <w:color w:val="000000" w:themeColor="text1"/>
                <w:sz w:val="14"/>
                <w:szCs w:val="14"/>
                <w:lang w:val="sq-AL"/>
              </w:rPr>
            </w:pPr>
            <w:r w:rsidRPr="0094582A">
              <w:rPr>
                <w:color w:val="000000" w:themeColor="text1"/>
                <w:sz w:val="14"/>
                <w:szCs w:val="14"/>
                <w:lang w:val="sq-AL"/>
              </w:rPr>
              <w:t xml:space="preserve">1. In </w:t>
            </w:r>
            <w:r w:rsidRPr="0094582A">
              <w:rPr>
                <w:sz w:val="14"/>
                <w:szCs w:val="14"/>
              </w:rPr>
              <w:t>order</w:t>
            </w:r>
            <w:r w:rsidRPr="0094582A">
              <w:rPr>
                <w:color w:val="000000" w:themeColor="text1"/>
                <w:sz w:val="14"/>
                <w:szCs w:val="14"/>
                <w:lang w:val="sq-AL"/>
              </w:rPr>
              <w:t xml:space="preserve"> to achieve gender equality and eliminate discrimination based on gender, or gender inequalities due to multiple affiliations, public and private entities shall take general measures, according to their competences:</w:t>
            </w:r>
          </w:p>
          <w:p w14:paraId="4509AA55" w14:textId="77777777" w:rsidR="000E7016" w:rsidRPr="0094582A" w:rsidRDefault="000E7016" w:rsidP="00ED7902">
            <w:pPr>
              <w:spacing w:before="1"/>
              <w:ind w:left="105"/>
              <w:jc w:val="both"/>
              <w:rPr>
                <w:color w:val="000000" w:themeColor="text1"/>
                <w:sz w:val="14"/>
                <w:szCs w:val="14"/>
                <w:lang w:val="sq-AL"/>
              </w:rPr>
            </w:pPr>
            <w:r w:rsidRPr="0094582A">
              <w:rPr>
                <w:color w:val="000000" w:themeColor="text1"/>
                <w:sz w:val="14"/>
                <w:szCs w:val="14"/>
                <w:lang w:val="sq-AL"/>
              </w:rPr>
              <w:t>a) Ensure, through legislative measures or other appropriate means, the practical implementation of the principle of gender equality and the taking into account of different gender interests, needs and priorities during the planning, preparation, drafting, adoption, implementation, monitoring and evaluation of policies, laws, budgets, programmes, decision-making and implementation.</w:t>
            </w:r>
          </w:p>
          <w:p w14:paraId="1ED85B7E" w14:textId="77777777" w:rsidR="000E7016" w:rsidRPr="0094582A" w:rsidRDefault="000E7016" w:rsidP="00ED7902">
            <w:pPr>
              <w:spacing w:before="1"/>
              <w:ind w:left="105"/>
              <w:jc w:val="both"/>
              <w:rPr>
                <w:color w:val="000000" w:themeColor="text1"/>
                <w:sz w:val="14"/>
                <w:szCs w:val="14"/>
                <w:lang w:val="sq-AL"/>
              </w:rPr>
            </w:pPr>
            <w:r w:rsidRPr="0094582A">
              <w:rPr>
                <w:color w:val="000000" w:themeColor="text1"/>
                <w:sz w:val="14"/>
                <w:szCs w:val="14"/>
                <w:lang w:val="sq-AL"/>
              </w:rPr>
              <w:t>b) Ensure, through legislative measures or other appropriate means, the practical implementation of the principle of gender equality through gender mainstreaming, gender-responsive budgeting and the provision of qualified human resources.</w:t>
            </w:r>
          </w:p>
          <w:p w14:paraId="6D3AB7BA" w14:textId="77777777" w:rsidR="000E7016" w:rsidRPr="0094582A" w:rsidRDefault="000E7016" w:rsidP="00ED7902">
            <w:pPr>
              <w:spacing w:before="1"/>
              <w:ind w:left="105"/>
              <w:jc w:val="both"/>
              <w:rPr>
                <w:color w:val="000000" w:themeColor="text1"/>
                <w:sz w:val="14"/>
                <w:szCs w:val="14"/>
                <w:lang w:val="sq-AL"/>
              </w:rPr>
            </w:pPr>
            <w:r w:rsidRPr="0094582A">
              <w:rPr>
                <w:color w:val="000000" w:themeColor="text1"/>
                <w:sz w:val="14"/>
                <w:szCs w:val="14"/>
                <w:lang w:val="sq-AL"/>
              </w:rPr>
              <w:t>c) Ensure, through legal and regulatory provisions or other appropriate means, the amendment or repeal of any legal act, custom or practice that constitutes discrimination on the grounds of gender.</w:t>
            </w:r>
          </w:p>
          <w:p w14:paraId="00A75B4D" w14:textId="77777777" w:rsidR="000E7016" w:rsidRPr="0094582A" w:rsidRDefault="000E7016" w:rsidP="00ED7902">
            <w:pPr>
              <w:spacing w:before="1"/>
              <w:ind w:left="105"/>
              <w:jc w:val="both"/>
              <w:rPr>
                <w:color w:val="000000" w:themeColor="text1"/>
                <w:sz w:val="14"/>
                <w:szCs w:val="14"/>
                <w:lang w:val="sq-AL"/>
              </w:rPr>
            </w:pPr>
            <w:r w:rsidRPr="0094582A">
              <w:rPr>
                <w:color w:val="000000" w:themeColor="text1"/>
                <w:sz w:val="14"/>
                <w:szCs w:val="14"/>
                <w:lang w:val="sq-AL"/>
              </w:rPr>
              <w:t>ç) Prepare, as appropriate, gender analyses, for gender mainstreaming and for transformative and gender-responsive policies, as well as gender impact analyses.</w:t>
            </w:r>
          </w:p>
          <w:p w14:paraId="2F664ED9" w14:textId="77777777" w:rsidR="000E7016" w:rsidRPr="0094582A" w:rsidRDefault="000E7016" w:rsidP="00ED7902">
            <w:pPr>
              <w:spacing w:before="1"/>
              <w:ind w:left="105"/>
              <w:jc w:val="both"/>
              <w:rPr>
                <w:color w:val="000000" w:themeColor="text1"/>
                <w:sz w:val="14"/>
                <w:szCs w:val="14"/>
                <w:lang w:val="sq-AL"/>
              </w:rPr>
            </w:pPr>
            <w:r w:rsidRPr="0094582A">
              <w:rPr>
                <w:color w:val="000000" w:themeColor="text1"/>
                <w:sz w:val="14"/>
                <w:szCs w:val="14"/>
                <w:lang w:val="sq-AL"/>
              </w:rPr>
              <w:t>d) Take measures to include a gender perspective in the preparation, drafting, implementation, monitoring and evaluation of legal acts, policies, strategies, budgets, expenditure programs, project activities, regulatory measures, administrative functions and institutional culture, with the aim of promoting equality between women and men, as well as preventing and eliminating discrimination.</w:t>
            </w:r>
          </w:p>
          <w:p w14:paraId="02EBA551" w14:textId="77777777" w:rsidR="000E7016" w:rsidRPr="0094582A" w:rsidRDefault="000E7016" w:rsidP="00ED7902">
            <w:pPr>
              <w:spacing w:before="1"/>
              <w:ind w:left="105"/>
              <w:jc w:val="both"/>
              <w:rPr>
                <w:color w:val="000000" w:themeColor="text1"/>
                <w:sz w:val="14"/>
                <w:szCs w:val="14"/>
                <w:lang w:val="sq-AL"/>
              </w:rPr>
            </w:pPr>
            <w:r w:rsidRPr="0094582A">
              <w:rPr>
                <w:color w:val="000000" w:themeColor="text1"/>
                <w:sz w:val="14"/>
                <w:szCs w:val="14"/>
                <w:lang w:val="sq-AL"/>
              </w:rPr>
              <w:t>dh) They shall take all appropriate measures to create the necessary and objectively justified facilities for achieving de facto gender equality and for equal gender opportunities and access.</w:t>
            </w:r>
          </w:p>
          <w:p w14:paraId="2531C22C" w14:textId="77777777" w:rsidR="000E7016" w:rsidRPr="0094582A" w:rsidRDefault="000E7016" w:rsidP="00ED7902">
            <w:pPr>
              <w:spacing w:before="1"/>
              <w:ind w:left="105"/>
              <w:jc w:val="both"/>
              <w:rPr>
                <w:color w:val="000000" w:themeColor="text1"/>
                <w:sz w:val="14"/>
                <w:szCs w:val="14"/>
                <w:lang w:val="sq-AL"/>
              </w:rPr>
            </w:pPr>
            <w:r w:rsidRPr="0094582A">
              <w:rPr>
                <w:color w:val="000000" w:themeColor="text1"/>
                <w:sz w:val="14"/>
                <w:szCs w:val="14"/>
                <w:lang w:val="sq-AL"/>
              </w:rPr>
              <w:t>e) Ensure, through public institutions, the private sector and national courts, effective protection against any discriminatory action under this law and the legislation in force on protection against discrimination.</w:t>
            </w:r>
          </w:p>
          <w:p w14:paraId="00F2D47D" w14:textId="77777777" w:rsidR="000E7016" w:rsidRPr="0094582A" w:rsidRDefault="000E7016" w:rsidP="00ED7902">
            <w:pPr>
              <w:spacing w:before="1"/>
              <w:ind w:left="105"/>
              <w:jc w:val="both"/>
              <w:rPr>
                <w:color w:val="000000" w:themeColor="text1"/>
                <w:sz w:val="14"/>
                <w:szCs w:val="14"/>
                <w:lang w:val="sq-AL"/>
              </w:rPr>
            </w:pPr>
            <w:r w:rsidRPr="0094582A">
              <w:rPr>
                <w:color w:val="000000" w:themeColor="text1"/>
                <w:sz w:val="14"/>
                <w:szCs w:val="14"/>
                <w:lang w:val="sq-AL"/>
              </w:rPr>
              <w:t>2. General measures are determined as necessary and take into account the recommendations and findings set out in the annual reports and resolutions of the Assembly of the Republic of Albania, international reports on the Republic of Albania, the national strategy for gender equality, or other acts that address gender issues; annual reports submitted to the Assembly by the ministry responsible for gender equality issues in cooperation with other responsible institutions.</w:t>
            </w:r>
          </w:p>
          <w:p w14:paraId="7ECE7E9C" w14:textId="77777777" w:rsidR="000E7016" w:rsidRPr="0094582A" w:rsidRDefault="000E7016" w:rsidP="00ED7902">
            <w:pPr>
              <w:jc w:val="both"/>
              <w:rPr>
                <w:sz w:val="14"/>
                <w:szCs w:val="14"/>
              </w:rPr>
            </w:pPr>
          </w:p>
        </w:tc>
        <w:tc>
          <w:tcPr>
            <w:tcW w:w="1230" w:type="dxa"/>
          </w:tcPr>
          <w:p w14:paraId="52DC1BE6" w14:textId="086908FC" w:rsidR="000E7016" w:rsidRPr="0094582A" w:rsidRDefault="0094582A" w:rsidP="00ED7902">
            <w:pPr>
              <w:rPr>
                <w:sz w:val="14"/>
                <w:szCs w:val="14"/>
              </w:rPr>
            </w:pPr>
            <w:r w:rsidRPr="0094582A">
              <w:rPr>
                <w:sz w:val="14"/>
                <w:szCs w:val="14"/>
              </w:rPr>
              <w:t>F</w:t>
            </w:r>
          </w:p>
        </w:tc>
        <w:tc>
          <w:tcPr>
            <w:tcW w:w="1254" w:type="dxa"/>
          </w:tcPr>
          <w:p w14:paraId="61271F7E" w14:textId="77777777" w:rsidR="000E7016" w:rsidRPr="0094582A" w:rsidRDefault="000E7016" w:rsidP="00ED7902">
            <w:pPr>
              <w:pBdr>
                <w:top w:val="nil"/>
                <w:left w:val="nil"/>
                <w:bottom w:val="nil"/>
                <w:right w:val="nil"/>
                <w:between w:val="nil"/>
              </w:pBdr>
              <w:rPr>
                <w:color w:val="000000"/>
                <w:sz w:val="14"/>
                <w:szCs w:val="14"/>
              </w:rPr>
            </w:pPr>
          </w:p>
        </w:tc>
      </w:tr>
      <w:tr w:rsidR="000E7016" w:rsidRPr="0094582A" w14:paraId="2AFBEF9E" w14:textId="77777777" w:rsidTr="00ED7902">
        <w:trPr>
          <w:trHeight w:val="698"/>
        </w:trPr>
        <w:tc>
          <w:tcPr>
            <w:tcW w:w="901" w:type="dxa"/>
          </w:tcPr>
          <w:p w14:paraId="7985967C" w14:textId="77777777" w:rsidR="000E7016" w:rsidRPr="0094582A" w:rsidRDefault="000E7016" w:rsidP="00ED7902">
            <w:pPr>
              <w:rPr>
                <w:sz w:val="14"/>
                <w:szCs w:val="14"/>
              </w:rPr>
            </w:pPr>
            <w:r w:rsidRPr="0094582A">
              <w:rPr>
                <w:sz w:val="14"/>
                <w:szCs w:val="14"/>
              </w:rPr>
              <w:t>Article 52 pg 1-2.</w:t>
            </w:r>
          </w:p>
        </w:tc>
        <w:tc>
          <w:tcPr>
            <w:tcW w:w="2910" w:type="dxa"/>
          </w:tcPr>
          <w:p w14:paraId="14EB0324" w14:textId="77777777" w:rsidR="000E7016" w:rsidRPr="0094582A" w:rsidRDefault="000E7016" w:rsidP="00ED7902">
            <w:pPr>
              <w:spacing w:before="1"/>
              <w:ind w:left="105"/>
              <w:jc w:val="both"/>
              <w:rPr>
                <w:b/>
                <w:bCs/>
                <w:sz w:val="14"/>
                <w:szCs w:val="14"/>
              </w:rPr>
            </w:pPr>
            <w:r w:rsidRPr="0094582A">
              <w:rPr>
                <w:b/>
                <w:bCs/>
                <w:sz w:val="14"/>
                <w:szCs w:val="14"/>
              </w:rPr>
              <w:t xml:space="preserve">Scope and interpretation of rights and principles </w:t>
            </w:r>
          </w:p>
          <w:p w14:paraId="16E44BBB" w14:textId="77777777" w:rsidR="000E7016" w:rsidRPr="0094582A" w:rsidRDefault="000E7016" w:rsidP="00ED7902">
            <w:pPr>
              <w:spacing w:before="1"/>
              <w:ind w:left="105"/>
              <w:jc w:val="both"/>
              <w:rPr>
                <w:sz w:val="14"/>
                <w:szCs w:val="14"/>
              </w:rPr>
            </w:pPr>
            <w:r w:rsidRPr="0094582A">
              <w:rPr>
                <w:sz w:val="14"/>
                <w:szCs w:val="14"/>
              </w:rPr>
              <w:t xml:space="preserve">1. Any limitation on the exercise of the rights and freedoms recognised by this Charter must be provided for by law and respect the essence of those rights and freedoms. Subject to the principle of proportionality, limitations may be made only if they are necessary and genuinely meet objectives of general interest </w:t>
            </w:r>
            <w:r w:rsidRPr="0094582A">
              <w:rPr>
                <w:sz w:val="14"/>
                <w:szCs w:val="14"/>
              </w:rPr>
              <w:lastRenderedPageBreak/>
              <w:t xml:space="preserve">recognised by the Union or the need to protect the rights and freedoms of others. </w:t>
            </w:r>
          </w:p>
          <w:p w14:paraId="4F39FBA1" w14:textId="77777777" w:rsidR="000E7016" w:rsidRPr="0094582A" w:rsidRDefault="000E7016" w:rsidP="00ED7902">
            <w:pPr>
              <w:spacing w:before="1"/>
              <w:ind w:left="105"/>
              <w:jc w:val="both"/>
              <w:rPr>
                <w:sz w:val="14"/>
                <w:szCs w:val="14"/>
              </w:rPr>
            </w:pPr>
            <w:r w:rsidRPr="0094582A">
              <w:rPr>
                <w:sz w:val="14"/>
                <w:szCs w:val="14"/>
              </w:rPr>
              <w:t>2. Rights recognised by this Charter for which provision is made in the Treaties shall be exercised under the conditions and within the limits defined by those Treaties.</w:t>
            </w:r>
          </w:p>
        </w:tc>
        <w:tc>
          <w:tcPr>
            <w:tcW w:w="992" w:type="dxa"/>
          </w:tcPr>
          <w:p w14:paraId="7E774040" w14:textId="77777777" w:rsidR="000E7016" w:rsidRPr="0094582A" w:rsidRDefault="000E7016" w:rsidP="00ED7902">
            <w:pPr>
              <w:pBdr>
                <w:top w:val="nil"/>
                <w:left w:val="nil"/>
                <w:bottom w:val="nil"/>
                <w:right w:val="nil"/>
                <w:between w:val="nil"/>
              </w:pBdr>
              <w:jc w:val="both"/>
              <w:rPr>
                <w:color w:val="000000"/>
                <w:sz w:val="14"/>
                <w:szCs w:val="14"/>
              </w:rPr>
            </w:pPr>
          </w:p>
        </w:tc>
        <w:tc>
          <w:tcPr>
            <w:tcW w:w="868" w:type="dxa"/>
          </w:tcPr>
          <w:p w14:paraId="3FE8E59D" w14:textId="77777777" w:rsidR="000E7016" w:rsidRPr="0094582A" w:rsidRDefault="000E7016" w:rsidP="00ED7902">
            <w:pPr>
              <w:spacing w:before="1"/>
              <w:ind w:left="105"/>
              <w:jc w:val="both"/>
              <w:rPr>
                <w:sz w:val="14"/>
                <w:szCs w:val="14"/>
              </w:rPr>
            </w:pPr>
            <w:r w:rsidRPr="0094582A">
              <w:rPr>
                <w:sz w:val="14"/>
                <w:szCs w:val="14"/>
              </w:rPr>
              <w:t xml:space="preserve">Article 9 </w:t>
            </w:r>
          </w:p>
        </w:tc>
        <w:tc>
          <w:tcPr>
            <w:tcW w:w="2925" w:type="dxa"/>
          </w:tcPr>
          <w:p w14:paraId="64BD965E" w14:textId="77777777" w:rsidR="000E7016" w:rsidRPr="0094582A" w:rsidRDefault="000E7016" w:rsidP="00ED7902">
            <w:pPr>
              <w:spacing w:before="1"/>
              <w:ind w:left="105"/>
              <w:jc w:val="both"/>
              <w:rPr>
                <w:color w:val="000000" w:themeColor="text1"/>
                <w:sz w:val="14"/>
                <w:szCs w:val="14"/>
                <w:lang w:val="sq-AL"/>
              </w:rPr>
            </w:pPr>
            <w:r w:rsidRPr="0094582A">
              <w:rPr>
                <w:color w:val="000000" w:themeColor="text1"/>
                <w:sz w:val="14"/>
                <w:szCs w:val="14"/>
                <w:lang w:val="sq-AL"/>
              </w:rPr>
              <w:t xml:space="preserve">1. </w:t>
            </w:r>
            <w:r w:rsidRPr="0094582A">
              <w:rPr>
                <w:sz w:val="14"/>
                <w:szCs w:val="14"/>
              </w:rPr>
              <w:t xml:space="preserve">It does not constitute gender-based </w:t>
            </w:r>
            <w:r w:rsidRPr="0094582A">
              <w:rPr>
                <w:color w:val="000000" w:themeColor="text1"/>
                <w:sz w:val="14"/>
                <w:szCs w:val="14"/>
                <w:lang w:val="sq-AL"/>
              </w:rPr>
              <w:t>discrimination</w:t>
            </w:r>
            <w:r w:rsidRPr="0094582A">
              <w:rPr>
                <w:sz w:val="14"/>
                <w:szCs w:val="14"/>
              </w:rPr>
              <w:t xml:space="preserve"> when public and private entities take specific measures, including legal provisions, that aim to</w:t>
            </w:r>
            <w:r w:rsidRPr="0094582A">
              <w:rPr>
                <w:color w:val="000000" w:themeColor="text1"/>
                <w:sz w:val="14"/>
                <w:szCs w:val="14"/>
                <w:lang w:val="sq-AL"/>
              </w:rPr>
              <w:t>:</w:t>
            </w:r>
          </w:p>
          <w:p w14:paraId="583E8849" w14:textId="77777777" w:rsidR="000E7016" w:rsidRPr="0094582A" w:rsidRDefault="000E7016" w:rsidP="00ED7902">
            <w:pPr>
              <w:spacing w:before="1"/>
              <w:ind w:left="105"/>
              <w:jc w:val="both"/>
              <w:rPr>
                <w:color w:val="000000" w:themeColor="text1"/>
                <w:sz w:val="14"/>
                <w:szCs w:val="14"/>
                <w:lang w:val="sq"/>
              </w:rPr>
            </w:pPr>
            <w:r w:rsidRPr="0094582A">
              <w:rPr>
                <w:color w:val="000000" w:themeColor="text1"/>
                <w:sz w:val="14"/>
                <w:szCs w:val="14"/>
                <w:lang w:val="sq-AL"/>
              </w:rPr>
              <w:t xml:space="preserve">a) special protection of women during pregnancy, childbirth and the postpartum period, protection </w:t>
            </w:r>
            <w:r w:rsidRPr="0094582A">
              <w:rPr>
                <w:sz w:val="14"/>
                <w:szCs w:val="14"/>
              </w:rPr>
              <w:t>of</w:t>
            </w:r>
            <w:r w:rsidRPr="0094582A">
              <w:rPr>
                <w:color w:val="000000" w:themeColor="text1"/>
                <w:sz w:val="14"/>
                <w:szCs w:val="14"/>
                <w:lang w:val="sq-AL"/>
              </w:rPr>
              <w:t xml:space="preserve"> new mothers, as well as new parents, due to natural birth or adoption of a child or giving or taking a child into custody, by creating conditions for their protection and </w:t>
            </w:r>
            <w:r w:rsidRPr="0094582A">
              <w:rPr>
                <w:color w:val="000000" w:themeColor="text1"/>
                <w:sz w:val="14"/>
                <w:szCs w:val="14"/>
                <w:lang w:val="sq-AL"/>
              </w:rPr>
              <w:lastRenderedPageBreak/>
              <w:t>facilitation at work, social security and social assistance, ensuring necessary health assistance for mother and child, ensuring and promoting the social services system, by favoring the development of the network of nurseries and kindergartens;</w:t>
            </w:r>
          </w:p>
          <w:p w14:paraId="71FF4730" w14:textId="77777777" w:rsidR="000E7016" w:rsidRPr="0094582A" w:rsidRDefault="000E7016" w:rsidP="00ED7902">
            <w:pPr>
              <w:spacing w:before="1"/>
              <w:ind w:left="105"/>
              <w:jc w:val="both"/>
              <w:rPr>
                <w:color w:val="000000" w:themeColor="text1"/>
                <w:sz w:val="14"/>
                <w:szCs w:val="14"/>
                <w:lang w:val="sq-AL"/>
              </w:rPr>
            </w:pPr>
            <w:r w:rsidRPr="0094582A">
              <w:rPr>
                <w:color w:val="000000" w:themeColor="text1"/>
                <w:sz w:val="14"/>
                <w:szCs w:val="14"/>
                <w:lang w:val="sq-AL"/>
              </w:rPr>
              <w:t>b) facilitating assistance for persons who have special responsibilities in the family, due to the daily care of disabled family members, due to age, physical or mental disability or other causes of disability.</w:t>
            </w:r>
          </w:p>
          <w:p w14:paraId="695AE124" w14:textId="77777777" w:rsidR="000E7016" w:rsidRPr="0094582A" w:rsidRDefault="000E7016" w:rsidP="00ED7902">
            <w:pPr>
              <w:spacing w:before="1"/>
              <w:ind w:left="105"/>
              <w:jc w:val="both"/>
              <w:rPr>
                <w:color w:val="000000" w:themeColor="text1"/>
                <w:sz w:val="14"/>
                <w:szCs w:val="14"/>
                <w:lang w:val="sq-AL"/>
              </w:rPr>
            </w:pPr>
            <w:r w:rsidRPr="0094582A">
              <w:rPr>
                <w:color w:val="000000" w:themeColor="text1"/>
                <w:sz w:val="14"/>
                <w:szCs w:val="14"/>
                <w:lang w:val="sq-AL"/>
              </w:rPr>
              <w:t>c) the restriction of work in certain sectors of heavy and dangerous work for pregnant women and those with breastfeeding children. These restrictions will be reviewed periodically, depending on scientific and technical knowledge and according to emerging needs.</w:t>
            </w:r>
          </w:p>
          <w:p w14:paraId="5E7C00B6" w14:textId="77777777" w:rsidR="000E7016" w:rsidRPr="0094582A" w:rsidRDefault="000E7016" w:rsidP="00ED7902">
            <w:pPr>
              <w:spacing w:before="1"/>
              <w:ind w:left="105"/>
              <w:jc w:val="both"/>
              <w:rPr>
                <w:color w:val="000000" w:themeColor="text1"/>
                <w:sz w:val="14"/>
                <w:szCs w:val="14"/>
                <w:lang w:val="sq-AL"/>
              </w:rPr>
            </w:pPr>
            <w:r w:rsidRPr="0094582A">
              <w:rPr>
                <w:color w:val="000000" w:themeColor="text1"/>
                <w:sz w:val="14"/>
                <w:szCs w:val="14"/>
                <w:lang w:val="sq-AL"/>
              </w:rPr>
              <w:t>ç) increasing access for women, in all their diversity, to social housing programs according to the relevant legislation, with special attention to victims of domestic violence, victims of trafficking, single girl mothers, single-parent families with dependent children, returned immigrant women who belong to one of these categories, and women released from prison.</w:t>
            </w:r>
          </w:p>
          <w:p w14:paraId="56342FC4" w14:textId="77777777" w:rsidR="000E7016" w:rsidRPr="0094582A" w:rsidRDefault="000E7016" w:rsidP="00ED7902">
            <w:pPr>
              <w:spacing w:before="1"/>
              <w:ind w:left="105"/>
              <w:jc w:val="both"/>
              <w:rPr>
                <w:color w:val="000000" w:themeColor="text1"/>
                <w:sz w:val="14"/>
                <w:szCs w:val="14"/>
                <w:lang w:val="sq-AL"/>
              </w:rPr>
            </w:pPr>
            <w:r w:rsidRPr="0094582A">
              <w:rPr>
                <w:color w:val="000000" w:themeColor="text1"/>
                <w:sz w:val="14"/>
                <w:szCs w:val="14"/>
                <w:lang w:val="sq-AL"/>
              </w:rPr>
              <w:t>d) In determining special measures, attention shall be paid to different gender interests, needs and priorities, in order to ensure:</w:t>
            </w:r>
          </w:p>
          <w:p w14:paraId="2B195064" w14:textId="77777777" w:rsidR="000E7016" w:rsidRPr="0094582A" w:rsidRDefault="000E7016" w:rsidP="00ED7902">
            <w:pPr>
              <w:spacing w:before="1"/>
              <w:ind w:left="105"/>
              <w:jc w:val="both"/>
              <w:rPr>
                <w:color w:val="000000" w:themeColor="text1"/>
                <w:sz w:val="14"/>
                <w:szCs w:val="14"/>
                <w:lang w:val="sq-AL"/>
              </w:rPr>
            </w:pPr>
            <w:r w:rsidRPr="0094582A">
              <w:rPr>
                <w:color w:val="000000" w:themeColor="text1"/>
                <w:sz w:val="14"/>
                <w:szCs w:val="14"/>
                <w:lang w:val="sq-AL"/>
              </w:rPr>
              <w:t>dh) the right to information and equal access to policies, programs and services;</w:t>
            </w:r>
          </w:p>
          <w:p w14:paraId="052DCC2C" w14:textId="77777777" w:rsidR="000E7016" w:rsidRPr="0094582A" w:rsidRDefault="000E7016" w:rsidP="00ED7902">
            <w:pPr>
              <w:spacing w:before="1"/>
              <w:ind w:left="105"/>
              <w:jc w:val="both"/>
              <w:rPr>
                <w:color w:val="000000" w:themeColor="text1"/>
                <w:sz w:val="14"/>
                <w:szCs w:val="14"/>
                <w:lang w:val="sq-AL"/>
              </w:rPr>
            </w:pPr>
            <w:r w:rsidRPr="0094582A">
              <w:rPr>
                <w:color w:val="000000" w:themeColor="text1"/>
                <w:sz w:val="14"/>
                <w:szCs w:val="14"/>
                <w:lang w:val="sq-AL"/>
              </w:rPr>
              <w:t>e) implementation of gender mainstreaming measures and gender-responsive budgeting in the process and stages of planning, reporting, management and implementation of plans, projects and policies;</w:t>
            </w:r>
          </w:p>
          <w:p w14:paraId="48FE5E2B" w14:textId="77777777" w:rsidR="000E7016" w:rsidRPr="0094582A" w:rsidRDefault="000E7016" w:rsidP="00ED7902">
            <w:pPr>
              <w:spacing w:before="1"/>
              <w:ind w:left="105"/>
              <w:jc w:val="both"/>
              <w:rPr>
                <w:color w:val="000000" w:themeColor="text1"/>
                <w:sz w:val="14"/>
                <w:szCs w:val="14"/>
                <w:lang w:val="sq-AL"/>
              </w:rPr>
            </w:pPr>
            <w:r w:rsidRPr="0094582A">
              <w:rPr>
                <w:color w:val="000000" w:themeColor="text1"/>
                <w:sz w:val="14"/>
                <w:szCs w:val="14"/>
                <w:lang w:val="sq-AL"/>
              </w:rPr>
              <w:t>ë) promoting equal opportunities in human resources management and the labor market;</w:t>
            </w:r>
          </w:p>
          <w:p w14:paraId="616F7B93" w14:textId="77777777" w:rsidR="000E7016" w:rsidRPr="0094582A" w:rsidRDefault="000E7016" w:rsidP="00ED7902">
            <w:pPr>
              <w:spacing w:before="1"/>
              <w:ind w:left="105"/>
              <w:jc w:val="both"/>
              <w:rPr>
                <w:color w:val="000000" w:themeColor="text1"/>
                <w:sz w:val="14"/>
                <w:szCs w:val="14"/>
                <w:lang w:val="sq-AL"/>
              </w:rPr>
            </w:pPr>
            <w:r w:rsidRPr="0094582A">
              <w:rPr>
                <w:color w:val="000000" w:themeColor="text1"/>
                <w:sz w:val="14"/>
                <w:szCs w:val="14"/>
                <w:lang w:val="sq-AL"/>
              </w:rPr>
              <w:t>f) equal and inclusive gender representation in administrative and supervisory positions;</w:t>
            </w:r>
          </w:p>
          <w:p w14:paraId="0CE49C15" w14:textId="77777777" w:rsidR="000E7016" w:rsidRPr="0094582A" w:rsidRDefault="000E7016" w:rsidP="00ED7902">
            <w:pPr>
              <w:spacing w:before="1"/>
              <w:ind w:left="105"/>
              <w:jc w:val="both"/>
              <w:rPr>
                <w:color w:val="000000" w:themeColor="text1"/>
                <w:sz w:val="14"/>
                <w:szCs w:val="14"/>
                <w:lang w:val="sq-AL"/>
              </w:rPr>
            </w:pPr>
            <w:r w:rsidRPr="0094582A">
              <w:rPr>
                <w:color w:val="000000" w:themeColor="text1"/>
                <w:sz w:val="14"/>
                <w:szCs w:val="14"/>
                <w:lang w:val="sq-AL"/>
              </w:rPr>
              <w:t>g) balanced gender representation at every stage of the formulation and implementation of gender equality policies;</w:t>
            </w:r>
          </w:p>
          <w:p w14:paraId="394497C3" w14:textId="77777777" w:rsidR="000E7016" w:rsidRPr="0094582A" w:rsidRDefault="000E7016" w:rsidP="00ED7902">
            <w:pPr>
              <w:spacing w:before="1"/>
              <w:ind w:left="105"/>
              <w:jc w:val="both"/>
              <w:rPr>
                <w:color w:val="000000" w:themeColor="text1"/>
                <w:sz w:val="14"/>
                <w:szCs w:val="14"/>
                <w:lang w:val="sq-AL"/>
              </w:rPr>
            </w:pPr>
            <w:r w:rsidRPr="0094582A">
              <w:rPr>
                <w:color w:val="000000" w:themeColor="text1"/>
                <w:sz w:val="14"/>
                <w:szCs w:val="14"/>
                <w:lang w:val="sq-AL"/>
              </w:rPr>
              <w:t>gj) collection of relevant data disaggregated by sex and gender statistics.</w:t>
            </w:r>
          </w:p>
        </w:tc>
        <w:tc>
          <w:tcPr>
            <w:tcW w:w="1230" w:type="dxa"/>
          </w:tcPr>
          <w:p w14:paraId="177EEE48" w14:textId="17359D50" w:rsidR="000E7016" w:rsidRPr="0094582A" w:rsidRDefault="0094582A" w:rsidP="00ED7902">
            <w:pPr>
              <w:rPr>
                <w:sz w:val="14"/>
                <w:szCs w:val="14"/>
              </w:rPr>
            </w:pPr>
            <w:r w:rsidRPr="0094582A">
              <w:rPr>
                <w:sz w:val="14"/>
                <w:szCs w:val="14"/>
              </w:rPr>
              <w:lastRenderedPageBreak/>
              <w:t>P</w:t>
            </w:r>
          </w:p>
        </w:tc>
        <w:tc>
          <w:tcPr>
            <w:tcW w:w="1254" w:type="dxa"/>
          </w:tcPr>
          <w:p w14:paraId="7B87FCD8" w14:textId="77777777" w:rsidR="000E7016" w:rsidRPr="0094582A" w:rsidRDefault="000E7016" w:rsidP="00ED7902">
            <w:pPr>
              <w:pBdr>
                <w:top w:val="nil"/>
                <w:left w:val="nil"/>
                <w:bottom w:val="nil"/>
                <w:right w:val="nil"/>
                <w:between w:val="nil"/>
              </w:pBdr>
              <w:rPr>
                <w:color w:val="000000"/>
                <w:sz w:val="14"/>
                <w:szCs w:val="14"/>
              </w:rPr>
            </w:pPr>
          </w:p>
        </w:tc>
      </w:tr>
      <w:tr w:rsidR="000E7016" w:rsidRPr="0094582A" w14:paraId="69844BB3" w14:textId="77777777" w:rsidTr="00ED7902">
        <w:trPr>
          <w:trHeight w:val="698"/>
        </w:trPr>
        <w:tc>
          <w:tcPr>
            <w:tcW w:w="901" w:type="dxa"/>
          </w:tcPr>
          <w:p w14:paraId="1E2451B3" w14:textId="77777777" w:rsidR="000E7016" w:rsidRPr="0094582A" w:rsidRDefault="000E7016" w:rsidP="00ED7902">
            <w:pPr>
              <w:rPr>
                <w:sz w:val="14"/>
                <w:szCs w:val="14"/>
              </w:rPr>
            </w:pPr>
            <w:r w:rsidRPr="0094582A">
              <w:rPr>
                <w:sz w:val="14"/>
                <w:szCs w:val="14"/>
              </w:rPr>
              <w:t>Article 15 pg 1.</w:t>
            </w:r>
          </w:p>
          <w:p w14:paraId="725EF693" w14:textId="77777777" w:rsidR="000E7016" w:rsidRPr="0094582A" w:rsidRDefault="000E7016" w:rsidP="00ED7902">
            <w:pPr>
              <w:rPr>
                <w:sz w:val="14"/>
                <w:szCs w:val="14"/>
              </w:rPr>
            </w:pPr>
            <w:r w:rsidRPr="0094582A">
              <w:rPr>
                <w:sz w:val="14"/>
                <w:szCs w:val="14"/>
              </w:rPr>
              <w:t>…</w:t>
            </w:r>
          </w:p>
          <w:p w14:paraId="4026483C" w14:textId="77777777" w:rsidR="000E7016" w:rsidRPr="0094582A" w:rsidRDefault="000E7016" w:rsidP="00ED7902">
            <w:pPr>
              <w:rPr>
                <w:sz w:val="14"/>
                <w:szCs w:val="14"/>
              </w:rPr>
            </w:pPr>
          </w:p>
          <w:p w14:paraId="17ADEFC1" w14:textId="77777777" w:rsidR="000E7016" w:rsidRPr="0094582A" w:rsidRDefault="000E7016" w:rsidP="00ED7902">
            <w:pPr>
              <w:rPr>
                <w:sz w:val="14"/>
                <w:szCs w:val="14"/>
              </w:rPr>
            </w:pPr>
          </w:p>
          <w:p w14:paraId="06D37D4F" w14:textId="77777777" w:rsidR="000E7016" w:rsidRPr="0094582A" w:rsidRDefault="000E7016" w:rsidP="00ED7902">
            <w:pPr>
              <w:rPr>
                <w:sz w:val="14"/>
                <w:szCs w:val="14"/>
              </w:rPr>
            </w:pPr>
          </w:p>
          <w:p w14:paraId="7A7AEA08" w14:textId="77777777" w:rsidR="000E7016" w:rsidRPr="0094582A" w:rsidRDefault="000E7016" w:rsidP="00ED7902">
            <w:pPr>
              <w:rPr>
                <w:sz w:val="14"/>
                <w:szCs w:val="14"/>
              </w:rPr>
            </w:pPr>
            <w:r w:rsidRPr="0094582A">
              <w:rPr>
                <w:sz w:val="14"/>
                <w:szCs w:val="14"/>
              </w:rPr>
              <w:t xml:space="preserve">Article 23 </w:t>
            </w:r>
          </w:p>
        </w:tc>
        <w:tc>
          <w:tcPr>
            <w:tcW w:w="2910" w:type="dxa"/>
          </w:tcPr>
          <w:p w14:paraId="587126CC" w14:textId="77777777" w:rsidR="000E7016" w:rsidRPr="0094582A" w:rsidRDefault="000E7016" w:rsidP="00ED7902">
            <w:pPr>
              <w:spacing w:before="1"/>
              <w:ind w:left="105"/>
              <w:jc w:val="both"/>
              <w:rPr>
                <w:b/>
                <w:bCs/>
                <w:sz w:val="14"/>
                <w:szCs w:val="14"/>
              </w:rPr>
            </w:pPr>
            <w:r w:rsidRPr="0094582A">
              <w:rPr>
                <w:b/>
                <w:bCs/>
                <w:sz w:val="14"/>
                <w:szCs w:val="14"/>
              </w:rPr>
              <w:t xml:space="preserve">Freedom to choose an occupation and right to engage in work </w:t>
            </w:r>
          </w:p>
          <w:p w14:paraId="07EA3D8C" w14:textId="77777777" w:rsidR="000E7016" w:rsidRPr="0094582A" w:rsidRDefault="000E7016" w:rsidP="00ED7902">
            <w:pPr>
              <w:spacing w:before="1"/>
              <w:ind w:left="105"/>
              <w:jc w:val="both"/>
              <w:rPr>
                <w:sz w:val="14"/>
                <w:szCs w:val="14"/>
              </w:rPr>
            </w:pPr>
            <w:r w:rsidRPr="0094582A">
              <w:rPr>
                <w:sz w:val="14"/>
                <w:szCs w:val="14"/>
              </w:rPr>
              <w:t>1. Everyone has the right to engage in work and to pursue a freely chosen or accepted occupation.</w:t>
            </w:r>
          </w:p>
          <w:p w14:paraId="4047EABE" w14:textId="77777777" w:rsidR="000E7016" w:rsidRPr="0094582A" w:rsidRDefault="000E7016" w:rsidP="00ED7902">
            <w:pPr>
              <w:spacing w:before="1"/>
              <w:ind w:left="105"/>
              <w:jc w:val="both"/>
              <w:rPr>
                <w:sz w:val="14"/>
                <w:szCs w:val="14"/>
              </w:rPr>
            </w:pPr>
            <w:r w:rsidRPr="0094582A">
              <w:rPr>
                <w:sz w:val="14"/>
                <w:szCs w:val="14"/>
              </w:rPr>
              <w:t>…</w:t>
            </w:r>
          </w:p>
          <w:p w14:paraId="22054E6C" w14:textId="77777777" w:rsidR="000E7016" w:rsidRPr="0094582A" w:rsidRDefault="000E7016" w:rsidP="00ED7902">
            <w:pPr>
              <w:spacing w:before="1"/>
              <w:ind w:left="105"/>
              <w:jc w:val="both"/>
              <w:rPr>
                <w:b/>
                <w:bCs/>
                <w:sz w:val="14"/>
                <w:szCs w:val="14"/>
              </w:rPr>
            </w:pPr>
            <w:r w:rsidRPr="0094582A">
              <w:rPr>
                <w:b/>
                <w:bCs/>
                <w:sz w:val="14"/>
                <w:szCs w:val="14"/>
              </w:rPr>
              <w:t xml:space="preserve">Equality between women and men </w:t>
            </w:r>
          </w:p>
          <w:p w14:paraId="409E3F14" w14:textId="77777777" w:rsidR="000E7016" w:rsidRPr="0094582A" w:rsidRDefault="000E7016" w:rsidP="00ED7902">
            <w:pPr>
              <w:spacing w:before="1"/>
              <w:ind w:left="105"/>
              <w:jc w:val="both"/>
              <w:rPr>
                <w:sz w:val="14"/>
                <w:szCs w:val="14"/>
              </w:rPr>
            </w:pPr>
            <w:r w:rsidRPr="0094582A">
              <w:rPr>
                <w:sz w:val="14"/>
                <w:szCs w:val="14"/>
              </w:rPr>
              <w:t>Equality between women and men must be ensured in all areas, including employment, work and pay</w:t>
            </w:r>
          </w:p>
        </w:tc>
        <w:tc>
          <w:tcPr>
            <w:tcW w:w="992" w:type="dxa"/>
          </w:tcPr>
          <w:p w14:paraId="11E6C4CD" w14:textId="77777777" w:rsidR="000E7016" w:rsidRPr="0094582A" w:rsidRDefault="000E7016" w:rsidP="00ED7902">
            <w:pPr>
              <w:pBdr>
                <w:top w:val="nil"/>
                <w:left w:val="nil"/>
                <w:bottom w:val="nil"/>
                <w:right w:val="nil"/>
                <w:between w:val="nil"/>
              </w:pBdr>
              <w:jc w:val="both"/>
              <w:rPr>
                <w:color w:val="000000"/>
                <w:sz w:val="14"/>
                <w:szCs w:val="14"/>
              </w:rPr>
            </w:pPr>
          </w:p>
        </w:tc>
        <w:tc>
          <w:tcPr>
            <w:tcW w:w="868" w:type="dxa"/>
          </w:tcPr>
          <w:p w14:paraId="5D189A7A" w14:textId="77777777" w:rsidR="000E7016" w:rsidRPr="0094582A" w:rsidRDefault="000E7016" w:rsidP="00ED7902">
            <w:pPr>
              <w:spacing w:before="1"/>
              <w:ind w:left="105"/>
              <w:jc w:val="both"/>
              <w:rPr>
                <w:sz w:val="14"/>
                <w:szCs w:val="14"/>
              </w:rPr>
            </w:pPr>
            <w:r w:rsidRPr="0094582A">
              <w:rPr>
                <w:color w:val="000000" w:themeColor="text1"/>
                <w:sz w:val="14"/>
                <w:szCs w:val="14"/>
                <w:lang w:val="sq-AL"/>
              </w:rPr>
              <w:t>Article</w:t>
            </w:r>
            <w:r w:rsidRPr="0094582A">
              <w:rPr>
                <w:sz w:val="14"/>
                <w:szCs w:val="14"/>
              </w:rPr>
              <w:t xml:space="preserve"> 24, </w:t>
            </w:r>
          </w:p>
          <w:p w14:paraId="13EB2865" w14:textId="77777777" w:rsidR="000E7016" w:rsidRPr="0094582A" w:rsidRDefault="000E7016" w:rsidP="00ED7902">
            <w:pPr>
              <w:spacing w:before="1"/>
              <w:ind w:left="105"/>
              <w:jc w:val="both"/>
              <w:rPr>
                <w:sz w:val="14"/>
                <w:szCs w:val="14"/>
              </w:rPr>
            </w:pPr>
            <w:r w:rsidRPr="0094582A">
              <w:rPr>
                <w:color w:val="000000" w:themeColor="text1"/>
                <w:sz w:val="14"/>
                <w:szCs w:val="14"/>
                <w:lang w:val="sq-AL"/>
              </w:rPr>
              <w:t>pg</w:t>
            </w:r>
            <w:r w:rsidRPr="0094582A">
              <w:rPr>
                <w:sz w:val="14"/>
                <w:szCs w:val="14"/>
              </w:rPr>
              <w:t>. 1, ç) and e)</w:t>
            </w:r>
          </w:p>
        </w:tc>
        <w:tc>
          <w:tcPr>
            <w:tcW w:w="2925" w:type="dxa"/>
          </w:tcPr>
          <w:p w14:paraId="3F7957A6" w14:textId="77777777" w:rsidR="000E7016" w:rsidRPr="0094582A" w:rsidRDefault="000E7016" w:rsidP="00ED7902">
            <w:pPr>
              <w:spacing w:before="1"/>
              <w:ind w:left="105"/>
              <w:jc w:val="both"/>
              <w:rPr>
                <w:sz w:val="14"/>
                <w:szCs w:val="14"/>
              </w:rPr>
            </w:pPr>
            <w:r w:rsidRPr="0094582A">
              <w:rPr>
                <w:color w:val="000000" w:themeColor="text1"/>
                <w:sz w:val="14"/>
                <w:szCs w:val="14"/>
                <w:lang w:val="sq-AL"/>
              </w:rPr>
              <w:t>ç) To employ without gender differentiation or due to multiple affiliation, in any position or vacancy, at all levels of the professional hierarchy;</w:t>
            </w:r>
            <w:r w:rsidRPr="0094582A">
              <w:rPr>
                <w:sz w:val="14"/>
                <w:szCs w:val="14"/>
              </w:rPr>
              <w:t>…</w:t>
            </w:r>
          </w:p>
          <w:p w14:paraId="2D24548C" w14:textId="77777777" w:rsidR="000E7016" w:rsidRPr="0094582A" w:rsidRDefault="000E7016" w:rsidP="00ED7902">
            <w:pPr>
              <w:spacing w:before="1"/>
              <w:ind w:left="105"/>
              <w:jc w:val="both"/>
              <w:rPr>
                <w:sz w:val="14"/>
                <w:szCs w:val="14"/>
              </w:rPr>
            </w:pPr>
            <w:r w:rsidRPr="0094582A">
              <w:rPr>
                <w:sz w:val="14"/>
                <w:szCs w:val="14"/>
              </w:rPr>
              <w:t xml:space="preserve">e) To apply </w:t>
            </w:r>
            <w:r w:rsidRPr="0094582A">
              <w:rPr>
                <w:color w:val="000000" w:themeColor="text1"/>
                <w:sz w:val="14"/>
                <w:szCs w:val="14"/>
                <w:lang w:val="sq-AL"/>
              </w:rPr>
              <w:t>equal</w:t>
            </w:r>
            <w:r w:rsidRPr="0094582A">
              <w:rPr>
                <w:sz w:val="14"/>
                <w:szCs w:val="14"/>
              </w:rPr>
              <w:t xml:space="preserve"> criteria in assessing the quality of work. The employer cannot apply an assessment criterion that appears neutral, but which in practice is at a disadvantage to persons of the opposite gender;</w:t>
            </w:r>
          </w:p>
        </w:tc>
        <w:tc>
          <w:tcPr>
            <w:tcW w:w="1230" w:type="dxa"/>
          </w:tcPr>
          <w:p w14:paraId="65CC3F25" w14:textId="77BE3E34" w:rsidR="000E7016" w:rsidRPr="0094582A" w:rsidRDefault="0094582A" w:rsidP="00ED7902">
            <w:pPr>
              <w:rPr>
                <w:sz w:val="14"/>
                <w:szCs w:val="14"/>
              </w:rPr>
            </w:pPr>
            <w:r w:rsidRPr="0094582A">
              <w:rPr>
                <w:sz w:val="14"/>
                <w:szCs w:val="14"/>
              </w:rPr>
              <w:t>P</w:t>
            </w:r>
          </w:p>
        </w:tc>
        <w:tc>
          <w:tcPr>
            <w:tcW w:w="1254" w:type="dxa"/>
          </w:tcPr>
          <w:p w14:paraId="679F68CC" w14:textId="77777777" w:rsidR="000E7016" w:rsidRPr="0094582A" w:rsidRDefault="000E7016" w:rsidP="00ED7902">
            <w:pPr>
              <w:pBdr>
                <w:top w:val="nil"/>
                <w:left w:val="nil"/>
                <w:bottom w:val="nil"/>
                <w:right w:val="nil"/>
                <w:between w:val="nil"/>
              </w:pBdr>
              <w:rPr>
                <w:color w:val="000000"/>
                <w:sz w:val="14"/>
                <w:szCs w:val="14"/>
              </w:rPr>
            </w:pPr>
          </w:p>
        </w:tc>
      </w:tr>
      <w:tr w:rsidR="000E7016" w:rsidRPr="0094582A" w14:paraId="1C3724C1" w14:textId="77777777" w:rsidTr="00ED7902">
        <w:trPr>
          <w:trHeight w:val="698"/>
        </w:trPr>
        <w:tc>
          <w:tcPr>
            <w:tcW w:w="901" w:type="dxa"/>
          </w:tcPr>
          <w:p w14:paraId="1358F9F5" w14:textId="77777777" w:rsidR="000E7016" w:rsidRPr="0094582A" w:rsidRDefault="000E7016" w:rsidP="00ED7902">
            <w:pPr>
              <w:rPr>
                <w:sz w:val="14"/>
                <w:szCs w:val="14"/>
              </w:rPr>
            </w:pPr>
            <w:r w:rsidRPr="0094582A">
              <w:rPr>
                <w:sz w:val="14"/>
                <w:szCs w:val="14"/>
              </w:rPr>
              <w:t>Article 15 pg 1.</w:t>
            </w:r>
          </w:p>
        </w:tc>
        <w:tc>
          <w:tcPr>
            <w:tcW w:w="2910" w:type="dxa"/>
          </w:tcPr>
          <w:p w14:paraId="5779DD02" w14:textId="77777777" w:rsidR="000E7016" w:rsidRPr="0094582A" w:rsidRDefault="000E7016" w:rsidP="00ED7902">
            <w:pPr>
              <w:spacing w:before="1"/>
              <w:ind w:left="105"/>
              <w:jc w:val="both"/>
              <w:rPr>
                <w:b/>
                <w:bCs/>
                <w:sz w:val="14"/>
                <w:szCs w:val="14"/>
              </w:rPr>
            </w:pPr>
            <w:r w:rsidRPr="0094582A">
              <w:rPr>
                <w:b/>
                <w:bCs/>
                <w:sz w:val="14"/>
                <w:szCs w:val="14"/>
              </w:rPr>
              <w:t xml:space="preserve">Freedom to choose an occupation and right to engage in work </w:t>
            </w:r>
          </w:p>
          <w:p w14:paraId="7920679F" w14:textId="77777777" w:rsidR="000E7016" w:rsidRPr="0094582A" w:rsidRDefault="000E7016" w:rsidP="00ED7902">
            <w:pPr>
              <w:spacing w:before="1"/>
              <w:ind w:left="105"/>
              <w:jc w:val="both"/>
              <w:rPr>
                <w:sz w:val="14"/>
                <w:szCs w:val="14"/>
              </w:rPr>
            </w:pPr>
            <w:r w:rsidRPr="0094582A">
              <w:rPr>
                <w:sz w:val="14"/>
                <w:szCs w:val="14"/>
              </w:rPr>
              <w:t>1. Everyone has the right to engage in work and to pursue a freely chosen or accepted occupation.</w:t>
            </w:r>
          </w:p>
        </w:tc>
        <w:tc>
          <w:tcPr>
            <w:tcW w:w="992" w:type="dxa"/>
          </w:tcPr>
          <w:p w14:paraId="6B342D0E" w14:textId="77777777" w:rsidR="000E7016" w:rsidRPr="0094582A" w:rsidRDefault="000E7016" w:rsidP="00ED7902">
            <w:pPr>
              <w:pBdr>
                <w:top w:val="nil"/>
                <w:left w:val="nil"/>
                <w:bottom w:val="nil"/>
                <w:right w:val="nil"/>
                <w:between w:val="nil"/>
              </w:pBdr>
              <w:jc w:val="both"/>
              <w:rPr>
                <w:color w:val="000000"/>
                <w:sz w:val="14"/>
                <w:szCs w:val="14"/>
              </w:rPr>
            </w:pPr>
          </w:p>
        </w:tc>
        <w:tc>
          <w:tcPr>
            <w:tcW w:w="868" w:type="dxa"/>
          </w:tcPr>
          <w:p w14:paraId="4BB15A50" w14:textId="77777777" w:rsidR="000E7016" w:rsidRPr="0094582A" w:rsidRDefault="000E7016" w:rsidP="00ED7902">
            <w:pPr>
              <w:spacing w:before="1"/>
              <w:ind w:left="105"/>
              <w:jc w:val="both"/>
              <w:rPr>
                <w:sz w:val="14"/>
                <w:szCs w:val="14"/>
              </w:rPr>
            </w:pPr>
            <w:r w:rsidRPr="0094582A">
              <w:rPr>
                <w:sz w:val="14"/>
                <w:szCs w:val="14"/>
              </w:rPr>
              <w:t>Article 25,  pg. 2.</w:t>
            </w:r>
          </w:p>
          <w:p w14:paraId="6DE27C03" w14:textId="77777777" w:rsidR="000E7016" w:rsidRPr="0094582A" w:rsidRDefault="000E7016" w:rsidP="00ED7902">
            <w:pPr>
              <w:jc w:val="both"/>
              <w:rPr>
                <w:sz w:val="14"/>
                <w:szCs w:val="14"/>
              </w:rPr>
            </w:pPr>
          </w:p>
        </w:tc>
        <w:tc>
          <w:tcPr>
            <w:tcW w:w="2925" w:type="dxa"/>
          </w:tcPr>
          <w:p w14:paraId="24BC6DD6" w14:textId="77777777" w:rsidR="000E7016" w:rsidRPr="0094582A" w:rsidRDefault="000E7016" w:rsidP="00ED7902">
            <w:pPr>
              <w:spacing w:before="1"/>
              <w:ind w:left="105"/>
              <w:jc w:val="both"/>
              <w:rPr>
                <w:sz w:val="14"/>
                <w:szCs w:val="14"/>
              </w:rPr>
            </w:pPr>
            <w:r w:rsidRPr="0094582A">
              <w:rPr>
                <w:sz w:val="14"/>
                <w:szCs w:val="14"/>
              </w:rPr>
              <w:t>2. It is prohibited the discrimination in the selection of a candidate for employment, in employment relations and in the termination of employment relations by the employer for reasons related to the possibility of future pregnancy, planned pregnancy, pregnancy, termination of pregnancy and any medical circumstances related to pregnancy, motherhood, parental responsibility, civil status, and/or family responsibilities. It does not constitute discrimination if the workplace has been determined by the Council of Ministers as heavy work or work hazardous to the health of breastfeeding women and pregnant women.</w:t>
            </w:r>
          </w:p>
        </w:tc>
        <w:tc>
          <w:tcPr>
            <w:tcW w:w="1230" w:type="dxa"/>
          </w:tcPr>
          <w:p w14:paraId="6BCE7033" w14:textId="42BF4DA3" w:rsidR="000E7016" w:rsidRPr="0094582A" w:rsidRDefault="0094582A" w:rsidP="00ED7902">
            <w:pPr>
              <w:rPr>
                <w:sz w:val="14"/>
                <w:szCs w:val="14"/>
              </w:rPr>
            </w:pPr>
            <w:r w:rsidRPr="0094582A">
              <w:rPr>
                <w:sz w:val="14"/>
                <w:szCs w:val="14"/>
              </w:rPr>
              <w:t>F</w:t>
            </w:r>
          </w:p>
        </w:tc>
        <w:tc>
          <w:tcPr>
            <w:tcW w:w="1254" w:type="dxa"/>
          </w:tcPr>
          <w:p w14:paraId="69B33CFA" w14:textId="77777777" w:rsidR="000E7016" w:rsidRPr="0094582A" w:rsidRDefault="000E7016" w:rsidP="00ED7902">
            <w:pPr>
              <w:pBdr>
                <w:top w:val="nil"/>
                <w:left w:val="nil"/>
                <w:bottom w:val="nil"/>
                <w:right w:val="nil"/>
                <w:between w:val="nil"/>
              </w:pBdr>
              <w:rPr>
                <w:color w:val="000000"/>
                <w:sz w:val="14"/>
                <w:szCs w:val="14"/>
              </w:rPr>
            </w:pPr>
          </w:p>
        </w:tc>
      </w:tr>
      <w:tr w:rsidR="000E7016" w:rsidRPr="0094582A" w14:paraId="04572948" w14:textId="77777777" w:rsidTr="00ED7902">
        <w:trPr>
          <w:trHeight w:val="698"/>
        </w:trPr>
        <w:tc>
          <w:tcPr>
            <w:tcW w:w="901" w:type="dxa"/>
          </w:tcPr>
          <w:p w14:paraId="0A89C31A" w14:textId="77777777" w:rsidR="000E7016" w:rsidRPr="0094582A" w:rsidRDefault="000E7016" w:rsidP="00ED7902">
            <w:pPr>
              <w:rPr>
                <w:sz w:val="14"/>
                <w:szCs w:val="14"/>
              </w:rPr>
            </w:pPr>
            <w:r w:rsidRPr="0094582A">
              <w:rPr>
                <w:sz w:val="14"/>
                <w:szCs w:val="14"/>
              </w:rPr>
              <w:t>Article 31 pg 1.</w:t>
            </w:r>
          </w:p>
        </w:tc>
        <w:tc>
          <w:tcPr>
            <w:tcW w:w="2910" w:type="dxa"/>
          </w:tcPr>
          <w:p w14:paraId="620E7EC1" w14:textId="77777777" w:rsidR="000E7016" w:rsidRPr="0094582A" w:rsidRDefault="000E7016" w:rsidP="00ED7902">
            <w:pPr>
              <w:spacing w:before="1"/>
              <w:ind w:left="105"/>
              <w:jc w:val="both"/>
              <w:rPr>
                <w:b/>
                <w:bCs/>
                <w:sz w:val="14"/>
                <w:szCs w:val="14"/>
              </w:rPr>
            </w:pPr>
            <w:r w:rsidRPr="0094582A">
              <w:rPr>
                <w:b/>
                <w:bCs/>
                <w:sz w:val="14"/>
                <w:szCs w:val="14"/>
              </w:rPr>
              <w:t xml:space="preserve">Fair and just working conditions </w:t>
            </w:r>
          </w:p>
          <w:p w14:paraId="6121A8CC" w14:textId="77777777" w:rsidR="000E7016" w:rsidRPr="0094582A" w:rsidRDefault="000E7016" w:rsidP="00ED7902">
            <w:pPr>
              <w:spacing w:before="1"/>
              <w:ind w:left="105"/>
              <w:jc w:val="both"/>
              <w:rPr>
                <w:sz w:val="14"/>
                <w:szCs w:val="14"/>
              </w:rPr>
            </w:pPr>
            <w:r w:rsidRPr="0094582A">
              <w:rPr>
                <w:sz w:val="14"/>
                <w:szCs w:val="14"/>
              </w:rPr>
              <w:t>1. Every worker has the right to working conditions which respect his or her health, safety and dignity.</w:t>
            </w:r>
          </w:p>
        </w:tc>
        <w:tc>
          <w:tcPr>
            <w:tcW w:w="992" w:type="dxa"/>
          </w:tcPr>
          <w:p w14:paraId="63558F85" w14:textId="77777777" w:rsidR="000E7016" w:rsidRPr="0094582A" w:rsidRDefault="000E7016" w:rsidP="00ED7902">
            <w:pPr>
              <w:pBdr>
                <w:top w:val="nil"/>
                <w:left w:val="nil"/>
                <w:bottom w:val="nil"/>
                <w:right w:val="nil"/>
                <w:between w:val="nil"/>
              </w:pBdr>
              <w:jc w:val="both"/>
              <w:rPr>
                <w:color w:val="000000"/>
                <w:sz w:val="14"/>
                <w:szCs w:val="14"/>
              </w:rPr>
            </w:pPr>
          </w:p>
        </w:tc>
        <w:tc>
          <w:tcPr>
            <w:tcW w:w="868" w:type="dxa"/>
          </w:tcPr>
          <w:p w14:paraId="646FD35B" w14:textId="77777777" w:rsidR="000E7016" w:rsidRPr="0094582A" w:rsidRDefault="000E7016" w:rsidP="00ED7902">
            <w:pPr>
              <w:spacing w:before="1"/>
              <w:ind w:left="105"/>
              <w:jc w:val="both"/>
              <w:rPr>
                <w:sz w:val="14"/>
                <w:szCs w:val="14"/>
              </w:rPr>
            </w:pPr>
            <w:r w:rsidRPr="0094582A">
              <w:rPr>
                <w:sz w:val="14"/>
                <w:szCs w:val="14"/>
              </w:rPr>
              <w:t>Article 26, pg. 2.</w:t>
            </w:r>
          </w:p>
        </w:tc>
        <w:tc>
          <w:tcPr>
            <w:tcW w:w="2925" w:type="dxa"/>
          </w:tcPr>
          <w:p w14:paraId="310C356F" w14:textId="77777777" w:rsidR="000E7016" w:rsidRPr="0094582A" w:rsidRDefault="000E7016" w:rsidP="00ED7902">
            <w:pPr>
              <w:spacing w:before="1"/>
              <w:ind w:left="105"/>
              <w:jc w:val="both"/>
              <w:rPr>
                <w:sz w:val="14"/>
                <w:szCs w:val="14"/>
              </w:rPr>
            </w:pPr>
            <w:r w:rsidRPr="0094582A">
              <w:rPr>
                <w:sz w:val="14"/>
                <w:szCs w:val="14"/>
              </w:rPr>
              <w:t>2. The employer, in order to protect employees from violence, discrimination, harassment and, in particular, from sexual harassment, has the duty to:</w:t>
            </w:r>
          </w:p>
          <w:p w14:paraId="3C6AA1F7" w14:textId="77777777" w:rsidR="000E7016" w:rsidRPr="0094582A" w:rsidRDefault="000E7016" w:rsidP="00ED7902">
            <w:pPr>
              <w:spacing w:before="1"/>
              <w:ind w:left="105"/>
              <w:jc w:val="both"/>
              <w:rPr>
                <w:sz w:val="14"/>
                <w:szCs w:val="14"/>
              </w:rPr>
            </w:pPr>
            <w:r w:rsidRPr="0094582A">
              <w:rPr>
                <w:sz w:val="14"/>
                <w:szCs w:val="14"/>
              </w:rPr>
              <w:t>a) draft a regulation on violence, discrimination, harassment and sexual harassment in the workplace, which includes internal mechanisms, formal and informal procedures, as well as preventive and disciplinary measures for these cases;</w:t>
            </w:r>
          </w:p>
          <w:p w14:paraId="61D454E0" w14:textId="77777777" w:rsidR="000E7016" w:rsidRPr="0094582A" w:rsidRDefault="000E7016" w:rsidP="00ED7902">
            <w:pPr>
              <w:spacing w:before="1"/>
              <w:ind w:left="105"/>
              <w:jc w:val="both"/>
              <w:rPr>
                <w:sz w:val="14"/>
                <w:szCs w:val="14"/>
              </w:rPr>
            </w:pPr>
            <w:r w:rsidRPr="0094582A">
              <w:rPr>
                <w:sz w:val="14"/>
                <w:szCs w:val="14"/>
              </w:rPr>
              <w:t xml:space="preserve">b) if it becomes aware, indirectly or through a complaint from an employee who claims to have been discriminated against, violated, harassed or sexually harassed by another employee, through a due process of law and in </w:t>
            </w:r>
            <w:r w:rsidRPr="0094582A">
              <w:rPr>
                <w:sz w:val="14"/>
                <w:szCs w:val="14"/>
              </w:rPr>
              <w:lastRenderedPageBreak/>
              <w:t>accordance with the rules of this law on the burden of proof, it shall take the appropriate organizational measures to stop the continuation and prevent discrimination, harassment or sexual harassment and shall apply disciplinary sanctions.</w:t>
            </w:r>
          </w:p>
          <w:p w14:paraId="29C8EE8B" w14:textId="77777777" w:rsidR="000E7016" w:rsidRPr="0094582A" w:rsidRDefault="000E7016" w:rsidP="00ED7902">
            <w:pPr>
              <w:spacing w:before="1"/>
              <w:ind w:left="105"/>
              <w:jc w:val="both"/>
              <w:rPr>
                <w:sz w:val="14"/>
                <w:szCs w:val="14"/>
              </w:rPr>
            </w:pPr>
            <w:r w:rsidRPr="0094582A">
              <w:rPr>
                <w:sz w:val="14"/>
                <w:szCs w:val="14"/>
              </w:rPr>
              <w:t>c) inform all employees about the prohibition of violence, discrimination, harassment and sexual harassment in the workplace, through the posting of legal provisions and regulations in public areas of the workplace, as well as to enable their full understanding through their own means or/and with the help of specialized entities.</w:t>
            </w:r>
          </w:p>
          <w:p w14:paraId="1C7403D2" w14:textId="77777777" w:rsidR="000E7016" w:rsidRPr="0094582A" w:rsidRDefault="000E7016" w:rsidP="00ED7902">
            <w:pPr>
              <w:spacing w:before="1"/>
              <w:ind w:left="105"/>
              <w:jc w:val="both"/>
              <w:rPr>
                <w:sz w:val="14"/>
                <w:szCs w:val="14"/>
              </w:rPr>
            </w:pPr>
            <w:r w:rsidRPr="0094582A">
              <w:rPr>
                <w:sz w:val="14"/>
                <w:szCs w:val="14"/>
              </w:rPr>
              <w:t>ç) To plan and guarantee the participation of every employee, in the public and private sectors, in mandatory training on gender-based violence and discrimination, harassment and sexual harassment.</w:t>
            </w:r>
          </w:p>
        </w:tc>
        <w:tc>
          <w:tcPr>
            <w:tcW w:w="1230" w:type="dxa"/>
          </w:tcPr>
          <w:p w14:paraId="29C3410B" w14:textId="56025C7B" w:rsidR="000E7016" w:rsidRPr="0094582A" w:rsidRDefault="0094582A" w:rsidP="00ED7902">
            <w:pPr>
              <w:rPr>
                <w:sz w:val="14"/>
                <w:szCs w:val="14"/>
              </w:rPr>
            </w:pPr>
            <w:r w:rsidRPr="0094582A">
              <w:rPr>
                <w:sz w:val="14"/>
                <w:szCs w:val="14"/>
              </w:rPr>
              <w:lastRenderedPageBreak/>
              <w:t>F</w:t>
            </w:r>
          </w:p>
        </w:tc>
        <w:tc>
          <w:tcPr>
            <w:tcW w:w="1254" w:type="dxa"/>
          </w:tcPr>
          <w:p w14:paraId="42A30DDA" w14:textId="77777777" w:rsidR="000E7016" w:rsidRPr="0094582A" w:rsidRDefault="000E7016" w:rsidP="00ED7902">
            <w:pPr>
              <w:pBdr>
                <w:top w:val="nil"/>
                <w:left w:val="nil"/>
                <w:bottom w:val="nil"/>
                <w:right w:val="nil"/>
                <w:between w:val="nil"/>
              </w:pBdr>
              <w:rPr>
                <w:color w:val="000000"/>
                <w:sz w:val="14"/>
                <w:szCs w:val="14"/>
              </w:rPr>
            </w:pPr>
          </w:p>
        </w:tc>
      </w:tr>
      <w:tr w:rsidR="000E7016" w:rsidRPr="0094582A" w14:paraId="4E16F8D3" w14:textId="77777777" w:rsidTr="00ED7902">
        <w:trPr>
          <w:trHeight w:val="698"/>
        </w:trPr>
        <w:tc>
          <w:tcPr>
            <w:tcW w:w="901" w:type="dxa"/>
          </w:tcPr>
          <w:p w14:paraId="1ED774C4" w14:textId="77777777" w:rsidR="000E7016" w:rsidRPr="0094582A" w:rsidRDefault="000E7016" w:rsidP="00ED7902">
            <w:pPr>
              <w:rPr>
                <w:sz w:val="14"/>
                <w:szCs w:val="14"/>
              </w:rPr>
            </w:pPr>
            <w:r w:rsidRPr="0094582A">
              <w:rPr>
                <w:sz w:val="14"/>
                <w:szCs w:val="14"/>
              </w:rPr>
              <w:t>Article 23.</w:t>
            </w:r>
          </w:p>
        </w:tc>
        <w:tc>
          <w:tcPr>
            <w:tcW w:w="2910" w:type="dxa"/>
          </w:tcPr>
          <w:p w14:paraId="4AA7533A" w14:textId="77777777" w:rsidR="000E7016" w:rsidRPr="0094582A" w:rsidRDefault="000E7016" w:rsidP="00ED7902">
            <w:pPr>
              <w:spacing w:before="1"/>
              <w:ind w:left="105"/>
              <w:jc w:val="both"/>
              <w:rPr>
                <w:b/>
                <w:bCs/>
                <w:sz w:val="14"/>
                <w:szCs w:val="14"/>
              </w:rPr>
            </w:pPr>
            <w:r w:rsidRPr="0094582A">
              <w:rPr>
                <w:b/>
                <w:bCs/>
                <w:sz w:val="14"/>
                <w:szCs w:val="14"/>
              </w:rPr>
              <w:t xml:space="preserve">Equality between women and men </w:t>
            </w:r>
          </w:p>
          <w:p w14:paraId="1030B19D" w14:textId="77777777" w:rsidR="000E7016" w:rsidRPr="0094582A" w:rsidRDefault="000E7016" w:rsidP="00ED7902">
            <w:pPr>
              <w:spacing w:before="1"/>
              <w:ind w:left="105"/>
              <w:jc w:val="both"/>
              <w:rPr>
                <w:sz w:val="14"/>
                <w:szCs w:val="14"/>
              </w:rPr>
            </w:pPr>
            <w:r w:rsidRPr="0094582A">
              <w:rPr>
                <w:sz w:val="14"/>
                <w:szCs w:val="14"/>
              </w:rPr>
              <w:t>Equality between women and men must be ensured in all areas, including employment, work and pay</w:t>
            </w:r>
          </w:p>
        </w:tc>
        <w:tc>
          <w:tcPr>
            <w:tcW w:w="992" w:type="dxa"/>
          </w:tcPr>
          <w:p w14:paraId="371A89D6" w14:textId="77777777" w:rsidR="000E7016" w:rsidRPr="0094582A" w:rsidRDefault="000E7016" w:rsidP="00ED7902">
            <w:pPr>
              <w:pBdr>
                <w:top w:val="nil"/>
                <w:left w:val="nil"/>
                <w:bottom w:val="nil"/>
                <w:right w:val="nil"/>
                <w:between w:val="nil"/>
              </w:pBdr>
              <w:jc w:val="both"/>
              <w:rPr>
                <w:color w:val="000000"/>
                <w:sz w:val="14"/>
                <w:szCs w:val="14"/>
              </w:rPr>
            </w:pPr>
          </w:p>
        </w:tc>
        <w:tc>
          <w:tcPr>
            <w:tcW w:w="868" w:type="dxa"/>
          </w:tcPr>
          <w:p w14:paraId="10269A41" w14:textId="77777777" w:rsidR="000E7016" w:rsidRPr="0094582A" w:rsidRDefault="000E7016" w:rsidP="00ED7902">
            <w:pPr>
              <w:spacing w:before="1"/>
              <w:ind w:left="105"/>
              <w:jc w:val="both"/>
              <w:rPr>
                <w:sz w:val="14"/>
                <w:szCs w:val="14"/>
              </w:rPr>
            </w:pPr>
            <w:r w:rsidRPr="0094582A">
              <w:rPr>
                <w:sz w:val="14"/>
                <w:szCs w:val="14"/>
              </w:rPr>
              <w:t>Article 29,  pg. 1, a)</w:t>
            </w:r>
          </w:p>
        </w:tc>
        <w:tc>
          <w:tcPr>
            <w:tcW w:w="2925" w:type="dxa"/>
          </w:tcPr>
          <w:p w14:paraId="33F87C57" w14:textId="77777777" w:rsidR="000E7016" w:rsidRPr="0094582A" w:rsidRDefault="000E7016" w:rsidP="00ED7902">
            <w:pPr>
              <w:spacing w:before="1"/>
              <w:ind w:left="105"/>
              <w:jc w:val="both"/>
              <w:rPr>
                <w:sz w:val="14"/>
                <w:szCs w:val="14"/>
              </w:rPr>
            </w:pPr>
            <w:r w:rsidRPr="0094582A">
              <w:rPr>
                <w:sz w:val="14"/>
                <w:szCs w:val="14"/>
              </w:rPr>
              <w:t>1. Everyone has the right, without any discrimination on grounds of gender:</w:t>
            </w:r>
          </w:p>
          <w:p w14:paraId="5EC6EF71" w14:textId="77777777" w:rsidR="000E7016" w:rsidRPr="0094582A" w:rsidRDefault="000E7016" w:rsidP="00ED7902">
            <w:pPr>
              <w:spacing w:before="1"/>
              <w:ind w:left="105"/>
              <w:jc w:val="both"/>
              <w:rPr>
                <w:sz w:val="14"/>
                <w:szCs w:val="14"/>
              </w:rPr>
            </w:pPr>
            <w:r w:rsidRPr="0094582A">
              <w:rPr>
                <w:sz w:val="14"/>
                <w:szCs w:val="14"/>
              </w:rPr>
              <w:t>a) to freely choose one's profession and place of work, the system of professional preparation and improvement and continuous qualification, of learning trades, to be promoted, and to have stable employment;</w:t>
            </w:r>
          </w:p>
        </w:tc>
        <w:tc>
          <w:tcPr>
            <w:tcW w:w="1230" w:type="dxa"/>
          </w:tcPr>
          <w:p w14:paraId="10DCBA17" w14:textId="0605328F" w:rsidR="000E7016" w:rsidRPr="0094582A" w:rsidRDefault="0094582A" w:rsidP="00ED7902">
            <w:pPr>
              <w:rPr>
                <w:sz w:val="14"/>
                <w:szCs w:val="14"/>
              </w:rPr>
            </w:pPr>
            <w:r w:rsidRPr="0094582A">
              <w:rPr>
                <w:sz w:val="14"/>
                <w:szCs w:val="14"/>
              </w:rPr>
              <w:t>F</w:t>
            </w:r>
          </w:p>
        </w:tc>
        <w:tc>
          <w:tcPr>
            <w:tcW w:w="1254" w:type="dxa"/>
          </w:tcPr>
          <w:p w14:paraId="7EDBB761" w14:textId="77777777" w:rsidR="000E7016" w:rsidRPr="0094582A" w:rsidRDefault="000E7016" w:rsidP="00ED7902">
            <w:pPr>
              <w:pBdr>
                <w:top w:val="nil"/>
                <w:left w:val="nil"/>
                <w:bottom w:val="nil"/>
                <w:right w:val="nil"/>
                <w:between w:val="nil"/>
              </w:pBdr>
              <w:rPr>
                <w:color w:val="000000"/>
                <w:sz w:val="14"/>
                <w:szCs w:val="14"/>
              </w:rPr>
            </w:pPr>
          </w:p>
        </w:tc>
      </w:tr>
      <w:tr w:rsidR="000E7016" w:rsidRPr="0094582A" w14:paraId="7539A3CD" w14:textId="77777777" w:rsidTr="00ED7902">
        <w:trPr>
          <w:trHeight w:val="698"/>
        </w:trPr>
        <w:tc>
          <w:tcPr>
            <w:tcW w:w="901" w:type="dxa"/>
          </w:tcPr>
          <w:p w14:paraId="6254A8C4" w14:textId="77777777" w:rsidR="000E7016" w:rsidRPr="0094582A" w:rsidRDefault="000E7016" w:rsidP="00ED7902">
            <w:pPr>
              <w:rPr>
                <w:sz w:val="14"/>
                <w:szCs w:val="14"/>
              </w:rPr>
            </w:pPr>
            <w:r w:rsidRPr="0094582A">
              <w:rPr>
                <w:sz w:val="14"/>
                <w:szCs w:val="14"/>
              </w:rPr>
              <w:t>Article 27.</w:t>
            </w:r>
          </w:p>
        </w:tc>
        <w:tc>
          <w:tcPr>
            <w:tcW w:w="2910" w:type="dxa"/>
          </w:tcPr>
          <w:p w14:paraId="64DB598B" w14:textId="77777777" w:rsidR="000E7016" w:rsidRPr="0094582A" w:rsidRDefault="000E7016" w:rsidP="00ED7902">
            <w:pPr>
              <w:spacing w:before="1"/>
              <w:ind w:left="105"/>
              <w:jc w:val="both"/>
              <w:rPr>
                <w:b/>
                <w:bCs/>
                <w:sz w:val="14"/>
                <w:szCs w:val="14"/>
              </w:rPr>
            </w:pPr>
            <w:r w:rsidRPr="0094582A">
              <w:rPr>
                <w:b/>
                <w:bCs/>
                <w:sz w:val="14"/>
                <w:szCs w:val="14"/>
              </w:rPr>
              <w:t xml:space="preserve">Workers' right to information and consultation within the undertaking </w:t>
            </w:r>
          </w:p>
          <w:p w14:paraId="4E070A61" w14:textId="77777777" w:rsidR="000E7016" w:rsidRPr="0094582A" w:rsidRDefault="000E7016" w:rsidP="00ED7902">
            <w:pPr>
              <w:spacing w:before="1"/>
              <w:ind w:left="105"/>
              <w:jc w:val="both"/>
              <w:rPr>
                <w:sz w:val="14"/>
                <w:szCs w:val="14"/>
              </w:rPr>
            </w:pPr>
            <w:r w:rsidRPr="0094582A">
              <w:rPr>
                <w:sz w:val="14"/>
                <w:szCs w:val="14"/>
              </w:rPr>
              <w:t>Workers or their representatives must, at the appropriate levels, be guaranteed information and consultation in good time in the cases and under the conditions provided for by Union law and national laws and practices.</w:t>
            </w:r>
          </w:p>
        </w:tc>
        <w:tc>
          <w:tcPr>
            <w:tcW w:w="992" w:type="dxa"/>
          </w:tcPr>
          <w:p w14:paraId="7F25FFC1" w14:textId="77777777" w:rsidR="000E7016" w:rsidRPr="0094582A" w:rsidRDefault="000E7016" w:rsidP="00ED7902">
            <w:pPr>
              <w:pBdr>
                <w:top w:val="nil"/>
                <w:left w:val="nil"/>
                <w:bottom w:val="nil"/>
                <w:right w:val="nil"/>
                <w:between w:val="nil"/>
              </w:pBdr>
              <w:jc w:val="both"/>
              <w:rPr>
                <w:color w:val="000000"/>
                <w:sz w:val="14"/>
                <w:szCs w:val="14"/>
              </w:rPr>
            </w:pPr>
          </w:p>
        </w:tc>
        <w:tc>
          <w:tcPr>
            <w:tcW w:w="868" w:type="dxa"/>
          </w:tcPr>
          <w:p w14:paraId="6FD18B1E" w14:textId="77777777" w:rsidR="000E7016" w:rsidRPr="0094582A" w:rsidRDefault="000E7016" w:rsidP="00ED7902">
            <w:pPr>
              <w:spacing w:before="1"/>
              <w:ind w:left="105"/>
              <w:jc w:val="both"/>
              <w:rPr>
                <w:sz w:val="14"/>
                <w:szCs w:val="14"/>
              </w:rPr>
            </w:pPr>
            <w:r w:rsidRPr="0094582A">
              <w:rPr>
                <w:sz w:val="14"/>
                <w:szCs w:val="14"/>
              </w:rPr>
              <w:t xml:space="preserve">Article 29, </w:t>
            </w:r>
          </w:p>
          <w:p w14:paraId="54D2EF6A" w14:textId="77777777" w:rsidR="000E7016" w:rsidRPr="0094582A" w:rsidRDefault="000E7016" w:rsidP="00ED7902">
            <w:pPr>
              <w:spacing w:before="1"/>
              <w:ind w:left="105"/>
              <w:jc w:val="both"/>
              <w:rPr>
                <w:sz w:val="14"/>
                <w:szCs w:val="14"/>
              </w:rPr>
            </w:pPr>
            <w:r w:rsidRPr="0094582A">
              <w:rPr>
                <w:sz w:val="14"/>
                <w:szCs w:val="14"/>
              </w:rPr>
              <w:t>pg. 1, c)</w:t>
            </w:r>
          </w:p>
        </w:tc>
        <w:tc>
          <w:tcPr>
            <w:tcW w:w="2925" w:type="dxa"/>
          </w:tcPr>
          <w:p w14:paraId="3B37968A" w14:textId="77777777" w:rsidR="000E7016" w:rsidRPr="0094582A" w:rsidRDefault="000E7016" w:rsidP="00ED7902">
            <w:pPr>
              <w:spacing w:before="1"/>
              <w:ind w:left="105"/>
              <w:jc w:val="both"/>
              <w:rPr>
                <w:sz w:val="14"/>
                <w:szCs w:val="14"/>
              </w:rPr>
            </w:pPr>
            <w:r w:rsidRPr="0094582A">
              <w:rPr>
                <w:sz w:val="14"/>
                <w:szCs w:val="14"/>
              </w:rPr>
              <w:t>c) to be informed by the employer about job vacancies and their rights to equal opportunities in employment relations;</w:t>
            </w:r>
          </w:p>
        </w:tc>
        <w:tc>
          <w:tcPr>
            <w:tcW w:w="1230" w:type="dxa"/>
          </w:tcPr>
          <w:p w14:paraId="5E970E96" w14:textId="66AF1786" w:rsidR="000E7016" w:rsidRPr="0094582A" w:rsidRDefault="0094582A" w:rsidP="00ED7902">
            <w:pPr>
              <w:rPr>
                <w:sz w:val="14"/>
                <w:szCs w:val="14"/>
              </w:rPr>
            </w:pPr>
            <w:r w:rsidRPr="0094582A">
              <w:rPr>
                <w:sz w:val="14"/>
                <w:szCs w:val="14"/>
              </w:rPr>
              <w:t>P</w:t>
            </w:r>
          </w:p>
        </w:tc>
        <w:tc>
          <w:tcPr>
            <w:tcW w:w="1254" w:type="dxa"/>
          </w:tcPr>
          <w:p w14:paraId="64178441" w14:textId="77777777" w:rsidR="000E7016" w:rsidRPr="0094582A" w:rsidRDefault="000E7016" w:rsidP="00ED7902">
            <w:pPr>
              <w:pBdr>
                <w:top w:val="nil"/>
                <w:left w:val="nil"/>
                <w:bottom w:val="nil"/>
                <w:right w:val="nil"/>
                <w:between w:val="nil"/>
              </w:pBdr>
              <w:rPr>
                <w:color w:val="000000"/>
                <w:sz w:val="14"/>
                <w:szCs w:val="14"/>
              </w:rPr>
            </w:pPr>
          </w:p>
        </w:tc>
      </w:tr>
      <w:tr w:rsidR="000E7016" w:rsidRPr="0094582A" w14:paraId="553B9FB4" w14:textId="77777777" w:rsidTr="00ED7902">
        <w:trPr>
          <w:trHeight w:val="698"/>
        </w:trPr>
        <w:tc>
          <w:tcPr>
            <w:tcW w:w="901" w:type="dxa"/>
          </w:tcPr>
          <w:p w14:paraId="3F4DE8C8" w14:textId="77777777" w:rsidR="000E7016" w:rsidRPr="0094582A" w:rsidRDefault="000E7016" w:rsidP="00ED7902">
            <w:pPr>
              <w:rPr>
                <w:sz w:val="14"/>
                <w:szCs w:val="14"/>
              </w:rPr>
            </w:pPr>
            <w:r w:rsidRPr="0094582A">
              <w:rPr>
                <w:sz w:val="14"/>
                <w:szCs w:val="14"/>
              </w:rPr>
              <w:t>Article 31.</w:t>
            </w:r>
          </w:p>
        </w:tc>
        <w:tc>
          <w:tcPr>
            <w:tcW w:w="2910" w:type="dxa"/>
          </w:tcPr>
          <w:p w14:paraId="2AE81D7E" w14:textId="77777777" w:rsidR="000E7016" w:rsidRPr="0094582A" w:rsidRDefault="000E7016" w:rsidP="00ED7902">
            <w:pPr>
              <w:spacing w:before="1"/>
              <w:ind w:left="105"/>
              <w:jc w:val="both"/>
              <w:rPr>
                <w:b/>
                <w:bCs/>
                <w:sz w:val="14"/>
                <w:szCs w:val="14"/>
              </w:rPr>
            </w:pPr>
            <w:r w:rsidRPr="0094582A">
              <w:rPr>
                <w:b/>
                <w:bCs/>
                <w:sz w:val="14"/>
                <w:szCs w:val="14"/>
              </w:rPr>
              <w:t xml:space="preserve">Fair and just working conditions </w:t>
            </w:r>
          </w:p>
          <w:p w14:paraId="25C046A3" w14:textId="77777777" w:rsidR="000E7016" w:rsidRPr="0094582A" w:rsidRDefault="000E7016" w:rsidP="00ED7902">
            <w:pPr>
              <w:spacing w:before="1"/>
              <w:ind w:left="105"/>
              <w:jc w:val="both"/>
              <w:rPr>
                <w:sz w:val="14"/>
                <w:szCs w:val="14"/>
              </w:rPr>
            </w:pPr>
            <w:r w:rsidRPr="0094582A">
              <w:rPr>
                <w:sz w:val="14"/>
                <w:szCs w:val="14"/>
              </w:rPr>
              <w:t xml:space="preserve">1. Every worker has the right to working conditions which respect his or her health, safety and dignity. </w:t>
            </w:r>
          </w:p>
          <w:p w14:paraId="5C62A937" w14:textId="77777777" w:rsidR="000E7016" w:rsidRPr="0094582A" w:rsidRDefault="000E7016" w:rsidP="00ED7902">
            <w:pPr>
              <w:spacing w:before="1"/>
              <w:ind w:left="105"/>
              <w:jc w:val="both"/>
              <w:rPr>
                <w:sz w:val="14"/>
                <w:szCs w:val="14"/>
              </w:rPr>
            </w:pPr>
            <w:r w:rsidRPr="0094582A">
              <w:rPr>
                <w:sz w:val="14"/>
                <w:szCs w:val="14"/>
              </w:rPr>
              <w:t>2. Every worker has the right to limitation of maximum working hours, to daily and weekly rest periods and to an annual period of paid leave.</w:t>
            </w:r>
          </w:p>
        </w:tc>
        <w:tc>
          <w:tcPr>
            <w:tcW w:w="992" w:type="dxa"/>
          </w:tcPr>
          <w:p w14:paraId="50028031" w14:textId="77777777" w:rsidR="000E7016" w:rsidRPr="0094582A" w:rsidRDefault="000E7016" w:rsidP="00ED7902">
            <w:pPr>
              <w:pBdr>
                <w:top w:val="nil"/>
                <w:left w:val="nil"/>
                <w:bottom w:val="nil"/>
                <w:right w:val="nil"/>
                <w:between w:val="nil"/>
              </w:pBdr>
              <w:jc w:val="both"/>
              <w:rPr>
                <w:color w:val="000000"/>
                <w:sz w:val="14"/>
                <w:szCs w:val="14"/>
              </w:rPr>
            </w:pPr>
          </w:p>
        </w:tc>
        <w:tc>
          <w:tcPr>
            <w:tcW w:w="868" w:type="dxa"/>
          </w:tcPr>
          <w:p w14:paraId="0AFCB025" w14:textId="77777777" w:rsidR="000E7016" w:rsidRPr="0094582A" w:rsidRDefault="000E7016" w:rsidP="00ED7902">
            <w:pPr>
              <w:spacing w:before="1"/>
              <w:ind w:left="105"/>
              <w:jc w:val="both"/>
              <w:rPr>
                <w:sz w:val="14"/>
                <w:szCs w:val="14"/>
              </w:rPr>
            </w:pPr>
            <w:r w:rsidRPr="0094582A">
              <w:rPr>
                <w:sz w:val="14"/>
                <w:szCs w:val="14"/>
              </w:rPr>
              <w:t>Article 29, pg. 1, ç) and d)</w:t>
            </w:r>
          </w:p>
        </w:tc>
        <w:tc>
          <w:tcPr>
            <w:tcW w:w="2925" w:type="dxa"/>
          </w:tcPr>
          <w:p w14:paraId="1AFE34D7" w14:textId="77777777" w:rsidR="000E7016" w:rsidRPr="0094582A" w:rsidRDefault="000E7016" w:rsidP="00ED7902">
            <w:pPr>
              <w:spacing w:before="1"/>
              <w:ind w:left="105"/>
              <w:jc w:val="both"/>
              <w:rPr>
                <w:sz w:val="14"/>
                <w:szCs w:val="14"/>
              </w:rPr>
            </w:pPr>
            <w:r w:rsidRPr="0094582A">
              <w:rPr>
                <w:sz w:val="14"/>
                <w:szCs w:val="14"/>
              </w:rPr>
              <w:t>ç) to have equal pay for work of equal value, including bonuses, for equal treatment for work of equal value, as well as for equal treatment regarding the assessment of the quality of work;</w:t>
            </w:r>
          </w:p>
          <w:p w14:paraId="253DD4D4" w14:textId="77777777" w:rsidR="000E7016" w:rsidRPr="0094582A" w:rsidRDefault="000E7016" w:rsidP="00ED7902">
            <w:pPr>
              <w:spacing w:before="1"/>
              <w:ind w:left="105"/>
              <w:jc w:val="both"/>
              <w:rPr>
                <w:sz w:val="14"/>
                <w:szCs w:val="14"/>
              </w:rPr>
            </w:pPr>
            <w:r w:rsidRPr="0094582A">
              <w:rPr>
                <w:sz w:val="14"/>
                <w:szCs w:val="14"/>
              </w:rPr>
              <w:t>d) to have social security, especially in cases of retirement, unemployment or temporary loss of ability to work;</w:t>
            </w:r>
          </w:p>
        </w:tc>
        <w:tc>
          <w:tcPr>
            <w:tcW w:w="1230" w:type="dxa"/>
          </w:tcPr>
          <w:p w14:paraId="501A8FBF" w14:textId="6A2393D8" w:rsidR="000E7016" w:rsidRPr="0094582A" w:rsidRDefault="0094582A" w:rsidP="00ED7902">
            <w:pPr>
              <w:rPr>
                <w:sz w:val="14"/>
                <w:szCs w:val="14"/>
              </w:rPr>
            </w:pPr>
            <w:r w:rsidRPr="0094582A">
              <w:rPr>
                <w:sz w:val="14"/>
                <w:szCs w:val="14"/>
              </w:rPr>
              <w:t>F</w:t>
            </w:r>
          </w:p>
        </w:tc>
        <w:tc>
          <w:tcPr>
            <w:tcW w:w="1254" w:type="dxa"/>
          </w:tcPr>
          <w:p w14:paraId="26097E36" w14:textId="77777777" w:rsidR="000E7016" w:rsidRPr="0094582A" w:rsidRDefault="000E7016" w:rsidP="00ED7902">
            <w:pPr>
              <w:pBdr>
                <w:top w:val="nil"/>
                <w:left w:val="nil"/>
                <w:bottom w:val="nil"/>
                <w:right w:val="nil"/>
                <w:between w:val="nil"/>
              </w:pBdr>
              <w:rPr>
                <w:color w:val="000000"/>
                <w:sz w:val="14"/>
                <w:szCs w:val="14"/>
              </w:rPr>
            </w:pPr>
          </w:p>
        </w:tc>
      </w:tr>
      <w:tr w:rsidR="0094582A" w:rsidRPr="0094582A" w14:paraId="29357102" w14:textId="77777777" w:rsidTr="00ED7902">
        <w:trPr>
          <w:trHeight w:val="698"/>
        </w:trPr>
        <w:tc>
          <w:tcPr>
            <w:tcW w:w="901" w:type="dxa"/>
          </w:tcPr>
          <w:p w14:paraId="6B6A9E2B" w14:textId="77777777" w:rsidR="0094582A" w:rsidRPr="0094582A" w:rsidRDefault="0094582A" w:rsidP="0094582A">
            <w:pPr>
              <w:rPr>
                <w:sz w:val="14"/>
                <w:szCs w:val="14"/>
              </w:rPr>
            </w:pPr>
            <w:r w:rsidRPr="0094582A">
              <w:rPr>
                <w:sz w:val="14"/>
                <w:szCs w:val="14"/>
              </w:rPr>
              <w:t>Article 34 pg 1.</w:t>
            </w:r>
          </w:p>
        </w:tc>
        <w:tc>
          <w:tcPr>
            <w:tcW w:w="2910" w:type="dxa"/>
          </w:tcPr>
          <w:p w14:paraId="7442D965" w14:textId="77777777" w:rsidR="0094582A" w:rsidRPr="0094582A" w:rsidRDefault="0094582A" w:rsidP="0094582A">
            <w:pPr>
              <w:spacing w:before="1"/>
              <w:ind w:left="105"/>
              <w:jc w:val="both"/>
              <w:rPr>
                <w:b/>
                <w:bCs/>
                <w:sz w:val="14"/>
                <w:szCs w:val="14"/>
              </w:rPr>
            </w:pPr>
            <w:r w:rsidRPr="0094582A">
              <w:rPr>
                <w:b/>
                <w:bCs/>
                <w:sz w:val="14"/>
                <w:szCs w:val="14"/>
              </w:rPr>
              <w:t xml:space="preserve">Social security and social assistance </w:t>
            </w:r>
          </w:p>
          <w:p w14:paraId="439AE89C" w14:textId="77777777" w:rsidR="0094582A" w:rsidRPr="0094582A" w:rsidRDefault="0094582A" w:rsidP="0094582A">
            <w:pPr>
              <w:spacing w:before="1"/>
              <w:ind w:left="105"/>
              <w:jc w:val="both"/>
              <w:rPr>
                <w:sz w:val="14"/>
                <w:szCs w:val="14"/>
              </w:rPr>
            </w:pPr>
            <w:r w:rsidRPr="0094582A">
              <w:rPr>
                <w:sz w:val="14"/>
                <w:szCs w:val="14"/>
              </w:rPr>
              <w:t>1. The Union recognises and respects the entitlement to social security benefits and social services providing protection in cases such as maternity, illness, industrial accidents, dependency or old age, and in the case of loss of employment, in accordance with the rules laid down by Union law and national laws and practices.</w:t>
            </w:r>
          </w:p>
        </w:tc>
        <w:tc>
          <w:tcPr>
            <w:tcW w:w="992" w:type="dxa"/>
          </w:tcPr>
          <w:p w14:paraId="28DA7853" w14:textId="77777777" w:rsidR="0094582A" w:rsidRPr="0094582A" w:rsidRDefault="0094582A" w:rsidP="0094582A">
            <w:pPr>
              <w:pBdr>
                <w:top w:val="nil"/>
                <w:left w:val="nil"/>
                <w:bottom w:val="nil"/>
                <w:right w:val="nil"/>
                <w:between w:val="nil"/>
              </w:pBdr>
              <w:jc w:val="both"/>
              <w:rPr>
                <w:color w:val="000000"/>
                <w:sz w:val="14"/>
                <w:szCs w:val="14"/>
              </w:rPr>
            </w:pPr>
          </w:p>
        </w:tc>
        <w:tc>
          <w:tcPr>
            <w:tcW w:w="868" w:type="dxa"/>
          </w:tcPr>
          <w:p w14:paraId="6046BED9" w14:textId="77777777" w:rsidR="0094582A" w:rsidRPr="0094582A" w:rsidRDefault="0094582A" w:rsidP="0094582A">
            <w:pPr>
              <w:spacing w:before="1"/>
              <w:ind w:left="105"/>
              <w:jc w:val="both"/>
              <w:rPr>
                <w:sz w:val="14"/>
                <w:szCs w:val="14"/>
              </w:rPr>
            </w:pPr>
            <w:r w:rsidRPr="0094582A">
              <w:rPr>
                <w:sz w:val="14"/>
                <w:szCs w:val="14"/>
              </w:rPr>
              <w:t>Article 29 pg. 1, dh)</w:t>
            </w:r>
          </w:p>
        </w:tc>
        <w:tc>
          <w:tcPr>
            <w:tcW w:w="2925" w:type="dxa"/>
          </w:tcPr>
          <w:p w14:paraId="15147B9A" w14:textId="77777777" w:rsidR="0094582A" w:rsidRPr="0094582A" w:rsidRDefault="0094582A" w:rsidP="0094582A">
            <w:pPr>
              <w:spacing w:before="1"/>
              <w:ind w:left="105"/>
              <w:jc w:val="both"/>
              <w:rPr>
                <w:sz w:val="14"/>
                <w:szCs w:val="14"/>
              </w:rPr>
            </w:pPr>
            <w:r w:rsidRPr="0094582A">
              <w:rPr>
                <w:sz w:val="14"/>
                <w:szCs w:val="14"/>
              </w:rPr>
              <w:t>dh) to enjoy protection of health and safety at work, including the preservation of the reproductive function;</w:t>
            </w:r>
          </w:p>
        </w:tc>
        <w:tc>
          <w:tcPr>
            <w:tcW w:w="1230" w:type="dxa"/>
          </w:tcPr>
          <w:p w14:paraId="4DD68495" w14:textId="787613D9" w:rsidR="0094582A" w:rsidRPr="0094582A" w:rsidRDefault="0094582A" w:rsidP="0094582A">
            <w:pPr>
              <w:rPr>
                <w:sz w:val="14"/>
                <w:szCs w:val="14"/>
              </w:rPr>
            </w:pPr>
            <w:r w:rsidRPr="0094582A">
              <w:rPr>
                <w:sz w:val="14"/>
                <w:szCs w:val="14"/>
              </w:rPr>
              <w:t>F</w:t>
            </w:r>
          </w:p>
        </w:tc>
        <w:tc>
          <w:tcPr>
            <w:tcW w:w="1254" w:type="dxa"/>
          </w:tcPr>
          <w:p w14:paraId="39A92677" w14:textId="77777777" w:rsidR="0094582A" w:rsidRPr="0094582A" w:rsidRDefault="0094582A" w:rsidP="0094582A">
            <w:pPr>
              <w:pBdr>
                <w:top w:val="nil"/>
                <w:left w:val="nil"/>
                <w:bottom w:val="nil"/>
                <w:right w:val="nil"/>
                <w:between w:val="nil"/>
              </w:pBdr>
              <w:rPr>
                <w:color w:val="000000"/>
                <w:sz w:val="14"/>
                <w:szCs w:val="14"/>
              </w:rPr>
            </w:pPr>
          </w:p>
        </w:tc>
      </w:tr>
      <w:tr w:rsidR="0094582A" w:rsidRPr="0094582A" w14:paraId="1C9322A7" w14:textId="77777777" w:rsidTr="00ED7902">
        <w:trPr>
          <w:trHeight w:val="698"/>
        </w:trPr>
        <w:tc>
          <w:tcPr>
            <w:tcW w:w="901" w:type="dxa"/>
          </w:tcPr>
          <w:p w14:paraId="023D2209" w14:textId="77777777" w:rsidR="0094582A" w:rsidRPr="0094582A" w:rsidRDefault="0094582A" w:rsidP="0094582A">
            <w:pPr>
              <w:rPr>
                <w:sz w:val="14"/>
                <w:szCs w:val="14"/>
              </w:rPr>
            </w:pPr>
            <w:r w:rsidRPr="0094582A">
              <w:rPr>
                <w:sz w:val="14"/>
                <w:szCs w:val="14"/>
              </w:rPr>
              <w:t>Article 23</w:t>
            </w:r>
          </w:p>
        </w:tc>
        <w:tc>
          <w:tcPr>
            <w:tcW w:w="2910" w:type="dxa"/>
          </w:tcPr>
          <w:p w14:paraId="7E4F719B" w14:textId="77777777" w:rsidR="0094582A" w:rsidRPr="0094582A" w:rsidRDefault="0094582A" w:rsidP="0094582A">
            <w:pPr>
              <w:spacing w:before="1"/>
              <w:ind w:left="105"/>
              <w:jc w:val="both"/>
              <w:rPr>
                <w:b/>
                <w:bCs/>
                <w:sz w:val="14"/>
                <w:szCs w:val="14"/>
              </w:rPr>
            </w:pPr>
            <w:r w:rsidRPr="0094582A">
              <w:rPr>
                <w:b/>
                <w:bCs/>
                <w:sz w:val="14"/>
                <w:szCs w:val="14"/>
              </w:rPr>
              <w:t xml:space="preserve">Equality between women and men </w:t>
            </w:r>
          </w:p>
          <w:p w14:paraId="48C64C4F" w14:textId="77777777" w:rsidR="0094582A" w:rsidRPr="0094582A" w:rsidRDefault="0094582A" w:rsidP="0094582A">
            <w:pPr>
              <w:spacing w:before="1"/>
              <w:ind w:left="105"/>
              <w:jc w:val="both"/>
              <w:rPr>
                <w:sz w:val="14"/>
                <w:szCs w:val="14"/>
              </w:rPr>
            </w:pPr>
            <w:r w:rsidRPr="0094582A">
              <w:rPr>
                <w:sz w:val="14"/>
                <w:szCs w:val="14"/>
              </w:rPr>
              <w:t>The principle of equality shall not prevent the maintenance or adoption of measures providing for specific advantages in favour of the under-represented sex.</w:t>
            </w:r>
          </w:p>
        </w:tc>
        <w:tc>
          <w:tcPr>
            <w:tcW w:w="992" w:type="dxa"/>
          </w:tcPr>
          <w:p w14:paraId="7A6A4CFC" w14:textId="77777777" w:rsidR="0094582A" w:rsidRPr="0094582A" w:rsidRDefault="0094582A" w:rsidP="0094582A">
            <w:pPr>
              <w:pBdr>
                <w:top w:val="nil"/>
                <w:left w:val="nil"/>
                <w:bottom w:val="nil"/>
                <w:right w:val="nil"/>
                <w:between w:val="nil"/>
              </w:pBdr>
              <w:jc w:val="both"/>
              <w:rPr>
                <w:color w:val="000000"/>
                <w:sz w:val="14"/>
                <w:szCs w:val="14"/>
              </w:rPr>
            </w:pPr>
          </w:p>
        </w:tc>
        <w:tc>
          <w:tcPr>
            <w:tcW w:w="868" w:type="dxa"/>
          </w:tcPr>
          <w:p w14:paraId="5B185B07" w14:textId="77777777" w:rsidR="0094582A" w:rsidRPr="0094582A" w:rsidRDefault="0094582A" w:rsidP="0094582A">
            <w:pPr>
              <w:spacing w:before="1"/>
              <w:ind w:left="105"/>
              <w:jc w:val="both"/>
              <w:rPr>
                <w:sz w:val="14"/>
                <w:szCs w:val="14"/>
              </w:rPr>
            </w:pPr>
            <w:r w:rsidRPr="0094582A">
              <w:rPr>
                <w:sz w:val="14"/>
                <w:szCs w:val="14"/>
              </w:rPr>
              <w:t xml:space="preserve">Article 30 </w:t>
            </w:r>
          </w:p>
        </w:tc>
        <w:tc>
          <w:tcPr>
            <w:tcW w:w="2925" w:type="dxa"/>
          </w:tcPr>
          <w:p w14:paraId="50690292" w14:textId="77777777" w:rsidR="0094582A" w:rsidRPr="0094582A" w:rsidRDefault="0094582A" w:rsidP="0094582A">
            <w:pPr>
              <w:spacing w:before="1"/>
              <w:ind w:left="105"/>
              <w:jc w:val="both"/>
              <w:rPr>
                <w:color w:val="000000" w:themeColor="text1"/>
                <w:sz w:val="14"/>
                <w:szCs w:val="14"/>
                <w:lang w:val="it-IT"/>
              </w:rPr>
            </w:pPr>
            <w:r w:rsidRPr="0094582A">
              <w:rPr>
                <w:color w:val="000000" w:themeColor="text1"/>
                <w:sz w:val="14"/>
                <w:szCs w:val="14"/>
                <w:lang w:val="it-IT"/>
              </w:rPr>
              <w:t>1. In order to ensure equal representation in the field of labor relations, it does not constitute discrimination if the announcement of a job vacancy declares preference for the candidate of the less represented gender, in compliance with point 2 of this article, with the aim of correcting existing inequalities in representation and achieving gender equality at work.</w:t>
            </w:r>
          </w:p>
          <w:p w14:paraId="67946B83" w14:textId="77777777" w:rsidR="0094582A" w:rsidRPr="0094582A" w:rsidRDefault="0094582A" w:rsidP="0094582A">
            <w:pPr>
              <w:spacing w:before="1"/>
              <w:ind w:left="105"/>
              <w:jc w:val="both"/>
              <w:rPr>
                <w:sz w:val="14"/>
                <w:szCs w:val="14"/>
              </w:rPr>
            </w:pPr>
            <w:r w:rsidRPr="0094582A">
              <w:rPr>
                <w:color w:val="000000" w:themeColor="text1"/>
                <w:sz w:val="14"/>
                <w:szCs w:val="14"/>
                <w:lang w:val="it-IT"/>
              </w:rPr>
              <w:t>2. To ensure equal and inclusive representation in the field of labor relations, in the selection process for hiring, promotion, and development of professional skills, when candidates have equal results or levels, the employer gives priority to the candidate of the less represented gender.</w:t>
            </w:r>
          </w:p>
        </w:tc>
        <w:tc>
          <w:tcPr>
            <w:tcW w:w="1230" w:type="dxa"/>
          </w:tcPr>
          <w:p w14:paraId="43ED5D93" w14:textId="29FD47D9" w:rsidR="0094582A" w:rsidRPr="0094582A" w:rsidRDefault="0094582A" w:rsidP="0094582A">
            <w:pPr>
              <w:rPr>
                <w:sz w:val="14"/>
                <w:szCs w:val="14"/>
              </w:rPr>
            </w:pPr>
            <w:r w:rsidRPr="0094582A">
              <w:rPr>
                <w:sz w:val="14"/>
                <w:szCs w:val="14"/>
              </w:rPr>
              <w:t>F</w:t>
            </w:r>
          </w:p>
        </w:tc>
        <w:tc>
          <w:tcPr>
            <w:tcW w:w="1254" w:type="dxa"/>
          </w:tcPr>
          <w:p w14:paraId="042BBA34" w14:textId="77777777" w:rsidR="0094582A" w:rsidRPr="0094582A" w:rsidRDefault="0094582A" w:rsidP="0094582A">
            <w:pPr>
              <w:pBdr>
                <w:top w:val="nil"/>
                <w:left w:val="nil"/>
                <w:bottom w:val="nil"/>
                <w:right w:val="nil"/>
                <w:between w:val="nil"/>
              </w:pBdr>
              <w:rPr>
                <w:color w:val="000000"/>
                <w:sz w:val="14"/>
                <w:szCs w:val="14"/>
              </w:rPr>
            </w:pPr>
          </w:p>
        </w:tc>
      </w:tr>
      <w:tr w:rsidR="0094582A" w:rsidRPr="0094582A" w14:paraId="457A4B57" w14:textId="77777777" w:rsidTr="00ED7902">
        <w:trPr>
          <w:trHeight w:val="698"/>
        </w:trPr>
        <w:tc>
          <w:tcPr>
            <w:tcW w:w="901" w:type="dxa"/>
          </w:tcPr>
          <w:p w14:paraId="53A51844" w14:textId="77777777" w:rsidR="0094582A" w:rsidRPr="0094582A" w:rsidRDefault="0094582A" w:rsidP="0094582A">
            <w:pPr>
              <w:rPr>
                <w:sz w:val="14"/>
                <w:szCs w:val="14"/>
              </w:rPr>
            </w:pPr>
            <w:r w:rsidRPr="0094582A">
              <w:rPr>
                <w:sz w:val="14"/>
                <w:szCs w:val="14"/>
              </w:rPr>
              <w:t xml:space="preserve">Article 14 </w:t>
            </w:r>
          </w:p>
        </w:tc>
        <w:tc>
          <w:tcPr>
            <w:tcW w:w="2910" w:type="dxa"/>
          </w:tcPr>
          <w:p w14:paraId="7FA0B9FF" w14:textId="77777777" w:rsidR="0094582A" w:rsidRPr="0094582A" w:rsidRDefault="0094582A" w:rsidP="0094582A">
            <w:pPr>
              <w:spacing w:before="1"/>
              <w:ind w:left="105"/>
              <w:jc w:val="both"/>
              <w:rPr>
                <w:b/>
                <w:bCs/>
                <w:sz w:val="14"/>
                <w:szCs w:val="14"/>
              </w:rPr>
            </w:pPr>
            <w:r w:rsidRPr="0094582A">
              <w:rPr>
                <w:b/>
                <w:bCs/>
                <w:sz w:val="14"/>
                <w:szCs w:val="14"/>
              </w:rPr>
              <w:t xml:space="preserve">Right to education </w:t>
            </w:r>
          </w:p>
          <w:p w14:paraId="540C6EE9" w14:textId="77777777" w:rsidR="0094582A" w:rsidRPr="0094582A" w:rsidRDefault="0094582A" w:rsidP="0094582A">
            <w:pPr>
              <w:spacing w:before="1"/>
              <w:ind w:left="105"/>
              <w:jc w:val="both"/>
              <w:rPr>
                <w:sz w:val="14"/>
                <w:szCs w:val="14"/>
              </w:rPr>
            </w:pPr>
            <w:r w:rsidRPr="0094582A">
              <w:rPr>
                <w:sz w:val="14"/>
                <w:szCs w:val="14"/>
              </w:rPr>
              <w:t xml:space="preserve">1. Everyone has the right to education and to have access to vocational and continuing training. </w:t>
            </w:r>
          </w:p>
          <w:p w14:paraId="7C07C379" w14:textId="77777777" w:rsidR="0094582A" w:rsidRPr="0094582A" w:rsidRDefault="0094582A" w:rsidP="0094582A">
            <w:pPr>
              <w:spacing w:before="1"/>
              <w:ind w:left="105"/>
              <w:jc w:val="both"/>
              <w:rPr>
                <w:sz w:val="14"/>
                <w:szCs w:val="14"/>
              </w:rPr>
            </w:pPr>
            <w:r w:rsidRPr="0094582A">
              <w:rPr>
                <w:sz w:val="14"/>
                <w:szCs w:val="14"/>
              </w:rPr>
              <w:t xml:space="preserve">2. This right includes the possibility to receive free compulsory education. </w:t>
            </w:r>
          </w:p>
          <w:p w14:paraId="50E2E933" w14:textId="77777777" w:rsidR="0094582A" w:rsidRPr="0094582A" w:rsidRDefault="0094582A" w:rsidP="0094582A">
            <w:pPr>
              <w:spacing w:before="1"/>
              <w:ind w:left="105"/>
              <w:jc w:val="both"/>
              <w:rPr>
                <w:sz w:val="14"/>
                <w:szCs w:val="14"/>
              </w:rPr>
            </w:pPr>
            <w:r w:rsidRPr="0094582A">
              <w:rPr>
                <w:sz w:val="14"/>
                <w:szCs w:val="14"/>
              </w:rPr>
              <w:t>3. The freedom to found educational establishments with due respect for democratic principles and the right of parents to ensure the education and teaching of their children in conformity with their religious, philosophical and pedagogical convictions shall be respected, in accordance with the national laws governing the exercise of such freedom and right.</w:t>
            </w:r>
          </w:p>
        </w:tc>
        <w:tc>
          <w:tcPr>
            <w:tcW w:w="992" w:type="dxa"/>
          </w:tcPr>
          <w:p w14:paraId="2C192744" w14:textId="77777777" w:rsidR="0094582A" w:rsidRPr="0094582A" w:rsidRDefault="0094582A" w:rsidP="0094582A">
            <w:pPr>
              <w:pBdr>
                <w:top w:val="nil"/>
                <w:left w:val="nil"/>
                <w:bottom w:val="nil"/>
                <w:right w:val="nil"/>
                <w:between w:val="nil"/>
              </w:pBdr>
              <w:jc w:val="both"/>
              <w:rPr>
                <w:color w:val="000000"/>
                <w:sz w:val="14"/>
                <w:szCs w:val="14"/>
              </w:rPr>
            </w:pPr>
          </w:p>
        </w:tc>
        <w:tc>
          <w:tcPr>
            <w:tcW w:w="868" w:type="dxa"/>
          </w:tcPr>
          <w:p w14:paraId="5C041818" w14:textId="77777777" w:rsidR="0094582A" w:rsidRPr="0094582A" w:rsidRDefault="0094582A" w:rsidP="0094582A">
            <w:pPr>
              <w:spacing w:before="1"/>
              <w:ind w:left="105"/>
              <w:jc w:val="both"/>
              <w:rPr>
                <w:sz w:val="14"/>
                <w:szCs w:val="14"/>
              </w:rPr>
            </w:pPr>
            <w:r w:rsidRPr="0094582A">
              <w:rPr>
                <w:sz w:val="14"/>
                <w:szCs w:val="14"/>
              </w:rPr>
              <w:t>Article 33</w:t>
            </w:r>
          </w:p>
        </w:tc>
        <w:tc>
          <w:tcPr>
            <w:tcW w:w="2925" w:type="dxa"/>
          </w:tcPr>
          <w:p w14:paraId="241D39FF" w14:textId="77777777" w:rsidR="0094582A" w:rsidRPr="0094582A" w:rsidRDefault="0094582A" w:rsidP="0094582A">
            <w:pPr>
              <w:spacing w:before="1"/>
              <w:ind w:left="105"/>
              <w:jc w:val="both"/>
              <w:rPr>
                <w:color w:val="000000" w:themeColor="text1"/>
                <w:sz w:val="14"/>
                <w:szCs w:val="14"/>
                <w:lang w:val="sq-AL"/>
              </w:rPr>
            </w:pPr>
            <w:r w:rsidRPr="0094582A">
              <w:rPr>
                <w:color w:val="000000" w:themeColor="text1"/>
                <w:sz w:val="14"/>
                <w:szCs w:val="14"/>
                <w:lang w:val="sq-AL"/>
              </w:rPr>
              <w:t xml:space="preserve">1. </w:t>
            </w:r>
            <w:r w:rsidRPr="0094582A">
              <w:rPr>
                <w:color w:val="000000" w:themeColor="text1"/>
                <w:sz w:val="14"/>
                <w:szCs w:val="14"/>
                <w:lang w:val="it-IT"/>
              </w:rPr>
              <w:t>Discrimination</w:t>
            </w:r>
            <w:r w:rsidRPr="0094582A">
              <w:rPr>
                <w:color w:val="000000" w:themeColor="text1"/>
                <w:sz w:val="14"/>
                <w:szCs w:val="14"/>
                <w:lang w:val="sq-AL"/>
              </w:rPr>
              <w:t xml:space="preserve"> on the basis of gender and multiple affiliation in education, scientific research, professional training and technological development is prohibited.</w:t>
            </w:r>
          </w:p>
          <w:p w14:paraId="1046A6FC" w14:textId="77777777" w:rsidR="0094582A" w:rsidRPr="0094582A" w:rsidRDefault="0094582A" w:rsidP="0094582A">
            <w:pPr>
              <w:spacing w:before="1"/>
              <w:ind w:left="105"/>
              <w:jc w:val="both"/>
              <w:rPr>
                <w:color w:val="000000" w:themeColor="text1"/>
                <w:sz w:val="14"/>
                <w:szCs w:val="14"/>
                <w:lang w:val="sq-AL"/>
              </w:rPr>
            </w:pPr>
            <w:r w:rsidRPr="0094582A">
              <w:rPr>
                <w:color w:val="000000" w:themeColor="text1"/>
                <w:sz w:val="14"/>
                <w:szCs w:val="14"/>
                <w:lang w:val="sq-AL"/>
              </w:rPr>
              <w:t xml:space="preserve">2. It is </w:t>
            </w:r>
            <w:r w:rsidRPr="0094582A">
              <w:rPr>
                <w:color w:val="000000" w:themeColor="text1"/>
                <w:sz w:val="14"/>
                <w:szCs w:val="14"/>
                <w:lang w:val="it-IT"/>
              </w:rPr>
              <w:t>consdiered</w:t>
            </w:r>
            <w:r w:rsidRPr="0094582A">
              <w:rPr>
                <w:color w:val="000000" w:themeColor="text1"/>
                <w:sz w:val="14"/>
                <w:szCs w:val="14"/>
                <w:lang w:val="sq-AL"/>
              </w:rPr>
              <w:t xml:space="preserve"> discrimination the cases where restrictive norms are foreseen and the creation of necessary facilities for education and professional training is prevented, based on gender differences, or multiple affiliations, with the aim of hindering the achievement of gender equality, overcoming gender stereotypes and prejudices and sexist content, promoting mutual respect for personal dignity and integrity, preventing and combating gender-based violence, adapted to age groups, at all levels of education, scientific research and qualification.</w:t>
            </w:r>
          </w:p>
          <w:p w14:paraId="0180BFA2" w14:textId="77777777" w:rsidR="0094582A" w:rsidRPr="0094582A" w:rsidRDefault="0094582A" w:rsidP="0094582A">
            <w:pPr>
              <w:spacing w:before="1"/>
              <w:ind w:left="105"/>
              <w:jc w:val="both"/>
              <w:rPr>
                <w:color w:val="000000" w:themeColor="text1"/>
                <w:sz w:val="14"/>
                <w:szCs w:val="14"/>
                <w:lang w:val="sq-AL"/>
              </w:rPr>
            </w:pPr>
            <w:r w:rsidRPr="0094582A">
              <w:rPr>
                <w:color w:val="000000" w:themeColor="text1"/>
                <w:sz w:val="14"/>
                <w:szCs w:val="14"/>
                <w:lang w:val="sq-AL"/>
              </w:rPr>
              <w:t xml:space="preserve">3. Entities that carry out educational, professional training, scientific and </w:t>
            </w:r>
            <w:r w:rsidRPr="0094582A">
              <w:rPr>
                <w:color w:val="000000" w:themeColor="text1"/>
                <w:sz w:val="14"/>
                <w:szCs w:val="14"/>
                <w:lang w:val="it-IT"/>
              </w:rPr>
              <w:t>technological</w:t>
            </w:r>
            <w:r w:rsidRPr="0094582A">
              <w:rPr>
                <w:color w:val="000000" w:themeColor="text1"/>
                <w:sz w:val="14"/>
                <w:szCs w:val="14"/>
                <w:lang w:val="sq-AL"/>
              </w:rPr>
              <w:t xml:space="preserve"> development activities shall take </w:t>
            </w:r>
            <w:r w:rsidRPr="0094582A">
              <w:rPr>
                <w:color w:val="000000" w:themeColor="text1"/>
                <w:sz w:val="14"/>
                <w:szCs w:val="14"/>
                <w:lang w:val="sq-AL"/>
              </w:rPr>
              <w:lastRenderedPageBreak/>
              <w:t>appropriate measures to create the necessary and objectively justified facilities for achieving gender equality and for equal gender opportunities and access in their field of activity.</w:t>
            </w:r>
          </w:p>
          <w:p w14:paraId="4344522A" w14:textId="77777777" w:rsidR="0094582A" w:rsidRPr="0094582A" w:rsidRDefault="0094582A" w:rsidP="0094582A">
            <w:pPr>
              <w:spacing w:before="1"/>
              <w:ind w:left="105"/>
              <w:jc w:val="both"/>
              <w:rPr>
                <w:color w:val="000000" w:themeColor="text1"/>
                <w:sz w:val="14"/>
                <w:szCs w:val="14"/>
                <w:lang w:val="sq-AL"/>
              </w:rPr>
            </w:pPr>
            <w:r w:rsidRPr="0094582A">
              <w:rPr>
                <w:color w:val="000000" w:themeColor="text1"/>
                <w:sz w:val="14"/>
                <w:szCs w:val="14"/>
                <w:lang w:val="sq-AL"/>
              </w:rPr>
              <w:t xml:space="preserve">4. In order to achieve gender equality in the fields of </w:t>
            </w:r>
            <w:r w:rsidRPr="0094582A">
              <w:rPr>
                <w:color w:val="000000" w:themeColor="text1"/>
                <w:sz w:val="14"/>
                <w:szCs w:val="14"/>
                <w:lang w:val="it-IT"/>
              </w:rPr>
              <w:t>educational</w:t>
            </w:r>
            <w:r w:rsidRPr="0094582A">
              <w:rPr>
                <w:color w:val="000000" w:themeColor="text1"/>
                <w:sz w:val="14"/>
                <w:szCs w:val="14"/>
                <w:lang w:val="sq-AL"/>
              </w:rPr>
              <w:t xml:space="preserve"> activity, professional training, scientific and technological development, the ministry/ministries responsible for education, science, professional training and technological development shall draft, support and subsidize through the state budget, in cooperation with the ministry responsible for gender equality, special programs for achieving gender equality in education, science, professional training and technological development.</w:t>
            </w:r>
          </w:p>
          <w:p w14:paraId="2F10E476" w14:textId="77777777" w:rsidR="0094582A" w:rsidRPr="0094582A" w:rsidRDefault="0094582A" w:rsidP="0094582A">
            <w:pPr>
              <w:spacing w:before="1"/>
              <w:ind w:left="105"/>
              <w:jc w:val="both"/>
              <w:rPr>
                <w:color w:val="000000" w:themeColor="text1"/>
                <w:sz w:val="14"/>
                <w:szCs w:val="14"/>
                <w:lang w:val="sq-AL"/>
              </w:rPr>
            </w:pPr>
            <w:r w:rsidRPr="0094582A">
              <w:rPr>
                <w:color w:val="000000" w:themeColor="text1"/>
                <w:sz w:val="14"/>
                <w:szCs w:val="14"/>
                <w:lang w:val="sq-AL"/>
              </w:rPr>
              <w:t>5. Entities that carry out educational, scientific, vocational training and technological development activities:</w:t>
            </w:r>
          </w:p>
          <w:p w14:paraId="36194195" w14:textId="77777777" w:rsidR="0094582A" w:rsidRPr="0094582A" w:rsidRDefault="0094582A" w:rsidP="0094582A">
            <w:pPr>
              <w:spacing w:before="1"/>
              <w:ind w:left="105"/>
              <w:jc w:val="both"/>
              <w:rPr>
                <w:color w:val="000000" w:themeColor="text1"/>
                <w:sz w:val="14"/>
                <w:szCs w:val="14"/>
                <w:lang w:val="sq-AL"/>
              </w:rPr>
            </w:pPr>
            <w:r w:rsidRPr="0094582A">
              <w:rPr>
                <w:color w:val="000000" w:themeColor="text1"/>
                <w:sz w:val="14"/>
                <w:szCs w:val="14"/>
                <w:lang w:val="sq-AL"/>
              </w:rPr>
              <w:t>a) take measures to achieve and improve gender equality during the adoption and implementation of plans, programs, textbooks and materials, methods and means of education and training, and ensure the integration of gender equality in their content, promote gender equality and increase the visibility, access and gender contribution in education, vocational training, science, technological development and in every field of activity;</w:t>
            </w:r>
          </w:p>
          <w:p w14:paraId="01F5CC3F" w14:textId="77777777" w:rsidR="0094582A" w:rsidRPr="0094582A" w:rsidRDefault="0094582A" w:rsidP="0094582A">
            <w:pPr>
              <w:spacing w:before="1"/>
              <w:ind w:left="105"/>
              <w:jc w:val="both"/>
              <w:rPr>
                <w:color w:val="000000" w:themeColor="text1"/>
                <w:sz w:val="14"/>
                <w:szCs w:val="14"/>
                <w:lang w:val="sq-AL"/>
              </w:rPr>
            </w:pPr>
            <w:r w:rsidRPr="0094582A">
              <w:rPr>
                <w:color w:val="000000" w:themeColor="text1"/>
                <w:sz w:val="14"/>
                <w:szCs w:val="14"/>
                <w:lang w:val="sq-AL"/>
              </w:rPr>
              <w:t>b) provide support with public funds for educational, vocational training and technological development programs, scientific research projects, with the aim of achieving gender equality, as well as equal gender participation in their evaluation groups;</w:t>
            </w:r>
          </w:p>
          <w:p w14:paraId="4DA93B91" w14:textId="77777777" w:rsidR="0094582A" w:rsidRPr="0094582A" w:rsidRDefault="0094582A" w:rsidP="0094582A">
            <w:pPr>
              <w:spacing w:before="1"/>
              <w:ind w:left="105"/>
              <w:jc w:val="both"/>
              <w:rPr>
                <w:color w:val="000000" w:themeColor="text1"/>
                <w:sz w:val="14"/>
                <w:szCs w:val="14"/>
                <w:lang w:val="sq-AL"/>
              </w:rPr>
            </w:pPr>
            <w:r w:rsidRPr="0094582A">
              <w:rPr>
                <w:color w:val="000000" w:themeColor="text1"/>
                <w:sz w:val="14"/>
                <w:szCs w:val="14"/>
                <w:lang w:val="sq-AL"/>
              </w:rPr>
              <w:t>c) take measures to ensure that their employees are periodically trained on gender equality, the prohibition of gender discrimination and discrimination based on multiple affiliations, as well as gender-based violence;</w:t>
            </w:r>
          </w:p>
          <w:p w14:paraId="705F09BC" w14:textId="77777777" w:rsidR="0094582A" w:rsidRPr="0094582A" w:rsidRDefault="0094582A" w:rsidP="0094582A">
            <w:pPr>
              <w:spacing w:before="1"/>
              <w:ind w:left="105"/>
              <w:jc w:val="both"/>
              <w:rPr>
                <w:color w:val="000000" w:themeColor="text1"/>
                <w:sz w:val="14"/>
                <w:szCs w:val="14"/>
                <w:lang w:val="sq-AL"/>
              </w:rPr>
            </w:pPr>
            <w:r w:rsidRPr="0094582A">
              <w:rPr>
                <w:color w:val="000000" w:themeColor="text1"/>
                <w:sz w:val="14"/>
                <w:szCs w:val="14"/>
                <w:lang w:val="sq-AL"/>
              </w:rPr>
              <w:t>ç) periodically assess the integration of gender equality in the content of textbooks and other teaching/educational materials;</w:t>
            </w:r>
          </w:p>
          <w:p w14:paraId="09055CE6" w14:textId="77777777" w:rsidR="0094582A" w:rsidRPr="0094582A" w:rsidRDefault="0094582A" w:rsidP="0094582A">
            <w:pPr>
              <w:spacing w:before="1"/>
              <w:ind w:left="105"/>
              <w:jc w:val="both"/>
              <w:rPr>
                <w:sz w:val="14"/>
                <w:szCs w:val="14"/>
              </w:rPr>
            </w:pPr>
            <w:r w:rsidRPr="0094582A">
              <w:rPr>
                <w:color w:val="000000" w:themeColor="text1"/>
                <w:sz w:val="14"/>
                <w:szCs w:val="14"/>
                <w:lang w:val="sq-AL"/>
              </w:rPr>
              <w:t>d) promote gender-balanced participation and enrollment in study programs at all levels, vocational training programs, scholarship benefits, and lifelong learning programs.</w:t>
            </w:r>
          </w:p>
        </w:tc>
        <w:tc>
          <w:tcPr>
            <w:tcW w:w="1230" w:type="dxa"/>
          </w:tcPr>
          <w:p w14:paraId="2DC990BD" w14:textId="235F2E5C" w:rsidR="0094582A" w:rsidRPr="0094582A" w:rsidRDefault="0094582A" w:rsidP="0094582A">
            <w:pPr>
              <w:rPr>
                <w:sz w:val="14"/>
                <w:szCs w:val="14"/>
              </w:rPr>
            </w:pPr>
            <w:r w:rsidRPr="0094582A">
              <w:rPr>
                <w:sz w:val="14"/>
                <w:szCs w:val="14"/>
              </w:rPr>
              <w:lastRenderedPageBreak/>
              <w:t>F</w:t>
            </w:r>
          </w:p>
        </w:tc>
        <w:tc>
          <w:tcPr>
            <w:tcW w:w="1254" w:type="dxa"/>
          </w:tcPr>
          <w:p w14:paraId="28C26A71" w14:textId="77777777" w:rsidR="0094582A" w:rsidRPr="0094582A" w:rsidRDefault="0094582A" w:rsidP="0094582A">
            <w:pPr>
              <w:pBdr>
                <w:top w:val="nil"/>
                <w:left w:val="nil"/>
                <w:bottom w:val="nil"/>
                <w:right w:val="nil"/>
                <w:between w:val="nil"/>
              </w:pBdr>
              <w:rPr>
                <w:color w:val="000000"/>
                <w:sz w:val="14"/>
                <w:szCs w:val="14"/>
              </w:rPr>
            </w:pPr>
          </w:p>
        </w:tc>
      </w:tr>
      <w:tr w:rsidR="000E7016" w:rsidRPr="0094582A" w14:paraId="6F17D0EB" w14:textId="77777777" w:rsidTr="00ED7902">
        <w:trPr>
          <w:trHeight w:val="698"/>
        </w:trPr>
        <w:tc>
          <w:tcPr>
            <w:tcW w:w="901" w:type="dxa"/>
          </w:tcPr>
          <w:p w14:paraId="7FA91DB8" w14:textId="77777777" w:rsidR="000E7016" w:rsidRPr="0094582A" w:rsidRDefault="000E7016" w:rsidP="00ED7902">
            <w:pPr>
              <w:rPr>
                <w:sz w:val="14"/>
                <w:szCs w:val="14"/>
              </w:rPr>
            </w:pPr>
            <w:r w:rsidRPr="0094582A">
              <w:rPr>
                <w:sz w:val="14"/>
                <w:szCs w:val="14"/>
              </w:rPr>
              <w:t xml:space="preserve">Article 34 </w:t>
            </w:r>
          </w:p>
          <w:p w14:paraId="15E6293D" w14:textId="77777777" w:rsidR="000E7016" w:rsidRPr="0094582A" w:rsidRDefault="000E7016" w:rsidP="00ED7902">
            <w:pPr>
              <w:rPr>
                <w:sz w:val="14"/>
                <w:szCs w:val="14"/>
              </w:rPr>
            </w:pPr>
            <w:r w:rsidRPr="0094582A">
              <w:rPr>
                <w:sz w:val="14"/>
                <w:szCs w:val="14"/>
              </w:rPr>
              <w:t>…</w:t>
            </w:r>
          </w:p>
          <w:p w14:paraId="39C8B358" w14:textId="77777777" w:rsidR="000E7016" w:rsidRPr="0094582A" w:rsidRDefault="000E7016" w:rsidP="00ED7902">
            <w:pPr>
              <w:rPr>
                <w:sz w:val="14"/>
                <w:szCs w:val="14"/>
              </w:rPr>
            </w:pPr>
          </w:p>
          <w:p w14:paraId="63951AEC" w14:textId="77777777" w:rsidR="000E7016" w:rsidRPr="0094582A" w:rsidRDefault="000E7016" w:rsidP="00ED7902">
            <w:pPr>
              <w:rPr>
                <w:sz w:val="14"/>
                <w:szCs w:val="14"/>
              </w:rPr>
            </w:pPr>
          </w:p>
          <w:p w14:paraId="6A36B569" w14:textId="77777777" w:rsidR="000E7016" w:rsidRPr="0094582A" w:rsidRDefault="000E7016" w:rsidP="00ED7902">
            <w:pPr>
              <w:rPr>
                <w:sz w:val="14"/>
                <w:szCs w:val="14"/>
              </w:rPr>
            </w:pPr>
          </w:p>
          <w:p w14:paraId="4FDA69A4" w14:textId="77777777" w:rsidR="000E7016" w:rsidRPr="0094582A" w:rsidRDefault="000E7016" w:rsidP="00ED7902">
            <w:pPr>
              <w:rPr>
                <w:sz w:val="14"/>
                <w:szCs w:val="14"/>
              </w:rPr>
            </w:pPr>
          </w:p>
          <w:p w14:paraId="09139305" w14:textId="77777777" w:rsidR="000E7016" w:rsidRPr="0094582A" w:rsidRDefault="000E7016" w:rsidP="00ED7902">
            <w:pPr>
              <w:rPr>
                <w:sz w:val="14"/>
                <w:szCs w:val="14"/>
              </w:rPr>
            </w:pPr>
          </w:p>
          <w:p w14:paraId="4EFBE382" w14:textId="77777777" w:rsidR="000E7016" w:rsidRPr="0094582A" w:rsidRDefault="000E7016" w:rsidP="00ED7902">
            <w:pPr>
              <w:rPr>
                <w:sz w:val="14"/>
                <w:szCs w:val="14"/>
              </w:rPr>
            </w:pPr>
          </w:p>
          <w:p w14:paraId="3053D103" w14:textId="77777777" w:rsidR="000E7016" w:rsidRPr="0094582A" w:rsidRDefault="000E7016" w:rsidP="00ED7902">
            <w:pPr>
              <w:rPr>
                <w:sz w:val="14"/>
                <w:szCs w:val="14"/>
              </w:rPr>
            </w:pPr>
          </w:p>
          <w:p w14:paraId="1A863151" w14:textId="77777777" w:rsidR="000E7016" w:rsidRPr="0094582A" w:rsidRDefault="000E7016" w:rsidP="00ED7902">
            <w:pPr>
              <w:rPr>
                <w:sz w:val="14"/>
                <w:szCs w:val="14"/>
              </w:rPr>
            </w:pPr>
          </w:p>
          <w:p w14:paraId="291EA002" w14:textId="77777777" w:rsidR="000E7016" w:rsidRPr="0094582A" w:rsidRDefault="000E7016" w:rsidP="00ED7902">
            <w:pPr>
              <w:rPr>
                <w:sz w:val="14"/>
                <w:szCs w:val="14"/>
              </w:rPr>
            </w:pPr>
          </w:p>
          <w:p w14:paraId="16ED2D51" w14:textId="77777777" w:rsidR="000E7016" w:rsidRPr="0094582A" w:rsidRDefault="000E7016" w:rsidP="00ED7902">
            <w:pPr>
              <w:rPr>
                <w:sz w:val="14"/>
                <w:szCs w:val="14"/>
              </w:rPr>
            </w:pPr>
          </w:p>
          <w:p w14:paraId="23F045EF" w14:textId="77777777" w:rsidR="000E7016" w:rsidRPr="0094582A" w:rsidRDefault="000E7016" w:rsidP="00ED7902">
            <w:pPr>
              <w:rPr>
                <w:sz w:val="14"/>
                <w:szCs w:val="14"/>
              </w:rPr>
            </w:pPr>
          </w:p>
          <w:p w14:paraId="53B79C91" w14:textId="77777777" w:rsidR="000E7016" w:rsidRPr="0094582A" w:rsidRDefault="000E7016" w:rsidP="00ED7902">
            <w:pPr>
              <w:rPr>
                <w:sz w:val="14"/>
                <w:szCs w:val="14"/>
              </w:rPr>
            </w:pPr>
          </w:p>
          <w:p w14:paraId="45FE501A" w14:textId="77777777" w:rsidR="000E7016" w:rsidRPr="0094582A" w:rsidRDefault="000E7016" w:rsidP="00ED7902">
            <w:pPr>
              <w:rPr>
                <w:sz w:val="14"/>
                <w:szCs w:val="14"/>
              </w:rPr>
            </w:pPr>
          </w:p>
          <w:p w14:paraId="4853BEBA" w14:textId="77777777" w:rsidR="000E7016" w:rsidRPr="0094582A" w:rsidRDefault="000E7016" w:rsidP="00ED7902">
            <w:pPr>
              <w:rPr>
                <w:sz w:val="14"/>
                <w:szCs w:val="14"/>
              </w:rPr>
            </w:pPr>
          </w:p>
          <w:p w14:paraId="4FC8B1C6" w14:textId="77777777" w:rsidR="000E7016" w:rsidRPr="0094582A" w:rsidRDefault="000E7016" w:rsidP="00ED7902">
            <w:pPr>
              <w:rPr>
                <w:sz w:val="14"/>
                <w:szCs w:val="14"/>
              </w:rPr>
            </w:pPr>
          </w:p>
          <w:p w14:paraId="6158C85A" w14:textId="77777777" w:rsidR="000E7016" w:rsidRPr="0094582A" w:rsidRDefault="000E7016" w:rsidP="00ED7902">
            <w:pPr>
              <w:rPr>
                <w:sz w:val="14"/>
                <w:szCs w:val="14"/>
              </w:rPr>
            </w:pPr>
          </w:p>
          <w:p w14:paraId="260B1337" w14:textId="77777777" w:rsidR="000E7016" w:rsidRPr="0094582A" w:rsidRDefault="000E7016" w:rsidP="00ED7902">
            <w:pPr>
              <w:rPr>
                <w:sz w:val="14"/>
                <w:szCs w:val="14"/>
              </w:rPr>
            </w:pPr>
          </w:p>
          <w:p w14:paraId="11ECFBC0" w14:textId="77777777" w:rsidR="000E7016" w:rsidRPr="0094582A" w:rsidRDefault="000E7016" w:rsidP="00ED7902">
            <w:pPr>
              <w:rPr>
                <w:sz w:val="14"/>
                <w:szCs w:val="14"/>
              </w:rPr>
            </w:pPr>
          </w:p>
          <w:p w14:paraId="4B82B543" w14:textId="77777777" w:rsidR="000E7016" w:rsidRPr="0094582A" w:rsidRDefault="000E7016" w:rsidP="00ED7902">
            <w:pPr>
              <w:rPr>
                <w:sz w:val="14"/>
                <w:szCs w:val="14"/>
              </w:rPr>
            </w:pPr>
          </w:p>
          <w:p w14:paraId="7070B43D" w14:textId="77777777" w:rsidR="000E7016" w:rsidRPr="0094582A" w:rsidRDefault="000E7016" w:rsidP="00ED7902">
            <w:pPr>
              <w:rPr>
                <w:sz w:val="14"/>
                <w:szCs w:val="14"/>
              </w:rPr>
            </w:pPr>
            <w:r w:rsidRPr="0094582A">
              <w:rPr>
                <w:sz w:val="14"/>
                <w:szCs w:val="14"/>
              </w:rPr>
              <w:t xml:space="preserve">Article 35 </w:t>
            </w:r>
          </w:p>
        </w:tc>
        <w:tc>
          <w:tcPr>
            <w:tcW w:w="2910" w:type="dxa"/>
          </w:tcPr>
          <w:p w14:paraId="2EBF6D64" w14:textId="77777777" w:rsidR="000E7016" w:rsidRPr="0094582A" w:rsidRDefault="000E7016" w:rsidP="00ED7902">
            <w:pPr>
              <w:spacing w:before="1"/>
              <w:ind w:left="105"/>
              <w:jc w:val="both"/>
              <w:rPr>
                <w:b/>
                <w:bCs/>
                <w:sz w:val="14"/>
                <w:szCs w:val="14"/>
              </w:rPr>
            </w:pPr>
            <w:r w:rsidRPr="0094582A">
              <w:rPr>
                <w:b/>
                <w:bCs/>
                <w:sz w:val="14"/>
                <w:szCs w:val="14"/>
              </w:rPr>
              <w:t xml:space="preserve">Social security and social assistance </w:t>
            </w:r>
          </w:p>
          <w:p w14:paraId="00D45818" w14:textId="77777777" w:rsidR="000E7016" w:rsidRPr="0094582A" w:rsidRDefault="000E7016" w:rsidP="00ED7902">
            <w:pPr>
              <w:spacing w:before="1"/>
              <w:ind w:left="105"/>
              <w:jc w:val="both"/>
              <w:rPr>
                <w:sz w:val="14"/>
                <w:szCs w:val="14"/>
              </w:rPr>
            </w:pPr>
            <w:r w:rsidRPr="0094582A">
              <w:rPr>
                <w:sz w:val="14"/>
                <w:szCs w:val="14"/>
              </w:rPr>
              <w:t xml:space="preserve">1. The Union recognises and respects the entitlement to social security benefits and social services providing protection in cases such as maternity, illness, industrial accidents, dependency or old age, and in the case of loss of employment, in accordance with the rules laid down by Union law and national laws and practices. </w:t>
            </w:r>
          </w:p>
          <w:p w14:paraId="6D443E1F" w14:textId="77777777" w:rsidR="000E7016" w:rsidRPr="0094582A" w:rsidRDefault="000E7016" w:rsidP="00ED7902">
            <w:pPr>
              <w:spacing w:before="1"/>
              <w:ind w:left="105"/>
              <w:jc w:val="both"/>
              <w:rPr>
                <w:sz w:val="14"/>
                <w:szCs w:val="14"/>
              </w:rPr>
            </w:pPr>
            <w:r w:rsidRPr="0094582A">
              <w:rPr>
                <w:sz w:val="14"/>
                <w:szCs w:val="14"/>
              </w:rPr>
              <w:t xml:space="preserve">2. Everyone residing and moving legally within the European Union is entitled to social security benefits and social advantages in accordance with Union law and national laws and practices. </w:t>
            </w:r>
          </w:p>
          <w:p w14:paraId="6E102E4F" w14:textId="77777777" w:rsidR="000E7016" w:rsidRPr="0094582A" w:rsidRDefault="000E7016" w:rsidP="00ED7902">
            <w:pPr>
              <w:spacing w:before="1"/>
              <w:ind w:left="105"/>
              <w:jc w:val="both"/>
              <w:rPr>
                <w:sz w:val="14"/>
                <w:szCs w:val="14"/>
              </w:rPr>
            </w:pPr>
            <w:r w:rsidRPr="0094582A">
              <w:rPr>
                <w:sz w:val="14"/>
                <w:szCs w:val="14"/>
              </w:rPr>
              <w:t xml:space="preserve">3. In order to combat social exclusion and poverty, the Union recognises and respects the right to social and housing assistance so as to ensure a decent existence for all those who lack sufficient resources, in accordance with the rules laid down by Union law and national laws and practices. </w:t>
            </w:r>
          </w:p>
          <w:p w14:paraId="7DCD8C99" w14:textId="77777777" w:rsidR="000E7016" w:rsidRPr="0094582A" w:rsidRDefault="000E7016" w:rsidP="00ED7902">
            <w:pPr>
              <w:spacing w:before="1"/>
              <w:ind w:left="105"/>
              <w:jc w:val="both"/>
              <w:rPr>
                <w:sz w:val="14"/>
                <w:szCs w:val="14"/>
              </w:rPr>
            </w:pPr>
            <w:r w:rsidRPr="0094582A">
              <w:rPr>
                <w:sz w:val="14"/>
                <w:szCs w:val="14"/>
              </w:rPr>
              <w:t>…</w:t>
            </w:r>
          </w:p>
          <w:p w14:paraId="5197CC2E" w14:textId="77777777" w:rsidR="000E7016" w:rsidRPr="0094582A" w:rsidRDefault="000E7016" w:rsidP="00ED7902">
            <w:pPr>
              <w:spacing w:before="1"/>
              <w:ind w:left="105"/>
              <w:jc w:val="both"/>
              <w:rPr>
                <w:b/>
                <w:bCs/>
                <w:sz w:val="14"/>
                <w:szCs w:val="14"/>
              </w:rPr>
            </w:pPr>
          </w:p>
          <w:p w14:paraId="4780F1A1" w14:textId="77777777" w:rsidR="000E7016" w:rsidRPr="0094582A" w:rsidRDefault="000E7016" w:rsidP="00ED7902">
            <w:pPr>
              <w:spacing w:before="1"/>
              <w:ind w:left="105"/>
              <w:jc w:val="both"/>
              <w:rPr>
                <w:b/>
                <w:bCs/>
                <w:sz w:val="14"/>
                <w:szCs w:val="14"/>
              </w:rPr>
            </w:pPr>
            <w:r w:rsidRPr="0094582A">
              <w:rPr>
                <w:b/>
                <w:bCs/>
                <w:sz w:val="14"/>
                <w:szCs w:val="14"/>
              </w:rPr>
              <w:t xml:space="preserve">Health care </w:t>
            </w:r>
          </w:p>
          <w:p w14:paraId="38C27D10" w14:textId="77777777" w:rsidR="000E7016" w:rsidRPr="0094582A" w:rsidRDefault="000E7016" w:rsidP="00ED7902">
            <w:pPr>
              <w:spacing w:before="1"/>
              <w:ind w:left="105"/>
              <w:jc w:val="both"/>
              <w:rPr>
                <w:sz w:val="14"/>
                <w:szCs w:val="14"/>
              </w:rPr>
            </w:pPr>
            <w:r w:rsidRPr="0094582A">
              <w:rPr>
                <w:sz w:val="14"/>
                <w:szCs w:val="14"/>
              </w:rPr>
              <w:t>Everyone has the right of access to preventive health care and the right to benefit from medical treatment under the conditions established by national laws and practices. A high level of human health protection shall be ensured in the definition and implementation of all the Union's policies and activities.</w:t>
            </w:r>
          </w:p>
        </w:tc>
        <w:tc>
          <w:tcPr>
            <w:tcW w:w="992" w:type="dxa"/>
          </w:tcPr>
          <w:p w14:paraId="1844A4E8" w14:textId="77777777" w:rsidR="000E7016" w:rsidRPr="0094582A" w:rsidRDefault="000E7016" w:rsidP="00ED7902">
            <w:pPr>
              <w:pBdr>
                <w:top w:val="nil"/>
                <w:left w:val="nil"/>
                <w:bottom w:val="nil"/>
                <w:right w:val="nil"/>
                <w:between w:val="nil"/>
              </w:pBdr>
              <w:jc w:val="both"/>
              <w:rPr>
                <w:color w:val="000000"/>
                <w:sz w:val="14"/>
                <w:szCs w:val="14"/>
              </w:rPr>
            </w:pPr>
          </w:p>
        </w:tc>
        <w:tc>
          <w:tcPr>
            <w:tcW w:w="868" w:type="dxa"/>
          </w:tcPr>
          <w:p w14:paraId="1C7726CF" w14:textId="77777777" w:rsidR="000E7016" w:rsidRPr="0094582A" w:rsidRDefault="000E7016" w:rsidP="00ED7902">
            <w:pPr>
              <w:spacing w:before="1"/>
              <w:ind w:left="105"/>
              <w:jc w:val="both"/>
              <w:rPr>
                <w:sz w:val="14"/>
                <w:szCs w:val="14"/>
              </w:rPr>
            </w:pPr>
            <w:r w:rsidRPr="0094582A">
              <w:rPr>
                <w:color w:val="000000" w:themeColor="text1"/>
                <w:sz w:val="14"/>
                <w:szCs w:val="14"/>
                <w:lang w:val="sq-AL"/>
              </w:rPr>
              <w:t>Article</w:t>
            </w:r>
            <w:r w:rsidRPr="0094582A">
              <w:rPr>
                <w:sz w:val="14"/>
                <w:szCs w:val="14"/>
              </w:rPr>
              <w:t xml:space="preserve"> 38.</w:t>
            </w:r>
          </w:p>
        </w:tc>
        <w:tc>
          <w:tcPr>
            <w:tcW w:w="2925" w:type="dxa"/>
          </w:tcPr>
          <w:p w14:paraId="22189477" w14:textId="77777777" w:rsidR="000E7016" w:rsidRPr="0094582A" w:rsidRDefault="000E7016" w:rsidP="00ED7902">
            <w:pPr>
              <w:spacing w:before="1"/>
              <w:ind w:left="105"/>
              <w:jc w:val="both"/>
              <w:rPr>
                <w:color w:val="000000" w:themeColor="text1"/>
                <w:sz w:val="14"/>
                <w:szCs w:val="14"/>
                <w:lang w:val="sq-AL"/>
              </w:rPr>
            </w:pPr>
            <w:r w:rsidRPr="0094582A">
              <w:rPr>
                <w:color w:val="000000" w:themeColor="text1"/>
                <w:sz w:val="14"/>
                <w:szCs w:val="14"/>
                <w:lang w:val="sq-AL"/>
              </w:rPr>
              <w:t>1. The ministries responsible for social protection and health, as well as public and private entities that carry out activities in the field of social and health insurance, social and health care services, shall take measures to:</w:t>
            </w:r>
          </w:p>
          <w:p w14:paraId="240454BA" w14:textId="77777777" w:rsidR="000E7016" w:rsidRPr="0094582A" w:rsidRDefault="000E7016" w:rsidP="00ED7902">
            <w:pPr>
              <w:spacing w:before="1"/>
              <w:ind w:left="105"/>
              <w:jc w:val="both"/>
              <w:rPr>
                <w:color w:val="000000" w:themeColor="text1"/>
                <w:sz w:val="14"/>
                <w:szCs w:val="14"/>
                <w:lang w:val="sq-AL"/>
              </w:rPr>
            </w:pPr>
            <w:r w:rsidRPr="0094582A">
              <w:rPr>
                <w:color w:val="000000" w:themeColor="text1"/>
                <w:sz w:val="14"/>
                <w:szCs w:val="14"/>
                <w:lang w:val="sq-AL"/>
              </w:rPr>
              <w:t>a) the enjoyment of rights and equal treatment, regardless of gender, or multiple and combined, in the field of social and health insurance, social and health care services;</w:t>
            </w:r>
          </w:p>
          <w:p w14:paraId="55331F96" w14:textId="77777777" w:rsidR="000E7016" w:rsidRPr="0094582A" w:rsidRDefault="000E7016" w:rsidP="00ED7902">
            <w:pPr>
              <w:spacing w:before="1"/>
              <w:ind w:left="105"/>
              <w:jc w:val="both"/>
              <w:rPr>
                <w:color w:val="000000" w:themeColor="text1"/>
                <w:sz w:val="14"/>
                <w:szCs w:val="14"/>
                <w:lang w:val="sq-AL"/>
              </w:rPr>
            </w:pPr>
            <w:r w:rsidRPr="0094582A">
              <w:rPr>
                <w:color w:val="000000" w:themeColor="text1"/>
                <w:sz w:val="14"/>
                <w:szCs w:val="14"/>
                <w:lang w:val="sq-AL"/>
              </w:rPr>
              <w:t>b) equal treatment, regardless of gender, or multiple and intertwined, by the general social and health insurance system, including access conditions, contributions and calculation of benefits from social and health insurance, whether directly or indirectly;</w:t>
            </w:r>
          </w:p>
          <w:p w14:paraId="254FAA4A" w14:textId="77777777" w:rsidR="000E7016" w:rsidRPr="0094582A" w:rsidRDefault="000E7016" w:rsidP="00ED7902">
            <w:pPr>
              <w:spacing w:before="1"/>
              <w:ind w:left="105"/>
              <w:jc w:val="both"/>
              <w:rPr>
                <w:color w:val="000000" w:themeColor="text1"/>
                <w:sz w:val="14"/>
                <w:szCs w:val="14"/>
                <w:lang w:val="sq-AL"/>
              </w:rPr>
            </w:pPr>
            <w:r w:rsidRPr="0094582A">
              <w:rPr>
                <w:color w:val="000000" w:themeColor="text1"/>
                <w:sz w:val="14"/>
                <w:szCs w:val="14"/>
                <w:lang w:val="sq-AL"/>
              </w:rPr>
              <w:t>c) ensure that women employed in family businesses have access to social security schemes;</w:t>
            </w:r>
          </w:p>
          <w:p w14:paraId="7C44A8D4" w14:textId="77777777" w:rsidR="000E7016" w:rsidRPr="0094582A" w:rsidRDefault="000E7016" w:rsidP="00ED7902">
            <w:pPr>
              <w:spacing w:before="1"/>
              <w:ind w:left="105"/>
              <w:jc w:val="both"/>
              <w:rPr>
                <w:color w:val="000000" w:themeColor="text1"/>
                <w:sz w:val="14"/>
                <w:szCs w:val="14"/>
                <w:lang w:val="sq-AL"/>
              </w:rPr>
            </w:pPr>
            <w:r w:rsidRPr="0094582A">
              <w:rPr>
                <w:color w:val="000000" w:themeColor="text1"/>
                <w:sz w:val="14"/>
                <w:szCs w:val="14"/>
                <w:lang w:val="sq-AL"/>
              </w:rPr>
              <w:t>ç) approaches based on the different needs and priorities of women and men in regular medical check-ups and vaccination programs;</w:t>
            </w:r>
          </w:p>
          <w:p w14:paraId="710DC5F2" w14:textId="77777777" w:rsidR="000E7016" w:rsidRPr="0094582A" w:rsidRDefault="000E7016" w:rsidP="00ED7902">
            <w:pPr>
              <w:spacing w:before="1"/>
              <w:ind w:left="105"/>
              <w:jc w:val="both"/>
              <w:rPr>
                <w:color w:val="000000" w:themeColor="text1"/>
                <w:sz w:val="14"/>
                <w:szCs w:val="14"/>
                <w:lang w:val="sq-AL"/>
              </w:rPr>
            </w:pPr>
            <w:r w:rsidRPr="0094582A">
              <w:rPr>
                <w:color w:val="000000" w:themeColor="text1"/>
                <w:sz w:val="14"/>
                <w:szCs w:val="14"/>
                <w:lang w:val="sq-AL"/>
              </w:rPr>
              <w:t xml:space="preserve">d) education and awareness, regardless of gender, about healthcare, sexual and reproductive health and health services;  </w:t>
            </w:r>
          </w:p>
          <w:p w14:paraId="386FDBB6" w14:textId="77777777" w:rsidR="000E7016" w:rsidRPr="0094582A" w:rsidRDefault="000E7016" w:rsidP="00ED7902">
            <w:pPr>
              <w:spacing w:before="1"/>
              <w:ind w:left="105"/>
              <w:jc w:val="both"/>
              <w:rPr>
                <w:color w:val="000000" w:themeColor="text1"/>
                <w:sz w:val="14"/>
                <w:szCs w:val="14"/>
                <w:lang w:val="sq-AL"/>
              </w:rPr>
            </w:pPr>
            <w:r w:rsidRPr="0094582A">
              <w:rPr>
                <w:color w:val="000000" w:themeColor="text1"/>
                <w:sz w:val="14"/>
                <w:szCs w:val="14"/>
                <w:lang w:val="sq-AL"/>
              </w:rPr>
              <w:t>dh) assessing the gender impact of health emergencies and measures tosr their solution.</w:t>
            </w:r>
          </w:p>
        </w:tc>
        <w:tc>
          <w:tcPr>
            <w:tcW w:w="1230" w:type="dxa"/>
          </w:tcPr>
          <w:p w14:paraId="364CA644" w14:textId="407FA0DD" w:rsidR="000E7016" w:rsidRPr="0094582A" w:rsidRDefault="0094582A" w:rsidP="00ED7902">
            <w:pPr>
              <w:rPr>
                <w:sz w:val="14"/>
                <w:szCs w:val="14"/>
              </w:rPr>
            </w:pPr>
            <w:r w:rsidRPr="0094582A">
              <w:rPr>
                <w:sz w:val="14"/>
                <w:szCs w:val="14"/>
              </w:rPr>
              <w:t>F</w:t>
            </w:r>
          </w:p>
        </w:tc>
        <w:tc>
          <w:tcPr>
            <w:tcW w:w="1254" w:type="dxa"/>
          </w:tcPr>
          <w:p w14:paraId="35934DAE" w14:textId="77777777" w:rsidR="000E7016" w:rsidRPr="0094582A" w:rsidRDefault="000E7016" w:rsidP="00ED7902">
            <w:pPr>
              <w:pBdr>
                <w:top w:val="nil"/>
                <w:left w:val="nil"/>
                <w:bottom w:val="nil"/>
                <w:right w:val="nil"/>
                <w:between w:val="nil"/>
              </w:pBdr>
              <w:rPr>
                <w:color w:val="000000"/>
                <w:sz w:val="14"/>
                <w:szCs w:val="14"/>
              </w:rPr>
            </w:pPr>
          </w:p>
        </w:tc>
      </w:tr>
      <w:tr w:rsidR="000E7016" w:rsidRPr="0094582A" w14:paraId="64AFE3A9" w14:textId="77777777" w:rsidTr="00ED7902">
        <w:trPr>
          <w:trHeight w:val="698"/>
        </w:trPr>
        <w:tc>
          <w:tcPr>
            <w:tcW w:w="901" w:type="dxa"/>
          </w:tcPr>
          <w:p w14:paraId="7FB6B6DC" w14:textId="77777777" w:rsidR="000E7016" w:rsidRPr="0094582A" w:rsidRDefault="000E7016" w:rsidP="00ED7902">
            <w:pPr>
              <w:rPr>
                <w:sz w:val="14"/>
                <w:szCs w:val="14"/>
              </w:rPr>
            </w:pPr>
            <w:r w:rsidRPr="0094582A">
              <w:rPr>
                <w:sz w:val="14"/>
                <w:szCs w:val="14"/>
              </w:rPr>
              <w:t xml:space="preserve">Article 6 </w:t>
            </w:r>
          </w:p>
          <w:p w14:paraId="1F9220EB" w14:textId="77777777" w:rsidR="000E7016" w:rsidRPr="0094582A" w:rsidRDefault="000E7016" w:rsidP="00ED7902">
            <w:pPr>
              <w:rPr>
                <w:sz w:val="14"/>
                <w:szCs w:val="14"/>
              </w:rPr>
            </w:pPr>
            <w:r w:rsidRPr="0094582A">
              <w:rPr>
                <w:sz w:val="14"/>
                <w:szCs w:val="14"/>
              </w:rPr>
              <w:t>…</w:t>
            </w:r>
          </w:p>
          <w:p w14:paraId="440588C0" w14:textId="77777777" w:rsidR="000E7016" w:rsidRPr="0094582A" w:rsidRDefault="000E7016" w:rsidP="00ED7902">
            <w:pPr>
              <w:rPr>
                <w:sz w:val="14"/>
                <w:szCs w:val="14"/>
              </w:rPr>
            </w:pPr>
          </w:p>
          <w:p w14:paraId="235BFC21" w14:textId="77777777" w:rsidR="000E7016" w:rsidRPr="0094582A" w:rsidRDefault="000E7016" w:rsidP="00ED7902">
            <w:pPr>
              <w:rPr>
                <w:sz w:val="14"/>
                <w:szCs w:val="14"/>
              </w:rPr>
            </w:pPr>
          </w:p>
          <w:p w14:paraId="1AE43151" w14:textId="77777777" w:rsidR="000E7016" w:rsidRPr="0094582A" w:rsidRDefault="000E7016" w:rsidP="00ED7902">
            <w:pPr>
              <w:rPr>
                <w:sz w:val="14"/>
                <w:szCs w:val="14"/>
              </w:rPr>
            </w:pPr>
          </w:p>
          <w:p w14:paraId="3F44B429" w14:textId="77777777" w:rsidR="000E7016" w:rsidRPr="0094582A" w:rsidRDefault="000E7016" w:rsidP="00ED7902">
            <w:pPr>
              <w:rPr>
                <w:sz w:val="14"/>
                <w:szCs w:val="14"/>
              </w:rPr>
            </w:pPr>
            <w:r w:rsidRPr="0094582A">
              <w:rPr>
                <w:sz w:val="14"/>
                <w:szCs w:val="14"/>
              </w:rPr>
              <w:t xml:space="preserve">Article 8 </w:t>
            </w:r>
          </w:p>
          <w:p w14:paraId="49C06A87" w14:textId="77777777" w:rsidR="000E7016" w:rsidRPr="0094582A" w:rsidRDefault="000E7016" w:rsidP="00ED7902">
            <w:pPr>
              <w:rPr>
                <w:sz w:val="14"/>
                <w:szCs w:val="14"/>
              </w:rPr>
            </w:pPr>
            <w:r w:rsidRPr="0094582A">
              <w:rPr>
                <w:sz w:val="14"/>
                <w:szCs w:val="14"/>
              </w:rPr>
              <w:t>…</w:t>
            </w:r>
          </w:p>
          <w:p w14:paraId="75C38A84" w14:textId="77777777" w:rsidR="000E7016" w:rsidRPr="0094582A" w:rsidRDefault="000E7016" w:rsidP="00ED7902">
            <w:pPr>
              <w:rPr>
                <w:sz w:val="14"/>
                <w:szCs w:val="14"/>
              </w:rPr>
            </w:pPr>
          </w:p>
          <w:p w14:paraId="69A5E31C" w14:textId="77777777" w:rsidR="000E7016" w:rsidRPr="0094582A" w:rsidRDefault="000E7016" w:rsidP="00ED7902">
            <w:pPr>
              <w:rPr>
                <w:sz w:val="14"/>
                <w:szCs w:val="14"/>
              </w:rPr>
            </w:pPr>
          </w:p>
          <w:p w14:paraId="1C069E70" w14:textId="77777777" w:rsidR="000E7016" w:rsidRPr="0094582A" w:rsidRDefault="000E7016" w:rsidP="00ED7902">
            <w:pPr>
              <w:rPr>
                <w:sz w:val="14"/>
                <w:szCs w:val="14"/>
              </w:rPr>
            </w:pPr>
          </w:p>
          <w:p w14:paraId="44F8EC6E" w14:textId="77777777" w:rsidR="000E7016" w:rsidRPr="0094582A" w:rsidRDefault="000E7016" w:rsidP="00ED7902">
            <w:pPr>
              <w:rPr>
                <w:sz w:val="14"/>
                <w:szCs w:val="14"/>
              </w:rPr>
            </w:pPr>
          </w:p>
          <w:p w14:paraId="1C930537" w14:textId="77777777" w:rsidR="000E7016" w:rsidRPr="0094582A" w:rsidRDefault="000E7016" w:rsidP="00ED7902">
            <w:pPr>
              <w:rPr>
                <w:sz w:val="14"/>
                <w:szCs w:val="14"/>
              </w:rPr>
            </w:pPr>
          </w:p>
          <w:p w14:paraId="4F3BCCDF" w14:textId="77777777" w:rsidR="000E7016" w:rsidRPr="0094582A" w:rsidRDefault="000E7016" w:rsidP="00ED7902">
            <w:pPr>
              <w:rPr>
                <w:sz w:val="14"/>
                <w:szCs w:val="14"/>
              </w:rPr>
            </w:pPr>
          </w:p>
          <w:p w14:paraId="442F6233" w14:textId="77777777" w:rsidR="000E7016" w:rsidRPr="0094582A" w:rsidRDefault="000E7016" w:rsidP="00ED7902">
            <w:pPr>
              <w:rPr>
                <w:sz w:val="14"/>
                <w:szCs w:val="14"/>
              </w:rPr>
            </w:pPr>
          </w:p>
          <w:p w14:paraId="68D71A8A" w14:textId="77777777" w:rsidR="000E7016" w:rsidRPr="0094582A" w:rsidRDefault="000E7016" w:rsidP="00ED7902">
            <w:pPr>
              <w:rPr>
                <w:sz w:val="14"/>
                <w:szCs w:val="14"/>
              </w:rPr>
            </w:pPr>
          </w:p>
          <w:p w14:paraId="1F21FC12" w14:textId="77777777" w:rsidR="000E7016" w:rsidRPr="0094582A" w:rsidRDefault="000E7016" w:rsidP="00ED7902">
            <w:pPr>
              <w:rPr>
                <w:sz w:val="14"/>
                <w:szCs w:val="14"/>
              </w:rPr>
            </w:pPr>
          </w:p>
          <w:p w14:paraId="75D01381" w14:textId="77777777" w:rsidR="000E7016" w:rsidRPr="0094582A" w:rsidRDefault="000E7016" w:rsidP="00ED7902">
            <w:pPr>
              <w:rPr>
                <w:sz w:val="14"/>
                <w:szCs w:val="14"/>
              </w:rPr>
            </w:pPr>
          </w:p>
          <w:p w14:paraId="4A893B51" w14:textId="77777777" w:rsidR="000E7016" w:rsidRPr="0094582A" w:rsidRDefault="000E7016" w:rsidP="00ED7902">
            <w:pPr>
              <w:rPr>
                <w:sz w:val="14"/>
                <w:szCs w:val="14"/>
              </w:rPr>
            </w:pPr>
          </w:p>
          <w:p w14:paraId="0DB56B38" w14:textId="77777777" w:rsidR="000E7016" w:rsidRPr="0094582A" w:rsidRDefault="000E7016" w:rsidP="00ED7902">
            <w:pPr>
              <w:rPr>
                <w:sz w:val="14"/>
                <w:szCs w:val="14"/>
              </w:rPr>
            </w:pPr>
            <w:r w:rsidRPr="0094582A">
              <w:rPr>
                <w:sz w:val="14"/>
                <w:szCs w:val="14"/>
              </w:rPr>
              <w:t>Article 12 pg 1.</w:t>
            </w:r>
          </w:p>
          <w:p w14:paraId="03DF0031" w14:textId="77777777" w:rsidR="000E7016" w:rsidRPr="0094582A" w:rsidRDefault="000E7016" w:rsidP="00ED7902">
            <w:pPr>
              <w:rPr>
                <w:sz w:val="14"/>
                <w:szCs w:val="14"/>
              </w:rPr>
            </w:pPr>
            <w:r w:rsidRPr="0094582A">
              <w:rPr>
                <w:sz w:val="14"/>
                <w:szCs w:val="14"/>
              </w:rPr>
              <w:t>…</w:t>
            </w:r>
          </w:p>
          <w:p w14:paraId="1D16F7CC" w14:textId="77777777" w:rsidR="000E7016" w:rsidRPr="0094582A" w:rsidRDefault="000E7016" w:rsidP="00ED7902">
            <w:pPr>
              <w:rPr>
                <w:sz w:val="14"/>
                <w:szCs w:val="14"/>
              </w:rPr>
            </w:pPr>
          </w:p>
          <w:p w14:paraId="152D1618" w14:textId="77777777" w:rsidR="000E7016" w:rsidRPr="0094582A" w:rsidRDefault="000E7016" w:rsidP="00ED7902">
            <w:pPr>
              <w:rPr>
                <w:sz w:val="14"/>
                <w:szCs w:val="14"/>
              </w:rPr>
            </w:pPr>
          </w:p>
          <w:p w14:paraId="7DB5470B" w14:textId="77777777" w:rsidR="000E7016" w:rsidRPr="0094582A" w:rsidRDefault="000E7016" w:rsidP="00ED7902">
            <w:pPr>
              <w:rPr>
                <w:sz w:val="14"/>
                <w:szCs w:val="14"/>
              </w:rPr>
            </w:pPr>
          </w:p>
          <w:p w14:paraId="2E737745" w14:textId="77777777" w:rsidR="000E7016" w:rsidRPr="0094582A" w:rsidRDefault="000E7016" w:rsidP="00ED7902">
            <w:pPr>
              <w:rPr>
                <w:sz w:val="14"/>
                <w:szCs w:val="14"/>
              </w:rPr>
            </w:pPr>
          </w:p>
          <w:p w14:paraId="1EB358BA" w14:textId="77777777" w:rsidR="000E7016" w:rsidRPr="0094582A" w:rsidRDefault="000E7016" w:rsidP="00ED7902">
            <w:pPr>
              <w:rPr>
                <w:sz w:val="14"/>
                <w:szCs w:val="14"/>
              </w:rPr>
            </w:pPr>
          </w:p>
          <w:p w14:paraId="615F960F" w14:textId="77777777" w:rsidR="000E7016" w:rsidRPr="0094582A" w:rsidRDefault="000E7016" w:rsidP="00ED7902">
            <w:pPr>
              <w:rPr>
                <w:sz w:val="14"/>
                <w:szCs w:val="14"/>
              </w:rPr>
            </w:pPr>
          </w:p>
          <w:p w14:paraId="2B0CAA06" w14:textId="77777777" w:rsidR="000E7016" w:rsidRPr="0094582A" w:rsidRDefault="000E7016" w:rsidP="00ED7902">
            <w:pPr>
              <w:rPr>
                <w:sz w:val="14"/>
                <w:szCs w:val="14"/>
              </w:rPr>
            </w:pPr>
          </w:p>
          <w:p w14:paraId="1FE3633A" w14:textId="77777777" w:rsidR="000E7016" w:rsidRPr="0094582A" w:rsidRDefault="000E7016" w:rsidP="00ED7902">
            <w:pPr>
              <w:rPr>
                <w:sz w:val="14"/>
                <w:szCs w:val="14"/>
              </w:rPr>
            </w:pPr>
            <w:r w:rsidRPr="0094582A">
              <w:rPr>
                <w:sz w:val="14"/>
                <w:szCs w:val="14"/>
              </w:rPr>
              <w:t xml:space="preserve">Article 19 </w:t>
            </w:r>
          </w:p>
          <w:p w14:paraId="716260A3" w14:textId="77777777" w:rsidR="000E7016" w:rsidRPr="0094582A" w:rsidRDefault="000E7016" w:rsidP="00ED7902">
            <w:pPr>
              <w:rPr>
                <w:sz w:val="14"/>
                <w:szCs w:val="14"/>
              </w:rPr>
            </w:pPr>
            <w:r w:rsidRPr="0094582A">
              <w:rPr>
                <w:sz w:val="14"/>
                <w:szCs w:val="14"/>
              </w:rPr>
              <w:t>…</w:t>
            </w:r>
          </w:p>
          <w:p w14:paraId="662252BC" w14:textId="77777777" w:rsidR="000E7016" w:rsidRPr="0094582A" w:rsidRDefault="000E7016" w:rsidP="00ED7902">
            <w:pPr>
              <w:rPr>
                <w:sz w:val="14"/>
                <w:szCs w:val="14"/>
              </w:rPr>
            </w:pPr>
          </w:p>
          <w:p w14:paraId="4DCCEA83" w14:textId="77777777" w:rsidR="000E7016" w:rsidRPr="0094582A" w:rsidRDefault="000E7016" w:rsidP="00ED7902">
            <w:pPr>
              <w:rPr>
                <w:sz w:val="14"/>
                <w:szCs w:val="14"/>
              </w:rPr>
            </w:pPr>
          </w:p>
          <w:p w14:paraId="494D72DD" w14:textId="77777777" w:rsidR="000E7016" w:rsidRPr="0094582A" w:rsidRDefault="000E7016" w:rsidP="00ED7902">
            <w:pPr>
              <w:rPr>
                <w:sz w:val="14"/>
                <w:szCs w:val="14"/>
              </w:rPr>
            </w:pPr>
          </w:p>
          <w:p w14:paraId="3B3C68DE" w14:textId="77777777" w:rsidR="000E7016" w:rsidRPr="0094582A" w:rsidRDefault="000E7016" w:rsidP="00ED7902">
            <w:pPr>
              <w:rPr>
                <w:sz w:val="14"/>
                <w:szCs w:val="14"/>
              </w:rPr>
            </w:pPr>
          </w:p>
          <w:p w14:paraId="178FEBA9" w14:textId="77777777" w:rsidR="000E7016" w:rsidRPr="0094582A" w:rsidRDefault="000E7016" w:rsidP="00ED7902">
            <w:pPr>
              <w:rPr>
                <w:sz w:val="14"/>
                <w:szCs w:val="14"/>
              </w:rPr>
            </w:pPr>
          </w:p>
          <w:p w14:paraId="0750722A" w14:textId="77777777" w:rsidR="000E7016" w:rsidRPr="0094582A" w:rsidRDefault="000E7016" w:rsidP="00ED7902">
            <w:pPr>
              <w:rPr>
                <w:sz w:val="14"/>
                <w:szCs w:val="14"/>
              </w:rPr>
            </w:pPr>
          </w:p>
          <w:p w14:paraId="3438587A" w14:textId="77777777" w:rsidR="000E7016" w:rsidRPr="0094582A" w:rsidRDefault="000E7016" w:rsidP="00ED7902">
            <w:pPr>
              <w:rPr>
                <w:sz w:val="14"/>
                <w:szCs w:val="14"/>
              </w:rPr>
            </w:pPr>
          </w:p>
          <w:p w14:paraId="70A70208" w14:textId="77777777" w:rsidR="000E7016" w:rsidRPr="0094582A" w:rsidRDefault="000E7016" w:rsidP="00ED7902">
            <w:pPr>
              <w:rPr>
                <w:sz w:val="14"/>
                <w:szCs w:val="14"/>
              </w:rPr>
            </w:pPr>
          </w:p>
          <w:p w14:paraId="5205D235" w14:textId="77777777" w:rsidR="000E7016" w:rsidRPr="0094582A" w:rsidRDefault="000E7016" w:rsidP="00ED7902">
            <w:pPr>
              <w:rPr>
                <w:sz w:val="14"/>
                <w:szCs w:val="14"/>
              </w:rPr>
            </w:pPr>
            <w:r w:rsidRPr="0094582A">
              <w:rPr>
                <w:sz w:val="14"/>
                <w:szCs w:val="14"/>
              </w:rPr>
              <w:t xml:space="preserve">Article 30 </w:t>
            </w:r>
          </w:p>
          <w:p w14:paraId="445E2B46" w14:textId="77777777" w:rsidR="000E7016" w:rsidRPr="0094582A" w:rsidRDefault="000E7016" w:rsidP="00ED7902">
            <w:pPr>
              <w:rPr>
                <w:sz w:val="14"/>
                <w:szCs w:val="14"/>
              </w:rPr>
            </w:pPr>
            <w:r w:rsidRPr="0094582A">
              <w:rPr>
                <w:sz w:val="14"/>
                <w:szCs w:val="14"/>
              </w:rPr>
              <w:t>…</w:t>
            </w:r>
          </w:p>
          <w:p w14:paraId="6BAEE51C" w14:textId="77777777" w:rsidR="000E7016" w:rsidRPr="0094582A" w:rsidRDefault="000E7016" w:rsidP="00ED7902">
            <w:pPr>
              <w:rPr>
                <w:sz w:val="14"/>
                <w:szCs w:val="14"/>
              </w:rPr>
            </w:pPr>
          </w:p>
          <w:p w14:paraId="2F98445B" w14:textId="77777777" w:rsidR="000E7016" w:rsidRPr="0094582A" w:rsidRDefault="000E7016" w:rsidP="00ED7902">
            <w:pPr>
              <w:rPr>
                <w:sz w:val="14"/>
                <w:szCs w:val="14"/>
              </w:rPr>
            </w:pPr>
          </w:p>
          <w:p w14:paraId="7F832129" w14:textId="77777777" w:rsidR="000E7016" w:rsidRPr="0094582A" w:rsidRDefault="000E7016" w:rsidP="00ED7902">
            <w:pPr>
              <w:rPr>
                <w:sz w:val="14"/>
                <w:szCs w:val="14"/>
              </w:rPr>
            </w:pPr>
          </w:p>
          <w:p w14:paraId="649C1462" w14:textId="77777777" w:rsidR="000E7016" w:rsidRPr="0094582A" w:rsidRDefault="000E7016" w:rsidP="00ED7902">
            <w:pPr>
              <w:rPr>
                <w:sz w:val="14"/>
                <w:szCs w:val="14"/>
              </w:rPr>
            </w:pPr>
          </w:p>
          <w:p w14:paraId="52C6E26B" w14:textId="77777777" w:rsidR="000E7016" w:rsidRPr="0094582A" w:rsidRDefault="000E7016" w:rsidP="00ED7902">
            <w:pPr>
              <w:rPr>
                <w:sz w:val="14"/>
                <w:szCs w:val="14"/>
              </w:rPr>
            </w:pPr>
            <w:r w:rsidRPr="0094582A">
              <w:rPr>
                <w:sz w:val="14"/>
                <w:szCs w:val="14"/>
              </w:rPr>
              <w:t>Article 33</w:t>
            </w:r>
          </w:p>
          <w:p w14:paraId="32E91583" w14:textId="77777777" w:rsidR="000E7016" w:rsidRPr="0094582A" w:rsidRDefault="000E7016" w:rsidP="00ED7902">
            <w:pPr>
              <w:rPr>
                <w:sz w:val="14"/>
                <w:szCs w:val="14"/>
              </w:rPr>
            </w:pPr>
            <w:r w:rsidRPr="0094582A">
              <w:rPr>
                <w:sz w:val="14"/>
                <w:szCs w:val="14"/>
              </w:rPr>
              <w:t>…</w:t>
            </w:r>
          </w:p>
          <w:p w14:paraId="32EB18FC" w14:textId="77777777" w:rsidR="000E7016" w:rsidRPr="0094582A" w:rsidRDefault="000E7016" w:rsidP="00ED7902">
            <w:pPr>
              <w:rPr>
                <w:sz w:val="14"/>
                <w:szCs w:val="14"/>
              </w:rPr>
            </w:pPr>
          </w:p>
          <w:p w14:paraId="002A3F96" w14:textId="77777777" w:rsidR="000E7016" w:rsidRPr="0094582A" w:rsidRDefault="000E7016" w:rsidP="00ED7902">
            <w:pPr>
              <w:rPr>
                <w:sz w:val="14"/>
                <w:szCs w:val="14"/>
              </w:rPr>
            </w:pPr>
          </w:p>
          <w:p w14:paraId="6FD60E45" w14:textId="77777777" w:rsidR="000E7016" w:rsidRPr="0094582A" w:rsidRDefault="000E7016" w:rsidP="00ED7902">
            <w:pPr>
              <w:rPr>
                <w:sz w:val="14"/>
                <w:szCs w:val="14"/>
              </w:rPr>
            </w:pPr>
          </w:p>
          <w:p w14:paraId="01EE506D" w14:textId="77777777" w:rsidR="000E7016" w:rsidRPr="0094582A" w:rsidRDefault="000E7016" w:rsidP="00ED7902">
            <w:pPr>
              <w:rPr>
                <w:sz w:val="14"/>
                <w:szCs w:val="14"/>
              </w:rPr>
            </w:pPr>
            <w:r w:rsidRPr="0094582A">
              <w:rPr>
                <w:sz w:val="14"/>
                <w:szCs w:val="14"/>
              </w:rPr>
              <w:t xml:space="preserve">Article 48 </w:t>
            </w:r>
          </w:p>
        </w:tc>
        <w:tc>
          <w:tcPr>
            <w:tcW w:w="2910" w:type="dxa"/>
          </w:tcPr>
          <w:p w14:paraId="2E9021EB" w14:textId="77777777" w:rsidR="000E7016" w:rsidRPr="0094582A" w:rsidRDefault="000E7016" w:rsidP="00ED7902">
            <w:pPr>
              <w:spacing w:before="1"/>
              <w:ind w:left="105"/>
              <w:jc w:val="both"/>
              <w:rPr>
                <w:b/>
                <w:bCs/>
                <w:sz w:val="14"/>
                <w:szCs w:val="14"/>
              </w:rPr>
            </w:pPr>
            <w:r w:rsidRPr="0094582A">
              <w:rPr>
                <w:b/>
                <w:bCs/>
                <w:sz w:val="14"/>
                <w:szCs w:val="14"/>
              </w:rPr>
              <w:lastRenderedPageBreak/>
              <w:t xml:space="preserve">Right to liberty and security </w:t>
            </w:r>
          </w:p>
          <w:p w14:paraId="6A71F050" w14:textId="77777777" w:rsidR="000E7016" w:rsidRPr="0094582A" w:rsidRDefault="000E7016" w:rsidP="00ED7902">
            <w:pPr>
              <w:spacing w:before="1"/>
              <w:ind w:left="105"/>
              <w:jc w:val="both"/>
              <w:rPr>
                <w:sz w:val="14"/>
                <w:szCs w:val="14"/>
              </w:rPr>
            </w:pPr>
            <w:r w:rsidRPr="0094582A">
              <w:rPr>
                <w:sz w:val="14"/>
                <w:szCs w:val="14"/>
              </w:rPr>
              <w:t>Everyone has the right to liberty and security of person.</w:t>
            </w:r>
          </w:p>
          <w:p w14:paraId="301D29E5" w14:textId="77777777" w:rsidR="000E7016" w:rsidRPr="0094582A" w:rsidRDefault="000E7016" w:rsidP="00ED7902">
            <w:pPr>
              <w:spacing w:before="1"/>
              <w:ind w:left="105"/>
              <w:jc w:val="both"/>
              <w:rPr>
                <w:sz w:val="14"/>
                <w:szCs w:val="14"/>
              </w:rPr>
            </w:pPr>
            <w:r w:rsidRPr="0094582A">
              <w:rPr>
                <w:sz w:val="14"/>
                <w:szCs w:val="14"/>
              </w:rPr>
              <w:t>…</w:t>
            </w:r>
          </w:p>
          <w:p w14:paraId="69DD0131" w14:textId="77777777" w:rsidR="000E7016" w:rsidRPr="0094582A" w:rsidRDefault="000E7016" w:rsidP="00ED7902">
            <w:pPr>
              <w:jc w:val="both"/>
              <w:rPr>
                <w:sz w:val="14"/>
                <w:szCs w:val="14"/>
              </w:rPr>
            </w:pPr>
          </w:p>
          <w:p w14:paraId="5E83AE2F" w14:textId="77777777" w:rsidR="000E7016" w:rsidRPr="0094582A" w:rsidRDefault="000E7016" w:rsidP="00ED7902">
            <w:pPr>
              <w:spacing w:before="1"/>
              <w:ind w:left="105"/>
              <w:jc w:val="both"/>
              <w:rPr>
                <w:b/>
                <w:bCs/>
                <w:sz w:val="14"/>
                <w:szCs w:val="14"/>
              </w:rPr>
            </w:pPr>
            <w:r w:rsidRPr="0094582A">
              <w:rPr>
                <w:b/>
                <w:bCs/>
                <w:sz w:val="14"/>
                <w:szCs w:val="14"/>
              </w:rPr>
              <w:t xml:space="preserve">Protection of personal data </w:t>
            </w:r>
          </w:p>
          <w:p w14:paraId="7CBE24CD" w14:textId="77777777" w:rsidR="000E7016" w:rsidRPr="0094582A" w:rsidRDefault="000E7016" w:rsidP="00ED7902">
            <w:pPr>
              <w:spacing w:before="1"/>
              <w:ind w:left="105"/>
              <w:jc w:val="both"/>
              <w:rPr>
                <w:sz w:val="14"/>
                <w:szCs w:val="14"/>
              </w:rPr>
            </w:pPr>
            <w:r w:rsidRPr="0094582A">
              <w:rPr>
                <w:sz w:val="14"/>
                <w:szCs w:val="14"/>
              </w:rPr>
              <w:lastRenderedPageBreak/>
              <w:t xml:space="preserve">1. Everyone has the right to the protection of personal data concerning him or her. </w:t>
            </w:r>
          </w:p>
          <w:p w14:paraId="2596C39C" w14:textId="77777777" w:rsidR="000E7016" w:rsidRPr="0094582A" w:rsidRDefault="000E7016" w:rsidP="00ED7902">
            <w:pPr>
              <w:spacing w:before="1"/>
              <w:ind w:left="105"/>
              <w:jc w:val="both"/>
              <w:rPr>
                <w:sz w:val="14"/>
                <w:szCs w:val="14"/>
              </w:rPr>
            </w:pPr>
            <w:r w:rsidRPr="0094582A">
              <w:rPr>
                <w:sz w:val="14"/>
                <w:szCs w:val="14"/>
              </w:rPr>
              <w:t xml:space="preserve">2. Such data must be processed fairly for specified purposes and on the basis of the consent of the person concerned or some other legitimate basis laid down by law. Everyone has the right of access to data which has been collected concerning him or her, and the right to have it rectified. </w:t>
            </w:r>
          </w:p>
          <w:p w14:paraId="23DB0A52" w14:textId="77777777" w:rsidR="000E7016" w:rsidRPr="0094582A" w:rsidRDefault="000E7016" w:rsidP="00ED7902">
            <w:pPr>
              <w:spacing w:before="1"/>
              <w:ind w:left="105"/>
              <w:jc w:val="both"/>
              <w:rPr>
                <w:sz w:val="14"/>
                <w:szCs w:val="14"/>
              </w:rPr>
            </w:pPr>
            <w:r w:rsidRPr="0094582A">
              <w:rPr>
                <w:sz w:val="14"/>
                <w:szCs w:val="14"/>
              </w:rPr>
              <w:t>3. Compliance with these rules shall be subject to control by an independent authority.</w:t>
            </w:r>
          </w:p>
          <w:p w14:paraId="2527ACAE" w14:textId="77777777" w:rsidR="000E7016" w:rsidRPr="0094582A" w:rsidRDefault="000E7016" w:rsidP="00ED7902">
            <w:pPr>
              <w:spacing w:before="1"/>
              <w:ind w:left="105"/>
              <w:jc w:val="both"/>
              <w:rPr>
                <w:sz w:val="14"/>
                <w:szCs w:val="14"/>
              </w:rPr>
            </w:pPr>
            <w:r w:rsidRPr="0094582A">
              <w:rPr>
                <w:sz w:val="14"/>
                <w:szCs w:val="14"/>
              </w:rPr>
              <w:t>…</w:t>
            </w:r>
          </w:p>
          <w:p w14:paraId="7E184E39" w14:textId="77777777" w:rsidR="000E7016" w:rsidRPr="0094582A" w:rsidRDefault="000E7016" w:rsidP="00ED7902">
            <w:pPr>
              <w:spacing w:before="1"/>
              <w:ind w:left="105"/>
              <w:jc w:val="both"/>
              <w:rPr>
                <w:sz w:val="14"/>
                <w:szCs w:val="14"/>
              </w:rPr>
            </w:pPr>
          </w:p>
          <w:p w14:paraId="057DD7B2" w14:textId="77777777" w:rsidR="000E7016" w:rsidRPr="0094582A" w:rsidRDefault="000E7016" w:rsidP="00ED7902">
            <w:pPr>
              <w:spacing w:before="1"/>
              <w:ind w:left="105"/>
              <w:jc w:val="both"/>
              <w:rPr>
                <w:b/>
                <w:bCs/>
                <w:sz w:val="14"/>
                <w:szCs w:val="14"/>
              </w:rPr>
            </w:pPr>
            <w:r w:rsidRPr="0094582A">
              <w:rPr>
                <w:b/>
                <w:bCs/>
                <w:sz w:val="14"/>
                <w:szCs w:val="14"/>
              </w:rPr>
              <w:t xml:space="preserve">Freedom of assembly and of association </w:t>
            </w:r>
          </w:p>
          <w:p w14:paraId="47C88C39" w14:textId="77777777" w:rsidR="000E7016" w:rsidRPr="0094582A" w:rsidRDefault="000E7016" w:rsidP="00ED7902">
            <w:pPr>
              <w:spacing w:before="1"/>
              <w:ind w:left="105"/>
              <w:jc w:val="both"/>
              <w:rPr>
                <w:sz w:val="14"/>
                <w:szCs w:val="14"/>
              </w:rPr>
            </w:pPr>
            <w:r w:rsidRPr="0094582A">
              <w:rPr>
                <w:sz w:val="14"/>
                <w:szCs w:val="14"/>
              </w:rPr>
              <w:t>1. Everyone has the right to freedom of peaceful assembly and to freedom of association at all levels, in particular in political, trade union and civic matters, which implies the right of everyone to form and to join trade unions for the protection of his or her interests.</w:t>
            </w:r>
          </w:p>
          <w:p w14:paraId="73B84843" w14:textId="77777777" w:rsidR="000E7016" w:rsidRPr="0094582A" w:rsidRDefault="000E7016" w:rsidP="00ED7902">
            <w:pPr>
              <w:spacing w:before="1"/>
              <w:ind w:left="105"/>
              <w:jc w:val="both"/>
              <w:rPr>
                <w:sz w:val="14"/>
                <w:szCs w:val="14"/>
              </w:rPr>
            </w:pPr>
            <w:r w:rsidRPr="0094582A">
              <w:rPr>
                <w:sz w:val="14"/>
                <w:szCs w:val="14"/>
              </w:rPr>
              <w:t>…</w:t>
            </w:r>
          </w:p>
          <w:p w14:paraId="7FB91F35" w14:textId="77777777" w:rsidR="000E7016" w:rsidRPr="0094582A" w:rsidRDefault="000E7016" w:rsidP="00ED7902">
            <w:pPr>
              <w:spacing w:before="1"/>
              <w:ind w:left="105"/>
              <w:jc w:val="both"/>
              <w:rPr>
                <w:sz w:val="14"/>
                <w:szCs w:val="14"/>
              </w:rPr>
            </w:pPr>
          </w:p>
          <w:p w14:paraId="7BEF319B" w14:textId="77777777" w:rsidR="000E7016" w:rsidRPr="0094582A" w:rsidRDefault="000E7016" w:rsidP="00ED7902">
            <w:pPr>
              <w:spacing w:before="1"/>
              <w:ind w:left="105"/>
              <w:jc w:val="both"/>
              <w:rPr>
                <w:b/>
                <w:bCs/>
                <w:sz w:val="14"/>
                <w:szCs w:val="14"/>
              </w:rPr>
            </w:pPr>
            <w:r w:rsidRPr="0094582A">
              <w:rPr>
                <w:b/>
                <w:bCs/>
                <w:sz w:val="14"/>
                <w:szCs w:val="14"/>
              </w:rPr>
              <w:t xml:space="preserve">Protection in the event of removal, expulsion or extradition </w:t>
            </w:r>
          </w:p>
          <w:p w14:paraId="224F032B" w14:textId="77777777" w:rsidR="000E7016" w:rsidRPr="0094582A" w:rsidRDefault="000E7016" w:rsidP="00ED7902">
            <w:pPr>
              <w:spacing w:before="1"/>
              <w:ind w:left="105"/>
              <w:jc w:val="both"/>
              <w:rPr>
                <w:sz w:val="14"/>
                <w:szCs w:val="14"/>
              </w:rPr>
            </w:pPr>
            <w:r w:rsidRPr="0094582A">
              <w:rPr>
                <w:sz w:val="14"/>
                <w:szCs w:val="14"/>
              </w:rPr>
              <w:t xml:space="preserve">1. Collective expulsions are prohibited. </w:t>
            </w:r>
          </w:p>
          <w:p w14:paraId="4C3945D6" w14:textId="77777777" w:rsidR="000E7016" w:rsidRPr="0094582A" w:rsidRDefault="000E7016" w:rsidP="00ED7902">
            <w:pPr>
              <w:spacing w:before="1"/>
              <w:ind w:left="105"/>
              <w:jc w:val="both"/>
              <w:rPr>
                <w:sz w:val="14"/>
                <w:szCs w:val="14"/>
              </w:rPr>
            </w:pPr>
            <w:r w:rsidRPr="0094582A">
              <w:rPr>
                <w:sz w:val="14"/>
                <w:szCs w:val="14"/>
              </w:rPr>
              <w:t>2. No one may be removed, expelled or extradited to a State where there is a serious risk that he or she would be subjected to the death penalty, torture or other inhuman or degrading treatment or punishment.</w:t>
            </w:r>
          </w:p>
          <w:p w14:paraId="4C390BF1" w14:textId="77777777" w:rsidR="000E7016" w:rsidRPr="0094582A" w:rsidRDefault="000E7016" w:rsidP="00ED7902">
            <w:pPr>
              <w:spacing w:before="1"/>
              <w:ind w:left="105"/>
              <w:jc w:val="both"/>
              <w:rPr>
                <w:sz w:val="14"/>
                <w:szCs w:val="14"/>
              </w:rPr>
            </w:pPr>
            <w:r w:rsidRPr="0094582A">
              <w:rPr>
                <w:sz w:val="14"/>
                <w:szCs w:val="14"/>
              </w:rPr>
              <w:t>…</w:t>
            </w:r>
          </w:p>
          <w:p w14:paraId="438BF74A" w14:textId="77777777" w:rsidR="000E7016" w:rsidRPr="0094582A" w:rsidRDefault="000E7016" w:rsidP="00ED7902">
            <w:pPr>
              <w:spacing w:before="1"/>
              <w:ind w:left="105"/>
              <w:jc w:val="both"/>
              <w:rPr>
                <w:sz w:val="14"/>
                <w:szCs w:val="14"/>
              </w:rPr>
            </w:pPr>
          </w:p>
          <w:p w14:paraId="6B9AAA72" w14:textId="77777777" w:rsidR="000E7016" w:rsidRPr="0094582A" w:rsidRDefault="000E7016" w:rsidP="00ED7902">
            <w:pPr>
              <w:spacing w:before="1"/>
              <w:ind w:left="105"/>
              <w:jc w:val="both"/>
              <w:rPr>
                <w:sz w:val="14"/>
                <w:szCs w:val="14"/>
              </w:rPr>
            </w:pPr>
            <w:r w:rsidRPr="0094582A">
              <w:rPr>
                <w:b/>
                <w:bCs/>
                <w:sz w:val="14"/>
                <w:szCs w:val="14"/>
              </w:rPr>
              <w:t>Protection in the event of unjustified dismissal</w:t>
            </w:r>
            <w:r w:rsidRPr="0094582A">
              <w:rPr>
                <w:sz w:val="14"/>
                <w:szCs w:val="14"/>
              </w:rPr>
              <w:t xml:space="preserve"> Every worker has the right to protection against unjustified dismissal, in accordance with Union law and national laws and practices.</w:t>
            </w:r>
          </w:p>
          <w:p w14:paraId="2789CC14" w14:textId="77777777" w:rsidR="000E7016" w:rsidRPr="0094582A" w:rsidRDefault="000E7016" w:rsidP="00ED7902">
            <w:pPr>
              <w:spacing w:before="1"/>
              <w:ind w:left="105"/>
              <w:jc w:val="both"/>
              <w:rPr>
                <w:sz w:val="14"/>
                <w:szCs w:val="14"/>
              </w:rPr>
            </w:pPr>
            <w:r w:rsidRPr="0094582A">
              <w:rPr>
                <w:sz w:val="14"/>
                <w:szCs w:val="14"/>
              </w:rPr>
              <w:t>…</w:t>
            </w:r>
          </w:p>
          <w:p w14:paraId="6C66EE0F" w14:textId="77777777" w:rsidR="000E7016" w:rsidRPr="0094582A" w:rsidRDefault="000E7016" w:rsidP="00ED7902">
            <w:pPr>
              <w:spacing w:before="1"/>
              <w:ind w:left="105"/>
              <w:jc w:val="both"/>
              <w:rPr>
                <w:sz w:val="14"/>
                <w:szCs w:val="14"/>
              </w:rPr>
            </w:pPr>
          </w:p>
          <w:p w14:paraId="43C7AAA3" w14:textId="77777777" w:rsidR="000E7016" w:rsidRPr="0094582A" w:rsidRDefault="000E7016" w:rsidP="00ED7902">
            <w:pPr>
              <w:spacing w:before="1"/>
              <w:ind w:left="105"/>
              <w:jc w:val="both"/>
              <w:rPr>
                <w:b/>
                <w:bCs/>
                <w:sz w:val="14"/>
                <w:szCs w:val="14"/>
              </w:rPr>
            </w:pPr>
            <w:r w:rsidRPr="0094582A">
              <w:rPr>
                <w:b/>
                <w:bCs/>
                <w:sz w:val="14"/>
                <w:szCs w:val="14"/>
              </w:rPr>
              <w:t xml:space="preserve">Family and professional life </w:t>
            </w:r>
          </w:p>
          <w:p w14:paraId="5DEA0C59" w14:textId="77777777" w:rsidR="000E7016" w:rsidRPr="0094582A" w:rsidRDefault="000E7016" w:rsidP="00ED7902">
            <w:pPr>
              <w:spacing w:before="1"/>
              <w:ind w:left="105"/>
              <w:jc w:val="both"/>
              <w:rPr>
                <w:sz w:val="14"/>
                <w:szCs w:val="14"/>
              </w:rPr>
            </w:pPr>
            <w:r w:rsidRPr="0094582A">
              <w:rPr>
                <w:sz w:val="14"/>
                <w:szCs w:val="14"/>
              </w:rPr>
              <w:t>1. The family shall enjoy legal, economic and social protection.</w:t>
            </w:r>
          </w:p>
          <w:p w14:paraId="76E8AA10" w14:textId="77777777" w:rsidR="000E7016" w:rsidRPr="0094582A" w:rsidRDefault="000E7016" w:rsidP="00ED7902">
            <w:pPr>
              <w:spacing w:before="1"/>
              <w:ind w:left="105"/>
              <w:jc w:val="both"/>
              <w:rPr>
                <w:sz w:val="14"/>
                <w:szCs w:val="14"/>
              </w:rPr>
            </w:pPr>
            <w:r w:rsidRPr="0094582A">
              <w:rPr>
                <w:sz w:val="14"/>
                <w:szCs w:val="14"/>
              </w:rPr>
              <w:t>…</w:t>
            </w:r>
          </w:p>
          <w:p w14:paraId="56D1320E" w14:textId="77777777" w:rsidR="000E7016" w:rsidRPr="0094582A" w:rsidRDefault="000E7016" w:rsidP="00ED7902">
            <w:pPr>
              <w:spacing w:before="1"/>
              <w:ind w:left="105"/>
              <w:jc w:val="both"/>
              <w:rPr>
                <w:sz w:val="14"/>
                <w:szCs w:val="14"/>
              </w:rPr>
            </w:pPr>
          </w:p>
          <w:p w14:paraId="327A21DF" w14:textId="77777777" w:rsidR="000E7016" w:rsidRPr="0094582A" w:rsidRDefault="000E7016" w:rsidP="00ED7902">
            <w:pPr>
              <w:spacing w:before="1"/>
              <w:ind w:left="105"/>
              <w:jc w:val="both"/>
              <w:rPr>
                <w:b/>
                <w:bCs/>
                <w:sz w:val="14"/>
                <w:szCs w:val="14"/>
              </w:rPr>
            </w:pPr>
            <w:r w:rsidRPr="0094582A">
              <w:rPr>
                <w:b/>
                <w:bCs/>
                <w:sz w:val="14"/>
                <w:szCs w:val="14"/>
              </w:rPr>
              <w:t xml:space="preserve">Presumption of innocence and right of defence </w:t>
            </w:r>
          </w:p>
          <w:p w14:paraId="1272393D" w14:textId="77777777" w:rsidR="000E7016" w:rsidRPr="0094582A" w:rsidRDefault="000E7016" w:rsidP="00ED7902">
            <w:pPr>
              <w:spacing w:before="1"/>
              <w:ind w:left="105"/>
              <w:jc w:val="both"/>
              <w:rPr>
                <w:sz w:val="14"/>
                <w:szCs w:val="14"/>
              </w:rPr>
            </w:pPr>
            <w:r w:rsidRPr="0094582A">
              <w:rPr>
                <w:sz w:val="14"/>
                <w:szCs w:val="14"/>
              </w:rPr>
              <w:t xml:space="preserve">1. Everyone who has been charged shall be presumed innocent until proved guilty according to law. </w:t>
            </w:r>
          </w:p>
          <w:p w14:paraId="430A88BD" w14:textId="77777777" w:rsidR="000E7016" w:rsidRPr="0094582A" w:rsidRDefault="000E7016" w:rsidP="00ED7902">
            <w:pPr>
              <w:spacing w:before="1"/>
              <w:ind w:left="105"/>
              <w:jc w:val="both"/>
              <w:rPr>
                <w:sz w:val="14"/>
                <w:szCs w:val="14"/>
              </w:rPr>
            </w:pPr>
            <w:r w:rsidRPr="0094582A">
              <w:rPr>
                <w:sz w:val="14"/>
                <w:szCs w:val="14"/>
              </w:rPr>
              <w:t>2. Respect for the rights of the defence of anyone who has been charged shall be guaranteed.</w:t>
            </w:r>
          </w:p>
        </w:tc>
        <w:tc>
          <w:tcPr>
            <w:tcW w:w="992" w:type="dxa"/>
          </w:tcPr>
          <w:p w14:paraId="062CA19E" w14:textId="77777777" w:rsidR="000E7016" w:rsidRPr="0094582A" w:rsidRDefault="000E7016" w:rsidP="00ED7902">
            <w:pPr>
              <w:pBdr>
                <w:top w:val="nil"/>
                <w:left w:val="nil"/>
                <w:bottom w:val="nil"/>
                <w:right w:val="nil"/>
                <w:between w:val="nil"/>
              </w:pBdr>
              <w:jc w:val="both"/>
              <w:rPr>
                <w:color w:val="000000"/>
                <w:sz w:val="14"/>
                <w:szCs w:val="14"/>
              </w:rPr>
            </w:pPr>
          </w:p>
        </w:tc>
        <w:tc>
          <w:tcPr>
            <w:tcW w:w="868" w:type="dxa"/>
          </w:tcPr>
          <w:p w14:paraId="7940CD89" w14:textId="77777777" w:rsidR="000E7016" w:rsidRPr="0094582A" w:rsidRDefault="000E7016" w:rsidP="00ED7902">
            <w:pPr>
              <w:spacing w:before="1"/>
              <w:ind w:left="105"/>
              <w:jc w:val="both"/>
              <w:rPr>
                <w:sz w:val="14"/>
                <w:szCs w:val="14"/>
              </w:rPr>
            </w:pPr>
            <w:r w:rsidRPr="0094582A">
              <w:rPr>
                <w:color w:val="000000" w:themeColor="text1"/>
                <w:sz w:val="14"/>
                <w:szCs w:val="14"/>
                <w:lang w:val="sq-AL"/>
              </w:rPr>
              <w:t>Article</w:t>
            </w:r>
            <w:r w:rsidRPr="0094582A">
              <w:rPr>
                <w:sz w:val="14"/>
                <w:szCs w:val="14"/>
              </w:rPr>
              <w:t xml:space="preserve"> 39 </w:t>
            </w:r>
          </w:p>
        </w:tc>
        <w:tc>
          <w:tcPr>
            <w:tcW w:w="2925" w:type="dxa"/>
          </w:tcPr>
          <w:p w14:paraId="461A083D" w14:textId="77777777" w:rsidR="000E7016" w:rsidRPr="0094582A" w:rsidRDefault="000E7016" w:rsidP="00ED7902">
            <w:pPr>
              <w:spacing w:before="1"/>
              <w:ind w:left="105"/>
              <w:jc w:val="both"/>
              <w:rPr>
                <w:color w:val="000000" w:themeColor="text1"/>
                <w:sz w:val="14"/>
                <w:szCs w:val="14"/>
                <w:lang w:val="sq-AL"/>
              </w:rPr>
            </w:pPr>
            <w:r w:rsidRPr="0094582A">
              <w:rPr>
                <w:color w:val="000000" w:themeColor="text1"/>
                <w:sz w:val="14"/>
                <w:szCs w:val="14"/>
                <w:lang w:val="sq-AL"/>
              </w:rPr>
              <w:t>1. The ministries responsible for defense and security, as well as public and private entities operating in these fields, with the aim of achieving gender integration and equality, shall take measures to:</w:t>
            </w:r>
          </w:p>
          <w:p w14:paraId="6FBAF595" w14:textId="77777777" w:rsidR="000E7016" w:rsidRPr="0094582A" w:rsidRDefault="000E7016" w:rsidP="00ED7902">
            <w:pPr>
              <w:spacing w:before="1"/>
              <w:ind w:left="105"/>
              <w:jc w:val="both"/>
              <w:rPr>
                <w:color w:val="000000" w:themeColor="text1"/>
                <w:sz w:val="14"/>
                <w:szCs w:val="14"/>
                <w:lang w:val="sq-AL"/>
              </w:rPr>
            </w:pPr>
            <w:r w:rsidRPr="0094582A">
              <w:rPr>
                <w:color w:val="000000" w:themeColor="text1"/>
                <w:sz w:val="14"/>
                <w:szCs w:val="14"/>
                <w:lang w:val="sq-AL"/>
              </w:rPr>
              <w:t xml:space="preserve">a) developing preventive mechanisms to increase gender security in peace, conflict and </w:t>
            </w:r>
            <w:r w:rsidRPr="0094582A">
              <w:rPr>
                <w:color w:val="000000" w:themeColor="text1"/>
                <w:sz w:val="14"/>
                <w:szCs w:val="14"/>
                <w:lang w:val="sq-AL"/>
              </w:rPr>
              <w:lastRenderedPageBreak/>
              <w:t>post-conflict situations, and in crisis and emergency situations, both domestically and abroad;</w:t>
            </w:r>
          </w:p>
          <w:p w14:paraId="726C44C5" w14:textId="77777777" w:rsidR="000E7016" w:rsidRPr="0094582A" w:rsidRDefault="000E7016" w:rsidP="00ED7902">
            <w:pPr>
              <w:spacing w:before="1"/>
              <w:ind w:left="105"/>
              <w:jc w:val="both"/>
              <w:rPr>
                <w:color w:val="000000" w:themeColor="text1"/>
                <w:sz w:val="14"/>
                <w:szCs w:val="14"/>
                <w:lang w:val="sq-AL"/>
              </w:rPr>
            </w:pPr>
            <w:r w:rsidRPr="0094582A">
              <w:rPr>
                <w:color w:val="000000" w:themeColor="text1"/>
                <w:sz w:val="14"/>
                <w:szCs w:val="14"/>
                <w:lang w:val="sq-AL"/>
              </w:rPr>
              <w:t>b) ensuring gender-balanced and inclusive representation in decision-making in all peace, defense and security processes;</w:t>
            </w:r>
          </w:p>
          <w:p w14:paraId="3E972C48" w14:textId="77777777" w:rsidR="000E7016" w:rsidRPr="0094582A" w:rsidRDefault="000E7016" w:rsidP="00ED7902">
            <w:pPr>
              <w:spacing w:before="1"/>
              <w:ind w:left="105"/>
              <w:jc w:val="both"/>
              <w:rPr>
                <w:color w:val="000000" w:themeColor="text1"/>
                <w:sz w:val="14"/>
                <w:szCs w:val="14"/>
                <w:lang w:val="sq-AL"/>
              </w:rPr>
            </w:pPr>
            <w:r w:rsidRPr="0094582A">
              <w:rPr>
                <w:color w:val="000000" w:themeColor="text1"/>
                <w:sz w:val="14"/>
                <w:szCs w:val="14"/>
                <w:lang w:val="sq-AL"/>
              </w:rPr>
              <w:t>c) the adoption of policies and action plans for the women, peace, security agenda;</w:t>
            </w:r>
          </w:p>
          <w:p w14:paraId="488AA397" w14:textId="77777777" w:rsidR="000E7016" w:rsidRPr="0094582A" w:rsidRDefault="000E7016" w:rsidP="00ED7902">
            <w:pPr>
              <w:spacing w:before="1"/>
              <w:ind w:left="105"/>
              <w:jc w:val="both"/>
              <w:rPr>
                <w:color w:val="000000" w:themeColor="text1"/>
                <w:sz w:val="14"/>
                <w:szCs w:val="14"/>
                <w:lang w:val="sq-AL"/>
              </w:rPr>
            </w:pPr>
            <w:r w:rsidRPr="0094582A">
              <w:rPr>
                <w:color w:val="000000" w:themeColor="text1"/>
                <w:sz w:val="14"/>
                <w:szCs w:val="14"/>
                <w:lang w:val="sq-AL"/>
              </w:rPr>
              <w:t>ç) ensuring gender-responsive policies for asylum seekers;</w:t>
            </w:r>
          </w:p>
          <w:p w14:paraId="09B2C51B" w14:textId="77777777" w:rsidR="000E7016" w:rsidRPr="0094582A" w:rsidRDefault="000E7016" w:rsidP="00ED7902">
            <w:pPr>
              <w:spacing w:before="1"/>
              <w:ind w:left="105"/>
              <w:jc w:val="both"/>
              <w:rPr>
                <w:color w:val="000000" w:themeColor="text1"/>
                <w:sz w:val="14"/>
                <w:szCs w:val="14"/>
                <w:lang w:val="sq-AL"/>
              </w:rPr>
            </w:pPr>
            <w:r w:rsidRPr="0094582A">
              <w:rPr>
                <w:color w:val="000000" w:themeColor="text1"/>
                <w:sz w:val="14"/>
                <w:szCs w:val="14"/>
                <w:lang w:val="sq-AL"/>
              </w:rPr>
              <w:t>d) conducting gender-sensitive and responsive analyses in the field of defense and security.</w:t>
            </w:r>
          </w:p>
          <w:p w14:paraId="2A4049D8" w14:textId="77777777" w:rsidR="000E7016" w:rsidRPr="0094582A" w:rsidRDefault="000E7016" w:rsidP="00ED7902">
            <w:pPr>
              <w:pStyle w:val="Paragrafi"/>
              <w:tabs>
                <w:tab w:val="left" w:pos="142"/>
                <w:tab w:val="left" w:pos="284"/>
              </w:tabs>
              <w:rPr>
                <w:rFonts w:ascii="Times New Roman" w:hAnsi="Times New Roman"/>
                <w:b/>
                <w:bCs/>
                <w:color w:val="000000" w:themeColor="text1"/>
                <w:sz w:val="14"/>
                <w:szCs w:val="14"/>
                <w:lang w:val="sq-AL"/>
              </w:rPr>
            </w:pPr>
          </w:p>
        </w:tc>
        <w:tc>
          <w:tcPr>
            <w:tcW w:w="1230" w:type="dxa"/>
          </w:tcPr>
          <w:p w14:paraId="7F5D9D4F" w14:textId="096266E4" w:rsidR="000E7016" w:rsidRPr="0094582A" w:rsidRDefault="0094582A" w:rsidP="00ED7902">
            <w:pPr>
              <w:rPr>
                <w:sz w:val="14"/>
                <w:szCs w:val="14"/>
              </w:rPr>
            </w:pPr>
            <w:r w:rsidRPr="0094582A">
              <w:rPr>
                <w:sz w:val="14"/>
                <w:szCs w:val="14"/>
              </w:rPr>
              <w:lastRenderedPageBreak/>
              <w:t>P</w:t>
            </w:r>
          </w:p>
        </w:tc>
        <w:tc>
          <w:tcPr>
            <w:tcW w:w="1254" w:type="dxa"/>
          </w:tcPr>
          <w:p w14:paraId="4568E898" w14:textId="77777777" w:rsidR="000E7016" w:rsidRPr="0094582A" w:rsidRDefault="000E7016" w:rsidP="00ED7902">
            <w:pPr>
              <w:pBdr>
                <w:top w:val="nil"/>
                <w:left w:val="nil"/>
                <w:bottom w:val="nil"/>
                <w:right w:val="nil"/>
                <w:between w:val="nil"/>
              </w:pBdr>
              <w:rPr>
                <w:color w:val="000000"/>
                <w:sz w:val="14"/>
                <w:szCs w:val="14"/>
              </w:rPr>
            </w:pPr>
          </w:p>
        </w:tc>
      </w:tr>
      <w:tr w:rsidR="000E7016" w:rsidRPr="0094582A" w14:paraId="367A168C" w14:textId="77777777" w:rsidTr="00ED7902">
        <w:trPr>
          <w:trHeight w:val="698"/>
        </w:trPr>
        <w:tc>
          <w:tcPr>
            <w:tcW w:w="901" w:type="dxa"/>
          </w:tcPr>
          <w:p w14:paraId="4ABDBF6F" w14:textId="77777777" w:rsidR="000E7016" w:rsidRPr="0094582A" w:rsidRDefault="000E7016" w:rsidP="00ED7902">
            <w:pPr>
              <w:rPr>
                <w:sz w:val="14"/>
                <w:szCs w:val="14"/>
              </w:rPr>
            </w:pPr>
            <w:r w:rsidRPr="0094582A">
              <w:rPr>
                <w:sz w:val="14"/>
                <w:szCs w:val="14"/>
              </w:rPr>
              <w:t>Article 54</w:t>
            </w:r>
          </w:p>
        </w:tc>
        <w:tc>
          <w:tcPr>
            <w:tcW w:w="2910" w:type="dxa"/>
          </w:tcPr>
          <w:p w14:paraId="6C65D485" w14:textId="77777777" w:rsidR="000E7016" w:rsidRPr="0094582A" w:rsidRDefault="000E7016" w:rsidP="00ED7902">
            <w:pPr>
              <w:spacing w:before="1"/>
              <w:ind w:left="105"/>
              <w:jc w:val="both"/>
              <w:rPr>
                <w:b/>
                <w:bCs/>
                <w:sz w:val="14"/>
                <w:szCs w:val="14"/>
              </w:rPr>
            </w:pPr>
            <w:r w:rsidRPr="0094582A">
              <w:rPr>
                <w:b/>
                <w:bCs/>
                <w:sz w:val="14"/>
                <w:szCs w:val="14"/>
              </w:rPr>
              <w:t xml:space="preserve">Prohibition of abuse of rights </w:t>
            </w:r>
          </w:p>
          <w:p w14:paraId="1996F24C" w14:textId="77777777" w:rsidR="000E7016" w:rsidRPr="0094582A" w:rsidRDefault="000E7016" w:rsidP="00ED7902">
            <w:pPr>
              <w:spacing w:before="1"/>
              <w:ind w:left="105"/>
              <w:jc w:val="both"/>
              <w:rPr>
                <w:sz w:val="14"/>
                <w:szCs w:val="14"/>
              </w:rPr>
            </w:pPr>
            <w:r w:rsidRPr="0094582A">
              <w:rPr>
                <w:sz w:val="14"/>
                <w:szCs w:val="14"/>
              </w:rPr>
              <w:t>Nothing in this Charter shall be interpreted as implying any right to engage in any activity or to perform any act aimed at the destruction of any of the rights and freedoms recognised in this Charter or at their limitation to a greater extent than is provided for herein.</w:t>
            </w:r>
          </w:p>
        </w:tc>
        <w:tc>
          <w:tcPr>
            <w:tcW w:w="992" w:type="dxa"/>
          </w:tcPr>
          <w:p w14:paraId="4EDA0A60" w14:textId="77777777" w:rsidR="000E7016" w:rsidRPr="0094582A" w:rsidRDefault="000E7016" w:rsidP="00ED7902">
            <w:pPr>
              <w:pBdr>
                <w:top w:val="nil"/>
                <w:left w:val="nil"/>
                <w:bottom w:val="nil"/>
                <w:right w:val="nil"/>
                <w:between w:val="nil"/>
              </w:pBdr>
              <w:jc w:val="both"/>
              <w:rPr>
                <w:color w:val="000000"/>
                <w:sz w:val="14"/>
                <w:szCs w:val="14"/>
              </w:rPr>
            </w:pPr>
          </w:p>
        </w:tc>
        <w:tc>
          <w:tcPr>
            <w:tcW w:w="868" w:type="dxa"/>
          </w:tcPr>
          <w:p w14:paraId="1DCCEAA1" w14:textId="77777777" w:rsidR="000E7016" w:rsidRPr="0094582A" w:rsidRDefault="000E7016" w:rsidP="00ED7902">
            <w:pPr>
              <w:spacing w:before="1"/>
              <w:ind w:left="105"/>
              <w:jc w:val="both"/>
              <w:rPr>
                <w:sz w:val="14"/>
                <w:szCs w:val="14"/>
              </w:rPr>
            </w:pPr>
            <w:r w:rsidRPr="0094582A">
              <w:rPr>
                <w:color w:val="000000" w:themeColor="text1"/>
                <w:sz w:val="14"/>
                <w:szCs w:val="14"/>
                <w:lang w:val="sq-AL"/>
              </w:rPr>
              <w:t>Article</w:t>
            </w:r>
            <w:r w:rsidRPr="0094582A">
              <w:rPr>
                <w:sz w:val="14"/>
                <w:szCs w:val="14"/>
              </w:rPr>
              <w:t xml:space="preserve"> 44</w:t>
            </w:r>
          </w:p>
        </w:tc>
        <w:tc>
          <w:tcPr>
            <w:tcW w:w="2925" w:type="dxa"/>
          </w:tcPr>
          <w:p w14:paraId="5951EF97" w14:textId="77777777" w:rsidR="000E7016" w:rsidRPr="0094582A" w:rsidRDefault="000E7016" w:rsidP="00ED7902">
            <w:pPr>
              <w:spacing w:before="1"/>
              <w:ind w:left="105"/>
              <w:jc w:val="both"/>
              <w:rPr>
                <w:sz w:val="14"/>
                <w:szCs w:val="14"/>
              </w:rPr>
            </w:pPr>
            <w:r w:rsidRPr="0094582A">
              <w:rPr>
                <w:sz w:val="14"/>
                <w:szCs w:val="14"/>
              </w:rPr>
              <w:t xml:space="preserve">1. The </w:t>
            </w:r>
            <w:r w:rsidRPr="0094582A">
              <w:rPr>
                <w:color w:val="000000" w:themeColor="text1"/>
                <w:sz w:val="14"/>
                <w:szCs w:val="14"/>
                <w:lang w:val="sq-AL"/>
              </w:rPr>
              <w:t>measures</w:t>
            </w:r>
            <w:r w:rsidRPr="0094582A">
              <w:rPr>
                <w:sz w:val="14"/>
                <w:szCs w:val="14"/>
              </w:rPr>
              <w:t xml:space="preserve"> set out in this law to achieve gender equality do not exclude the implementation of measures set out in other laws on this issue.</w:t>
            </w:r>
          </w:p>
          <w:p w14:paraId="37614A2C" w14:textId="77777777" w:rsidR="000E7016" w:rsidRPr="0094582A" w:rsidRDefault="000E7016" w:rsidP="00ED7902">
            <w:pPr>
              <w:spacing w:before="1"/>
              <w:ind w:left="105"/>
              <w:jc w:val="both"/>
              <w:rPr>
                <w:sz w:val="14"/>
                <w:szCs w:val="14"/>
              </w:rPr>
            </w:pPr>
            <w:r w:rsidRPr="0094582A">
              <w:rPr>
                <w:sz w:val="14"/>
                <w:szCs w:val="14"/>
              </w:rPr>
              <w:t xml:space="preserve">2. Any </w:t>
            </w:r>
            <w:r w:rsidRPr="0094582A">
              <w:rPr>
                <w:color w:val="000000" w:themeColor="text1"/>
                <w:sz w:val="14"/>
                <w:szCs w:val="14"/>
                <w:lang w:val="sq-AL"/>
              </w:rPr>
              <w:t>measure</w:t>
            </w:r>
            <w:r w:rsidRPr="0094582A">
              <w:rPr>
                <w:sz w:val="14"/>
                <w:szCs w:val="14"/>
              </w:rPr>
              <w:t xml:space="preserve"> given under this law is also accompanied by the obligation to correct the violation and eliminate the causes that violate the principle of gender equality according to the provisions of this law.</w:t>
            </w:r>
          </w:p>
        </w:tc>
        <w:tc>
          <w:tcPr>
            <w:tcW w:w="1230" w:type="dxa"/>
          </w:tcPr>
          <w:p w14:paraId="2A675D6A" w14:textId="0DE576A5" w:rsidR="000E7016" w:rsidRPr="0094582A" w:rsidRDefault="0094582A" w:rsidP="00ED7902">
            <w:pPr>
              <w:rPr>
                <w:sz w:val="14"/>
                <w:szCs w:val="14"/>
              </w:rPr>
            </w:pPr>
            <w:r w:rsidRPr="0094582A">
              <w:rPr>
                <w:sz w:val="14"/>
                <w:szCs w:val="14"/>
              </w:rPr>
              <w:t>P</w:t>
            </w:r>
          </w:p>
        </w:tc>
        <w:tc>
          <w:tcPr>
            <w:tcW w:w="1254" w:type="dxa"/>
          </w:tcPr>
          <w:p w14:paraId="5A7786C5" w14:textId="77777777" w:rsidR="000E7016" w:rsidRPr="0094582A" w:rsidRDefault="000E7016" w:rsidP="00ED7902">
            <w:pPr>
              <w:pBdr>
                <w:top w:val="nil"/>
                <w:left w:val="nil"/>
                <w:bottom w:val="nil"/>
                <w:right w:val="nil"/>
                <w:between w:val="nil"/>
              </w:pBdr>
              <w:rPr>
                <w:color w:val="000000"/>
                <w:sz w:val="14"/>
                <w:szCs w:val="14"/>
              </w:rPr>
            </w:pPr>
          </w:p>
        </w:tc>
      </w:tr>
      <w:tr w:rsidR="000E7016" w:rsidRPr="00BA0F30" w14:paraId="3B936B26" w14:textId="77777777" w:rsidTr="00ED7902">
        <w:trPr>
          <w:trHeight w:val="698"/>
        </w:trPr>
        <w:tc>
          <w:tcPr>
            <w:tcW w:w="901" w:type="dxa"/>
          </w:tcPr>
          <w:p w14:paraId="04BFD0AE" w14:textId="77777777" w:rsidR="000E7016" w:rsidRPr="0094582A" w:rsidRDefault="000E7016" w:rsidP="00ED7902">
            <w:pPr>
              <w:rPr>
                <w:sz w:val="14"/>
                <w:szCs w:val="14"/>
              </w:rPr>
            </w:pPr>
            <w:r w:rsidRPr="0094582A">
              <w:rPr>
                <w:sz w:val="14"/>
                <w:szCs w:val="14"/>
              </w:rPr>
              <w:t>Article 47</w:t>
            </w:r>
          </w:p>
        </w:tc>
        <w:tc>
          <w:tcPr>
            <w:tcW w:w="2910" w:type="dxa"/>
          </w:tcPr>
          <w:p w14:paraId="4DB55231" w14:textId="77777777" w:rsidR="000E7016" w:rsidRPr="0094582A" w:rsidRDefault="000E7016" w:rsidP="00ED7902">
            <w:pPr>
              <w:spacing w:before="1"/>
              <w:ind w:left="105"/>
              <w:jc w:val="both"/>
              <w:rPr>
                <w:b/>
                <w:bCs/>
                <w:sz w:val="14"/>
                <w:szCs w:val="14"/>
              </w:rPr>
            </w:pPr>
            <w:r w:rsidRPr="0094582A">
              <w:rPr>
                <w:b/>
                <w:bCs/>
                <w:sz w:val="14"/>
                <w:szCs w:val="14"/>
              </w:rPr>
              <w:t xml:space="preserve">Right to an effective remedy and to a fair trial </w:t>
            </w:r>
          </w:p>
          <w:p w14:paraId="401EF75F" w14:textId="77777777" w:rsidR="000E7016" w:rsidRPr="0094582A" w:rsidRDefault="000E7016" w:rsidP="00ED7902">
            <w:pPr>
              <w:spacing w:before="1"/>
              <w:ind w:left="105"/>
              <w:jc w:val="both"/>
              <w:rPr>
                <w:sz w:val="14"/>
                <w:szCs w:val="14"/>
              </w:rPr>
            </w:pPr>
            <w:r w:rsidRPr="0094582A">
              <w:rPr>
                <w:sz w:val="14"/>
                <w:szCs w:val="14"/>
              </w:rPr>
              <w:t xml:space="preserve">Everyone whose rights and freedoms guaranteed by the law of the Union are violated has the right to an effective remedy before a tribunal in compliance with the conditions laid down in this Article. </w:t>
            </w:r>
          </w:p>
          <w:p w14:paraId="7F04BB9E" w14:textId="77777777" w:rsidR="000E7016" w:rsidRPr="0094582A" w:rsidRDefault="000E7016" w:rsidP="00ED7902">
            <w:pPr>
              <w:spacing w:before="1"/>
              <w:ind w:left="105"/>
              <w:jc w:val="both"/>
              <w:rPr>
                <w:sz w:val="14"/>
                <w:szCs w:val="14"/>
              </w:rPr>
            </w:pPr>
            <w:r w:rsidRPr="0094582A">
              <w:rPr>
                <w:sz w:val="14"/>
                <w:szCs w:val="14"/>
              </w:rPr>
              <w:t xml:space="preserve">Everyone is entitled to a fair and public hearing within a reasonable time by an independent and impartial tribunal previously established by law. Everyone shall have the possibility of being advised, defended and represented. </w:t>
            </w:r>
          </w:p>
          <w:p w14:paraId="739EA0DE" w14:textId="77777777" w:rsidR="000E7016" w:rsidRPr="0094582A" w:rsidRDefault="000E7016" w:rsidP="00ED7902">
            <w:pPr>
              <w:spacing w:before="1"/>
              <w:ind w:left="105"/>
              <w:jc w:val="both"/>
              <w:rPr>
                <w:sz w:val="14"/>
                <w:szCs w:val="14"/>
              </w:rPr>
            </w:pPr>
            <w:r w:rsidRPr="0094582A">
              <w:rPr>
                <w:sz w:val="14"/>
                <w:szCs w:val="14"/>
              </w:rPr>
              <w:t>Legal aid shall be made available to those who lack sufficient resources in so far as such aid is necessary to ensure effective access to justice.</w:t>
            </w:r>
          </w:p>
        </w:tc>
        <w:tc>
          <w:tcPr>
            <w:tcW w:w="992" w:type="dxa"/>
          </w:tcPr>
          <w:p w14:paraId="278E6A3F" w14:textId="77777777" w:rsidR="000E7016" w:rsidRPr="0094582A" w:rsidRDefault="000E7016" w:rsidP="00ED7902">
            <w:pPr>
              <w:pBdr>
                <w:top w:val="nil"/>
                <w:left w:val="nil"/>
                <w:bottom w:val="nil"/>
                <w:right w:val="nil"/>
                <w:between w:val="nil"/>
              </w:pBdr>
              <w:jc w:val="both"/>
              <w:rPr>
                <w:color w:val="000000"/>
                <w:sz w:val="14"/>
                <w:szCs w:val="14"/>
              </w:rPr>
            </w:pPr>
          </w:p>
        </w:tc>
        <w:tc>
          <w:tcPr>
            <w:tcW w:w="868" w:type="dxa"/>
          </w:tcPr>
          <w:p w14:paraId="1D8EC7A2" w14:textId="77777777" w:rsidR="000E7016" w:rsidRPr="0094582A" w:rsidRDefault="000E7016" w:rsidP="00ED7902">
            <w:pPr>
              <w:spacing w:before="1"/>
              <w:ind w:left="105"/>
              <w:jc w:val="both"/>
              <w:rPr>
                <w:sz w:val="14"/>
                <w:szCs w:val="14"/>
              </w:rPr>
            </w:pPr>
            <w:r w:rsidRPr="0094582A">
              <w:rPr>
                <w:color w:val="000000" w:themeColor="text1"/>
                <w:sz w:val="14"/>
                <w:szCs w:val="14"/>
                <w:lang w:val="sq-AL"/>
              </w:rPr>
              <w:t>Article</w:t>
            </w:r>
            <w:r w:rsidRPr="0094582A">
              <w:rPr>
                <w:sz w:val="14"/>
                <w:szCs w:val="14"/>
              </w:rPr>
              <w:t xml:space="preserve"> 45 </w:t>
            </w:r>
          </w:p>
        </w:tc>
        <w:tc>
          <w:tcPr>
            <w:tcW w:w="2925" w:type="dxa"/>
          </w:tcPr>
          <w:p w14:paraId="098D560A" w14:textId="77777777" w:rsidR="000E7016" w:rsidRPr="0094582A" w:rsidRDefault="000E7016" w:rsidP="00ED7902">
            <w:pPr>
              <w:spacing w:before="1"/>
              <w:ind w:left="105"/>
              <w:jc w:val="both"/>
              <w:rPr>
                <w:color w:val="000000" w:themeColor="text1"/>
                <w:sz w:val="14"/>
                <w:szCs w:val="14"/>
              </w:rPr>
            </w:pPr>
            <w:r w:rsidRPr="0094582A">
              <w:rPr>
                <w:color w:val="000000" w:themeColor="text1"/>
                <w:sz w:val="14"/>
                <w:szCs w:val="14"/>
              </w:rPr>
              <w:t>1. Violation of the provisions of this law is cause for disciplinary liability.</w:t>
            </w:r>
          </w:p>
          <w:p w14:paraId="0E2A7C5A" w14:textId="77777777" w:rsidR="000E7016" w:rsidRPr="0094582A" w:rsidRDefault="000E7016" w:rsidP="00ED7902">
            <w:pPr>
              <w:spacing w:before="1"/>
              <w:ind w:left="105"/>
              <w:jc w:val="both"/>
              <w:rPr>
                <w:color w:val="000000" w:themeColor="text1"/>
                <w:sz w:val="14"/>
                <w:szCs w:val="14"/>
              </w:rPr>
            </w:pPr>
            <w:r w:rsidRPr="0094582A">
              <w:rPr>
                <w:sz w:val="14"/>
                <w:szCs w:val="14"/>
              </w:rPr>
              <w:t>2. Disciplinary</w:t>
            </w:r>
            <w:r w:rsidRPr="0094582A">
              <w:rPr>
                <w:color w:val="000000" w:themeColor="text1"/>
                <w:sz w:val="14"/>
                <w:szCs w:val="14"/>
              </w:rPr>
              <w:t xml:space="preserve"> measures are imposed by the direct superior, the relevant competent body or structures of the public or private entity in which the employee who violates the provisions of this law is employed, in accordance with the relevant legislation on the employment relationship.</w:t>
            </w:r>
          </w:p>
          <w:p w14:paraId="0EF13D73" w14:textId="77777777" w:rsidR="000E7016" w:rsidRPr="0094582A" w:rsidRDefault="000E7016" w:rsidP="00ED7902">
            <w:pPr>
              <w:spacing w:before="1"/>
              <w:ind w:left="105"/>
              <w:jc w:val="both"/>
              <w:rPr>
                <w:color w:val="000000" w:themeColor="text1"/>
                <w:sz w:val="14"/>
                <w:szCs w:val="14"/>
              </w:rPr>
            </w:pPr>
            <w:r w:rsidRPr="0094582A">
              <w:rPr>
                <w:color w:val="000000" w:themeColor="text1"/>
                <w:sz w:val="14"/>
                <w:szCs w:val="14"/>
              </w:rPr>
              <w:t>3. Disciplinary proceedings for violations of this law shall commence upon the request of the party claiming that their rights under this law have been violated, or by the direct superior, the relevant body or structures competent to impose disciplinary measures on the public or private entity.</w:t>
            </w:r>
          </w:p>
          <w:p w14:paraId="57CF1375" w14:textId="77777777" w:rsidR="000E7016" w:rsidRPr="0094582A" w:rsidRDefault="000E7016" w:rsidP="00ED7902">
            <w:pPr>
              <w:spacing w:before="1"/>
              <w:ind w:left="105"/>
              <w:jc w:val="both"/>
              <w:rPr>
                <w:color w:val="000000" w:themeColor="text1"/>
                <w:sz w:val="14"/>
                <w:szCs w:val="14"/>
              </w:rPr>
            </w:pPr>
            <w:r w:rsidRPr="0094582A">
              <w:rPr>
                <w:color w:val="000000" w:themeColor="text1"/>
                <w:sz w:val="14"/>
                <w:szCs w:val="14"/>
              </w:rPr>
              <w:t>4. In cases where there is a final administrative decision or court decision for a violation of the provisions of this law by an employee, the direct superior, the relevant body or structures competent for imposing disciplinary measures of the public or private entity in which the employee is employed, have the obligation to initiate disciplinary proceedings.</w:t>
            </w:r>
          </w:p>
          <w:p w14:paraId="3E2A4F90" w14:textId="77777777" w:rsidR="000E7016" w:rsidRPr="0094582A" w:rsidRDefault="000E7016" w:rsidP="00ED7902">
            <w:pPr>
              <w:spacing w:before="1"/>
              <w:ind w:left="105"/>
              <w:jc w:val="both"/>
              <w:rPr>
                <w:color w:val="000000" w:themeColor="text1"/>
                <w:sz w:val="14"/>
                <w:szCs w:val="14"/>
              </w:rPr>
            </w:pPr>
            <w:r w:rsidRPr="0094582A">
              <w:rPr>
                <w:color w:val="000000" w:themeColor="text1"/>
                <w:sz w:val="14"/>
                <w:szCs w:val="14"/>
              </w:rPr>
              <w:lastRenderedPageBreak/>
              <w:t>5. The decision on the disciplinary measure is recorded in the relevant work register of the public and private entity.</w:t>
            </w:r>
          </w:p>
        </w:tc>
        <w:tc>
          <w:tcPr>
            <w:tcW w:w="1230" w:type="dxa"/>
          </w:tcPr>
          <w:p w14:paraId="783B1BE7" w14:textId="5F5C4E5D" w:rsidR="000E7016" w:rsidRPr="00BA0F30" w:rsidRDefault="0094582A" w:rsidP="00ED7902">
            <w:pPr>
              <w:rPr>
                <w:sz w:val="14"/>
                <w:szCs w:val="14"/>
              </w:rPr>
            </w:pPr>
            <w:r w:rsidRPr="0094582A">
              <w:rPr>
                <w:sz w:val="14"/>
                <w:szCs w:val="14"/>
              </w:rPr>
              <w:lastRenderedPageBreak/>
              <w:t>P</w:t>
            </w:r>
          </w:p>
        </w:tc>
        <w:tc>
          <w:tcPr>
            <w:tcW w:w="1254" w:type="dxa"/>
          </w:tcPr>
          <w:p w14:paraId="0EAA6FE5" w14:textId="77777777" w:rsidR="000E7016" w:rsidRPr="00BA0F30" w:rsidRDefault="000E7016" w:rsidP="00ED7902">
            <w:pPr>
              <w:pBdr>
                <w:top w:val="nil"/>
                <w:left w:val="nil"/>
                <w:bottom w:val="nil"/>
                <w:right w:val="nil"/>
                <w:between w:val="nil"/>
              </w:pBdr>
              <w:rPr>
                <w:color w:val="000000"/>
                <w:sz w:val="14"/>
                <w:szCs w:val="14"/>
              </w:rPr>
            </w:pPr>
          </w:p>
        </w:tc>
      </w:tr>
    </w:tbl>
    <w:p w14:paraId="21826B2C" w14:textId="77777777" w:rsidR="000E7016" w:rsidRDefault="000E7016" w:rsidP="000E7016">
      <w:pPr>
        <w:pBdr>
          <w:top w:val="nil"/>
          <w:left w:val="nil"/>
          <w:bottom w:val="nil"/>
          <w:right w:val="nil"/>
          <w:between w:val="nil"/>
        </w:pBdr>
        <w:spacing w:before="8"/>
        <w:rPr>
          <w:b/>
          <w:color w:val="000000"/>
          <w:sz w:val="27"/>
          <w:szCs w:val="27"/>
        </w:rPr>
      </w:pPr>
    </w:p>
    <w:p w14:paraId="23562CB6" w14:textId="77777777" w:rsidR="00CA2FD0" w:rsidRDefault="000E7016" w:rsidP="000E7016">
      <w:pPr>
        <w:pBdr>
          <w:top w:val="nil"/>
          <w:left w:val="nil"/>
          <w:bottom w:val="nil"/>
          <w:right w:val="nil"/>
          <w:between w:val="nil"/>
        </w:pBdr>
        <w:spacing w:before="8"/>
        <w:jc w:val="center"/>
      </w:pPr>
      <w:r>
        <w:t xml:space="preserve"> </w:t>
      </w:r>
    </w:p>
    <w:p w14:paraId="3BFDFEA9" w14:textId="77777777" w:rsidR="00CA2FD0" w:rsidRDefault="00CA2FD0"/>
    <w:sectPr w:rsidR="00CA2FD0" w:rsidSect="00476CD4">
      <w:type w:val="continuous"/>
      <w:pgSz w:w="11907" w:h="16839"/>
      <w:pgMar w:top="1440" w:right="2367" w:bottom="1440" w:left="1440" w:header="708" w:footer="708"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embedRegular r:id="rId1" w:fontKey="{707FD474-1FCF-4347-AAD4-BACC447F56F6}"/>
  </w:font>
  <w:font w:name="Calibri Light">
    <w:panose1 w:val="020F0302020204030204"/>
    <w:charset w:val="00"/>
    <w:family w:val="swiss"/>
    <w:pitch w:val="variable"/>
    <w:sig w:usb0="E4002EFF" w:usb1="C000247B" w:usb2="00000009" w:usb3="00000000" w:csb0="000001FF" w:csb1="00000000"/>
    <w:embedRegular r:id="rId2" w:fontKey="{F6FDF864-15F4-4E6C-9851-173D01C8D6FD}"/>
  </w:font>
  <w:font w:name="Calibri">
    <w:panose1 w:val="020F0502020204030204"/>
    <w:charset w:val="00"/>
    <w:family w:val="swiss"/>
    <w:pitch w:val="variable"/>
    <w:sig w:usb0="E4002EFF" w:usb1="C000247B" w:usb2="00000009" w:usb3="00000000" w:csb0="000001FF" w:csb1="00000000"/>
    <w:embedRegular r:id="rId3" w:fontKey="{E45DF6D7-39B4-4D03-90F8-2C5DEBCB6215}"/>
    <w:embedItalic r:id="rId4" w:fontKey="{A00EE44D-3DE7-471F-B15A-A68A5C05A323}"/>
  </w:font>
  <w:font w:name="Verdana">
    <w:panose1 w:val="020B0604030504040204"/>
    <w:charset w:val="00"/>
    <w:family w:val="swiss"/>
    <w:pitch w:val="variable"/>
    <w:sig w:usb0="A00006FF" w:usb1="4000205B" w:usb2="00000010" w:usb3="00000000" w:csb0="0000019F" w:csb1="00000000"/>
    <w:embedRegular r:id="rId5" w:fontKey="{44B0B962-0660-4DCB-8B62-F2A59FFDEF13}"/>
  </w:font>
  <w:font w:name="CG Times">
    <w:altName w:val="Times New Roman"/>
    <w:charset w:val="00"/>
    <w:family w:val="roman"/>
    <w:pitch w:val="variable"/>
    <w:sig w:usb0="00000003" w:usb1="00000000" w:usb2="00000000" w:usb3="00000000" w:csb0="00000001" w:csb1="00000000"/>
  </w:font>
  <w:font w:name="Lucida Grande">
    <w:altName w:val="Segoe UI"/>
    <w:charset w:val="00"/>
    <w:family w:val="swiss"/>
    <w:pitch w:val="variable"/>
    <w:sig w:usb0="E1000AEF" w:usb1="5000A1FF" w:usb2="00000000" w:usb3="00000000" w:csb0="000001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12653"/>
    <w:multiLevelType w:val="hybridMultilevel"/>
    <w:tmpl w:val="E15C2AD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D67F23"/>
    <w:multiLevelType w:val="hybridMultilevel"/>
    <w:tmpl w:val="59A441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15132D"/>
    <w:multiLevelType w:val="hybridMultilevel"/>
    <w:tmpl w:val="BEE28EC8"/>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283864"/>
    <w:multiLevelType w:val="hybridMultilevel"/>
    <w:tmpl w:val="57FEFC36"/>
    <w:lvl w:ilvl="0" w:tplc="16007DC4">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 w15:restartNumberingAfterBreak="0">
    <w:nsid w:val="1F146F07"/>
    <w:multiLevelType w:val="hybridMultilevel"/>
    <w:tmpl w:val="4C361CD6"/>
    <w:lvl w:ilvl="0" w:tplc="60728E80">
      <w:start w:val="1"/>
      <w:numFmt w:val="lowerLetter"/>
      <w:lvlText w:val="%1)"/>
      <w:lvlJc w:val="left"/>
      <w:pPr>
        <w:ind w:left="1440" w:hanging="360"/>
      </w:pPr>
      <w:rPr>
        <w:rFonts w:hint="default"/>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28742FDE"/>
    <w:multiLevelType w:val="hybridMultilevel"/>
    <w:tmpl w:val="E4E22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8466B2"/>
    <w:multiLevelType w:val="hybridMultilevel"/>
    <w:tmpl w:val="323C9402"/>
    <w:lvl w:ilvl="0" w:tplc="7C64A20C">
      <w:start w:val="1"/>
      <w:numFmt w:val="lowerLetter"/>
      <w:lvlText w:val="%1."/>
      <w:lvlJc w:val="left"/>
      <w:pPr>
        <w:ind w:left="862" w:hanging="360"/>
      </w:pPr>
      <w:rPr>
        <w:rFonts w:hint="default"/>
        <w:b/>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7" w15:restartNumberingAfterBreak="0">
    <w:nsid w:val="3752709B"/>
    <w:multiLevelType w:val="hybridMultilevel"/>
    <w:tmpl w:val="11FE8A7E"/>
    <w:lvl w:ilvl="0" w:tplc="32C064A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5F2276C9"/>
    <w:multiLevelType w:val="hybridMultilevel"/>
    <w:tmpl w:val="8B6AEA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7273DF"/>
    <w:multiLevelType w:val="hybridMultilevel"/>
    <w:tmpl w:val="0AD4A728"/>
    <w:lvl w:ilvl="0" w:tplc="DA9E6AC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76BF4E7B"/>
    <w:multiLevelType w:val="hybridMultilevel"/>
    <w:tmpl w:val="7ED06182"/>
    <w:lvl w:ilvl="0" w:tplc="04090019">
      <w:start w:val="1"/>
      <w:numFmt w:val="lowerLetter"/>
      <w:lvlText w:val="%1."/>
      <w:lvlJc w:val="left"/>
      <w:pPr>
        <w:ind w:left="720" w:hanging="360"/>
      </w:pPr>
      <w:rPr>
        <w:rFonts w:hint="default"/>
      </w:rPr>
    </w:lvl>
    <w:lvl w:ilvl="1" w:tplc="4CDC0106">
      <w:start w:val="1"/>
      <w:numFmt w:val="decimal"/>
      <w:lvlText w:val="%2."/>
      <w:lvlJc w:val="left"/>
      <w:pPr>
        <w:ind w:left="360" w:hanging="360"/>
      </w:pPr>
      <w:rPr>
        <w:rFonts w:eastAsiaTheme="minorEastAsia" w:hint="default"/>
      </w:r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1" w15:restartNumberingAfterBreak="0">
    <w:nsid w:val="788134C5"/>
    <w:multiLevelType w:val="hybridMultilevel"/>
    <w:tmpl w:val="D3BE9A18"/>
    <w:lvl w:ilvl="0" w:tplc="1E0C1924">
      <w:start w:val="1"/>
      <w:numFmt w:val="decimal"/>
      <w:lvlText w:val="%1."/>
      <w:lvlJc w:val="left"/>
      <w:pPr>
        <w:ind w:left="720" w:hanging="360"/>
      </w:pPr>
      <w:rPr>
        <w:rFonts w:eastAsiaTheme="minorEastAsi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8B51704"/>
    <w:multiLevelType w:val="hybridMultilevel"/>
    <w:tmpl w:val="9B3A8E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A5C7322"/>
    <w:multiLevelType w:val="hybridMultilevel"/>
    <w:tmpl w:val="DAD257BC"/>
    <w:lvl w:ilvl="0" w:tplc="08090017">
      <w:start w:val="1"/>
      <w:numFmt w:val="lowerLetter"/>
      <w:lvlText w:val="%1)"/>
      <w:lvlJc w:val="left"/>
      <w:pPr>
        <w:ind w:left="720" w:hanging="360"/>
      </w:pPr>
    </w:lvl>
    <w:lvl w:ilvl="1" w:tplc="1CCE78B2">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9682689">
    <w:abstractNumId w:val="8"/>
  </w:num>
  <w:num w:numId="2" w16cid:durableId="1499924370">
    <w:abstractNumId w:val="1"/>
  </w:num>
  <w:num w:numId="3" w16cid:durableId="1307706821">
    <w:abstractNumId w:val="5"/>
  </w:num>
  <w:num w:numId="4" w16cid:durableId="105539321">
    <w:abstractNumId w:val="6"/>
  </w:num>
  <w:num w:numId="5" w16cid:durableId="865286957">
    <w:abstractNumId w:val="10"/>
  </w:num>
  <w:num w:numId="6" w16cid:durableId="209073089">
    <w:abstractNumId w:val="2"/>
  </w:num>
  <w:num w:numId="7" w16cid:durableId="1567254097">
    <w:abstractNumId w:val="13"/>
  </w:num>
  <w:num w:numId="8" w16cid:durableId="946892404">
    <w:abstractNumId w:val="3"/>
  </w:num>
  <w:num w:numId="9" w16cid:durableId="723405765">
    <w:abstractNumId w:val="11"/>
  </w:num>
  <w:num w:numId="10" w16cid:durableId="765926374">
    <w:abstractNumId w:val="0"/>
  </w:num>
  <w:num w:numId="11" w16cid:durableId="1213884704">
    <w:abstractNumId w:val="12"/>
  </w:num>
  <w:num w:numId="12" w16cid:durableId="731998791">
    <w:abstractNumId w:val="7"/>
  </w:num>
  <w:num w:numId="13" w16cid:durableId="1259480024">
    <w:abstractNumId w:val="4"/>
  </w:num>
  <w:num w:numId="14" w16cid:durableId="20950045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FD0"/>
    <w:rsid w:val="000E7016"/>
    <w:rsid w:val="00131AE4"/>
    <w:rsid w:val="00217B71"/>
    <w:rsid w:val="00226612"/>
    <w:rsid w:val="002E722A"/>
    <w:rsid w:val="0030298B"/>
    <w:rsid w:val="0032134B"/>
    <w:rsid w:val="00361516"/>
    <w:rsid w:val="003B159D"/>
    <w:rsid w:val="0044050F"/>
    <w:rsid w:val="004703B6"/>
    <w:rsid w:val="00476CD4"/>
    <w:rsid w:val="00492499"/>
    <w:rsid w:val="004A3E8A"/>
    <w:rsid w:val="00583CCD"/>
    <w:rsid w:val="00645BAA"/>
    <w:rsid w:val="00747EFD"/>
    <w:rsid w:val="0076475C"/>
    <w:rsid w:val="008D6F9C"/>
    <w:rsid w:val="0094582A"/>
    <w:rsid w:val="009A5FAB"/>
    <w:rsid w:val="009D1F38"/>
    <w:rsid w:val="00A35001"/>
    <w:rsid w:val="00AE6DA5"/>
    <w:rsid w:val="00B06FFE"/>
    <w:rsid w:val="00B1622D"/>
    <w:rsid w:val="00B76A3B"/>
    <w:rsid w:val="00BA0F30"/>
    <w:rsid w:val="00C66466"/>
    <w:rsid w:val="00C76937"/>
    <w:rsid w:val="00CA2FD0"/>
    <w:rsid w:val="00D90325"/>
    <w:rsid w:val="00D90B1F"/>
    <w:rsid w:val="00E24C8B"/>
    <w:rsid w:val="00E74590"/>
    <w:rsid w:val="00E8628F"/>
    <w:rsid w:val="00EB7E74"/>
    <w:rsid w:val="00EE472F"/>
    <w:rsid w:val="00FB0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FC371"/>
  <w15:docId w15:val="{4ED5DD45-83C0-3C4D-9AF0-F903ED9D8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Garamond" w:hAnsi="Garamond" w:cs="Garamond"/>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AE4"/>
    <w:pPr>
      <w:widowControl/>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A2926"/>
    <w:pPr>
      <w:keepNext/>
      <w:keepLines/>
      <w:spacing w:before="360" w:after="80"/>
      <w:outlineLvl w:val="0"/>
    </w:pPr>
    <w:rPr>
      <w:rFonts w:asciiTheme="majorHAnsi" w:eastAsiaTheme="majorEastAsia" w:hAnsiTheme="majorHAnsi" w:cstheme="majorBidi"/>
      <w:color w:val="2F5496" w:themeColor="accent1" w:themeShade="BF"/>
      <w:kern w:val="2"/>
      <w:sz w:val="40"/>
      <w:szCs w:val="40"/>
      <w:lang w:val="en-GB"/>
    </w:rPr>
  </w:style>
  <w:style w:type="paragraph" w:styleId="Heading2">
    <w:name w:val="heading 2"/>
    <w:basedOn w:val="Normal"/>
    <w:next w:val="Normal"/>
    <w:link w:val="Heading2Char"/>
    <w:uiPriority w:val="9"/>
    <w:semiHidden/>
    <w:unhideWhenUsed/>
    <w:qFormat/>
    <w:rsid w:val="005A2926"/>
    <w:pPr>
      <w:keepNext/>
      <w:keepLines/>
      <w:spacing w:before="160" w:after="80"/>
      <w:outlineLvl w:val="1"/>
    </w:pPr>
    <w:rPr>
      <w:rFonts w:asciiTheme="majorHAnsi" w:eastAsiaTheme="majorEastAsia" w:hAnsiTheme="majorHAnsi" w:cstheme="majorBidi"/>
      <w:color w:val="2F5496" w:themeColor="accent1" w:themeShade="BF"/>
      <w:kern w:val="2"/>
      <w:sz w:val="32"/>
      <w:szCs w:val="32"/>
      <w:lang w:val="en-GB"/>
    </w:rPr>
  </w:style>
  <w:style w:type="paragraph" w:styleId="Heading3">
    <w:name w:val="heading 3"/>
    <w:basedOn w:val="Normal"/>
    <w:next w:val="Normal"/>
    <w:link w:val="Heading3Char"/>
    <w:uiPriority w:val="9"/>
    <w:semiHidden/>
    <w:unhideWhenUsed/>
    <w:qFormat/>
    <w:rsid w:val="005A2926"/>
    <w:pPr>
      <w:keepNext/>
      <w:keepLines/>
      <w:spacing w:before="160" w:after="80"/>
      <w:outlineLvl w:val="2"/>
    </w:pPr>
    <w:rPr>
      <w:rFonts w:asciiTheme="minorHAnsi" w:eastAsiaTheme="majorEastAsia" w:hAnsiTheme="minorHAnsi" w:cstheme="majorBidi"/>
      <w:color w:val="2F5496" w:themeColor="accent1" w:themeShade="BF"/>
      <w:kern w:val="2"/>
      <w:sz w:val="28"/>
      <w:szCs w:val="28"/>
      <w:lang w:val="en-GB"/>
    </w:rPr>
  </w:style>
  <w:style w:type="paragraph" w:styleId="Heading4">
    <w:name w:val="heading 4"/>
    <w:basedOn w:val="Normal"/>
    <w:next w:val="Normal"/>
    <w:link w:val="Heading4Char"/>
    <w:uiPriority w:val="9"/>
    <w:semiHidden/>
    <w:unhideWhenUsed/>
    <w:qFormat/>
    <w:rsid w:val="005A2926"/>
    <w:pPr>
      <w:keepNext/>
      <w:keepLines/>
      <w:spacing w:before="80" w:after="40"/>
      <w:outlineLvl w:val="3"/>
    </w:pPr>
    <w:rPr>
      <w:rFonts w:asciiTheme="minorHAnsi" w:eastAsiaTheme="majorEastAsia" w:hAnsiTheme="minorHAnsi" w:cstheme="majorBidi"/>
      <w:i/>
      <w:iCs/>
      <w:color w:val="2F5496" w:themeColor="accent1" w:themeShade="BF"/>
      <w:kern w:val="2"/>
      <w:lang w:val="en-GB"/>
    </w:rPr>
  </w:style>
  <w:style w:type="paragraph" w:styleId="Heading5">
    <w:name w:val="heading 5"/>
    <w:basedOn w:val="Normal"/>
    <w:next w:val="Normal"/>
    <w:link w:val="Heading5Char"/>
    <w:uiPriority w:val="9"/>
    <w:semiHidden/>
    <w:unhideWhenUsed/>
    <w:qFormat/>
    <w:rsid w:val="005A2926"/>
    <w:pPr>
      <w:keepNext/>
      <w:keepLines/>
      <w:spacing w:before="80" w:after="40"/>
      <w:outlineLvl w:val="4"/>
    </w:pPr>
    <w:rPr>
      <w:rFonts w:asciiTheme="minorHAnsi" w:eastAsiaTheme="majorEastAsia" w:hAnsiTheme="minorHAnsi" w:cstheme="majorBidi"/>
      <w:color w:val="2F5496" w:themeColor="accent1" w:themeShade="BF"/>
      <w:kern w:val="2"/>
      <w:lang w:val="en-GB"/>
    </w:rPr>
  </w:style>
  <w:style w:type="paragraph" w:styleId="Heading6">
    <w:name w:val="heading 6"/>
    <w:basedOn w:val="Normal"/>
    <w:next w:val="Normal"/>
    <w:link w:val="Heading6Char"/>
    <w:uiPriority w:val="9"/>
    <w:semiHidden/>
    <w:unhideWhenUsed/>
    <w:qFormat/>
    <w:rsid w:val="005A2926"/>
    <w:pPr>
      <w:keepNext/>
      <w:keepLines/>
      <w:spacing w:before="40"/>
      <w:outlineLvl w:val="5"/>
    </w:pPr>
    <w:rPr>
      <w:rFonts w:asciiTheme="minorHAnsi" w:eastAsiaTheme="majorEastAsia" w:hAnsiTheme="minorHAnsi" w:cstheme="majorBidi"/>
      <w:i/>
      <w:iCs/>
      <w:color w:val="595959" w:themeColor="text1" w:themeTint="A6"/>
      <w:kern w:val="2"/>
      <w:lang w:val="en-GB"/>
    </w:rPr>
  </w:style>
  <w:style w:type="paragraph" w:styleId="Heading7">
    <w:name w:val="heading 7"/>
    <w:basedOn w:val="Normal"/>
    <w:next w:val="Normal"/>
    <w:link w:val="Heading7Char"/>
    <w:uiPriority w:val="9"/>
    <w:semiHidden/>
    <w:unhideWhenUsed/>
    <w:qFormat/>
    <w:rsid w:val="005A2926"/>
    <w:pPr>
      <w:keepNext/>
      <w:keepLines/>
      <w:spacing w:before="40"/>
      <w:outlineLvl w:val="6"/>
    </w:pPr>
    <w:rPr>
      <w:rFonts w:asciiTheme="minorHAnsi" w:eastAsiaTheme="majorEastAsia" w:hAnsiTheme="minorHAnsi" w:cstheme="majorBidi"/>
      <w:color w:val="595959" w:themeColor="text1" w:themeTint="A6"/>
      <w:kern w:val="2"/>
      <w:lang w:val="en-GB"/>
    </w:rPr>
  </w:style>
  <w:style w:type="paragraph" w:styleId="Heading8">
    <w:name w:val="heading 8"/>
    <w:basedOn w:val="Normal"/>
    <w:next w:val="Normal"/>
    <w:link w:val="Heading8Char"/>
    <w:uiPriority w:val="9"/>
    <w:semiHidden/>
    <w:unhideWhenUsed/>
    <w:qFormat/>
    <w:rsid w:val="005A2926"/>
    <w:pPr>
      <w:keepNext/>
      <w:keepLines/>
      <w:outlineLvl w:val="7"/>
    </w:pPr>
    <w:rPr>
      <w:rFonts w:asciiTheme="minorHAnsi" w:eastAsiaTheme="majorEastAsia" w:hAnsiTheme="minorHAnsi" w:cstheme="majorBidi"/>
      <w:i/>
      <w:iCs/>
      <w:color w:val="272727" w:themeColor="text1" w:themeTint="D8"/>
      <w:kern w:val="2"/>
      <w:lang w:val="en-GB"/>
    </w:rPr>
  </w:style>
  <w:style w:type="paragraph" w:styleId="Heading9">
    <w:name w:val="heading 9"/>
    <w:basedOn w:val="Normal"/>
    <w:next w:val="Normal"/>
    <w:link w:val="Heading9Char"/>
    <w:uiPriority w:val="9"/>
    <w:semiHidden/>
    <w:unhideWhenUsed/>
    <w:qFormat/>
    <w:rsid w:val="005A2926"/>
    <w:pPr>
      <w:keepNext/>
      <w:keepLines/>
      <w:outlineLvl w:val="8"/>
    </w:pPr>
    <w:rPr>
      <w:rFonts w:asciiTheme="minorHAnsi" w:eastAsiaTheme="majorEastAsia" w:hAnsiTheme="minorHAnsi" w:cstheme="majorBidi"/>
      <w:color w:val="272727" w:themeColor="text1" w:themeTint="D8"/>
      <w:kern w:val="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A2926"/>
    <w:pPr>
      <w:spacing w:after="80"/>
      <w:contextualSpacing/>
    </w:pPr>
    <w:rPr>
      <w:rFonts w:asciiTheme="majorHAnsi" w:eastAsiaTheme="majorEastAsia" w:hAnsiTheme="majorHAnsi" w:cstheme="majorBidi"/>
      <w:spacing w:val="-10"/>
      <w:kern w:val="28"/>
      <w:sz w:val="56"/>
      <w:szCs w:val="56"/>
      <w:lang w:val="en-GB"/>
    </w:rPr>
  </w:style>
  <w:style w:type="character" w:customStyle="1" w:styleId="Heading1Char">
    <w:name w:val="Heading 1 Char"/>
    <w:basedOn w:val="DefaultParagraphFont"/>
    <w:link w:val="Heading1"/>
    <w:uiPriority w:val="9"/>
    <w:rsid w:val="005A2926"/>
    <w:rPr>
      <w:rFonts w:asciiTheme="majorHAnsi" w:eastAsiaTheme="majorEastAsia" w:hAnsiTheme="majorHAnsi" w:cstheme="majorBidi"/>
      <w:color w:val="2F5496" w:themeColor="accent1" w:themeShade="BF"/>
      <w:sz w:val="40"/>
      <w:szCs w:val="40"/>
      <w:lang w:val="en-GB"/>
    </w:rPr>
  </w:style>
  <w:style w:type="character" w:customStyle="1" w:styleId="Heading2Char">
    <w:name w:val="Heading 2 Char"/>
    <w:basedOn w:val="DefaultParagraphFont"/>
    <w:link w:val="Heading2"/>
    <w:uiPriority w:val="9"/>
    <w:semiHidden/>
    <w:rsid w:val="005A2926"/>
    <w:rPr>
      <w:rFonts w:asciiTheme="majorHAnsi" w:eastAsiaTheme="majorEastAsia" w:hAnsiTheme="majorHAnsi" w:cstheme="majorBidi"/>
      <w:color w:val="2F5496" w:themeColor="accent1" w:themeShade="BF"/>
      <w:sz w:val="32"/>
      <w:szCs w:val="32"/>
      <w:lang w:val="en-GB"/>
    </w:rPr>
  </w:style>
  <w:style w:type="character" w:customStyle="1" w:styleId="Heading3Char">
    <w:name w:val="Heading 3 Char"/>
    <w:basedOn w:val="DefaultParagraphFont"/>
    <w:link w:val="Heading3"/>
    <w:uiPriority w:val="9"/>
    <w:semiHidden/>
    <w:rsid w:val="005A2926"/>
    <w:rPr>
      <w:rFonts w:eastAsiaTheme="majorEastAsia" w:cstheme="majorBidi"/>
      <w:color w:val="2F5496" w:themeColor="accent1" w:themeShade="BF"/>
      <w:sz w:val="28"/>
      <w:szCs w:val="28"/>
      <w:lang w:val="en-GB"/>
    </w:rPr>
  </w:style>
  <w:style w:type="character" w:customStyle="1" w:styleId="Heading4Char">
    <w:name w:val="Heading 4 Char"/>
    <w:basedOn w:val="DefaultParagraphFont"/>
    <w:link w:val="Heading4"/>
    <w:uiPriority w:val="9"/>
    <w:semiHidden/>
    <w:rsid w:val="005A2926"/>
    <w:rPr>
      <w:rFonts w:eastAsiaTheme="majorEastAsia"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5A2926"/>
    <w:rPr>
      <w:rFonts w:eastAsiaTheme="majorEastAsia" w:cstheme="majorBidi"/>
      <w:color w:val="2F5496" w:themeColor="accent1" w:themeShade="BF"/>
      <w:lang w:val="en-GB"/>
    </w:rPr>
  </w:style>
  <w:style w:type="character" w:customStyle="1" w:styleId="Heading6Char">
    <w:name w:val="Heading 6 Char"/>
    <w:basedOn w:val="DefaultParagraphFont"/>
    <w:link w:val="Heading6"/>
    <w:uiPriority w:val="9"/>
    <w:semiHidden/>
    <w:rsid w:val="005A2926"/>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5A2926"/>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5A2926"/>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5A2926"/>
    <w:rPr>
      <w:rFonts w:eastAsiaTheme="majorEastAsia" w:cstheme="majorBidi"/>
      <w:color w:val="272727" w:themeColor="text1" w:themeTint="D8"/>
      <w:lang w:val="en-GB"/>
    </w:rPr>
  </w:style>
  <w:style w:type="character" w:customStyle="1" w:styleId="TitleChar">
    <w:name w:val="Title Char"/>
    <w:basedOn w:val="DefaultParagraphFont"/>
    <w:link w:val="Title"/>
    <w:uiPriority w:val="10"/>
    <w:rsid w:val="005A2926"/>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pPr>
      <w:spacing w:after="160"/>
    </w:pPr>
    <w:rPr>
      <w:rFonts w:ascii="Calibri" w:eastAsia="Calibri" w:hAnsi="Calibri" w:cs="Calibri"/>
      <w:color w:val="595959"/>
      <w:sz w:val="28"/>
      <w:szCs w:val="28"/>
    </w:rPr>
  </w:style>
  <w:style w:type="character" w:customStyle="1" w:styleId="SubtitleChar">
    <w:name w:val="Subtitle Char"/>
    <w:basedOn w:val="DefaultParagraphFont"/>
    <w:link w:val="Subtitle"/>
    <w:uiPriority w:val="11"/>
    <w:rsid w:val="005A2926"/>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5A2926"/>
    <w:pPr>
      <w:spacing w:before="160" w:after="160"/>
      <w:jc w:val="center"/>
    </w:pPr>
    <w:rPr>
      <w:rFonts w:asciiTheme="minorHAnsi" w:eastAsiaTheme="minorHAnsi" w:hAnsiTheme="minorHAnsi" w:cstheme="minorBidi"/>
      <w:i/>
      <w:iCs/>
      <w:color w:val="404040" w:themeColor="text1" w:themeTint="BF"/>
      <w:kern w:val="2"/>
      <w:lang w:val="en-GB"/>
    </w:rPr>
  </w:style>
  <w:style w:type="character" w:customStyle="1" w:styleId="QuoteChar">
    <w:name w:val="Quote Char"/>
    <w:basedOn w:val="DefaultParagraphFont"/>
    <w:link w:val="Quote"/>
    <w:uiPriority w:val="29"/>
    <w:rsid w:val="005A2926"/>
    <w:rPr>
      <w:i/>
      <w:iCs/>
      <w:color w:val="404040" w:themeColor="text1" w:themeTint="BF"/>
      <w:lang w:val="en-GB"/>
    </w:rPr>
  </w:style>
  <w:style w:type="paragraph" w:styleId="ListParagraph">
    <w:name w:val="List Paragraph"/>
    <w:basedOn w:val="Normal"/>
    <w:uiPriority w:val="34"/>
    <w:qFormat/>
    <w:rsid w:val="005A2926"/>
    <w:pPr>
      <w:ind w:left="720"/>
      <w:contextualSpacing/>
    </w:pPr>
    <w:rPr>
      <w:rFonts w:asciiTheme="minorHAnsi" w:eastAsiaTheme="minorHAnsi" w:hAnsiTheme="minorHAnsi" w:cstheme="minorBidi"/>
      <w:kern w:val="2"/>
      <w:lang w:val="en-GB"/>
    </w:rPr>
  </w:style>
  <w:style w:type="character" w:styleId="IntenseEmphasis">
    <w:name w:val="Intense Emphasis"/>
    <w:basedOn w:val="DefaultParagraphFont"/>
    <w:uiPriority w:val="21"/>
    <w:qFormat/>
    <w:rsid w:val="005A2926"/>
    <w:rPr>
      <w:i/>
      <w:iCs/>
      <w:color w:val="2F5496" w:themeColor="accent1" w:themeShade="BF"/>
    </w:rPr>
  </w:style>
  <w:style w:type="paragraph" w:styleId="IntenseQuote">
    <w:name w:val="Intense Quote"/>
    <w:basedOn w:val="Normal"/>
    <w:next w:val="Normal"/>
    <w:link w:val="IntenseQuoteChar"/>
    <w:uiPriority w:val="30"/>
    <w:qFormat/>
    <w:rsid w:val="005A2926"/>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lang w:val="en-GB"/>
    </w:rPr>
  </w:style>
  <w:style w:type="character" w:customStyle="1" w:styleId="IntenseQuoteChar">
    <w:name w:val="Intense Quote Char"/>
    <w:basedOn w:val="DefaultParagraphFont"/>
    <w:link w:val="IntenseQuote"/>
    <w:uiPriority w:val="30"/>
    <w:rsid w:val="005A2926"/>
    <w:rPr>
      <w:i/>
      <w:iCs/>
      <w:color w:val="2F5496" w:themeColor="accent1" w:themeShade="BF"/>
      <w:lang w:val="en-GB"/>
    </w:rPr>
  </w:style>
  <w:style w:type="character" w:styleId="IntenseReference">
    <w:name w:val="Intense Reference"/>
    <w:basedOn w:val="DefaultParagraphFont"/>
    <w:uiPriority w:val="32"/>
    <w:qFormat/>
    <w:rsid w:val="005A2926"/>
    <w:rPr>
      <w:b/>
      <w:bCs/>
      <w:smallCaps/>
      <w:color w:val="2F5496" w:themeColor="accent1" w:themeShade="BF"/>
      <w:spacing w:val="5"/>
    </w:rPr>
  </w:style>
  <w:style w:type="paragraph" w:styleId="BodyText">
    <w:name w:val="Body Text"/>
    <w:basedOn w:val="Normal"/>
    <w:link w:val="BodyTextChar"/>
    <w:uiPriority w:val="1"/>
    <w:qFormat/>
    <w:rsid w:val="005A2926"/>
    <w:pPr>
      <w:ind w:left="713" w:firstLine="283"/>
      <w:jc w:val="both"/>
    </w:pPr>
  </w:style>
  <w:style w:type="character" w:customStyle="1" w:styleId="BodyTextChar">
    <w:name w:val="Body Text Char"/>
    <w:basedOn w:val="DefaultParagraphFont"/>
    <w:link w:val="BodyText"/>
    <w:uiPriority w:val="1"/>
    <w:rsid w:val="005A2926"/>
    <w:rPr>
      <w:rFonts w:ascii="Garamond" w:eastAsia="Garamond" w:hAnsi="Garamond" w:cs="Garamond"/>
      <w:kern w:val="0"/>
      <w:lang w:val="en-US" w:bidi="en-US"/>
    </w:rPr>
  </w:style>
  <w:style w:type="paragraph" w:customStyle="1" w:styleId="TableParagraph">
    <w:name w:val="Table Paragraph"/>
    <w:basedOn w:val="Normal"/>
    <w:uiPriority w:val="1"/>
    <w:qFormat/>
    <w:rsid w:val="005A2926"/>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character" w:styleId="Emphasis">
    <w:name w:val="Emphasis"/>
    <w:basedOn w:val="DefaultParagraphFont"/>
    <w:uiPriority w:val="20"/>
    <w:qFormat/>
    <w:rsid w:val="00B06FFE"/>
    <w:rPr>
      <w:i/>
      <w:iCs/>
    </w:rPr>
  </w:style>
  <w:style w:type="character" w:styleId="Strong">
    <w:name w:val="Strong"/>
    <w:basedOn w:val="DefaultParagraphFont"/>
    <w:uiPriority w:val="22"/>
    <w:qFormat/>
    <w:rsid w:val="00131AE4"/>
    <w:rPr>
      <w:b/>
      <w:bCs/>
    </w:rPr>
  </w:style>
  <w:style w:type="paragraph" w:customStyle="1" w:styleId="basic-paragraph">
    <w:name w:val="basic-paragraph"/>
    <w:basedOn w:val="Normal"/>
    <w:rsid w:val="00FB067B"/>
    <w:pPr>
      <w:spacing w:after="150"/>
    </w:pPr>
    <w:rPr>
      <w:rFonts w:ascii="Verdana" w:eastAsiaTheme="minorEastAsia" w:hAnsi="Verdana"/>
      <w:sz w:val="22"/>
      <w:szCs w:val="22"/>
      <w:lang w:val="sq"/>
      <w14:ligatures w14:val="standardContextual"/>
    </w:rPr>
  </w:style>
  <w:style w:type="paragraph" w:customStyle="1" w:styleId="Paragrafi">
    <w:name w:val="Paragrafi"/>
    <w:link w:val="ParagrafiChar"/>
    <w:rsid w:val="00FB067B"/>
    <w:pPr>
      <w:ind w:firstLine="720"/>
      <w:jc w:val="both"/>
    </w:pPr>
    <w:rPr>
      <w:rFonts w:ascii="CG Times" w:eastAsia="Times New Roman" w:hAnsi="CG Times" w:cs="Times New Roman"/>
      <w:szCs w:val="20"/>
      <w:lang w:eastAsia="en-US"/>
    </w:rPr>
  </w:style>
  <w:style w:type="character" w:customStyle="1" w:styleId="ParagrafiChar">
    <w:name w:val="Paragrafi Char"/>
    <w:link w:val="Paragrafi"/>
    <w:rsid w:val="00FB067B"/>
    <w:rPr>
      <w:rFonts w:ascii="CG Times" w:eastAsia="Times New Roman" w:hAnsi="CG Times" w:cs="Times New Roman"/>
      <w:szCs w:val="20"/>
      <w:lang w:eastAsia="en-US"/>
    </w:rPr>
  </w:style>
  <w:style w:type="paragraph" w:customStyle="1" w:styleId="NeniTitull">
    <w:name w:val="Neni_Titull"/>
    <w:next w:val="Normal"/>
    <w:rsid w:val="00FB067B"/>
    <w:pPr>
      <w:keepNext/>
      <w:jc w:val="center"/>
      <w:outlineLvl w:val="2"/>
    </w:pPr>
    <w:rPr>
      <w:rFonts w:ascii="CG Times" w:eastAsia="Times New Roman" w:hAnsi="CG Times" w:cs="Times New Roman"/>
      <w:b/>
      <w:szCs w:val="20"/>
      <w:lang w:val="en-GB" w:eastAsia="en-US"/>
    </w:rPr>
  </w:style>
  <w:style w:type="paragraph" w:customStyle="1" w:styleId="doc-ti">
    <w:name w:val="doc-ti"/>
    <w:basedOn w:val="Normal"/>
    <w:rsid w:val="009A5FAB"/>
    <w:pPr>
      <w:spacing w:before="100" w:beforeAutospacing="1" w:after="100" w:afterAutospacing="1"/>
    </w:pPr>
  </w:style>
  <w:style w:type="paragraph" w:customStyle="1" w:styleId="no-doc-c">
    <w:name w:val="no-doc-c"/>
    <w:basedOn w:val="Normal"/>
    <w:rsid w:val="009A5FAB"/>
    <w:pPr>
      <w:spacing w:before="100" w:beforeAutospacing="1" w:after="100" w:afterAutospacing="1"/>
    </w:pPr>
  </w:style>
  <w:style w:type="paragraph" w:styleId="BalloonText">
    <w:name w:val="Balloon Text"/>
    <w:basedOn w:val="Normal"/>
    <w:link w:val="BalloonTextChar"/>
    <w:uiPriority w:val="99"/>
    <w:semiHidden/>
    <w:unhideWhenUsed/>
    <w:rsid w:val="0032134B"/>
    <w:rPr>
      <w:rFonts w:ascii="Lucida Grande" w:eastAsiaTheme="minorEastAsia" w:hAnsi="Lucida Grande" w:cs="Lucida Grande"/>
      <w:sz w:val="18"/>
      <w:szCs w:val="18"/>
      <w:lang w:val="en-GB" w:eastAsia="en-US"/>
    </w:rPr>
  </w:style>
  <w:style w:type="character" w:customStyle="1" w:styleId="BalloonTextChar">
    <w:name w:val="Balloon Text Char"/>
    <w:basedOn w:val="DefaultParagraphFont"/>
    <w:link w:val="BalloonText"/>
    <w:uiPriority w:val="99"/>
    <w:semiHidden/>
    <w:rsid w:val="0032134B"/>
    <w:rPr>
      <w:rFonts w:ascii="Lucida Grande" w:eastAsiaTheme="minorEastAsia" w:hAnsi="Lucida Grande" w:cs="Lucida Grande"/>
      <w:sz w:val="18"/>
      <w:szCs w:val="18"/>
      <w:lang w:val="en-GB" w:eastAsia="en-US"/>
    </w:rPr>
  </w:style>
  <w:style w:type="paragraph" w:customStyle="1" w:styleId="bold">
    <w:name w:val="bold"/>
    <w:basedOn w:val="Normal"/>
    <w:rsid w:val="00D90325"/>
    <w:pPr>
      <w:spacing w:before="330" w:after="120"/>
      <w:jc w:val="center"/>
    </w:pPr>
    <w:rPr>
      <w:rFonts w:eastAsiaTheme="minorEastAsia"/>
      <w:b/>
      <w:bCs/>
      <w:lang w:val="sq"/>
      <w14:ligatures w14:val="standardContextual"/>
    </w:rPr>
  </w:style>
  <w:style w:type="character" w:customStyle="1" w:styleId="rynqvb">
    <w:name w:val="rynqvb"/>
    <w:basedOn w:val="DefaultParagraphFont"/>
    <w:rsid w:val="00D90325"/>
  </w:style>
  <w:style w:type="paragraph" w:customStyle="1" w:styleId="BazLigjPropozues">
    <w:name w:val="Baz_Ligj_Propozues"/>
    <w:rsid w:val="00747EFD"/>
    <w:pPr>
      <w:keepNext/>
      <w:ind w:firstLine="720"/>
      <w:jc w:val="both"/>
    </w:pPr>
    <w:rPr>
      <w:rFonts w:ascii="CG Times" w:eastAsia="Times New Roman" w:hAnsi="CG Times" w:cs="Times New Roman"/>
      <w:color w:val="000000"/>
      <w:lang w:val="en-GB" w:eastAsia="en-US"/>
    </w:rPr>
  </w:style>
  <w:style w:type="character" w:styleId="CommentReference">
    <w:name w:val="annotation reference"/>
    <w:basedOn w:val="DefaultParagraphFont"/>
    <w:uiPriority w:val="99"/>
    <w:semiHidden/>
    <w:unhideWhenUsed/>
    <w:rsid w:val="00476CD4"/>
    <w:rPr>
      <w:sz w:val="16"/>
      <w:szCs w:val="16"/>
    </w:rPr>
  </w:style>
  <w:style w:type="paragraph" w:styleId="CommentText">
    <w:name w:val="annotation text"/>
    <w:basedOn w:val="Normal"/>
    <w:link w:val="CommentTextChar"/>
    <w:uiPriority w:val="99"/>
    <w:unhideWhenUsed/>
    <w:rsid w:val="00476CD4"/>
    <w:rPr>
      <w:sz w:val="20"/>
      <w:szCs w:val="20"/>
    </w:rPr>
  </w:style>
  <w:style w:type="character" w:customStyle="1" w:styleId="CommentTextChar">
    <w:name w:val="Comment Text Char"/>
    <w:basedOn w:val="DefaultParagraphFont"/>
    <w:link w:val="CommentText"/>
    <w:uiPriority w:val="99"/>
    <w:rsid w:val="00476CD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76CD4"/>
    <w:rPr>
      <w:b/>
      <w:bCs/>
    </w:rPr>
  </w:style>
  <w:style w:type="character" w:customStyle="1" w:styleId="CommentSubjectChar">
    <w:name w:val="Comment Subject Char"/>
    <w:basedOn w:val="CommentTextChar"/>
    <w:link w:val="CommentSubject"/>
    <w:uiPriority w:val="99"/>
    <w:semiHidden/>
    <w:rsid w:val="00476CD4"/>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842074">
      <w:bodyDiv w:val="1"/>
      <w:marLeft w:val="0"/>
      <w:marRight w:val="0"/>
      <w:marTop w:val="0"/>
      <w:marBottom w:val="0"/>
      <w:divBdr>
        <w:top w:val="none" w:sz="0" w:space="0" w:color="auto"/>
        <w:left w:val="none" w:sz="0" w:space="0" w:color="auto"/>
        <w:bottom w:val="none" w:sz="0" w:space="0" w:color="auto"/>
        <w:right w:val="none" w:sz="0" w:space="0" w:color="auto"/>
      </w:divBdr>
    </w:div>
    <w:div w:id="8282497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Zklg0Thgh+4PwYshlH5KokCzfQ==">CgMxLjAaEgoBMBINCgsIB0IHEgVDYXJkbzgAciExVnpfaHdJNlBQc05SREdURDA5SU1IU3Fxbld0dUg4X1k=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15</Pages>
  <Words>10767</Words>
  <Characters>61377</Characters>
  <Application>Microsoft Office Word</Application>
  <DocSecurity>0</DocSecurity>
  <Lines>511</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Eralda Methasani</dc:creator>
  <cp:lastModifiedBy>Anila Prifti</cp:lastModifiedBy>
  <cp:revision>2</cp:revision>
  <dcterms:created xsi:type="dcterms:W3CDTF">2025-07-11T15:53:00Z</dcterms:created>
  <dcterms:modified xsi:type="dcterms:W3CDTF">2025-07-11T15:53:00Z</dcterms:modified>
</cp:coreProperties>
</file>