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99538C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99538C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99538C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346008" w:rsidRPr="0099538C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654DB6" w:rsidRPr="0099538C" w:rsidRDefault="00654DB6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</w:p>
    <w:p w:rsidR="00346008" w:rsidRPr="0099538C" w:rsidRDefault="005D7AF9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346008" w:rsidRPr="0099538C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ED794E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</w:t>
      </w:r>
      <w:r w:rsidR="00191B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7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ED794E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2013F9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99538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0C2624" w:rsidRPr="0099538C" w:rsidRDefault="000C2624" w:rsidP="0014785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91BF3" w:rsidRPr="00191BF3" w:rsidRDefault="00346008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91B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0D53C9" w:rsidRDefault="00191BF3" w:rsidP="00191BF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191BF3"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  <w:t>PËR</w:t>
      </w: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191BF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PROJEKTLIGJIN “PËR RATIFIKIMIN E MARRËVESHJES, NDËRMJET REPUBLIKËS SË SHQIPËRISË DHE BASHKIMIT EVROPIAN, “PËR PJESËMARRJEN E REPUBLIKËS SË SHQIPËRISË NË PROGRAMIN E UNIONIT “KONKURRENCA E NDËRMARRJEVE DHE NDËRMARRJEVE TË VOGLA DHE TË MESME (COSME) 2014-2020””</w:t>
      </w:r>
    </w:p>
    <w:p w:rsidR="00191BF3" w:rsidRPr="00191BF3" w:rsidRDefault="00191BF3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Default="00346008" w:rsidP="00191BF3">
      <w:pPr>
        <w:pStyle w:val="Default"/>
        <w:jc w:val="both"/>
      </w:pPr>
      <w:r w:rsidRPr="0099538C">
        <w:t>Komisioni për Veprimtaritë Prodhuese, Tregtinë dhe Mjedisin</w:t>
      </w:r>
      <w:r w:rsidR="00E85187" w:rsidRPr="0099538C">
        <w:t>,</w:t>
      </w:r>
      <w:r w:rsidR="00877926" w:rsidRPr="0099538C">
        <w:t xml:space="preserve"> </w:t>
      </w:r>
      <w:r w:rsidRPr="0099538C">
        <w:t>në</w:t>
      </w:r>
      <w:r w:rsidR="000D53C9" w:rsidRPr="0099538C">
        <w:t xml:space="preserve"> cilësinë e komisionit për</w:t>
      </w:r>
      <w:r w:rsidR="002013F9" w:rsidRPr="0099538C">
        <w:t xml:space="preserve"> dhënie mendimi</w:t>
      </w:r>
      <w:r w:rsidR="008A2EB7" w:rsidRPr="0099538C">
        <w:t xml:space="preserve">, </w:t>
      </w:r>
      <w:r w:rsidRPr="0099538C">
        <w:t>shqyrtoi</w:t>
      </w:r>
      <w:r w:rsidR="00BC40F9" w:rsidRPr="0099538C">
        <w:t xml:space="preserve"> </w:t>
      </w:r>
      <w:r w:rsidR="00191BF3">
        <w:t>projektligjin</w:t>
      </w:r>
      <w:r w:rsidR="00191BF3">
        <w:rPr>
          <w:bCs/>
        </w:rPr>
        <w:t xml:space="preserve"> “P</w:t>
      </w:r>
      <w:r w:rsidR="00191BF3" w:rsidRPr="00191BF3">
        <w:rPr>
          <w:bCs/>
        </w:rPr>
        <w:t>ër ratifi</w:t>
      </w:r>
      <w:r w:rsidR="00191BF3">
        <w:rPr>
          <w:bCs/>
        </w:rPr>
        <w:t>kimin e marrëveshjes, ndërmjet Republikës së Shqipërisë dhe Bashkimit Evropian, “Për pjesëmarrjen e Republikës së S</w:t>
      </w:r>
      <w:r w:rsidR="00191BF3" w:rsidRPr="00191BF3">
        <w:rPr>
          <w:bCs/>
        </w:rPr>
        <w:t>hqipërisë në programin e unionit “</w:t>
      </w:r>
      <w:r w:rsidR="00191BF3">
        <w:rPr>
          <w:bCs/>
        </w:rPr>
        <w:t>K</w:t>
      </w:r>
      <w:r w:rsidR="00191BF3" w:rsidRPr="00191BF3">
        <w:rPr>
          <w:bCs/>
        </w:rPr>
        <w:t xml:space="preserve">onkurrenca e ndërmarrjeve dhe ndërmarrjeve të vogla </w:t>
      </w:r>
      <w:r w:rsidR="00147855">
        <w:rPr>
          <w:bCs/>
        </w:rPr>
        <w:t>dhe të mesme (COSME) 2014-2020”</w:t>
      </w:r>
      <w:bookmarkStart w:id="0" w:name="_GoBack"/>
      <w:bookmarkEnd w:id="0"/>
      <w:r w:rsidR="00191BF3" w:rsidRPr="00191BF3">
        <w:t>”,</w:t>
      </w:r>
      <w:r w:rsidR="00191BF3" w:rsidRPr="0099538C">
        <w:t xml:space="preserve"> </w:t>
      </w:r>
      <w:r w:rsidR="00191BF3">
        <w:t>në mbledhjen e datës 27</w:t>
      </w:r>
      <w:r w:rsidR="002013F9" w:rsidRPr="0099538C">
        <w:t xml:space="preserve"> maj </w:t>
      </w:r>
      <w:r w:rsidR="00307B78" w:rsidRPr="0099538C">
        <w:t>2015</w:t>
      </w:r>
      <w:r w:rsidR="00B25CAA" w:rsidRPr="0099538C">
        <w:t>.</w:t>
      </w:r>
      <w:r w:rsidR="0014759D" w:rsidRPr="0099538C">
        <w:t xml:space="preserve"> </w:t>
      </w:r>
    </w:p>
    <w:p w:rsidR="00191BF3" w:rsidRPr="0099538C" w:rsidRDefault="00191BF3" w:rsidP="00191BF3">
      <w:pPr>
        <w:pStyle w:val="Default"/>
        <w:jc w:val="both"/>
      </w:pPr>
    </w:p>
    <w:p w:rsidR="002013F9" w:rsidRPr="0099538C" w:rsidRDefault="002013F9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435D3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B435D3">
        <w:rPr>
          <w:rFonts w:ascii="Times New Roman" w:hAnsi="Times New Roman" w:cs="Times New Roman"/>
          <w:sz w:val="24"/>
          <w:szCs w:val="24"/>
          <w:lang w:val="sq-AL"/>
        </w:rPr>
        <w:t>ftuar në komision për të prezantuar projektligjin dhe për të dhënë shpjegime për pyetjet e deputetëve ishin të pranishëm përfaqësues të Ministrisë së</w:t>
      </w:r>
      <w:r w:rsidR="00067A0E" w:rsidRPr="00B435D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91BF3">
        <w:rPr>
          <w:rFonts w:ascii="Times New Roman" w:hAnsi="Times New Roman" w:cs="Times New Roman"/>
          <w:sz w:val="24"/>
          <w:szCs w:val="24"/>
          <w:lang w:val="sq-AL"/>
        </w:rPr>
        <w:t>Zhvillimit Ekonomik, Turizmit, Tregtisë dhe Sipërmarrjes</w:t>
      </w:r>
      <w:r w:rsidR="00B435D3" w:rsidRPr="00B435D3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1BF3" w:rsidRPr="00191BF3" w:rsidRDefault="00191BF3" w:rsidP="0019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91BF3" w:rsidRP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Kjo marrëveshje i hap rrugën pjesëmarrjes së Shqipërisë në një nga programet më të mëdha evropiane për zhvillimin e ndërmarrjeve të vogla dhe të mesme. Në programin komunitar COSME, me një vlerë totale prej 2,3 bilionë eurosh, marrin pjesë vendet anëtare të BE-së, vendet kandidate, vendet që aspirojnë statusin kandidat si dhe disa vende të tjera të rajonit. </w:t>
      </w:r>
    </w:p>
    <w:p w:rsidR="0099538C" w:rsidRPr="00191BF3" w:rsidRDefault="0099538C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Nga ky program do të përfitojnë NMV-të respektive të vendeve pjesëmarrëse, organizatat që ofrojnë shërbime për biznesin, autoritetet qendrore dhe lokale, nëpërmjet: </w:t>
      </w:r>
    </w:p>
    <w:p w:rsid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91BF3" w:rsidRPr="00191BF3" w:rsidRDefault="00191BF3" w:rsidP="00191BF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- </w:t>
      </w: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përmirësimit të aksesit në financë, me një set instrumentesh financiare, mbështetjen e huadhënies ndërkufitare dhe përmirësimin e informacionit rreth financimeve të BE-së në dispozicion të ndërmarrjeve të vogla dhe të mesme; </w:t>
      </w:r>
    </w:p>
    <w:p w:rsidR="00191BF3" w:rsidRPr="00191BF3" w:rsidRDefault="00191BF3" w:rsidP="00191B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- </w:t>
      </w: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përmirësimit të aksesit në treg; </w:t>
      </w:r>
    </w:p>
    <w:p w:rsidR="00191BF3" w:rsidRPr="00191BF3" w:rsidRDefault="00191BF3" w:rsidP="00191BF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- </w:t>
      </w: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>përmirësimit të kushteve të përgjithshme për nocionin “</w:t>
      </w:r>
      <w:r w:rsidRPr="00191BF3">
        <w:rPr>
          <w:rFonts w:ascii="Times New Roman" w:hAnsi="Times New Roman" w:cs="Times New Roman"/>
          <w:i/>
          <w:iCs/>
          <w:color w:val="000000"/>
          <w:sz w:val="24"/>
          <w:szCs w:val="24"/>
          <w:lang w:val="sq-AL"/>
        </w:rPr>
        <w:t>Think Small First</w:t>
      </w: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”, klastera, industrinë e turizmit; </w:t>
      </w:r>
    </w:p>
    <w:p w:rsidR="00191BF3" w:rsidRDefault="00191BF3" w:rsidP="00191B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- </w:t>
      </w:r>
      <w:r w:rsidRPr="00191B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nxitjes së sipërmarrjes dhe kulturës së sipërmarrjes </w:t>
      </w:r>
    </w:p>
    <w:p w:rsid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91BF3">
        <w:rPr>
          <w:rFonts w:ascii="Times New Roman" w:hAnsi="Times New Roman" w:cs="Times New Roman"/>
          <w:sz w:val="24"/>
          <w:szCs w:val="24"/>
          <w:lang w:val="sq-AL"/>
        </w:rPr>
        <w:t>Marrëveshja COSME përmban termat dhe kushtet në lidhje me pjesëmarrjen e Shqipërisë në program. Kontributi financiar vjetor për t’u paguar nga Shqipëria, për buxhetin e Bashkimit Evropian, për të marrë pjesë në të gjitha aktivitetet e programit për periudhën 2014-2017, është: 235 838 euro.</w:t>
      </w:r>
    </w:p>
    <w:p w:rsid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91BF3" w:rsidRP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91BF3">
        <w:rPr>
          <w:rFonts w:ascii="Times New Roman" w:hAnsi="Times New Roman" w:cs="Times New Roman"/>
          <w:sz w:val="24"/>
          <w:szCs w:val="24"/>
          <w:lang w:val="sq-AL"/>
        </w:rPr>
        <w:t xml:space="preserve">Kjo marrëveshje do të zbatohet për kohëzgjatjen e programit, duke filluar nga 1 janari 2014. Megjithatë, nëse Bashkimi Evropian vendos të zgjasë kohëzgjatjen, pa ndonjë ndryshim </w:t>
      </w:r>
      <w:r w:rsidRPr="00191BF3">
        <w:rPr>
          <w:rFonts w:ascii="Times New Roman" w:hAnsi="Times New Roman" w:cs="Times New Roman"/>
          <w:sz w:val="24"/>
          <w:szCs w:val="24"/>
          <w:lang w:val="sq-AL"/>
        </w:rPr>
        <w:lastRenderedPageBreak/>
        <w:t>thelbësor brenda programit, kjo marrëveshje do të zgjatet, përkatësisht dhe automatikisht, nëse asnjëra palë nuk e kundërshton brenda një muaji pas vendimit të zgjatjes së afatit.</w:t>
      </w:r>
    </w:p>
    <w:p w:rsid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91BF3" w:rsidRPr="00191BF3" w:rsidRDefault="00191BF3" w:rsidP="0019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91BF3">
        <w:rPr>
          <w:rFonts w:ascii="Times New Roman" w:hAnsi="Times New Roman" w:cs="Times New Roman"/>
          <w:sz w:val="24"/>
          <w:szCs w:val="24"/>
          <w:lang w:val="sq-AL"/>
        </w:rPr>
        <w:t>Autoriteti kompetent për zbatimin e marrëveshjes është Ministria e Zhvillimit Ekonomik, Turizmit, Tregtisë dhe Sipërmarrjes.</w:t>
      </w:r>
    </w:p>
    <w:p w:rsidR="00191BF3" w:rsidRDefault="00191BF3" w:rsidP="00995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654DB6" w:rsidRPr="0099538C" w:rsidRDefault="00654DB6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plenare.</w:t>
      </w:r>
      <w:r w:rsidR="00EC0552" w:rsidRPr="0099538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</w: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99538C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704ECC" w:rsidRPr="0099538C" w:rsidRDefault="00EC0552" w:rsidP="00654D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99538C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  <w:t xml:space="preserve">             </w:t>
      </w:r>
      <w:r w:rsidR="00B435D3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</w:t>
      </w:r>
    </w:p>
    <w:p w:rsidR="006B2599" w:rsidRPr="0099538C" w:rsidRDefault="00191BF3" w:rsidP="00654D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Artan GAÇI  </w:t>
      </w:r>
      <w:r w:rsid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</w:t>
      </w:r>
      <w:r w:rsidR="00067A0E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A0253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</w:t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 xml:space="preserve"> </w:t>
      </w:r>
      <w:r w:rsidR="001C6523" w:rsidRPr="0099538C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EC0552" w:rsidRPr="0099538C" w:rsidRDefault="00EC0552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99538C" w:rsidRDefault="00067A0E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99538C" w:rsidRDefault="00067A0E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99538C" w:rsidRDefault="001C6523" w:rsidP="00654DB6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99538C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99538C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99538C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99538C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99538C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7A" w:rsidRDefault="00BB187A" w:rsidP="00E85187">
      <w:pPr>
        <w:spacing w:after="0" w:line="240" w:lineRule="auto"/>
      </w:pPr>
      <w:r>
        <w:separator/>
      </w:r>
    </w:p>
  </w:endnote>
  <w:endnote w:type="continuationSeparator" w:id="0">
    <w:p w:rsidR="00BB187A" w:rsidRDefault="00BB187A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8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7A" w:rsidRDefault="00BB187A" w:rsidP="00E85187">
      <w:pPr>
        <w:spacing w:after="0" w:line="240" w:lineRule="auto"/>
      </w:pPr>
      <w:r>
        <w:separator/>
      </w:r>
    </w:p>
  </w:footnote>
  <w:footnote w:type="continuationSeparator" w:id="0">
    <w:p w:rsidR="00BB187A" w:rsidRDefault="00BB187A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2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562B5"/>
    <w:rsid w:val="00067A0E"/>
    <w:rsid w:val="000706AE"/>
    <w:rsid w:val="00073156"/>
    <w:rsid w:val="0007799D"/>
    <w:rsid w:val="00077C76"/>
    <w:rsid w:val="00081466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5789"/>
    <w:rsid w:val="00100566"/>
    <w:rsid w:val="00102017"/>
    <w:rsid w:val="00107786"/>
    <w:rsid w:val="00116E4D"/>
    <w:rsid w:val="00120D86"/>
    <w:rsid w:val="00133B2E"/>
    <w:rsid w:val="00135DAE"/>
    <w:rsid w:val="0014759D"/>
    <w:rsid w:val="00147855"/>
    <w:rsid w:val="00151537"/>
    <w:rsid w:val="00161D21"/>
    <w:rsid w:val="0016555F"/>
    <w:rsid w:val="00170342"/>
    <w:rsid w:val="0017323A"/>
    <w:rsid w:val="0017737C"/>
    <w:rsid w:val="00177A48"/>
    <w:rsid w:val="00180482"/>
    <w:rsid w:val="00191BF3"/>
    <w:rsid w:val="00195270"/>
    <w:rsid w:val="001B31B5"/>
    <w:rsid w:val="001B4401"/>
    <w:rsid w:val="001C4F5F"/>
    <w:rsid w:val="001C6523"/>
    <w:rsid w:val="001C7D6C"/>
    <w:rsid w:val="001D49BD"/>
    <w:rsid w:val="001E60E9"/>
    <w:rsid w:val="002013F9"/>
    <w:rsid w:val="00204A29"/>
    <w:rsid w:val="002068EE"/>
    <w:rsid w:val="00210816"/>
    <w:rsid w:val="00222F13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90BFD"/>
    <w:rsid w:val="002955EC"/>
    <w:rsid w:val="002C3071"/>
    <w:rsid w:val="002D6D66"/>
    <w:rsid w:val="002E2A84"/>
    <w:rsid w:val="00307B78"/>
    <w:rsid w:val="003117C5"/>
    <w:rsid w:val="00311DCB"/>
    <w:rsid w:val="0031750E"/>
    <w:rsid w:val="003264F1"/>
    <w:rsid w:val="00336A40"/>
    <w:rsid w:val="00341049"/>
    <w:rsid w:val="00346008"/>
    <w:rsid w:val="00363EB7"/>
    <w:rsid w:val="0036572D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92297"/>
    <w:rsid w:val="0049236F"/>
    <w:rsid w:val="00495C6B"/>
    <w:rsid w:val="004976CF"/>
    <w:rsid w:val="004A5CE6"/>
    <w:rsid w:val="004A7746"/>
    <w:rsid w:val="004B7573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559F4"/>
    <w:rsid w:val="00556F8F"/>
    <w:rsid w:val="0056064B"/>
    <w:rsid w:val="00563B6C"/>
    <w:rsid w:val="00575706"/>
    <w:rsid w:val="0058422C"/>
    <w:rsid w:val="00584AB2"/>
    <w:rsid w:val="005908A0"/>
    <w:rsid w:val="00594AE9"/>
    <w:rsid w:val="00594E58"/>
    <w:rsid w:val="005A4A3A"/>
    <w:rsid w:val="005A4C63"/>
    <w:rsid w:val="005C0054"/>
    <w:rsid w:val="005C0E63"/>
    <w:rsid w:val="005D0E3E"/>
    <w:rsid w:val="005D66C4"/>
    <w:rsid w:val="005D7AF9"/>
    <w:rsid w:val="005E0089"/>
    <w:rsid w:val="00602204"/>
    <w:rsid w:val="00612421"/>
    <w:rsid w:val="00617A54"/>
    <w:rsid w:val="00623348"/>
    <w:rsid w:val="00631BA1"/>
    <w:rsid w:val="006370C3"/>
    <w:rsid w:val="006510D5"/>
    <w:rsid w:val="00654DB6"/>
    <w:rsid w:val="0065756D"/>
    <w:rsid w:val="00657F38"/>
    <w:rsid w:val="00673656"/>
    <w:rsid w:val="00681016"/>
    <w:rsid w:val="00693D7B"/>
    <w:rsid w:val="006A3D32"/>
    <w:rsid w:val="006B2599"/>
    <w:rsid w:val="006B7A92"/>
    <w:rsid w:val="006C0C3E"/>
    <w:rsid w:val="006C221E"/>
    <w:rsid w:val="006D3652"/>
    <w:rsid w:val="006D3CE6"/>
    <w:rsid w:val="007011B6"/>
    <w:rsid w:val="0070407C"/>
    <w:rsid w:val="00704ECC"/>
    <w:rsid w:val="007054DD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67BD8"/>
    <w:rsid w:val="00871DD8"/>
    <w:rsid w:val="00872FB0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353C"/>
    <w:rsid w:val="00935D31"/>
    <w:rsid w:val="00952D44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7F45"/>
    <w:rsid w:val="00A030DD"/>
    <w:rsid w:val="00A06E3C"/>
    <w:rsid w:val="00A43211"/>
    <w:rsid w:val="00A71686"/>
    <w:rsid w:val="00A72EA5"/>
    <w:rsid w:val="00A86201"/>
    <w:rsid w:val="00A87B47"/>
    <w:rsid w:val="00A927E7"/>
    <w:rsid w:val="00AB1CA4"/>
    <w:rsid w:val="00AB548B"/>
    <w:rsid w:val="00AB777A"/>
    <w:rsid w:val="00AD0A1C"/>
    <w:rsid w:val="00AE0BEA"/>
    <w:rsid w:val="00AE15E8"/>
    <w:rsid w:val="00AF3D89"/>
    <w:rsid w:val="00B16755"/>
    <w:rsid w:val="00B17740"/>
    <w:rsid w:val="00B2210B"/>
    <w:rsid w:val="00B25CAA"/>
    <w:rsid w:val="00B435D3"/>
    <w:rsid w:val="00B445E3"/>
    <w:rsid w:val="00B53802"/>
    <w:rsid w:val="00B53926"/>
    <w:rsid w:val="00B56BC3"/>
    <w:rsid w:val="00B6398D"/>
    <w:rsid w:val="00B7241E"/>
    <w:rsid w:val="00B854DA"/>
    <w:rsid w:val="00B97BEA"/>
    <w:rsid w:val="00BB187A"/>
    <w:rsid w:val="00BC2293"/>
    <w:rsid w:val="00BC40F9"/>
    <w:rsid w:val="00BD0FC5"/>
    <w:rsid w:val="00BD7289"/>
    <w:rsid w:val="00BE4D74"/>
    <w:rsid w:val="00BF2A18"/>
    <w:rsid w:val="00BF4E19"/>
    <w:rsid w:val="00C100B0"/>
    <w:rsid w:val="00C2331F"/>
    <w:rsid w:val="00C30114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9220A"/>
    <w:rsid w:val="00CA3804"/>
    <w:rsid w:val="00CC0246"/>
    <w:rsid w:val="00CF2047"/>
    <w:rsid w:val="00CF29E0"/>
    <w:rsid w:val="00D05DDA"/>
    <w:rsid w:val="00D06D5C"/>
    <w:rsid w:val="00D07574"/>
    <w:rsid w:val="00D3701E"/>
    <w:rsid w:val="00D40F80"/>
    <w:rsid w:val="00D464CE"/>
    <w:rsid w:val="00D600D1"/>
    <w:rsid w:val="00D74A61"/>
    <w:rsid w:val="00D91D36"/>
    <w:rsid w:val="00DA0253"/>
    <w:rsid w:val="00DA31A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253B6"/>
    <w:rsid w:val="00E2664B"/>
    <w:rsid w:val="00E45659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4D8A"/>
    <w:rsid w:val="00FB3CAC"/>
    <w:rsid w:val="00FB699C"/>
    <w:rsid w:val="00FB747A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B3A0A-5F0C-402B-A7D5-99DFE578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228</cp:revision>
  <cp:lastPrinted>2015-05-25T10:49:00Z</cp:lastPrinted>
  <dcterms:created xsi:type="dcterms:W3CDTF">2013-12-06T10:48:00Z</dcterms:created>
  <dcterms:modified xsi:type="dcterms:W3CDTF">2015-06-01T08:17:00Z</dcterms:modified>
</cp:coreProperties>
</file>