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008" w:rsidRPr="00641ABE" w:rsidRDefault="0039472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641ABE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1D4BCFA0" wp14:editId="0068F3B6">
            <wp:extent cx="581025" cy="742950"/>
            <wp:effectExtent l="0" t="0" r="9525" b="0"/>
            <wp:docPr id="1" name="Picture 1" descr="Stema 2002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2002 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008" w:rsidRPr="00641ABE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5272A1" w:rsidRPr="00641ABE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KUVENDI</w:t>
      </w:r>
    </w:p>
    <w:p w:rsidR="00346008" w:rsidRPr="00641ABE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641ABE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654DB6" w:rsidRPr="00641ABE" w:rsidRDefault="00654DB6" w:rsidP="00654DB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</w:p>
    <w:p w:rsidR="00346008" w:rsidRPr="00641ABE" w:rsidRDefault="005D7AF9" w:rsidP="00654DB6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641AB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:rsidR="00346008" w:rsidRPr="00641ABE" w:rsidRDefault="00877926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  <w:r w:rsidR="00346008"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5908A0"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më, </w:t>
      </w:r>
      <w:r w:rsidR="00085AE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11</w:t>
      </w:r>
      <w:r w:rsidR="00346008"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</w:t>
      </w:r>
      <w:r w:rsidR="00ED794E"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0</w:t>
      </w:r>
      <w:r w:rsidR="00085AE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6</w:t>
      </w:r>
      <w:r w:rsidR="00346008"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.201</w:t>
      </w:r>
      <w:r w:rsidR="0043705C"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5</w:t>
      </w:r>
      <w:r w:rsidR="00346008"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</w:t>
      </w:r>
      <w:r w:rsidR="00346008"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654DB6" w:rsidRPr="00641ABE" w:rsidRDefault="00654DB6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0C2624" w:rsidRPr="00641ABE" w:rsidRDefault="000C2624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641ABE" w:rsidRPr="00641ABE" w:rsidRDefault="00346008" w:rsidP="00641A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641AB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RAPORT</w:t>
      </w:r>
    </w:p>
    <w:p w:rsidR="000D53C9" w:rsidRPr="00641ABE" w:rsidRDefault="00641ABE" w:rsidP="00641AB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</w:pPr>
      <w:r w:rsidRPr="00641ABE">
        <w:rPr>
          <w:rFonts w:ascii="Times New Roman" w:hAnsi="Times New Roman" w:cs="Times New Roman"/>
          <w:b/>
          <w:color w:val="000000"/>
          <w:sz w:val="24"/>
          <w:szCs w:val="24"/>
          <w:lang w:val="sq-AL"/>
        </w:rPr>
        <w:t xml:space="preserve"> PËR</w:t>
      </w:r>
      <w:r w:rsidRPr="00641ABE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Pr="00641ABE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PROJEKTLIGJIN “PËR RATIFIKIMIN E DOKUMENTIT TË NDRYSHIMIT NR.2 TË KONTRATËS FINANCIARE, NDËRMJET REPUBLIKËS SË SHQIPËRISË DHE BANKËS EVROPIANE TË INVESTIMEVE, PËR TERMINALIN E TRAGETEVE TË PORTIT TË DURRËSIT”</w:t>
      </w:r>
    </w:p>
    <w:p w:rsidR="00191BF3" w:rsidRPr="00641ABE" w:rsidRDefault="00191BF3" w:rsidP="00191B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07B78" w:rsidRPr="00641ABE" w:rsidRDefault="00346008" w:rsidP="00641ABE">
      <w:pPr>
        <w:pStyle w:val="Default"/>
        <w:jc w:val="both"/>
      </w:pPr>
      <w:r w:rsidRPr="00641ABE">
        <w:t>Komisioni për Veprimtaritë Prodhuese, Tregtinë dhe Mjedisin</w:t>
      </w:r>
      <w:r w:rsidR="00E85187" w:rsidRPr="00641ABE">
        <w:t>,</w:t>
      </w:r>
      <w:r w:rsidR="00877926" w:rsidRPr="00641ABE">
        <w:t xml:space="preserve"> </w:t>
      </w:r>
      <w:r w:rsidRPr="00641ABE">
        <w:t>në</w:t>
      </w:r>
      <w:r w:rsidR="000D53C9" w:rsidRPr="00641ABE">
        <w:t xml:space="preserve"> cilësinë e komisionit për</w:t>
      </w:r>
      <w:r w:rsidR="002013F9" w:rsidRPr="00641ABE">
        <w:t xml:space="preserve"> dhënie mendimi</w:t>
      </w:r>
      <w:r w:rsidR="008A2EB7" w:rsidRPr="00641ABE">
        <w:t xml:space="preserve">, </w:t>
      </w:r>
      <w:r w:rsidRPr="00641ABE">
        <w:t>shqyrtoi</w:t>
      </w:r>
      <w:r w:rsidR="00BC40F9" w:rsidRPr="00641ABE">
        <w:t xml:space="preserve"> </w:t>
      </w:r>
      <w:r w:rsidR="00191BF3" w:rsidRPr="00641ABE">
        <w:t>projektligjin</w:t>
      </w:r>
      <w:r w:rsidR="00641ABE" w:rsidRPr="00641ABE">
        <w:rPr>
          <w:bCs/>
        </w:rPr>
        <w:t xml:space="preserve"> “Për ratifikimin e dokumentit të ndryshimit nr.2 të kontratës financiare, ndërmjet Republikës së Shqipërisë dhe Bankës Evropiane të Investimeve, për terminalin e trageteve të portit të Durrësit”</w:t>
      </w:r>
      <w:r w:rsidR="00641ABE" w:rsidRPr="00641ABE">
        <w:t xml:space="preserve">, </w:t>
      </w:r>
      <w:r w:rsidR="00191BF3" w:rsidRPr="00641ABE">
        <w:t xml:space="preserve">në mbledhjen e datës </w:t>
      </w:r>
      <w:r w:rsidR="009419C6">
        <w:t>11</w:t>
      </w:r>
      <w:r w:rsidR="002013F9" w:rsidRPr="00641ABE">
        <w:t xml:space="preserve"> </w:t>
      </w:r>
      <w:r w:rsidR="009419C6">
        <w:t>qershor</w:t>
      </w:r>
      <w:r w:rsidR="002013F9" w:rsidRPr="00641ABE">
        <w:t xml:space="preserve"> </w:t>
      </w:r>
      <w:r w:rsidR="00307B78" w:rsidRPr="00641ABE">
        <w:t>2015</w:t>
      </w:r>
      <w:r w:rsidR="00B25CAA" w:rsidRPr="00641ABE">
        <w:t>.</w:t>
      </w:r>
      <w:r w:rsidR="0014759D" w:rsidRPr="00641ABE">
        <w:t xml:space="preserve"> </w:t>
      </w:r>
    </w:p>
    <w:p w:rsidR="00191BF3" w:rsidRPr="00641ABE" w:rsidRDefault="00191BF3" w:rsidP="00641ABE">
      <w:pPr>
        <w:pStyle w:val="Default"/>
        <w:jc w:val="both"/>
      </w:pPr>
    </w:p>
    <w:p w:rsidR="002013F9" w:rsidRPr="00641ABE" w:rsidRDefault="002013F9" w:rsidP="00641ABE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41ABE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Të </w:t>
      </w:r>
      <w:r w:rsidRPr="00641ABE">
        <w:rPr>
          <w:rFonts w:ascii="Times New Roman" w:hAnsi="Times New Roman" w:cs="Times New Roman"/>
          <w:sz w:val="24"/>
          <w:szCs w:val="24"/>
          <w:lang w:val="sq-AL"/>
        </w:rPr>
        <w:t xml:space="preserve">ftuar në komision për të prezantuar projektligjin dhe për të dhënë shpjegime për pyetjet e deputetëve ishin të pranishëm përfaqësues të Ministrisë </w:t>
      </w:r>
      <w:r w:rsidR="00641ABE" w:rsidRPr="00641ABE">
        <w:rPr>
          <w:rFonts w:ascii="Times New Roman" w:hAnsi="Times New Roman" w:cs="Times New Roman"/>
          <w:sz w:val="24"/>
          <w:szCs w:val="24"/>
          <w:lang w:val="sq-AL"/>
        </w:rPr>
        <w:t>së Transportit dhe Infrastrukturës dhe Ministrisë së Financave</w:t>
      </w:r>
      <w:r w:rsidR="00B435D3" w:rsidRPr="00641AB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641ABE" w:rsidRPr="00641ABE" w:rsidRDefault="00641ABE" w:rsidP="0064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641ABE" w:rsidRPr="00641ABE" w:rsidRDefault="00641ABE" w:rsidP="0064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641ABE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Ky dokument ndryshon kontratën financiare të lidhur ndërmjet Republikës së Shqipërisë dhe Bankës Evropiane të Investimeve, të nënshkruar më 27 dhjetor 2006, ratifikuar nga Kuvendi i Republikës së Shqipërisë me ligjin nr.9691, datë 8.3.2007 për financimin e projektit të terminalit të trageteve të Portit të Durrësit. </w:t>
      </w:r>
    </w:p>
    <w:p w:rsidR="00641ABE" w:rsidRPr="00641ABE" w:rsidRDefault="00641ABE" w:rsidP="0064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641ABE" w:rsidRPr="00641ABE" w:rsidRDefault="00641ABE" w:rsidP="0064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641ABE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Objektivi i projektit është sigurimi i efektivitetit, sigurisë operacionale, rritja e pozicionit të tij strategjik e konkurrues, rritja e cilësisë së shërbimit për bizneset e qytetarët, me impakt në gjithë ekonominë e vendit. </w:t>
      </w:r>
    </w:p>
    <w:p w:rsidR="00641ABE" w:rsidRPr="00641ABE" w:rsidRDefault="00641ABE" w:rsidP="0064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191BF3" w:rsidRPr="00641ABE" w:rsidRDefault="00641ABE" w:rsidP="0064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641ABE">
        <w:rPr>
          <w:rFonts w:ascii="Times New Roman" w:hAnsi="Times New Roman" w:cs="Times New Roman"/>
          <w:color w:val="000000"/>
          <w:sz w:val="24"/>
          <w:szCs w:val="24"/>
          <w:lang w:val="sq-AL"/>
        </w:rPr>
        <w:t>Dokumenti nr.2 i ndryshimit të kësaj kontrate konsiston në shtyrjen e afatit të disbursimit të fondeve të akorduara nëpërmjet kësaj kontrate, si dhe rishpërndarjen e fondeve brenda kategorive të financimit, pa ndryshuar shumën totale dhe pa cenuar disa rregullime të neneve të kësaj kontrate. Ky akt ndërmerret si zgjidhje për problematikat e hasura gjatë zbatimit të projektit dhe objektivi kryesor është realizimi i fazës së dytë të këtij projekti “Rehabilitimi i kalatës 7 dhe 8 në Portin e Durrësit.</w:t>
      </w:r>
    </w:p>
    <w:p w:rsidR="00641ABE" w:rsidRPr="00641ABE" w:rsidRDefault="00641ABE" w:rsidP="0064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641ABE" w:rsidRPr="00641ABE" w:rsidRDefault="00641ABE" w:rsidP="0064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41ABE">
        <w:rPr>
          <w:rFonts w:ascii="Times New Roman" w:hAnsi="Times New Roman" w:cs="Times New Roman"/>
          <w:sz w:val="24"/>
          <w:szCs w:val="24"/>
          <w:lang w:val="sq-AL"/>
        </w:rPr>
        <w:t>Faza e dytë e projektit që pritet të realizohet nëpërmjet këtij projektakti i plotëson dhe është në funksion të realizimit të qëllimit të projektit për zhvillimin e mëtejshëm të Portit të Durrësit me impakt në gjithë ekonominë e vendit.</w:t>
      </w:r>
    </w:p>
    <w:p w:rsidR="00641ABE" w:rsidRPr="00641ABE" w:rsidRDefault="00641ABE" w:rsidP="0064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  <w:bookmarkEnd w:id="0"/>
    </w:p>
    <w:p w:rsidR="00641ABE" w:rsidRPr="00641ABE" w:rsidRDefault="00641ABE" w:rsidP="0064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41ABE">
        <w:rPr>
          <w:rFonts w:ascii="Times New Roman" w:hAnsi="Times New Roman" w:cs="Times New Roman"/>
          <w:sz w:val="24"/>
          <w:szCs w:val="24"/>
          <w:lang w:val="sq-AL"/>
        </w:rPr>
        <w:t xml:space="preserve">Arsyeja e këtij ndryshimi qëndron dhe mbi faktin e skadimit të afatit të kredisë që është 31 dhjetor 2014 dhe shtyrjen e saj për në 31 dhjetor 2015, përveç rialokimit të skemës </w:t>
      </w:r>
      <w:r w:rsidRPr="00641ABE">
        <w:rPr>
          <w:rFonts w:ascii="Times New Roman" w:hAnsi="Times New Roman" w:cs="Times New Roman"/>
          <w:sz w:val="24"/>
          <w:szCs w:val="24"/>
          <w:lang w:val="sq-AL"/>
        </w:rPr>
        <w:lastRenderedPageBreak/>
        <w:t>financiare, e cila rrjedh si pasojë e rritjes së komponentit të fazës së parë dhe uljes së komponentit të fazës së dytë.</w:t>
      </w:r>
    </w:p>
    <w:p w:rsidR="00641ABE" w:rsidRPr="00641ABE" w:rsidRDefault="00641ABE" w:rsidP="0064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41ABE" w:rsidRPr="00641ABE" w:rsidRDefault="00641ABE" w:rsidP="0064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641ABE">
        <w:rPr>
          <w:rFonts w:ascii="Times New Roman" w:hAnsi="Times New Roman" w:cs="Times New Roman"/>
          <w:sz w:val="24"/>
          <w:szCs w:val="24"/>
          <w:lang w:val="sq-AL"/>
        </w:rPr>
        <w:t>Institucionet që ngarkohen me zbatimin e këtij projektligji janë Ministria e Financave, Ministria e Transportit dhe Infrastrukturës dhe Autoritetit Portual Durrës.</w:t>
      </w:r>
    </w:p>
    <w:p w:rsidR="00641ABE" w:rsidRPr="00641ABE" w:rsidRDefault="00641ABE" w:rsidP="00641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654DB6" w:rsidRPr="00641ABE" w:rsidRDefault="00654DB6" w:rsidP="00641A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641ABE">
        <w:rPr>
          <w:rFonts w:ascii="Times New Roman" w:hAnsi="Times New Roman" w:cs="Times New Roman"/>
          <w:sz w:val="24"/>
          <w:szCs w:val="24"/>
          <w:lang w:val="sq-AL"/>
        </w:rPr>
        <w:t>Në përfundim të diskutimeve, Komisioni u shpreh dakord për kalimin e këtij projektligji për miratim në seancë plenare.</w:t>
      </w:r>
      <w:r w:rsidR="00EC0552" w:rsidRPr="00641ABE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ab/>
      </w:r>
    </w:p>
    <w:p w:rsidR="00067A0E" w:rsidRPr="00641ABE" w:rsidRDefault="00067A0E" w:rsidP="00641A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641ABE" w:rsidRDefault="00067A0E" w:rsidP="00641A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Default="00067A0E" w:rsidP="00641A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641ABE" w:rsidRPr="00641ABE" w:rsidRDefault="00641ABE" w:rsidP="00641A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704ECC" w:rsidRPr="00641ABE" w:rsidRDefault="00EC0552" w:rsidP="00641A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641ABE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ab/>
        <w:t xml:space="preserve">             </w:t>
      </w:r>
      <w:r w:rsidR="00B435D3" w:rsidRPr="00641ABE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 </w:t>
      </w:r>
    </w:p>
    <w:p w:rsidR="006B2599" w:rsidRPr="00641ABE" w:rsidRDefault="00FB0899" w:rsidP="00641AB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Gentian BEJKO</w:t>
      </w:r>
      <w:r w:rsidR="00191BF3" w:rsidRPr="00641AB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</w:t>
      </w:r>
      <w:r w:rsidR="0099538C" w:rsidRPr="00641AB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 </w:t>
      </w:r>
      <w:r w:rsidR="00067A0E" w:rsidRPr="00641AB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DA0253" w:rsidRPr="00641AB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1C6523" w:rsidRPr="00641ABE">
        <w:rPr>
          <w:rFonts w:ascii="Times New Roman" w:hAnsi="Times New Roman" w:cs="Times New Roman"/>
          <w:b/>
          <w:bCs/>
          <w:sz w:val="24"/>
          <w:szCs w:val="24"/>
          <w:lang w:val="sq-AL"/>
        </w:rPr>
        <w:t>Eduard SHALSI</w:t>
      </w:r>
    </w:p>
    <w:p w:rsidR="00EC0552" w:rsidRPr="00641ABE" w:rsidRDefault="00EC0552" w:rsidP="00641ABE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067A0E" w:rsidRPr="00641ABE" w:rsidRDefault="00067A0E" w:rsidP="00641ABE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067A0E" w:rsidRPr="00641ABE" w:rsidRDefault="00067A0E" w:rsidP="00641ABE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B25CAA" w:rsidRPr="00641ABE" w:rsidRDefault="001C6523" w:rsidP="00641ABE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41ABE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Relator   </w:t>
      </w:r>
      <w:r w:rsidRPr="00641ABE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641ABE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641ABE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641ABE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641ABE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641ABE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641ABE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641ABE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641ABE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641ABE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="006B2599" w:rsidRPr="00641ABE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   </w:t>
      </w:r>
      <w:r w:rsidR="0098767D" w:rsidRPr="00641ABE">
        <w:rPr>
          <w:rFonts w:ascii="Times New Roman" w:hAnsi="Times New Roman" w:cs="Times New Roman"/>
          <w:bCs/>
          <w:sz w:val="24"/>
          <w:szCs w:val="24"/>
          <w:lang w:val="sq-AL"/>
        </w:rPr>
        <w:t>Kryeta</w:t>
      </w:r>
      <w:r w:rsidR="00C64D47" w:rsidRPr="00641ABE">
        <w:rPr>
          <w:rFonts w:ascii="Times New Roman" w:hAnsi="Times New Roman" w:cs="Times New Roman"/>
          <w:bCs/>
          <w:sz w:val="24"/>
          <w:szCs w:val="24"/>
          <w:lang w:val="sq-AL"/>
        </w:rPr>
        <w:t>r</w:t>
      </w:r>
      <w:r w:rsidRPr="00641ABE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</w:t>
      </w:r>
      <w:r w:rsidRPr="00641ABE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    </w:t>
      </w:r>
    </w:p>
    <w:sectPr w:rsidR="00B25CAA" w:rsidRPr="00641ABE" w:rsidSect="009F7F45">
      <w:footerReference w:type="default" r:id="rId9"/>
      <w:pgSz w:w="11906" w:h="16838"/>
      <w:pgMar w:top="680" w:right="1474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0AA" w:rsidRDefault="000E30AA" w:rsidP="00E85187">
      <w:pPr>
        <w:spacing w:after="0" w:line="240" w:lineRule="auto"/>
      </w:pPr>
      <w:r>
        <w:separator/>
      </w:r>
    </w:p>
  </w:endnote>
  <w:endnote w:type="continuationSeparator" w:id="0">
    <w:p w:rsidR="000E30AA" w:rsidRDefault="000E30AA" w:rsidP="00E8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281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A1C" w:rsidRDefault="00AD0A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5A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0A1C" w:rsidRDefault="00AD0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0AA" w:rsidRDefault="000E30AA" w:rsidP="00E85187">
      <w:pPr>
        <w:spacing w:after="0" w:line="240" w:lineRule="auto"/>
      </w:pPr>
      <w:r>
        <w:separator/>
      </w:r>
    </w:p>
  </w:footnote>
  <w:footnote w:type="continuationSeparator" w:id="0">
    <w:p w:rsidR="000E30AA" w:rsidRDefault="000E30AA" w:rsidP="00E85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67DE"/>
    <w:multiLevelType w:val="hybridMultilevel"/>
    <w:tmpl w:val="A00ECF9C"/>
    <w:lvl w:ilvl="0" w:tplc="D3BC69E2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3725A"/>
    <w:multiLevelType w:val="hybridMultilevel"/>
    <w:tmpl w:val="CA5496CC"/>
    <w:lvl w:ilvl="0" w:tplc="22C2BB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9410B"/>
    <w:multiLevelType w:val="hybridMultilevel"/>
    <w:tmpl w:val="86062B9C"/>
    <w:lvl w:ilvl="0" w:tplc="D5583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27A28"/>
    <w:multiLevelType w:val="hybridMultilevel"/>
    <w:tmpl w:val="55AAB00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66E7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F1F9F"/>
    <w:multiLevelType w:val="hybridMultilevel"/>
    <w:tmpl w:val="9F308CF4"/>
    <w:lvl w:ilvl="0" w:tplc="45646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77E76"/>
    <w:multiLevelType w:val="hybridMultilevel"/>
    <w:tmpl w:val="CAF6DEBC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5FDAADE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D01ED8"/>
    <w:multiLevelType w:val="hybridMultilevel"/>
    <w:tmpl w:val="1060A472"/>
    <w:lvl w:ilvl="0" w:tplc="0A2E01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D44A6"/>
    <w:multiLevelType w:val="hybridMultilevel"/>
    <w:tmpl w:val="D3A4B5CC"/>
    <w:lvl w:ilvl="0" w:tplc="A32C4C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C5CC6"/>
    <w:multiLevelType w:val="hybridMultilevel"/>
    <w:tmpl w:val="C010B3D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F08F0"/>
    <w:multiLevelType w:val="hybridMultilevel"/>
    <w:tmpl w:val="3912D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B3C8B"/>
    <w:multiLevelType w:val="hybridMultilevel"/>
    <w:tmpl w:val="CBB44F4C"/>
    <w:lvl w:ilvl="0" w:tplc="62EC59CE">
      <w:start w:val="2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5C0772"/>
    <w:multiLevelType w:val="hybridMultilevel"/>
    <w:tmpl w:val="F0187ABC"/>
    <w:lvl w:ilvl="0" w:tplc="47EE07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91885"/>
    <w:multiLevelType w:val="hybridMultilevel"/>
    <w:tmpl w:val="35FA0778"/>
    <w:lvl w:ilvl="0" w:tplc="CD6EA4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861EF7"/>
    <w:multiLevelType w:val="hybridMultilevel"/>
    <w:tmpl w:val="C0064D82"/>
    <w:lvl w:ilvl="0" w:tplc="388012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12"/>
  </w:num>
  <w:num w:numId="5">
    <w:abstractNumId w:val="11"/>
  </w:num>
  <w:num w:numId="6">
    <w:abstractNumId w:val="8"/>
  </w:num>
  <w:num w:numId="7">
    <w:abstractNumId w:val="10"/>
  </w:num>
  <w:num w:numId="8">
    <w:abstractNumId w:val="6"/>
  </w:num>
  <w:num w:numId="9">
    <w:abstractNumId w:val="0"/>
  </w:num>
  <w:num w:numId="10">
    <w:abstractNumId w:val="3"/>
  </w:num>
  <w:num w:numId="11">
    <w:abstractNumId w:val="5"/>
  </w:num>
  <w:num w:numId="12">
    <w:abstractNumId w:val="9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08"/>
    <w:rsid w:val="000027A0"/>
    <w:rsid w:val="00041033"/>
    <w:rsid w:val="000562B5"/>
    <w:rsid w:val="00067A0E"/>
    <w:rsid w:val="000706AE"/>
    <w:rsid w:val="00073156"/>
    <w:rsid w:val="0007799D"/>
    <w:rsid w:val="00077C76"/>
    <w:rsid w:val="00081466"/>
    <w:rsid w:val="00085AE8"/>
    <w:rsid w:val="00091579"/>
    <w:rsid w:val="00092C03"/>
    <w:rsid w:val="00095B96"/>
    <w:rsid w:val="000A140A"/>
    <w:rsid w:val="000A31D6"/>
    <w:rsid w:val="000C17B8"/>
    <w:rsid w:val="000C2624"/>
    <w:rsid w:val="000C2DD3"/>
    <w:rsid w:val="000C4496"/>
    <w:rsid w:val="000C601F"/>
    <w:rsid w:val="000C7275"/>
    <w:rsid w:val="000D0768"/>
    <w:rsid w:val="000D53C9"/>
    <w:rsid w:val="000E30AA"/>
    <w:rsid w:val="000E5789"/>
    <w:rsid w:val="00100566"/>
    <w:rsid w:val="00102017"/>
    <w:rsid w:val="00107786"/>
    <w:rsid w:val="00116E4D"/>
    <w:rsid w:val="00120D86"/>
    <w:rsid w:val="00133B2E"/>
    <w:rsid w:val="00135DAE"/>
    <w:rsid w:val="0014759D"/>
    <w:rsid w:val="00151537"/>
    <w:rsid w:val="00161D21"/>
    <w:rsid w:val="0016555F"/>
    <w:rsid w:val="00170342"/>
    <w:rsid w:val="0017323A"/>
    <w:rsid w:val="0017737C"/>
    <w:rsid w:val="00177A48"/>
    <w:rsid w:val="00180482"/>
    <w:rsid w:val="00191BF3"/>
    <w:rsid w:val="00195270"/>
    <w:rsid w:val="001B2B06"/>
    <w:rsid w:val="001B31B5"/>
    <w:rsid w:val="001B4401"/>
    <w:rsid w:val="001C4F5F"/>
    <w:rsid w:val="001C6523"/>
    <w:rsid w:val="001C7D6C"/>
    <w:rsid w:val="001D49BD"/>
    <w:rsid w:val="001E60E9"/>
    <w:rsid w:val="002013F9"/>
    <w:rsid w:val="00204A29"/>
    <w:rsid w:val="002068EE"/>
    <w:rsid w:val="00210816"/>
    <w:rsid w:val="00222F13"/>
    <w:rsid w:val="00227791"/>
    <w:rsid w:val="002278FD"/>
    <w:rsid w:val="00227D70"/>
    <w:rsid w:val="00251903"/>
    <w:rsid w:val="00254725"/>
    <w:rsid w:val="00257633"/>
    <w:rsid w:val="002667B8"/>
    <w:rsid w:val="0027481A"/>
    <w:rsid w:val="0028383B"/>
    <w:rsid w:val="00290BFD"/>
    <w:rsid w:val="002955EC"/>
    <w:rsid w:val="002C3071"/>
    <w:rsid w:val="002D6D66"/>
    <w:rsid w:val="002E2A84"/>
    <w:rsid w:val="00307B78"/>
    <w:rsid w:val="003117C5"/>
    <w:rsid w:val="00311DCB"/>
    <w:rsid w:val="0031750E"/>
    <w:rsid w:val="003264F1"/>
    <w:rsid w:val="00336A40"/>
    <w:rsid w:val="00341049"/>
    <w:rsid w:val="00346008"/>
    <w:rsid w:val="00363EB7"/>
    <w:rsid w:val="0036572D"/>
    <w:rsid w:val="003904A4"/>
    <w:rsid w:val="00394728"/>
    <w:rsid w:val="003B264B"/>
    <w:rsid w:val="003B66C4"/>
    <w:rsid w:val="003E2B37"/>
    <w:rsid w:val="003E6643"/>
    <w:rsid w:val="003F0679"/>
    <w:rsid w:val="003F31C5"/>
    <w:rsid w:val="003F47F9"/>
    <w:rsid w:val="004068C9"/>
    <w:rsid w:val="004069D5"/>
    <w:rsid w:val="00413211"/>
    <w:rsid w:val="004231F7"/>
    <w:rsid w:val="004265E9"/>
    <w:rsid w:val="004306DE"/>
    <w:rsid w:val="004316A0"/>
    <w:rsid w:val="0043705C"/>
    <w:rsid w:val="004429CB"/>
    <w:rsid w:val="00444CF7"/>
    <w:rsid w:val="00483E4E"/>
    <w:rsid w:val="00492297"/>
    <w:rsid w:val="0049236F"/>
    <w:rsid w:val="00495C6B"/>
    <w:rsid w:val="004976CF"/>
    <w:rsid w:val="004A5CE6"/>
    <w:rsid w:val="004A7746"/>
    <w:rsid w:val="004B7573"/>
    <w:rsid w:val="004D3585"/>
    <w:rsid w:val="004D6336"/>
    <w:rsid w:val="004E0549"/>
    <w:rsid w:val="004E1D4F"/>
    <w:rsid w:val="004E6050"/>
    <w:rsid w:val="005006B4"/>
    <w:rsid w:val="005023F3"/>
    <w:rsid w:val="005055FA"/>
    <w:rsid w:val="005140B2"/>
    <w:rsid w:val="005257B2"/>
    <w:rsid w:val="005272A1"/>
    <w:rsid w:val="00532F72"/>
    <w:rsid w:val="005559F4"/>
    <w:rsid w:val="00556F8F"/>
    <w:rsid w:val="0056064B"/>
    <w:rsid w:val="00563B6C"/>
    <w:rsid w:val="00575706"/>
    <w:rsid w:val="0058422C"/>
    <w:rsid w:val="00584AB2"/>
    <w:rsid w:val="005908A0"/>
    <w:rsid w:val="00594AE9"/>
    <w:rsid w:val="00594E58"/>
    <w:rsid w:val="005A4A3A"/>
    <w:rsid w:val="005A4C63"/>
    <w:rsid w:val="005C0054"/>
    <w:rsid w:val="005C0E63"/>
    <w:rsid w:val="005D0E3E"/>
    <w:rsid w:val="005D66C4"/>
    <w:rsid w:val="005D7AF9"/>
    <w:rsid w:val="005E0089"/>
    <w:rsid w:val="00602204"/>
    <w:rsid w:val="00612421"/>
    <w:rsid w:val="00617A54"/>
    <w:rsid w:val="00623348"/>
    <w:rsid w:val="00631BA1"/>
    <w:rsid w:val="006370C3"/>
    <w:rsid w:val="00641ABE"/>
    <w:rsid w:val="006510D5"/>
    <w:rsid w:val="00654DB6"/>
    <w:rsid w:val="0065756D"/>
    <w:rsid w:val="00657F38"/>
    <w:rsid w:val="00673656"/>
    <w:rsid w:val="00681016"/>
    <w:rsid w:val="00693D7B"/>
    <w:rsid w:val="006A3D32"/>
    <w:rsid w:val="006B2599"/>
    <w:rsid w:val="006B7A92"/>
    <w:rsid w:val="006C0C3E"/>
    <w:rsid w:val="006C221E"/>
    <w:rsid w:val="006D3652"/>
    <w:rsid w:val="006D3CE6"/>
    <w:rsid w:val="007011B6"/>
    <w:rsid w:val="0070407C"/>
    <w:rsid w:val="00704ECC"/>
    <w:rsid w:val="007054DD"/>
    <w:rsid w:val="00724496"/>
    <w:rsid w:val="00725362"/>
    <w:rsid w:val="007329C1"/>
    <w:rsid w:val="00745FAF"/>
    <w:rsid w:val="00783326"/>
    <w:rsid w:val="00784345"/>
    <w:rsid w:val="007903F6"/>
    <w:rsid w:val="007A1226"/>
    <w:rsid w:val="007C662E"/>
    <w:rsid w:val="007D19BA"/>
    <w:rsid w:val="007F3DE8"/>
    <w:rsid w:val="00802D30"/>
    <w:rsid w:val="008031D4"/>
    <w:rsid w:val="008078FC"/>
    <w:rsid w:val="00810CF0"/>
    <w:rsid w:val="00821A33"/>
    <w:rsid w:val="00823756"/>
    <w:rsid w:val="00827382"/>
    <w:rsid w:val="00832845"/>
    <w:rsid w:val="00850F22"/>
    <w:rsid w:val="0085112D"/>
    <w:rsid w:val="00867BD8"/>
    <w:rsid w:val="00871DD8"/>
    <w:rsid w:val="00872FB0"/>
    <w:rsid w:val="00877926"/>
    <w:rsid w:val="008A2EB7"/>
    <w:rsid w:val="008A4556"/>
    <w:rsid w:val="008A72AE"/>
    <w:rsid w:val="008B1A35"/>
    <w:rsid w:val="008B622A"/>
    <w:rsid w:val="008C0A86"/>
    <w:rsid w:val="008C3245"/>
    <w:rsid w:val="008E1662"/>
    <w:rsid w:val="00900102"/>
    <w:rsid w:val="00903125"/>
    <w:rsid w:val="00907449"/>
    <w:rsid w:val="00911103"/>
    <w:rsid w:val="00913BD5"/>
    <w:rsid w:val="0091567E"/>
    <w:rsid w:val="00921BCD"/>
    <w:rsid w:val="0092502E"/>
    <w:rsid w:val="0093353C"/>
    <w:rsid w:val="00935D31"/>
    <w:rsid w:val="009419C6"/>
    <w:rsid w:val="00952D44"/>
    <w:rsid w:val="009616B0"/>
    <w:rsid w:val="00962AAE"/>
    <w:rsid w:val="00977A1A"/>
    <w:rsid w:val="00977CE3"/>
    <w:rsid w:val="00984409"/>
    <w:rsid w:val="00985342"/>
    <w:rsid w:val="0098767D"/>
    <w:rsid w:val="0098785A"/>
    <w:rsid w:val="0099538C"/>
    <w:rsid w:val="009A0089"/>
    <w:rsid w:val="009A3042"/>
    <w:rsid w:val="009A771B"/>
    <w:rsid w:val="009C3A47"/>
    <w:rsid w:val="009D1A97"/>
    <w:rsid w:val="009D2837"/>
    <w:rsid w:val="009D6373"/>
    <w:rsid w:val="009D6F18"/>
    <w:rsid w:val="009E6865"/>
    <w:rsid w:val="009F7F45"/>
    <w:rsid w:val="00A030DD"/>
    <w:rsid w:val="00A06E3C"/>
    <w:rsid w:val="00A43211"/>
    <w:rsid w:val="00A71686"/>
    <w:rsid w:val="00A72EA5"/>
    <w:rsid w:val="00A86201"/>
    <w:rsid w:val="00A87B47"/>
    <w:rsid w:val="00A927E7"/>
    <w:rsid w:val="00AB1CA4"/>
    <w:rsid w:val="00AB548B"/>
    <w:rsid w:val="00AB777A"/>
    <w:rsid w:val="00AD0A1C"/>
    <w:rsid w:val="00AE0BEA"/>
    <w:rsid w:val="00AE15E8"/>
    <w:rsid w:val="00AF1CD0"/>
    <w:rsid w:val="00AF3D89"/>
    <w:rsid w:val="00B16755"/>
    <w:rsid w:val="00B17740"/>
    <w:rsid w:val="00B2210B"/>
    <w:rsid w:val="00B25CAA"/>
    <w:rsid w:val="00B435D3"/>
    <w:rsid w:val="00B445E3"/>
    <w:rsid w:val="00B53802"/>
    <w:rsid w:val="00B53926"/>
    <w:rsid w:val="00B56BC3"/>
    <w:rsid w:val="00B6398D"/>
    <w:rsid w:val="00B7241E"/>
    <w:rsid w:val="00B814BA"/>
    <w:rsid w:val="00B854DA"/>
    <w:rsid w:val="00B97BEA"/>
    <w:rsid w:val="00BC2293"/>
    <w:rsid w:val="00BC40F9"/>
    <w:rsid w:val="00BD0FC5"/>
    <w:rsid w:val="00BD7289"/>
    <w:rsid w:val="00BE4D74"/>
    <w:rsid w:val="00BF2A18"/>
    <w:rsid w:val="00BF4E19"/>
    <w:rsid w:val="00C100B0"/>
    <w:rsid w:val="00C2331F"/>
    <w:rsid w:val="00C30114"/>
    <w:rsid w:val="00C31DB8"/>
    <w:rsid w:val="00C37251"/>
    <w:rsid w:val="00C53A46"/>
    <w:rsid w:val="00C5789C"/>
    <w:rsid w:val="00C64770"/>
    <w:rsid w:val="00C64D47"/>
    <w:rsid w:val="00C66F20"/>
    <w:rsid w:val="00C67BC6"/>
    <w:rsid w:val="00C707BD"/>
    <w:rsid w:val="00C76FA3"/>
    <w:rsid w:val="00C9220A"/>
    <w:rsid w:val="00CA3804"/>
    <w:rsid w:val="00CC0246"/>
    <w:rsid w:val="00CC72EF"/>
    <w:rsid w:val="00CF2047"/>
    <w:rsid w:val="00CF29E0"/>
    <w:rsid w:val="00D05DDA"/>
    <w:rsid w:val="00D06D5C"/>
    <w:rsid w:val="00D07574"/>
    <w:rsid w:val="00D3701E"/>
    <w:rsid w:val="00D40F80"/>
    <w:rsid w:val="00D464CE"/>
    <w:rsid w:val="00D600D1"/>
    <w:rsid w:val="00D74A61"/>
    <w:rsid w:val="00D91D36"/>
    <w:rsid w:val="00DA0253"/>
    <w:rsid w:val="00DA31A1"/>
    <w:rsid w:val="00DA7448"/>
    <w:rsid w:val="00DC3F8D"/>
    <w:rsid w:val="00DD4307"/>
    <w:rsid w:val="00DE07FF"/>
    <w:rsid w:val="00DE15E2"/>
    <w:rsid w:val="00DF4CC4"/>
    <w:rsid w:val="00E02321"/>
    <w:rsid w:val="00E10D8C"/>
    <w:rsid w:val="00E134C7"/>
    <w:rsid w:val="00E253B6"/>
    <w:rsid w:val="00E2664B"/>
    <w:rsid w:val="00E45659"/>
    <w:rsid w:val="00E5371E"/>
    <w:rsid w:val="00E556CA"/>
    <w:rsid w:val="00E61F6B"/>
    <w:rsid w:val="00E70841"/>
    <w:rsid w:val="00E74F30"/>
    <w:rsid w:val="00E85187"/>
    <w:rsid w:val="00E86339"/>
    <w:rsid w:val="00E875E4"/>
    <w:rsid w:val="00E9235B"/>
    <w:rsid w:val="00EA0717"/>
    <w:rsid w:val="00EB4B22"/>
    <w:rsid w:val="00EC0552"/>
    <w:rsid w:val="00ED170F"/>
    <w:rsid w:val="00ED794E"/>
    <w:rsid w:val="00EF5C31"/>
    <w:rsid w:val="00F00E2C"/>
    <w:rsid w:val="00F02588"/>
    <w:rsid w:val="00F038C7"/>
    <w:rsid w:val="00F05D56"/>
    <w:rsid w:val="00F07118"/>
    <w:rsid w:val="00F318E8"/>
    <w:rsid w:val="00F6637E"/>
    <w:rsid w:val="00F724BB"/>
    <w:rsid w:val="00FA4D8A"/>
    <w:rsid w:val="00FB0899"/>
    <w:rsid w:val="00FB3CAC"/>
    <w:rsid w:val="00FB699C"/>
    <w:rsid w:val="00FB747A"/>
    <w:rsid w:val="00FE296D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EB8B5-9F51-4AF8-938D-64DE520F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arattere">
    <w:name w:val="Char Char Char Char Char Char Carattere"/>
    <w:basedOn w:val="Normal"/>
    <w:rsid w:val="0034600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187"/>
    <w:pPr>
      <w:spacing w:after="0" w:line="240" w:lineRule="auto"/>
    </w:pPr>
    <w:rPr>
      <w:rFonts w:eastAsiaTheme="minorEastAsia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5187"/>
    <w:rPr>
      <w:rFonts w:eastAsiaTheme="minorEastAsia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8518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A1C"/>
  </w:style>
  <w:style w:type="paragraph" w:styleId="Footer">
    <w:name w:val="footer"/>
    <w:basedOn w:val="Normal"/>
    <w:link w:val="Foot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A1C"/>
  </w:style>
  <w:style w:type="paragraph" w:styleId="ListParagraph">
    <w:name w:val="List Paragraph"/>
    <w:basedOn w:val="Normal"/>
    <w:uiPriority w:val="34"/>
    <w:qFormat/>
    <w:rsid w:val="00B17740"/>
    <w:pPr>
      <w:ind w:left="720"/>
      <w:contextualSpacing/>
    </w:pPr>
  </w:style>
  <w:style w:type="paragraph" w:customStyle="1" w:styleId="Default">
    <w:name w:val="Default"/>
    <w:rsid w:val="001077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2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D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hps">
    <w:name w:val="hps"/>
    <w:rsid w:val="0093353C"/>
    <w:rPr>
      <w:rFonts w:ascii="Times New Roman" w:hAnsi="Times New Roman" w:cs="Times New Roman" w:hint="default"/>
    </w:rPr>
  </w:style>
  <w:style w:type="character" w:styleId="CommentReference">
    <w:name w:val="annotation reference"/>
    <w:uiPriority w:val="99"/>
    <w:semiHidden/>
    <w:unhideWhenUsed/>
    <w:rsid w:val="00100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1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45576-FD19-4515-AD55-BEA67E11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ERMALI</dc:creator>
  <cp:lastModifiedBy>Ermal Tauzi</cp:lastModifiedBy>
  <cp:revision>239</cp:revision>
  <cp:lastPrinted>2015-05-25T10:49:00Z</cp:lastPrinted>
  <dcterms:created xsi:type="dcterms:W3CDTF">2013-12-06T10:48:00Z</dcterms:created>
  <dcterms:modified xsi:type="dcterms:W3CDTF">2015-06-30T06:27:00Z</dcterms:modified>
</cp:coreProperties>
</file>