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15C" w:rsidRDefault="00B2215C" w:rsidP="00300362">
      <w:pPr>
        <w:pStyle w:val="Default"/>
        <w:rPr>
          <w:lang w:val="sq-AL"/>
        </w:rPr>
      </w:pPr>
    </w:p>
    <w:p w:rsidR="00B2215C" w:rsidRDefault="00553B12" w:rsidP="00300362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</w:t>
      </w:r>
      <w:r w:rsidR="00B2215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15C" w:rsidRDefault="00B2215C" w:rsidP="00300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2215C" w:rsidRDefault="00B2215C" w:rsidP="00300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B2215C" w:rsidRDefault="00B2215C" w:rsidP="00300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B2215C" w:rsidRDefault="00B2215C" w:rsidP="003003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B2215C" w:rsidRDefault="00B2215C" w:rsidP="00300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300362" w:rsidRDefault="00300362" w:rsidP="003003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2215C" w:rsidRDefault="00B2215C" w:rsidP="003003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Tiranë më, 1.06.2015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Dokument parlamentar</w:t>
      </w:r>
    </w:p>
    <w:p w:rsidR="00B2215C" w:rsidRDefault="00B2215C" w:rsidP="00300362">
      <w:pPr>
        <w:pStyle w:val="Default"/>
        <w:rPr>
          <w:lang w:val="sq-AL"/>
        </w:rPr>
      </w:pPr>
    </w:p>
    <w:p w:rsidR="00B2215C" w:rsidRDefault="00B2215C" w:rsidP="00300362">
      <w:pPr>
        <w:pStyle w:val="Default"/>
        <w:jc w:val="center"/>
        <w:rPr>
          <w:b/>
          <w:bCs/>
          <w:lang w:val="sq-AL"/>
        </w:rPr>
      </w:pPr>
    </w:p>
    <w:p w:rsidR="00300362" w:rsidRDefault="00300362" w:rsidP="003003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2215C" w:rsidRPr="009D721F" w:rsidRDefault="00B2215C" w:rsidP="003003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D721F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B2215C" w:rsidRPr="009D721F" w:rsidRDefault="00B2215C" w:rsidP="003003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D721F">
        <w:rPr>
          <w:rFonts w:ascii="Times New Roman" w:hAnsi="Times New Roman" w:cs="Times New Roman"/>
          <w:b/>
          <w:sz w:val="24"/>
          <w:szCs w:val="24"/>
          <w:lang w:val="sq-AL"/>
        </w:rPr>
        <w:t>PËR</w:t>
      </w:r>
    </w:p>
    <w:p w:rsidR="00FA5655" w:rsidRPr="009D721F" w:rsidRDefault="00B2215C" w:rsidP="003003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21F">
        <w:rPr>
          <w:rFonts w:ascii="Times New Roman" w:hAnsi="Times New Roman" w:cs="Times New Roman"/>
          <w:b/>
          <w:sz w:val="24"/>
          <w:szCs w:val="24"/>
          <w:lang w:val="sq-AL"/>
        </w:rPr>
        <w:t>PROJEKTLIGJIN</w:t>
      </w:r>
    </w:p>
    <w:p w:rsidR="004D6BC0" w:rsidRPr="009D721F" w:rsidRDefault="00FA5655" w:rsidP="003003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21F">
        <w:rPr>
          <w:rFonts w:ascii="Times New Roman" w:hAnsi="Times New Roman" w:cs="Times New Roman"/>
          <w:b/>
          <w:sz w:val="24"/>
          <w:szCs w:val="24"/>
        </w:rPr>
        <w:t>“PËR</w:t>
      </w:r>
    </w:p>
    <w:p w:rsidR="00FA5655" w:rsidRPr="009D721F" w:rsidRDefault="00FA5655" w:rsidP="003003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21F">
        <w:rPr>
          <w:rFonts w:ascii="Times New Roman" w:hAnsi="Times New Roman" w:cs="Times New Roman"/>
          <w:b/>
          <w:sz w:val="24"/>
          <w:szCs w:val="24"/>
        </w:rPr>
        <w:t>DISA NDRYSHIME NË LIGJIN NR.9482, DATË 3.4.2006,</w:t>
      </w:r>
    </w:p>
    <w:p w:rsidR="00D44FAB" w:rsidRPr="009D721F" w:rsidRDefault="00FA5655" w:rsidP="003003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21F">
        <w:rPr>
          <w:rFonts w:ascii="Times New Roman" w:hAnsi="Times New Roman" w:cs="Times New Roman"/>
          <w:b/>
          <w:sz w:val="24"/>
          <w:szCs w:val="24"/>
        </w:rPr>
        <w:t>“PËR LEGALIZIMIN, URBANIZIMIN DHE INTEGRIMIN E NDËRTIMEVE PA LEJE”, TË NDRYSHUAR”</w:t>
      </w:r>
    </w:p>
    <w:p w:rsidR="009D721F" w:rsidRDefault="009D721F" w:rsidP="00300362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A5655" w:rsidRDefault="00FA5655" w:rsidP="0030036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E20B81">
        <w:rPr>
          <w:rFonts w:ascii="Times New Roman" w:hAnsi="Times New Roman" w:cs="Times New Roman"/>
          <w:sz w:val="24"/>
          <w:szCs w:val="24"/>
          <w:lang w:val="sq-AL"/>
        </w:rPr>
        <w:t xml:space="preserve">Komisioni për Veprimtaritë Prodhuese, Tregtinë dhe Mjedisin, në cilësinë e komisionit për dhënie mendimi, shqyrtoi projektligjin </w:t>
      </w:r>
      <w:r w:rsidRPr="00E20B81">
        <w:rPr>
          <w:rFonts w:ascii="Times New Roman" w:hAnsi="Times New Roman" w:cs="Times New Roman"/>
          <w:color w:val="000000"/>
          <w:sz w:val="24"/>
          <w:szCs w:val="24"/>
          <w:lang w:val="sq-AL"/>
        </w:rPr>
        <w:t>“</w:t>
      </w:r>
      <w:r w:rsidRPr="00E20B81">
        <w:rPr>
          <w:rFonts w:ascii="Times New Roman" w:hAnsi="Times New Roman" w:cs="Times New Roman"/>
          <w:bCs/>
          <w:sz w:val="24"/>
          <w:szCs w:val="24"/>
          <w:lang w:val="sq-AL"/>
        </w:rPr>
        <w:t>Për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proofErr w:type="spellStart"/>
      <w:r w:rsidRPr="00FA5655">
        <w:rPr>
          <w:rFonts w:ascii="Times New Roman" w:hAnsi="Times New Roman" w:cs="Times New Roman"/>
          <w:bCs/>
          <w:sz w:val="24"/>
          <w:szCs w:val="24"/>
        </w:rPr>
        <w:t>disa</w:t>
      </w:r>
      <w:proofErr w:type="spellEnd"/>
      <w:r w:rsidRPr="00FA565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A5655">
        <w:rPr>
          <w:rFonts w:ascii="Times New Roman" w:hAnsi="Times New Roman" w:cs="Times New Roman"/>
          <w:bCs/>
          <w:sz w:val="24"/>
          <w:szCs w:val="24"/>
        </w:rPr>
        <w:t>ndryshime</w:t>
      </w:r>
      <w:proofErr w:type="spellEnd"/>
      <w:r w:rsidRPr="00FA565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A5655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FA565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A5655">
        <w:rPr>
          <w:rFonts w:ascii="Times New Roman" w:hAnsi="Times New Roman" w:cs="Times New Roman"/>
          <w:bCs/>
          <w:sz w:val="24"/>
          <w:szCs w:val="24"/>
        </w:rPr>
        <w:t>ligjin</w:t>
      </w:r>
      <w:proofErr w:type="spellEnd"/>
      <w:r w:rsidRPr="00FA5655">
        <w:rPr>
          <w:rFonts w:ascii="Times New Roman" w:hAnsi="Times New Roman" w:cs="Times New Roman"/>
          <w:bCs/>
          <w:sz w:val="24"/>
          <w:szCs w:val="24"/>
        </w:rPr>
        <w:t xml:space="preserve"> nr.9482, </w:t>
      </w:r>
      <w:proofErr w:type="spellStart"/>
      <w:r w:rsidRPr="00FA5655">
        <w:rPr>
          <w:rFonts w:ascii="Times New Roman" w:hAnsi="Times New Roman" w:cs="Times New Roman"/>
          <w:bCs/>
          <w:sz w:val="24"/>
          <w:szCs w:val="24"/>
        </w:rPr>
        <w:t>datë</w:t>
      </w:r>
      <w:proofErr w:type="spellEnd"/>
      <w:r w:rsidRPr="00FA5655">
        <w:rPr>
          <w:rFonts w:ascii="Times New Roman" w:hAnsi="Times New Roman" w:cs="Times New Roman"/>
          <w:bCs/>
          <w:sz w:val="24"/>
          <w:szCs w:val="24"/>
        </w:rPr>
        <w:t xml:space="preserve"> 3.4.2006,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655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FA5655">
        <w:rPr>
          <w:rFonts w:ascii="Times New Roman" w:hAnsi="Times New Roman" w:cs="Times New Roman"/>
          <w:bCs/>
          <w:sz w:val="24"/>
          <w:szCs w:val="24"/>
        </w:rPr>
        <w:t>ër</w:t>
      </w:r>
      <w:proofErr w:type="spellEnd"/>
      <w:r w:rsidRPr="00FA565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A5655">
        <w:rPr>
          <w:rFonts w:ascii="Times New Roman" w:hAnsi="Times New Roman" w:cs="Times New Roman"/>
          <w:bCs/>
          <w:sz w:val="24"/>
          <w:szCs w:val="24"/>
        </w:rPr>
        <w:t>legalizimin</w:t>
      </w:r>
      <w:proofErr w:type="spellEnd"/>
      <w:r w:rsidRPr="00FA565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A5655">
        <w:rPr>
          <w:rFonts w:ascii="Times New Roman" w:hAnsi="Times New Roman" w:cs="Times New Roman"/>
          <w:bCs/>
          <w:sz w:val="24"/>
          <w:szCs w:val="24"/>
        </w:rPr>
        <w:t>urbanizimin</w:t>
      </w:r>
      <w:proofErr w:type="spellEnd"/>
      <w:r w:rsidRPr="00FA565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A5655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FA565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A5655">
        <w:rPr>
          <w:rFonts w:ascii="Times New Roman" w:hAnsi="Times New Roman" w:cs="Times New Roman"/>
          <w:bCs/>
          <w:sz w:val="24"/>
          <w:szCs w:val="24"/>
        </w:rPr>
        <w:t>integrimin</w:t>
      </w:r>
      <w:proofErr w:type="spellEnd"/>
      <w:r w:rsidRPr="00FA5655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FA5655">
        <w:rPr>
          <w:rFonts w:ascii="Times New Roman" w:hAnsi="Times New Roman" w:cs="Times New Roman"/>
          <w:bCs/>
          <w:sz w:val="24"/>
          <w:szCs w:val="24"/>
        </w:rPr>
        <w:t>ndërtimeve</w:t>
      </w:r>
      <w:proofErr w:type="spellEnd"/>
      <w:r w:rsidRPr="00FA5655">
        <w:rPr>
          <w:rFonts w:ascii="Times New Roman" w:hAnsi="Times New Roman" w:cs="Times New Roman"/>
          <w:bCs/>
          <w:sz w:val="24"/>
          <w:szCs w:val="24"/>
        </w:rPr>
        <w:t xml:space="preserve"> pa </w:t>
      </w:r>
      <w:proofErr w:type="spellStart"/>
      <w:r w:rsidRPr="00FA5655">
        <w:rPr>
          <w:rFonts w:ascii="Times New Roman" w:hAnsi="Times New Roman" w:cs="Times New Roman"/>
          <w:bCs/>
          <w:sz w:val="24"/>
          <w:szCs w:val="24"/>
        </w:rPr>
        <w:t>leje</w:t>
      </w:r>
      <w:proofErr w:type="spellEnd"/>
      <w:r w:rsidRPr="00FA5655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proofErr w:type="spellStart"/>
      <w:r w:rsidRPr="00FA5655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FA565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A5655">
        <w:rPr>
          <w:rFonts w:ascii="Times New Roman" w:hAnsi="Times New Roman" w:cs="Times New Roman"/>
          <w:bCs/>
          <w:sz w:val="24"/>
          <w:szCs w:val="24"/>
        </w:rPr>
        <w:t>ndryshuar</w:t>
      </w:r>
      <w:proofErr w:type="spellEnd"/>
      <w:r w:rsidRPr="00FA5655">
        <w:rPr>
          <w:rFonts w:ascii="Times New Roman" w:hAnsi="Times New Roman" w:cs="Times New Roman"/>
          <w:bCs/>
          <w:sz w:val="24"/>
          <w:szCs w:val="24"/>
        </w:rPr>
        <w:t>”</w:t>
      </w:r>
      <w:r w:rsidRPr="00E20B81">
        <w:rPr>
          <w:rFonts w:ascii="Times New Roman" w:hAnsi="Times New Roman" w:cs="Times New Roman"/>
          <w:color w:val="000000"/>
          <w:sz w:val="24"/>
          <w:szCs w:val="24"/>
          <w:lang w:val="sq-AL"/>
        </w:rPr>
        <w:t>”</w:t>
      </w:r>
      <w:r w:rsidRPr="00E20B8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në mbledhjen e datës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1 qershor</w:t>
      </w:r>
      <w:r w:rsidRPr="00E20B8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2015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:rsidR="00FA5655" w:rsidRDefault="00FA5655" w:rsidP="0030036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9D721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sq-AL"/>
        </w:rPr>
        <w:t>pranish</w:t>
      </w:r>
      <w:r w:rsidR="009D721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</w:t>
      </w:r>
      <w:r w:rsidR="009D721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mbledhjen e komisionit p</w:t>
      </w:r>
      <w:r w:rsidR="009D721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r t</w:t>
      </w:r>
      <w:r w:rsidR="009D721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prezantuar projektligjin dhe p</w:t>
      </w:r>
      <w:r w:rsidR="009D721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r t’iu përgjigjur pyetjeve t</w:t>
      </w:r>
      <w:r w:rsidR="009D721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deputet</w:t>
      </w:r>
      <w:r w:rsidR="009D721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ve, ishin drejtori i</w:t>
      </w:r>
      <w:r w:rsidR="00402B8B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</w:t>
      </w:r>
      <w:r w:rsidR="009D721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02B8B">
        <w:rPr>
          <w:rFonts w:ascii="Times New Roman" w:eastAsia="Calibri" w:hAnsi="Times New Roman" w:cs="Times New Roman"/>
          <w:sz w:val="24"/>
          <w:szCs w:val="24"/>
          <w:lang w:val="sq-AL"/>
        </w:rPr>
        <w:t>rgjithsh</w:t>
      </w:r>
      <w:r w:rsidR="009D721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02B8B">
        <w:rPr>
          <w:rFonts w:ascii="Times New Roman" w:eastAsia="Calibri" w:hAnsi="Times New Roman" w:cs="Times New Roman"/>
          <w:sz w:val="24"/>
          <w:szCs w:val="24"/>
          <w:lang w:val="sq-AL"/>
        </w:rPr>
        <w:t>m i ALUIZN-it, Z. Artan lame dhe p</w:t>
      </w:r>
      <w:r w:rsidR="009D721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02B8B">
        <w:rPr>
          <w:rFonts w:ascii="Times New Roman" w:eastAsia="Calibri" w:hAnsi="Times New Roman" w:cs="Times New Roman"/>
          <w:sz w:val="24"/>
          <w:szCs w:val="24"/>
          <w:lang w:val="sq-AL"/>
        </w:rPr>
        <w:t>rfaq</w:t>
      </w:r>
      <w:r w:rsidR="009D721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02B8B">
        <w:rPr>
          <w:rFonts w:ascii="Times New Roman" w:eastAsia="Calibri" w:hAnsi="Times New Roman" w:cs="Times New Roman"/>
          <w:sz w:val="24"/>
          <w:szCs w:val="24"/>
          <w:lang w:val="sq-AL"/>
        </w:rPr>
        <w:t>sues t</w:t>
      </w:r>
      <w:r w:rsidR="009D721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02B8B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ministris</w:t>
      </w:r>
      <w:r w:rsidR="009D721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02B8B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</w:t>
      </w:r>
      <w:r w:rsidR="009D721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02B8B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Zhvillimit Urban.</w:t>
      </w:r>
    </w:p>
    <w:p w:rsidR="00402B8B" w:rsidRPr="00266365" w:rsidRDefault="00402B8B" w:rsidP="00300362">
      <w:pPr>
        <w:pStyle w:val="Default"/>
        <w:jc w:val="both"/>
        <w:rPr>
          <w:color w:val="auto"/>
          <w:lang w:val="sq-AL"/>
        </w:rPr>
      </w:pPr>
      <w:r w:rsidRPr="00C631E1">
        <w:rPr>
          <w:lang w:val="sq-AL"/>
        </w:rPr>
        <w:t xml:space="preserve">Projektligji synon realizimin e ndryshimeve në ligjin </w:t>
      </w:r>
      <w:proofErr w:type="spellStart"/>
      <w:r w:rsidRPr="00C631E1">
        <w:rPr>
          <w:lang w:val="sq-AL"/>
        </w:rPr>
        <w:t>nr.9482</w:t>
      </w:r>
      <w:proofErr w:type="spellEnd"/>
      <w:r w:rsidRPr="00C631E1">
        <w:rPr>
          <w:lang w:val="sq-AL"/>
        </w:rPr>
        <w:t xml:space="preserve">, datë 3.4.2006, “Për legalizimin, urbanizimin dhe integrimin e ndërtimeve pa leje”, të ndryshuar, për të arritur një rregullim më të mirë ligjor të procesit të legalizimit, duke marrë në konsideratë të drejtat dhe interesat e kategorive të caktuara të subjekteve, të cilat aktualisht gjenden në kushte të </w:t>
      </w:r>
      <w:proofErr w:type="spellStart"/>
      <w:r w:rsidRPr="00C631E1">
        <w:rPr>
          <w:lang w:val="sq-AL"/>
        </w:rPr>
        <w:t>disfavorshme</w:t>
      </w:r>
      <w:proofErr w:type="spellEnd"/>
      <w:r w:rsidRPr="00C631E1">
        <w:rPr>
          <w:lang w:val="sq-AL"/>
        </w:rPr>
        <w:t>, në raport me përcaktimet e ligjit të sipërcituar</w:t>
      </w:r>
      <w:r w:rsidR="00266365">
        <w:rPr>
          <w:color w:val="auto"/>
          <w:lang w:val="sq-AL"/>
        </w:rPr>
        <w:t>.</w:t>
      </w:r>
    </w:p>
    <w:p w:rsidR="00402B8B" w:rsidRPr="00C631E1" w:rsidRDefault="00402B8B" w:rsidP="00300362">
      <w:pPr>
        <w:pStyle w:val="Default"/>
        <w:jc w:val="both"/>
        <w:rPr>
          <w:lang w:val="sq-AL"/>
        </w:rPr>
      </w:pPr>
    </w:p>
    <w:p w:rsidR="00402B8B" w:rsidRPr="004D6BC0" w:rsidRDefault="00402B8B" w:rsidP="00300362">
      <w:pPr>
        <w:pStyle w:val="Default"/>
        <w:jc w:val="both"/>
        <w:rPr>
          <w:lang w:val="sq-AL"/>
        </w:rPr>
      </w:pPr>
      <w:r w:rsidRPr="004D6BC0">
        <w:rPr>
          <w:lang w:val="sq-AL"/>
        </w:rPr>
        <w:t>Ndryshimet kryesore që propozohet të bëhen në projektligjin për legalizimin konsistojnë në:</w:t>
      </w:r>
    </w:p>
    <w:p w:rsidR="00402B8B" w:rsidRPr="00C631E1" w:rsidRDefault="00402B8B" w:rsidP="00300362">
      <w:pPr>
        <w:pStyle w:val="Default"/>
        <w:jc w:val="both"/>
        <w:rPr>
          <w:lang w:val="sq-AL"/>
        </w:rPr>
      </w:pPr>
    </w:p>
    <w:p w:rsidR="00402B8B" w:rsidRPr="009D721F" w:rsidRDefault="00553B12" w:rsidP="0030036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Z</w:t>
      </w:r>
      <w:r w:rsidR="00402B8B" w:rsidRPr="00266365">
        <w:rPr>
          <w:rFonts w:ascii="Times New Roman" w:hAnsi="Times New Roman" w:cs="Times New Roman"/>
          <w:sz w:val="24"/>
          <w:szCs w:val="24"/>
          <w:lang w:val="sq-AL"/>
        </w:rPr>
        <w:t xml:space="preserve">gjerimin e fushës së zbatimit të ligjit </w:t>
      </w:r>
      <w:proofErr w:type="spellStart"/>
      <w:r w:rsidR="00402B8B" w:rsidRPr="00266365">
        <w:rPr>
          <w:rFonts w:ascii="Times New Roman" w:hAnsi="Times New Roman" w:cs="Times New Roman"/>
          <w:sz w:val="24"/>
          <w:szCs w:val="24"/>
          <w:lang w:val="sq-AL"/>
        </w:rPr>
        <w:t>nr.9482</w:t>
      </w:r>
      <w:proofErr w:type="spellEnd"/>
      <w:r w:rsidR="00402B8B" w:rsidRPr="00266365">
        <w:rPr>
          <w:rFonts w:ascii="Times New Roman" w:hAnsi="Times New Roman" w:cs="Times New Roman"/>
          <w:sz w:val="24"/>
          <w:szCs w:val="24"/>
          <w:lang w:val="sq-AL"/>
        </w:rPr>
        <w:t xml:space="preserve">, datë 3.4.2006, “Për legalizimin, urbanizimin dhe integrimin e ndërtimeve pa leje”, të ndryshuar, duke përfshirë në proces edhe ndërtimet e ngritura në truall në pronësi shtetërore apo të </w:t>
      </w:r>
      <w:proofErr w:type="spellStart"/>
      <w:r w:rsidR="00402B8B" w:rsidRPr="00266365">
        <w:rPr>
          <w:rFonts w:ascii="Times New Roman" w:hAnsi="Times New Roman" w:cs="Times New Roman"/>
          <w:sz w:val="24"/>
          <w:szCs w:val="24"/>
          <w:lang w:val="sq-AL"/>
        </w:rPr>
        <w:t>të</w:t>
      </w:r>
      <w:proofErr w:type="spellEnd"/>
      <w:r w:rsidR="00402B8B" w:rsidRPr="00266365">
        <w:rPr>
          <w:rFonts w:ascii="Times New Roman" w:hAnsi="Times New Roman" w:cs="Times New Roman"/>
          <w:sz w:val="24"/>
          <w:szCs w:val="24"/>
          <w:lang w:val="sq-AL"/>
        </w:rPr>
        <w:t xml:space="preserve"> tretëve, pas datës 15.1.2009, e cila deri më tani shërben si kufi kohor për mundësinë e legalizimit të kësaj kategorie objektesh. </w:t>
      </w:r>
      <w:r w:rsidR="00402B8B" w:rsidRPr="009D721F">
        <w:rPr>
          <w:rFonts w:ascii="Times New Roman" w:hAnsi="Times New Roman" w:cs="Times New Roman"/>
          <w:sz w:val="24"/>
          <w:szCs w:val="24"/>
          <w:lang w:val="sq-AL"/>
        </w:rPr>
        <w:t xml:space="preserve">Ky kufi do të </w:t>
      </w:r>
      <w:proofErr w:type="spellStart"/>
      <w:r w:rsidR="00402B8B" w:rsidRPr="009D721F">
        <w:rPr>
          <w:rFonts w:ascii="Times New Roman" w:hAnsi="Times New Roman" w:cs="Times New Roman"/>
          <w:sz w:val="24"/>
          <w:szCs w:val="24"/>
          <w:lang w:val="sq-AL"/>
        </w:rPr>
        <w:t>spostohet</w:t>
      </w:r>
      <w:proofErr w:type="spellEnd"/>
      <w:r w:rsidR="00402B8B" w:rsidRPr="009D721F">
        <w:rPr>
          <w:rFonts w:ascii="Times New Roman" w:hAnsi="Times New Roman" w:cs="Times New Roman"/>
          <w:sz w:val="24"/>
          <w:szCs w:val="24"/>
          <w:lang w:val="sq-AL"/>
        </w:rPr>
        <w:t xml:space="preserve"> në datën 27 qershor 2014</w:t>
      </w:r>
      <w:r w:rsidR="009D721F">
        <w:rPr>
          <w:rFonts w:ascii="Times New Roman" w:hAnsi="Times New Roman" w:cs="Times New Roman"/>
          <w:sz w:val="24"/>
          <w:szCs w:val="24"/>
          <w:lang w:val="sq-AL"/>
        </w:rPr>
        <w:t>, dat</w:t>
      </w:r>
      <w:r w:rsidR="00A4695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D721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02B8B" w:rsidRPr="009D721F">
        <w:rPr>
          <w:rFonts w:ascii="Times New Roman" w:hAnsi="Times New Roman" w:cs="Times New Roman"/>
          <w:sz w:val="24"/>
          <w:szCs w:val="24"/>
          <w:lang w:val="sq-AL"/>
        </w:rPr>
        <w:t xml:space="preserve"> në të cilën ka hyrë në fuqi ligji </w:t>
      </w:r>
      <w:proofErr w:type="spellStart"/>
      <w:r w:rsidR="00402B8B" w:rsidRPr="009D721F">
        <w:rPr>
          <w:rFonts w:ascii="Times New Roman" w:hAnsi="Times New Roman" w:cs="Times New Roman"/>
          <w:sz w:val="24"/>
          <w:szCs w:val="24"/>
          <w:lang w:val="sq-AL"/>
        </w:rPr>
        <w:t>nr.50/2014</w:t>
      </w:r>
      <w:proofErr w:type="spellEnd"/>
      <w:r w:rsidR="00402B8B" w:rsidRPr="009D721F">
        <w:rPr>
          <w:rFonts w:ascii="Times New Roman" w:hAnsi="Times New Roman" w:cs="Times New Roman"/>
          <w:sz w:val="24"/>
          <w:szCs w:val="24"/>
          <w:lang w:val="sq-AL"/>
        </w:rPr>
        <w:t xml:space="preserve">, “Për disa ndryshime dhe shtesa në ligjin </w:t>
      </w:r>
      <w:proofErr w:type="spellStart"/>
      <w:r w:rsidR="00402B8B" w:rsidRPr="009D721F">
        <w:rPr>
          <w:rFonts w:ascii="Times New Roman" w:hAnsi="Times New Roman" w:cs="Times New Roman"/>
          <w:sz w:val="24"/>
          <w:szCs w:val="24"/>
          <w:lang w:val="sq-AL"/>
        </w:rPr>
        <w:t>nr.9482</w:t>
      </w:r>
      <w:proofErr w:type="spellEnd"/>
      <w:r w:rsidR="00402B8B" w:rsidRPr="009D721F">
        <w:rPr>
          <w:rFonts w:ascii="Times New Roman" w:hAnsi="Times New Roman" w:cs="Times New Roman"/>
          <w:sz w:val="24"/>
          <w:szCs w:val="24"/>
          <w:lang w:val="sq-AL"/>
        </w:rPr>
        <w:t>, datë 3.4.2006, “Për legalizimin, urbanizimin dhe integrimin e ndërtimeve pa leje”, të ndryshuar”.</w:t>
      </w:r>
    </w:p>
    <w:p w:rsidR="00300362" w:rsidRDefault="009D721F" w:rsidP="00300362">
      <w:pPr>
        <w:pStyle w:val="Default"/>
        <w:tabs>
          <w:tab w:val="left" w:pos="0"/>
        </w:tabs>
        <w:jc w:val="both"/>
        <w:rPr>
          <w:bCs/>
        </w:rPr>
      </w:pPr>
      <w:r w:rsidRPr="00C631E1">
        <w:rPr>
          <w:lang w:val="sq-AL"/>
        </w:rPr>
        <w:t xml:space="preserve">Zgjerimi i fushës së zbatimit të ligjit </w:t>
      </w:r>
      <w:proofErr w:type="spellStart"/>
      <w:r w:rsidRPr="00C631E1">
        <w:rPr>
          <w:lang w:val="sq-AL"/>
        </w:rPr>
        <w:t>nr.9482</w:t>
      </w:r>
      <w:proofErr w:type="spellEnd"/>
      <w:r w:rsidRPr="00C631E1">
        <w:rPr>
          <w:lang w:val="sq-AL"/>
        </w:rPr>
        <w:t xml:space="preserve">, datë 3.4.2006, “Për legalizimin, urbanizimin dhe integrimin e ndërtimeve pa leje”, të ndryshuar, me ndërtimet e ngritura mbi tokë në pronësi shtetërore apo të </w:t>
      </w:r>
      <w:proofErr w:type="spellStart"/>
      <w:r w:rsidRPr="00C631E1">
        <w:rPr>
          <w:lang w:val="sq-AL"/>
        </w:rPr>
        <w:t>të</w:t>
      </w:r>
      <w:proofErr w:type="spellEnd"/>
      <w:r w:rsidRPr="00C631E1">
        <w:rPr>
          <w:lang w:val="sq-AL"/>
        </w:rPr>
        <w:t xml:space="preserve"> tretëve, pas datës 15.1.2009,</w:t>
      </w:r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legjitimohet</w:t>
      </w:r>
      <w:proofErr w:type="spellEnd"/>
      <w:r w:rsidRPr="00266365">
        <w:rPr>
          <w:bCs/>
        </w:rPr>
        <w:t xml:space="preserve"> </w:t>
      </w:r>
      <w:r w:rsidR="00395CBB">
        <w:rPr>
          <w:bCs/>
        </w:rPr>
        <w:t xml:space="preserve"> </w:t>
      </w:r>
      <w:proofErr w:type="spellStart"/>
      <w:r w:rsidR="00395CBB">
        <w:rPr>
          <w:bCs/>
        </w:rPr>
        <w:t>dhe</w:t>
      </w:r>
      <w:proofErr w:type="spellEnd"/>
      <w:r w:rsidR="00395CBB">
        <w:rPr>
          <w:bCs/>
        </w:rPr>
        <w:t xml:space="preserve"> </w:t>
      </w:r>
      <w:proofErr w:type="spellStart"/>
      <w:r w:rsidRPr="00266365">
        <w:rPr>
          <w:bCs/>
        </w:rPr>
        <w:t>nga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iniciativa</w:t>
      </w:r>
      <w:proofErr w:type="spellEnd"/>
      <w:r w:rsidRPr="00266365">
        <w:rPr>
          <w:bCs/>
        </w:rPr>
        <w:t xml:space="preserve"> e </w:t>
      </w:r>
      <w:proofErr w:type="spellStart"/>
      <w:r w:rsidR="00395CBB">
        <w:rPr>
          <w:bCs/>
        </w:rPr>
        <w:t>paraqitur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nga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tre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deputet</w:t>
      </w:r>
      <w:r w:rsidR="00A46958">
        <w:rPr>
          <w:bCs/>
        </w:rPr>
        <w:t>ë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t</w:t>
      </w:r>
      <w:r w:rsidR="00A46958">
        <w:rPr>
          <w:bCs/>
        </w:rPr>
        <w:t>ë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Kuuvendit</w:t>
      </w:r>
      <w:proofErr w:type="spellEnd"/>
      <w:r w:rsidR="00395CBB">
        <w:rPr>
          <w:bCs/>
        </w:rPr>
        <w:t xml:space="preserve">, </w:t>
      </w:r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për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amnistimin</w:t>
      </w:r>
      <w:proofErr w:type="spellEnd"/>
      <w:r w:rsidRPr="00266365">
        <w:rPr>
          <w:bCs/>
        </w:rPr>
        <w:t xml:space="preserve"> e </w:t>
      </w:r>
      <w:proofErr w:type="spellStart"/>
      <w:r w:rsidRPr="00266365">
        <w:rPr>
          <w:bCs/>
        </w:rPr>
        <w:t>veprës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penale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të</w:t>
      </w:r>
      <w:proofErr w:type="spellEnd"/>
      <w:r w:rsidRPr="00266365">
        <w:rPr>
          <w:bCs/>
        </w:rPr>
        <w:t xml:space="preserve"> “</w:t>
      </w:r>
      <w:proofErr w:type="spellStart"/>
      <w:r w:rsidRPr="00266365">
        <w:rPr>
          <w:bCs/>
        </w:rPr>
        <w:t>ndërtimit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të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paligjshëm</w:t>
      </w:r>
      <w:proofErr w:type="spellEnd"/>
      <w:r w:rsidRPr="00266365">
        <w:rPr>
          <w:bCs/>
        </w:rPr>
        <w:t xml:space="preserve">”, </w:t>
      </w:r>
      <w:proofErr w:type="spellStart"/>
      <w:r w:rsidRPr="00266365">
        <w:rPr>
          <w:bCs/>
        </w:rPr>
        <w:t>të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kryer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mbi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truallin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në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pronë</w:t>
      </w:r>
      <w:r w:rsidR="00395CBB">
        <w:rPr>
          <w:bCs/>
        </w:rPr>
        <w:t>si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shtetërore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ose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të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të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tretëve</w:t>
      </w:r>
      <w:proofErr w:type="spellEnd"/>
      <w:r w:rsidR="00395CBB">
        <w:rPr>
          <w:bCs/>
        </w:rPr>
        <w:t xml:space="preserve">, </w:t>
      </w:r>
      <w:proofErr w:type="spellStart"/>
      <w:r w:rsidR="00395CBB">
        <w:rPr>
          <w:bCs/>
        </w:rPr>
        <w:t>t</w:t>
      </w:r>
      <w:r w:rsidR="00A46958">
        <w:rPr>
          <w:bCs/>
        </w:rPr>
        <w:t>ë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parashikuar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nga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neni</w:t>
      </w:r>
      <w:proofErr w:type="spellEnd"/>
      <w:r w:rsidR="00395CBB">
        <w:rPr>
          <w:bCs/>
        </w:rPr>
        <w:t xml:space="preserve"> 199/a, </w:t>
      </w:r>
      <w:proofErr w:type="spellStart"/>
      <w:r w:rsidR="00395CBB">
        <w:rPr>
          <w:bCs/>
        </w:rPr>
        <w:t>paragrafi</w:t>
      </w:r>
      <w:proofErr w:type="spellEnd"/>
      <w:r w:rsidR="00395CBB">
        <w:rPr>
          <w:bCs/>
        </w:rPr>
        <w:t xml:space="preserve"> i </w:t>
      </w:r>
      <w:proofErr w:type="spellStart"/>
      <w:r w:rsidR="00395CBB">
        <w:rPr>
          <w:bCs/>
        </w:rPr>
        <w:t>dyt</w:t>
      </w:r>
      <w:r w:rsidR="00A46958">
        <w:rPr>
          <w:bCs/>
        </w:rPr>
        <w:t>ë</w:t>
      </w:r>
      <w:proofErr w:type="spellEnd"/>
      <w:r w:rsidR="00395CBB">
        <w:rPr>
          <w:bCs/>
        </w:rPr>
        <w:t xml:space="preserve"> i </w:t>
      </w:r>
      <w:proofErr w:type="spellStart"/>
      <w:r w:rsidR="00395CBB">
        <w:rPr>
          <w:bCs/>
        </w:rPr>
        <w:t>Kodit</w:t>
      </w:r>
      <w:proofErr w:type="spellEnd"/>
      <w:r w:rsidR="00395CBB">
        <w:rPr>
          <w:bCs/>
        </w:rPr>
        <w:t xml:space="preserve"> Penal.</w:t>
      </w:r>
      <w:r w:rsidRPr="00266365">
        <w:rPr>
          <w:bCs/>
        </w:rPr>
        <w:t xml:space="preserve"> Duke </w:t>
      </w:r>
      <w:proofErr w:type="spellStart"/>
      <w:r w:rsidRPr="00266365">
        <w:rPr>
          <w:bCs/>
        </w:rPr>
        <w:t>qenë</w:t>
      </w:r>
      <w:proofErr w:type="spellEnd"/>
      <w:r w:rsidRPr="00266365">
        <w:rPr>
          <w:bCs/>
        </w:rPr>
        <w:t xml:space="preserve"> se me </w:t>
      </w:r>
      <w:proofErr w:type="spellStart"/>
      <w:r w:rsidRPr="00266365">
        <w:rPr>
          <w:bCs/>
        </w:rPr>
        <w:t>propozimin</w:t>
      </w:r>
      <w:proofErr w:type="spellEnd"/>
      <w:r w:rsidRPr="00266365">
        <w:rPr>
          <w:bCs/>
        </w:rPr>
        <w:t xml:space="preserve"> e </w:t>
      </w:r>
    </w:p>
    <w:p w:rsidR="00300362" w:rsidRDefault="00300362" w:rsidP="00300362">
      <w:pPr>
        <w:pStyle w:val="Default"/>
        <w:tabs>
          <w:tab w:val="left" w:pos="0"/>
        </w:tabs>
        <w:jc w:val="both"/>
        <w:rPr>
          <w:bCs/>
        </w:rPr>
      </w:pPr>
    </w:p>
    <w:p w:rsidR="00300362" w:rsidRDefault="00300362" w:rsidP="00300362">
      <w:pPr>
        <w:pStyle w:val="Default"/>
        <w:tabs>
          <w:tab w:val="left" w:pos="0"/>
        </w:tabs>
        <w:jc w:val="both"/>
        <w:rPr>
          <w:bCs/>
        </w:rPr>
      </w:pPr>
    </w:p>
    <w:p w:rsidR="00300362" w:rsidRDefault="00300362" w:rsidP="00300362">
      <w:pPr>
        <w:pStyle w:val="Default"/>
        <w:tabs>
          <w:tab w:val="left" w:pos="0"/>
        </w:tabs>
        <w:jc w:val="both"/>
        <w:rPr>
          <w:bCs/>
        </w:rPr>
      </w:pPr>
    </w:p>
    <w:p w:rsidR="009D721F" w:rsidRPr="00266365" w:rsidRDefault="009D721F" w:rsidP="00300362">
      <w:pPr>
        <w:pStyle w:val="Default"/>
        <w:tabs>
          <w:tab w:val="left" w:pos="0"/>
        </w:tabs>
        <w:jc w:val="both"/>
        <w:rPr>
          <w:bCs/>
        </w:rPr>
      </w:pPr>
      <w:proofErr w:type="spellStart"/>
      <w:proofErr w:type="gramStart"/>
      <w:r w:rsidRPr="00266365">
        <w:rPr>
          <w:bCs/>
        </w:rPr>
        <w:t>kësaj</w:t>
      </w:r>
      <w:proofErr w:type="spellEnd"/>
      <w:proofErr w:type="gram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amnistie</w:t>
      </w:r>
      <w:proofErr w:type="spellEnd"/>
      <w:r w:rsidRPr="00266365">
        <w:rPr>
          <w:bCs/>
        </w:rPr>
        <w:t xml:space="preserve">, </w:t>
      </w:r>
      <w:proofErr w:type="spellStart"/>
      <w:r w:rsidRPr="00266365">
        <w:rPr>
          <w:bCs/>
        </w:rPr>
        <w:t>ndërtimet</w:t>
      </w:r>
      <w:proofErr w:type="spellEnd"/>
      <w:r w:rsidRPr="00266365">
        <w:rPr>
          <w:bCs/>
        </w:rPr>
        <w:t xml:space="preserve"> e </w:t>
      </w:r>
      <w:proofErr w:type="spellStart"/>
      <w:r w:rsidRPr="00266365">
        <w:rPr>
          <w:bCs/>
        </w:rPr>
        <w:t>paligjshme</w:t>
      </w:r>
      <w:proofErr w:type="spellEnd"/>
      <w:r w:rsidR="00395CBB">
        <w:rPr>
          <w:bCs/>
        </w:rPr>
        <w:t xml:space="preserve">, </w:t>
      </w:r>
      <w:proofErr w:type="spellStart"/>
      <w:r w:rsidR="00395CBB">
        <w:rPr>
          <w:bCs/>
        </w:rPr>
        <w:t>t</w:t>
      </w:r>
      <w:r w:rsidR="00A46958">
        <w:rPr>
          <w:bCs/>
        </w:rPr>
        <w:t>ë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ngritura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deri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n</w:t>
      </w:r>
      <w:r w:rsidR="00A46958">
        <w:rPr>
          <w:bCs/>
        </w:rPr>
        <w:t>ë</w:t>
      </w:r>
      <w:proofErr w:type="spellEnd"/>
      <w:r w:rsidR="00395CBB">
        <w:rPr>
          <w:bCs/>
        </w:rPr>
        <w:t xml:space="preserve"> </w:t>
      </w:r>
      <w:proofErr w:type="spellStart"/>
      <w:r w:rsidR="00395CBB">
        <w:rPr>
          <w:bCs/>
        </w:rPr>
        <w:t>dat</w:t>
      </w:r>
      <w:r w:rsidR="00A46958">
        <w:rPr>
          <w:bCs/>
        </w:rPr>
        <w:t>ë</w:t>
      </w:r>
      <w:r w:rsidR="00395CBB">
        <w:rPr>
          <w:bCs/>
        </w:rPr>
        <w:t>n</w:t>
      </w:r>
      <w:proofErr w:type="spellEnd"/>
      <w:r w:rsidR="00395CBB">
        <w:rPr>
          <w:bCs/>
        </w:rPr>
        <w:t xml:space="preserve"> 10 </w:t>
      </w:r>
      <w:proofErr w:type="spellStart"/>
      <w:r w:rsidR="00395CBB">
        <w:rPr>
          <w:bCs/>
        </w:rPr>
        <w:t>prill</w:t>
      </w:r>
      <w:proofErr w:type="spellEnd"/>
      <w:r w:rsidR="00395CBB">
        <w:rPr>
          <w:bCs/>
        </w:rPr>
        <w:t xml:space="preserve"> 2014,</w:t>
      </w:r>
      <w:r w:rsidRPr="00266365">
        <w:rPr>
          <w:bCs/>
        </w:rPr>
        <w:t xml:space="preserve"> do </w:t>
      </w:r>
      <w:proofErr w:type="spellStart"/>
      <w:r w:rsidRPr="00266365">
        <w:rPr>
          <w:bCs/>
        </w:rPr>
        <w:t>ta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humbisnin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cilësinë</w:t>
      </w:r>
      <w:proofErr w:type="spellEnd"/>
      <w:r w:rsidRPr="00266365">
        <w:rPr>
          <w:bCs/>
        </w:rPr>
        <w:t xml:space="preserve"> e </w:t>
      </w:r>
      <w:proofErr w:type="spellStart"/>
      <w:r w:rsidRPr="00266365">
        <w:rPr>
          <w:bCs/>
        </w:rPr>
        <w:t>produktit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të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mundshëm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të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veprës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penale</w:t>
      </w:r>
      <w:proofErr w:type="spellEnd"/>
      <w:r w:rsidRPr="00266365">
        <w:rPr>
          <w:bCs/>
        </w:rPr>
        <w:t xml:space="preserve">, </w:t>
      </w:r>
      <w:proofErr w:type="spellStart"/>
      <w:r w:rsidRPr="00266365">
        <w:rPr>
          <w:bCs/>
        </w:rPr>
        <w:t>tashmë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legalizimi</w:t>
      </w:r>
      <w:proofErr w:type="spellEnd"/>
      <w:r w:rsidRPr="00266365">
        <w:rPr>
          <w:bCs/>
        </w:rPr>
        <w:t xml:space="preserve"> i </w:t>
      </w:r>
      <w:proofErr w:type="spellStart"/>
      <w:r w:rsidRPr="00266365">
        <w:rPr>
          <w:bCs/>
        </w:rPr>
        <w:t>tyre</w:t>
      </w:r>
      <w:proofErr w:type="spellEnd"/>
      <w:r w:rsidRPr="00266365">
        <w:rPr>
          <w:bCs/>
        </w:rPr>
        <w:t xml:space="preserve">, </w:t>
      </w:r>
      <w:proofErr w:type="spellStart"/>
      <w:r w:rsidRPr="00266365">
        <w:rPr>
          <w:bCs/>
        </w:rPr>
        <w:t>në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rrafshin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parimor</w:t>
      </w:r>
      <w:proofErr w:type="spellEnd"/>
      <w:r w:rsidRPr="00266365">
        <w:rPr>
          <w:bCs/>
        </w:rPr>
        <w:t xml:space="preserve">, </w:t>
      </w:r>
      <w:proofErr w:type="spellStart"/>
      <w:r w:rsidRPr="00266365">
        <w:rPr>
          <w:bCs/>
        </w:rPr>
        <w:t>nuk</w:t>
      </w:r>
      <w:proofErr w:type="spellEnd"/>
      <w:r w:rsidRPr="00266365">
        <w:rPr>
          <w:bCs/>
        </w:rPr>
        <w:t xml:space="preserve"> do </w:t>
      </w:r>
      <w:proofErr w:type="spellStart"/>
      <w:r w:rsidRPr="00266365">
        <w:rPr>
          <w:bCs/>
        </w:rPr>
        <w:t>të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binte</w:t>
      </w:r>
      <w:proofErr w:type="spellEnd"/>
      <w:r w:rsidRPr="00266365">
        <w:rPr>
          <w:bCs/>
        </w:rPr>
        <w:t xml:space="preserve"> </w:t>
      </w:r>
      <w:proofErr w:type="spellStart"/>
      <w:r w:rsidRPr="00266365">
        <w:rPr>
          <w:bCs/>
        </w:rPr>
        <w:t>ndesh</w:t>
      </w:r>
      <w:proofErr w:type="spellEnd"/>
      <w:r w:rsidRPr="00266365">
        <w:rPr>
          <w:bCs/>
        </w:rPr>
        <w:t xml:space="preserve"> me </w:t>
      </w:r>
      <w:proofErr w:type="spellStart"/>
      <w:r w:rsidRPr="00266365">
        <w:rPr>
          <w:bCs/>
        </w:rPr>
        <w:t>legjislacionin</w:t>
      </w:r>
      <w:proofErr w:type="spellEnd"/>
      <w:r w:rsidRPr="00266365">
        <w:rPr>
          <w:bCs/>
        </w:rPr>
        <w:t xml:space="preserve"> penal.</w:t>
      </w:r>
    </w:p>
    <w:p w:rsidR="00266365" w:rsidRPr="00266365" w:rsidRDefault="00266365" w:rsidP="0030036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02B8B" w:rsidRPr="00C631E1" w:rsidRDefault="00553B12" w:rsidP="0030036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402B8B" w:rsidRPr="00C631E1">
        <w:rPr>
          <w:rFonts w:ascii="Times New Roman" w:hAnsi="Times New Roman" w:cs="Times New Roman"/>
          <w:sz w:val="24"/>
          <w:szCs w:val="24"/>
          <w:lang w:val="sq-AL"/>
        </w:rPr>
        <w:t>ërmirësimin e aspekteve administrative të procesit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të legalizimit</w:t>
      </w:r>
      <w:r w:rsidR="00402B8B" w:rsidRPr="00C631E1">
        <w:rPr>
          <w:rFonts w:ascii="Times New Roman" w:hAnsi="Times New Roman" w:cs="Times New Roman"/>
          <w:sz w:val="24"/>
          <w:szCs w:val="24"/>
          <w:lang w:val="sq-AL"/>
        </w:rPr>
        <w:t xml:space="preserve">, duke riformuluar disa dispozita/norma, gjatë aplikimit të </w:t>
      </w:r>
      <w:proofErr w:type="spellStart"/>
      <w:r w:rsidR="00402B8B" w:rsidRPr="00C631E1">
        <w:rPr>
          <w:rFonts w:ascii="Times New Roman" w:hAnsi="Times New Roman" w:cs="Times New Roman"/>
          <w:sz w:val="24"/>
          <w:szCs w:val="24"/>
          <w:lang w:val="sq-AL"/>
        </w:rPr>
        <w:t>të</w:t>
      </w:r>
      <w:proofErr w:type="spellEnd"/>
      <w:r w:rsidR="00402B8B" w:rsidRPr="00C631E1">
        <w:rPr>
          <w:rFonts w:ascii="Times New Roman" w:hAnsi="Times New Roman" w:cs="Times New Roman"/>
          <w:sz w:val="24"/>
          <w:szCs w:val="24"/>
          <w:lang w:val="sq-AL"/>
        </w:rPr>
        <w:t xml:space="preserve"> cilave, nga praktika e punës së ALUIZNI-t, janë evidentuar paqartësi dhe qënd</w:t>
      </w:r>
      <w:r w:rsidR="009D721F">
        <w:rPr>
          <w:rFonts w:ascii="Times New Roman" w:hAnsi="Times New Roman" w:cs="Times New Roman"/>
          <w:sz w:val="24"/>
          <w:szCs w:val="24"/>
          <w:lang w:val="sq-AL"/>
        </w:rPr>
        <w:t>rime divergjente në interpretim, me q</w:t>
      </w:r>
      <w:r w:rsidR="00A4695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9D721F">
        <w:rPr>
          <w:rFonts w:ascii="Times New Roman" w:hAnsi="Times New Roman" w:cs="Times New Roman"/>
          <w:sz w:val="24"/>
          <w:szCs w:val="24"/>
          <w:lang w:val="sq-AL"/>
        </w:rPr>
        <w:t>llim:</w:t>
      </w:r>
    </w:p>
    <w:p w:rsidR="009D721F" w:rsidRDefault="009D721F" w:rsidP="00300362">
      <w:pPr>
        <w:pStyle w:val="ListParagraph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6BC0" w:rsidRPr="009D721F" w:rsidRDefault="004D6BC0" w:rsidP="0030036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9D721F">
        <w:rPr>
          <w:rFonts w:ascii="Times New Roman" w:hAnsi="Times New Roman" w:cs="Times New Roman"/>
          <w:bCs/>
          <w:sz w:val="24"/>
          <w:szCs w:val="24"/>
        </w:rPr>
        <w:t>qartësimin</w:t>
      </w:r>
      <w:proofErr w:type="spellEnd"/>
      <w:proofErr w:type="gram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plotë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rregullave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aplikueshme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gjatë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përllogaritjes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së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sipërfaqes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së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parcelës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ndërtimore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cilat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do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kryhet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kalimi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pronësisë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favor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poseduesve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ndërtimeve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informale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, duke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shmangur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mundësinë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pasaktësi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gjatë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aplikimit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dispozitës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eliminuar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fleksibilitetin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interpretimin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9D721F">
        <w:rPr>
          <w:rFonts w:ascii="Times New Roman" w:hAnsi="Times New Roman" w:cs="Times New Roman"/>
          <w:bCs/>
          <w:sz w:val="24"/>
          <w:szCs w:val="24"/>
        </w:rPr>
        <w:t>saj</w:t>
      </w:r>
      <w:proofErr w:type="spellEnd"/>
      <w:r w:rsidRPr="009D721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D6BC0" w:rsidRPr="004D6BC0" w:rsidRDefault="004D6BC0" w:rsidP="00300362">
      <w:pPr>
        <w:pStyle w:val="ListParagraph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P</w:t>
      </w:r>
      <w:r w:rsidR="009D721F">
        <w:rPr>
          <w:rFonts w:ascii="Times New Roman" w:hAnsi="Times New Roman" w:cs="Times New Roman"/>
          <w:bCs/>
          <w:sz w:val="24"/>
          <w:szCs w:val="24"/>
        </w:rPr>
        <w:t>ë</w:t>
      </w:r>
      <w:r w:rsidRPr="004D6BC0">
        <w:rPr>
          <w:rFonts w:ascii="Times New Roman" w:hAnsi="Times New Roman" w:cs="Times New Roman"/>
          <w:bCs/>
          <w:sz w:val="24"/>
          <w:szCs w:val="24"/>
        </w:rPr>
        <w:t>r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k</w:t>
      </w:r>
      <w:r w:rsidR="009D721F">
        <w:rPr>
          <w:rFonts w:ascii="Times New Roman" w:hAnsi="Times New Roman" w:cs="Times New Roman"/>
          <w:bCs/>
          <w:sz w:val="24"/>
          <w:szCs w:val="24"/>
        </w:rPr>
        <w:t>ë</w:t>
      </w:r>
      <w:r w:rsidRPr="004D6BC0">
        <w:rPr>
          <w:rFonts w:ascii="Times New Roman" w:hAnsi="Times New Roman" w:cs="Times New Roman"/>
          <w:bCs/>
          <w:sz w:val="24"/>
          <w:szCs w:val="24"/>
        </w:rPr>
        <w:t>t</w:t>
      </w:r>
      <w:r w:rsidR="009D721F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arsye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riformulimi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propozuar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b</w:t>
      </w:r>
      <w:r w:rsidR="009D721F">
        <w:rPr>
          <w:rFonts w:ascii="Times New Roman" w:hAnsi="Times New Roman" w:cs="Times New Roman"/>
          <w:bCs/>
          <w:sz w:val="24"/>
          <w:szCs w:val="24"/>
        </w:rPr>
        <w:t>ë</w:t>
      </w:r>
      <w:r w:rsidRPr="004D6BC0">
        <w:rPr>
          <w:rFonts w:ascii="Times New Roman" w:hAnsi="Times New Roman" w:cs="Times New Roman"/>
          <w:bCs/>
          <w:sz w:val="24"/>
          <w:szCs w:val="24"/>
        </w:rPr>
        <w:t>n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dallimin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nd</w:t>
      </w:r>
      <w:r w:rsidR="009D721F">
        <w:rPr>
          <w:rFonts w:ascii="Times New Roman" w:hAnsi="Times New Roman" w:cs="Times New Roman"/>
          <w:bCs/>
          <w:sz w:val="24"/>
          <w:szCs w:val="24"/>
        </w:rPr>
        <w:t>ë</w:t>
      </w:r>
      <w:r w:rsidRPr="004D6BC0">
        <w:rPr>
          <w:rFonts w:ascii="Times New Roman" w:hAnsi="Times New Roman" w:cs="Times New Roman"/>
          <w:bCs/>
          <w:sz w:val="24"/>
          <w:szCs w:val="24"/>
        </w:rPr>
        <w:t>rmjet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ndërtimeve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me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funksion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banimi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p</w:t>
      </w:r>
      <w:r w:rsidR="009D721F">
        <w:rPr>
          <w:rFonts w:ascii="Times New Roman" w:hAnsi="Times New Roman" w:cs="Times New Roman"/>
          <w:bCs/>
          <w:iCs/>
          <w:sz w:val="24"/>
          <w:szCs w:val="24"/>
        </w:rPr>
        <w:t>ë</w:t>
      </w:r>
      <w:r w:rsidRPr="004D6BC0">
        <w:rPr>
          <w:rFonts w:ascii="Times New Roman" w:hAnsi="Times New Roman" w:cs="Times New Roman"/>
          <w:bCs/>
          <w:iCs/>
          <w:sz w:val="24"/>
          <w:szCs w:val="24"/>
        </w:rPr>
        <w:t>r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t</w:t>
      </w:r>
      <w:r w:rsidR="009D721F">
        <w:rPr>
          <w:rFonts w:ascii="Times New Roman" w:hAnsi="Times New Roman" w:cs="Times New Roman"/>
          <w:bCs/>
          <w:iCs/>
          <w:sz w:val="24"/>
          <w:szCs w:val="24"/>
        </w:rPr>
        <w:t>ë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cilat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si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rregull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sipërfaqja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e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parcelës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për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cilën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miratohet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kalimi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i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së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drejtës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së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pronësisë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duhet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jetë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deri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në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masën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e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trefishit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bazës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së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ndërtimit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por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në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çdo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rast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jo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më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e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madhe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se 500 m²,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dhe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për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ndërtimet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pa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leje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me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funksion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social-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ekonomik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do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t</w:t>
      </w:r>
      <w:r w:rsidR="009D721F">
        <w:rPr>
          <w:rFonts w:ascii="Times New Roman" w:hAnsi="Times New Roman" w:cs="Times New Roman"/>
          <w:bCs/>
          <w:iCs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zbatohet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vetëm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kriteri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i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trefishit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D6B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iCs/>
          <w:sz w:val="24"/>
          <w:szCs w:val="24"/>
        </w:rPr>
        <w:t>si</w:t>
      </w:r>
      <w:r>
        <w:rPr>
          <w:rFonts w:ascii="Times New Roman" w:hAnsi="Times New Roman" w:cs="Times New Roman"/>
          <w:bCs/>
          <w:iCs/>
          <w:sz w:val="24"/>
          <w:szCs w:val="24"/>
        </w:rPr>
        <w:t>përfaqes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bazës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ndërtimit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D6BC0" w:rsidRDefault="004D6BC0" w:rsidP="00300362">
      <w:pPr>
        <w:pStyle w:val="ListParagraph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6BC0" w:rsidRDefault="00266365" w:rsidP="00300362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553B12">
        <w:rPr>
          <w:rFonts w:ascii="Times New Roman" w:hAnsi="Times New Roman" w:cs="Times New Roman"/>
          <w:bCs/>
          <w:sz w:val="24"/>
          <w:szCs w:val="24"/>
        </w:rPr>
        <w:t>h</w:t>
      </w:r>
      <w:r w:rsidR="004D6BC0">
        <w:rPr>
          <w:rFonts w:ascii="Times New Roman" w:hAnsi="Times New Roman" w:cs="Times New Roman"/>
          <w:bCs/>
          <w:sz w:val="24"/>
          <w:szCs w:val="24"/>
        </w:rPr>
        <w:t>armonizimin</w:t>
      </w:r>
      <w:proofErr w:type="spellEnd"/>
      <w:proofErr w:type="gramEnd"/>
      <w:r w:rsidR="004D6BC0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dispozitave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ligjit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nr.9482,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datë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3.4.2006, “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legalizimin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urbanizimin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integrimin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ndërtim</w:t>
      </w:r>
      <w:r w:rsidR="004D6BC0">
        <w:rPr>
          <w:rFonts w:ascii="Times New Roman" w:hAnsi="Times New Roman" w:cs="Times New Roman"/>
          <w:bCs/>
          <w:sz w:val="24"/>
          <w:szCs w:val="24"/>
        </w:rPr>
        <w:t>eve</w:t>
      </w:r>
      <w:proofErr w:type="spellEnd"/>
      <w:r w:rsidR="004D6BC0">
        <w:rPr>
          <w:rFonts w:ascii="Times New Roman" w:hAnsi="Times New Roman" w:cs="Times New Roman"/>
          <w:bCs/>
          <w:sz w:val="24"/>
          <w:szCs w:val="24"/>
        </w:rPr>
        <w:t xml:space="preserve"> pa </w:t>
      </w:r>
      <w:proofErr w:type="spellStart"/>
      <w:r w:rsidR="004D6BC0">
        <w:rPr>
          <w:rFonts w:ascii="Times New Roman" w:hAnsi="Times New Roman" w:cs="Times New Roman"/>
          <w:bCs/>
          <w:sz w:val="24"/>
          <w:szCs w:val="24"/>
        </w:rPr>
        <w:t>leje</w:t>
      </w:r>
      <w:proofErr w:type="spellEnd"/>
      <w:r w:rsidR="004D6BC0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proofErr w:type="spellStart"/>
      <w:r w:rsidR="004D6BC0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D6BC0">
        <w:rPr>
          <w:rFonts w:ascii="Times New Roman" w:hAnsi="Times New Roman" w:cs="Times New Roman"/>
          <w:bCs/>
          <w:sz w:val="24"/>
          <w:szCs w:val="24"/>
        </w:rPr>
        <w:t>ndryshuar</w:t>
      </w:r>
      <w:proofErr w:type="spellEnd"/>
      <w:r w:rsidR="004D6BC0">
        <w:rPr>
          <w:rFonts w:ascii="Times New Roman" w:hAnsi="Times New Roman" w:cs="Times New Roman"/>
          <w:bCs/>
          <w:sz w:val="24"/>
          <w:szCs w:val="24"/>
        </w:rPr>
        <w:t xml:space="preserve">, me </w:t>
      </w:r>
      <w:proofErr w:type="spellStart"/>
      <w:r w:rsidR="004D6BC0">
        <w:rPr>
          <w:rFonts w:ascii="Times New Roman" w:hAnsi="Times New Roman" w:cs="Times New Roman"/>
          <w:bCs/>
          <w:sz w:val="24"/>
          <w:szCs w:val="24"/>
        </w:rPr>
        <w:t>ato</w:t>
      </w:r>
      <w:proofErr w:type="spellEnd"/>
      <w:r w:rsidR="004D6BC0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D6BC0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Kodit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familjes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sa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përket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respektimit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regjimeve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pasurore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martesore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66365" w:rsidRDefault="00266365" w:rsidP="00300362">
      <w:pPr>
        <w:pStyle w:val="ListParagraph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Konkretisht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projektligji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lejon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mundësinë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regjistrimit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pasurisë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së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legalizuar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përputhje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me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regjimin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pasuror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martesor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zgjedhur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nga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bashkëshortët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ndërkohë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që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përmbajtja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aktuale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ligjit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legalizimin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urbanizimin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integrimin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ndërtimeve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pa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leje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ndryshuar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parashikon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vetëm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regjistrimin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sipas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regjimit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bashkësisë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D6BC0">
        <w:rPr>
          <w:rFonts w:ascii="Times New Roman" w:hAnsi="Times New Roman" w:cs="Times New Roman"/>
          <w:bCs/>
          <w:sz w:val="24"/>
          <w:szCs w:val="24"/>
        </w:rPr>
        <w:t>ligjore</w:t>
      </w:r>
      <w:proofErr w:type="spellEnd"/>
      <w:r w:rsidRPr="004D6BC0">
        <w:rPr>
          <w:rFonts w:ascii="Times New Roman" w:hAnsi="Times New Roman" w:cs="Times New Roman"/>
          <w:bCs/>
          <w:sz w:val="24"/>
          <w:szCs w:val="24"/>
        </w:rPr>
        <w:t>.</w:t>
      </w:r>
    </w:p>
    <w:p w:rsidR="00DD76EE" w:rsidRDefault="00395CBB" w:rsidP="0030036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Gjat</w:t>
      </w:r>
      <w:r w:rsidR="00413782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553B1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53B12">
        <w:rPr>
          <w:rFonts w:ascii="Times New Roman" w:hAnsi="Times New Roman" w:cs="Times New Roman"/>
          <w:bCs/>
          <w:sz w:val="24"/>
          <w:szCs w:val="24"/>
        </w:rPr>
        <w:t>diskutimit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</w:t>
      </w:r>
      <w:r w:rsidR="00413782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projektligjit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</w:t>
      </w:r>
      <w:r w:rsidR="00413782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komision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deputet</w:t>
      </w:r>
      <w:r w:rsidR="00413782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vler</w:t>
      </w:r>
      <w:r w:rsidR="00413782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suan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nism</w:t>
      </w:r>
      <w:r w:rsidR="00413782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</w:t>
      </w:r>
      <w:r w:rsidR="00413782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zgjerimin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fush</w:t>
      </w:r>
      <w:r w:rsidR="00413782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</w:t>
      </w:r>
      <w:r w:rsidR="00413782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zbatimit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</w:t>
      </w:r>
      <w:r w:rsidR="00413782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</w:t>
      </w:r>
      <w:r w:rsidR="00413782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legalizimet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</w:t>
      </w:r>
      <w:r w:rsidR="00413782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dat</w:t>
      </w:r>
      <w:r w:rsidR="00413782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27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qershor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2014, </w:t>
      </w:r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kjo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shkak</w:t>
      </w:r>
      <w:proofErr w:type="spellEnd"/>
      <w:r w:rsidR="00413782" w:rsidRP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 w:rsidRPr="00413782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="00413782" w:rsidRP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 w:rsidRPr="00413782">
        <w:rPr>
          <w:rFonts w:ascii="Times New Roman" w:hAnsi="Times New Roman" w:cs="Times New Roman"/>
          <w:bCs/>
          <w:sz w:val="24"/>
          <w:szCs w:val="24"/>
        </w:rPr>
        <w:t>problematikës</w:t>
      </w:r>
      <w:proofErr w:type="spellEnd"/>
      <w:r w:rsidR="00413782" w:rsidRP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 w:rsidRPr="00413782">
        <w:rPr>
          <w:rFonts w:ascii="Times New Roman" w:hAnsi="Times New Roman" w:cs="Times New Roman"/>
          <w:bCs/>
          <w:sz w:val="24"/>
          <w:szCs w:val="24"/>
        </w:rPr>
        <w:t>së</w:t>
      </w:r>
      <w:proofErr w:type="spellEnd"/>
      <w:r w:rsidR="00413782" w:rsidRP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 w:rsidRPr="00413782">
        <w:rPr>
          <w:rFonts w:ascii="Times New Roman" w:hAnsi="Times New Roman" w:cs="Times New Roman"/>
          <w:bCs/>
          <w:sz w:val="24"/>
          <w:szCs w:val="24"/>
        </w:rPr>
        <w:t>mprehtë</w:t>
      </w:r>
      <w:proofErr w:type="spellEnd"/>
      <w:r w:rsidR="00413782" w:rsidRP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 w:rsidRPr="00413782">
        <w:rPr>
          <w:rFonts w:ascii="Times New Roman" w:hAnsi="Times New Roman" w:cs="Times New Roman"/>
          <w:bCs/>
          <w:sz w:val="24"/>
          <w:szCs w:val="24"/>
        </w:rPr>
        <w:t>sociale</w:t>
      </w:r>
      <w:proofErr w:type="spellEnd"/>
      <w:r w:rsidR="00413782" w:rsidRP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 w:rsidRPr="00413782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="00413782" w:rsidRP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 w:rsidRPr="00413782">
        <w:rPr>
          <w:rFonts w:ascii="Times New Roman" w:hAnsi="Times New Roman" w:cs="Times New Roman"/>
          <w:bCs/>
          <w:sz w:val="24"/>
          <w:szCs w:val="24"/>
        </w:rPr>
        <w:t>ekonomike</w:t>
      </w:r>
      <w:proofErr w:type="spellEnd"/>
      <w:r w:rsidR="00413782" w:rsidRP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 w:rsidRPr="00413782">
        <w:rPr>
          <w:rFonts w:ascii="Times New Roman" w:hAnsi="Times New Roman" w:cs="Times New Roman"/>
          <w:bCs/>
          <w:sz w:val="24"/>
          <w:szCs w:val="24"/>
        </w:rPr>
        <w:t>që</w:t>
      </w:r>
      <w:proofErr w:type="spellEnd"/>
      <w:r w:rsidR="00413782" w:rsidRP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 w:rsidRPr="00413782">
        <w:rPr>
          <w:rFonts w:ascii="Times New Roman" w:hAnsi="Times New Roman" w:cs="Times New Roman"/>
          <w:bCs/>
          <w:sz w:val="24"/>
          <w:szCs w:val="24"/>
        </w:rPr>
        <w:t>mbart</w:t>
      </w:r>
      <w:proofErr w:type="spellEnd"/>
      <w:r w:rsidR="00413782" w:rsidRP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 w:rsidRPr="00413782">
        <w:rPr>
          <w:rFonts w:ascii="Times New Roman" w:hAnsi="Times New Roman" w:cs="Times New Roman"/>
          <w:bCs/>
          <w:sz w:val="24"/>
          <w:szCs w:val="24"/>
        </w:rPr>
        <w:t>duku</w:t>
      </w:r>
      <w:r w:rsidR="00413782">
        <w:rPr>
          <w:rFonts w:ascii="Times New Roman" w:hAnsi="Times New Roman" w:cs="Times New Roman"/>
          <w:bCs/>
          <w:sz w:val="24"/>
          <w:szCs w:val="24"/>
        </w:rPr>
        <w:t>ria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informalitetit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ndërtim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diskutuan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lidhur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me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disa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çështje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që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lidhen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me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përmirësimin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zbatimit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këtij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ligji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nga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ALUIZN-I,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intensifikimi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punës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së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kësaj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agjensie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="0039262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9262F">
        <w:rPr>
          <w:rFonts w:ascii="Times New Roman" w:hAnsi="Times New Roman" w:cs="Times New Roman"/>
          <w:bCs/>
          <w:sz w:val="24"/>
          <w:szCs w:val="24"/>
        </w:rPr>
        <w:t>terren</w:t>
      </w:r>
      <w:proofErr w:type="spellEnd"/>
      <w:r w:rsidR="0039262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39262F">
        <w:rPr>
          <w:rFonts w:ascii="Times New Roman" w:hAnsi="Times New Roman" w:cs="Times New Roman"/>
          <w:bCs/>
          <w:sz w:val="24"/>
          <w:szCs w:val="24"/>
        </w:rPr>
        <w:t>shtimi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262F">
        <w:rPr>
          <w:rFonts w:ascii="Times New Roman" w:hAnsi="Times New Roman" w:cs="Times New Roman"/>
          <w:bCs/>
          <w:sz w:val="24"/>
          <w:szCs w:val="24"/>
        </w:rPr>
        <w:t>i</w:t>
      </w:r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numrit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sporteleve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kryerjen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fushatave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informimit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lidhur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me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procedurat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afatet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procesit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legalizimit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413782">
        <w:rPr>
          <w:rFonts w:ascii="Times New Roman" w:hAnsi="Times New Roman" w:cs="Times New Roman"/>
          <w:bCs/>
          <w:sz w:val="24"/>
          <w:szCs w:val="24"/>
        </w:rPr>
        <w:t>etj</w:t>
      </w:r>
      <w:proofErr w:type="spellEnd"/>
      <w:r w:rsidR="00413782">
        <w:rPr>
          <w:rFonts w:ascii="Times New Roman" w:hAnsi="Times New Roman" w:cs="Times New Roman"/>
          <w:bCs/>
          <w:sz w:val="24"/>
          <w:szCs w:val="24"/>
        </w:rPr>
        <w:t>.</w:t>
      </w:r>
    </w:p>
    <w:p w:rsidR="00300362" w:rsidRDefault="00300362" w:rsidP="00300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39262F" w:rsidRPr="00E20B81" w:rsidRDefault="0039262F" w:rsidP="00300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20B81">
        <w:rPr>
          <w:rFonts w:ascii="Times New Roman" w:hAnsi="Times New Roman" w:cs="Times New Roman"/>
          <w:b/>
          <w:sz w:val="24"/>
          <w:szCs w:val="24"/>
          <w:lang w:val="sq-AL"/>
        </w:rPr>
        <w:t>Në përf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 xml:space="preserve">undim të diskutimeve, Komisioni, me shumicën e votave të anëtarëve të pranishëm, </w:t>
      </w:r>
      <w:r w:rsidRPr="00E20B81">
        <w:rPr>
          <w:rFonts w:ascii="Times New Roman" w:hAnsi="Times New Roman" w:cs="Times New Roman"/>
          <w:b/>
          <w:sz w:val="24"/>
          <w:szCs w:val="24"/>
          <w:lang w:val="sq-AL"/>
        </w:rPr>
        <w:t xml:space="preserve">u shpreh </w:t>
      </w:r>
      <w:r w:rsidR="00553B12">
        <w:rPr>
          <w:rFonts w:ascii="Times New Roman" w:hAnsi="Times New Roman" w:cs="Times New Roman"/>
          <w:b/>
          <w:sz w:val="24"/>
          <w:szCs w:val="24"/>
          <w:lang w:val="sq-AL"/>
        </w:rPr>
        <w:t>dakord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E20B81">
        <w:rPr>
          <w:rFonts w:ascii="Times New Roman" w:hAnsi="Times New Roman" w:cs="Times New Roman"/>
          <w:b/>
          <w:sz w:val="24"/>
          <w:szCs w:val="24"/>
          <w:lang w:val="sq-AL"/>
        </w:rPr>
        <w:t>për kalimin e këtij projektligji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për miratim në seancë plenare</w:t>
      </w:r>
      <w:r w:rsidR="00A46958">
        <w:rPr>
          <w:rFonts w:ascii="Times New Roman" w:hAnsi="Times New Roman" w:cs="Times New Roman"/>
          <w:b/>
          <w:sz w:val="24"/>
          <w:szCs w:val="24"/>
          <w:lang w:val="sq-AL"/>
        </w:rPr>
        <w:t>, duke i sugjeruar komisionit p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A46958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A46958">
        <w:rPr>
          <w:rFonts w:ascii="Times New Roman" w:hAnsi="Times New Roman" w:cs="Times New Roman"/>
          <w:b/>
          <w:sz w:val="24"/>
          <w:szCs w:val="24"/>
          <w:lang w:val="sq-AL"/>
        </w:rPr>
        <w:t>s t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A4695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vler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A46958">
        <w:rPr>
          <w:rFonts w:ascii="Times New Roman" w:hAnsi="Times New Roman" w:cs="Times New Roman"/>
          <w:b/>
          <w:sz w:val="24"/>
          <w:szCs w:val="24"/>
          <w:lang w:val="sq-AL"/>
        </w:rPr>
        <w:t>soj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A4695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>përputhshmërinë e afatit kohor</w:t>
      </w:r>
      <w:r w:rsidR="00DD76E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t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DD76E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parashikuar n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DD76E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nenin 1 pika 1 e projektligjit, me afatin kohor t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DD76E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përcaktuar n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DD76E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projektligjin “P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DD76EE">
        <w:rPr>
          <w:rFonts w:ascii="Times New Roman" w:hAnsi="Times New Roman" w:cs="Times New Roman"/>
          <w:b/>
          <w:sz w:val="24"/>
          <w:szCs w:val="24"/>
          <w:lang w:val="sq-AL"/>
        </w:rPr>
        <w:t>r nj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DD76E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ndry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>sh</w:t>
      </w:r>
      <w:r w:rsidR="00DD76EE">
        <w:rPr>
          <w:rFonts w:ascii="Times New Roman" w:hAnsi="Times New Roman" w:cs="Times New Roman"/>
          <w:b/>
          <w:sz w:val="24"/>
          <w:szCs w:val="24"/>
          <w:lang w:val="sq-AL"/>
        </w:rPr>
        <w:t>im n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DD76E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ligjin </w:t>
      </w:r>
      <w:proofErr w:type="spellStart"/>
      <w:r w:rsidR="00DD76EE">
        <w:rPr>
          <w:rFonts w:ascii="Times New Roman" w:hAnsi="Times New Roman" w:cs="Times New Roman"/>
          <w:b/>
          <w:sz w:val="24"/>
          <w:szCs w:val="24"/>
          <w:lang w:val="sq-AL"/>
        </w:rPr>
        <w:t>nr.22/2014</w:t>
      </w:r>
      <w:proofErr w:type="spellEnd"/>
      <w:r w:rsidR="00DD76E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“P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DD76EE">
        <w:rPr>
          <w:rFonts w:ascii="Times New Roman" w:hAnsi="Times New Roman" w:cs="Times New Roman"/>
          <w:b/>
          <w:sz w:val="24"/>
          <w:szCs w:val="24"/>
          <w:lang w:val="sq-AL"/>
        </w:rPr>
        <w:t>r dhënie amnistie”</w:t>
      </w:r>
      <w:r w:rsidR="001A26E8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:rsidR="00300362" w:rsidRDefault="00300362" w:rsidP="00300362">
      <w:pPr>
        <w:spacing w:line="240" w:lineRule="auto"/>
        <w:jc w:val="both"/>
        <w:rPr>
          <w:lang w:val="sq-AL"/>
        </w:rPr>
      </w:pPr>
    </w:p>
    <w:p w:rsidR="00300362" w:rsidRDefault="00300362" w:rsidP="00300362">
      <w:pPr>
        <w:spacing w:line="240" w:lineRule="auto"/>
        <w:jc w:val="both"/>
        <w:rPr>
          <w:lang w:val="sq-AL"/>
        </w:rPr>
      </w:pPr>
    </w:p>
    <w:p w:rsidR="0039262F" w:rsidRPr="00300362" w:rsidRDefault="00A46958" w:rsidP="003003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300362">
        <w:rPr>
          <w:rFonts w:ascii="Times New Roman" w:hAnsi="Times New Roman" w:cs="Times New Roman"/>
          <w:b/>
          <w:sz w:val="24"/>
          <w:szCs w:val="24"/>
          <w:lang w:val="sq-AL"/>
        </w:rPr>
        <w:t>Genti</w:t>
      </w:r>
      <w:r w:rsidR="00300362" w:rsidRPr="00300362">
        <w:rPr>
          <w:rFonts w:ascii="Times New Roman" w:hAnsi="Times New Roman" w:cs="Times New Roman"/>
          <w:b/>
          <w:sz w:val="24"/>
          <w:szCs w:val="24"/>
          <w:lang w:val="sq-AL"/>
        </w:rPr>
        <w:t>an</w:t>
      </w:r>
      <w:r w:rsidRPr="00300362">
        <w:rPr>
          <w:rFonts w:ascii="Times New Roman" w:hAnsi="Times New Roman" w:cs="Times New Roman"/>
          <w:b/>
          <w:sz w:val="24"/>
          <w:szCs w:val="24"/>
          <w:lang w:val="sq-AL"/>
        </w:rPr>
        <w:t xml:space="preserve"> BEJKO</w:t>
      </w:r>
      <w:r w:rsidR="00300362" w:rsidRPr="0030036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30036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30036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30036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30036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30036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30036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30036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30036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30036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300362" w:rsidRPr="00300362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</w:t>
      </w:r>
      <w:r w:rsidRPr="00300362">
        <w:rPr>
          <w:rFonts w:ascii="Times New Roman" w:hAnsi="Times New Roman" w:cs="Times New Roman"/>
          <w:b/>
          <w:sz w:val="24"/>
          <w:szCs w:val="24"/>
          <w:lang w:val="sq-AL"/>
        </w:rPr>
        <w:t>Eduard Shalsi</w:t>
      </w:r>
    </w:p>
    <w:p w:rsidR="0039262F" w:rsidRDefault="0039262F" w:rsidP="00300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39262F" w:rsidRDefault="0039262F" w:rsidP="00300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39262F" w:rsidRPr="00300362" w:rsidRDefault="001A26E8" w:rsidP="00300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00362">
        <w:rPr>
          <w:rFonts w:ascii="Times New Roman" w:hAnsi="Times New Roman" w:cs="Times New Roman"/>
          <w:sz w:val="24"/>
          <w:szCs w:val="24"/>
          <w:lang w:val="sq-AL"/>
        </w:rPr>
        <w:t>Relato</w:t>
      </w:r>
      <w:r w:rsidR="00300362" w:rsidRPr="00300362">
        <w:rPr>
          <w:rFonts w:ascii="Times New Roman" w:hAnsi="Times New Roman" w:cs="Times New Roman"/>
          <w:sz w:val="24"/>
          <w:szCs w:val="24"/>
          <w:lang w:val="sq-AL"/>
        </w:rPr>
        <w:t>r</w:t>
      </w:r>
      <w:r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9262F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00362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00362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00362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00362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00362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00362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00362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00362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00362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00362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00362">
        <w:rPr>
          <w:rFonts w:ascii="Times New Roman" w:hAnsi="Times New Roman" w:cs="Times New Roman"/>
          <w:sz w:val="24"/>
          <w:szCs w:val="24"/>
          <w:lang w:val="sq-AL"/>
        </w:rPr>
        <w:t xml:space="preserve">             </w:t>
      </w:r>
      <w:r w:rsidR="00300362" w:rsidRPr="00300362">
        <w:rPr>
          <w:rFonts w:ascii="Times New Roman" w:hAnsi="Times New Roman" w:cs="Times New Roman"/>
          <w:sz w:val="24"/>
          <w:szCs w:val="24"/>
          <w:lang w:val="sq-AL"/>
        </w:rPr>
        <w:t>Kryetar</w:t>
      </w:r>
      <w:r w:rsidR="0039262F" w:rsidRPr="00300362">
        <w:rPr>
          <w:rFonts w:ascii="Times New Roman" w:hAnsi="Times New Roman" w:cs="Times New Roman"/>
          <w:sz w:val="24"/>
          <w:szCs w:val="24"/>
          <w:lang w:val="sq-AL"/>
        </w:rPr>
        <w:tab/>
        <w:t xml:space="preserve"> </w:t>
      </w:r>
      <w:r w:rsidR="0039262F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9262F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9262F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9262F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9262F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9262F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9262F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9262F" w:rsidRPr="00300362">
        <w:rPr>
          <w:rFonts w:ascii="Times New Roman" w:hAnsi="Times New Roman" w:cs="Times New Roman"/>
          <w:sz w:val="24"/>
          <w:szCs w:val="24"/>
          <w:lang w:val="sq-AL"/>
        </w:rPr>
        <w:tab/>
      </w:r>
      <w:r w:rsidR="00300362" w:rsidRPr="00300362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</w:p>
    <w:sectPr w:rsidR="0039262F" w:rsidRPr="00300362" w:rsidSect="00A46958">
      <w:footerReference w:type="default" r:id="rId8"/>
      <w:pgSz w:w="12240" w:h="15840"/>
      <w:pgMar w:top="360" w:right="99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6A1" w:rsidRDefault="004466A1" w:rsidP="001A26E8">
      <w:pPr>
        <w:spacing w:after="0" w:line="240" w:lineRule="auto"/>
      </w:pPr>
      <w:r>
        <w:separator/>
      </w:r>
    </w:p>
  </w:endnote>
  <w:endnote w:type="continuationSeparator" w:id="0">
    <w:p w:rsidR="004466A1" w:rsidRDefault="004466A1" w:rsidP="001A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24188"/>
      <w:docPartObj>
        <w:docPartGallery w:val="Page Numbers (Bottom of Page)"/>
        <w:docPartUnique/>
      </w:docPartObj>
    </w:sdtPr>
    <w:sdtContent>
      <w:p w:rsidR="001A26E8" w:rsidRDefault="00D772A3">
        <w:pPr>
          <w:pStyle w:val="Footer"/>
          <w:jc w:val="right"/>
        </w:pPr>
        <w:fldSimple w:instr=" PAGE   \* MERGEFORMAT ">
          <w:r w:rsidR="00300362">
            <w:rPr>
              <w:noProof/>
            </w:rPr>
            <w:t>2</w:t>
          </w:r>
        </w:fldSimple>
      </w:p>
    </w:sdtContent>
  </w:sdt>
  <w:p w:rsidR="001A26E8" w:rsidRDefault="001A26E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6A1" w:rsidRDefault="004466A1" w:rsidP="001A26E8">
      <w:pPr>
        <w:spacing w:after="0" w:line="240" w:lineRule="auto"/>
      </w:pPr>
      <w:r>
        <w:separator/>
      </w:r>
    </w:p>
  </w:footnote>
  <w:footnote w:type="continuationSeparator" w:id="0">
    <w:p w:rsidR="004466A1" w:rsidRDefault="004466A1" w:rsidP="001A2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856A1"/>
    <w:multiLevelType w:val="hybridMultilevel"/>
    <w:tmpl w:val="A9C68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AC19ED"/>
    <w:multiLevelType w:val="hybridMultilevel"/>
    <w:tmpl w:val="50F67648"/>
    <w:lvl w:ilvl="0" w:tplc="F1DC18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C76063"/>
    <w:multiLevelType w:val="hybridMultilevel"/>
    <w:tmpl w:val="B9B85538"/>
    <w:lvl w:ilvl="0" w:tplc="114843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272ECE"/>
    <w:multiLevelType w:val="hybridMultilevel"/>
    <w:tmpl w:val="B070459A"/>
    <w:lvl w:ilvl="0" w:tplc="4F6C315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215C"/>
    <w:rsid w:val="000C24A0"/>
    <w:rsid w:val="001A26E8"/>
    <w:rsid w:val="001D55A3"/>
    <w:rsid w:val="00266365"/>
    <w:rsid w:val="00300362"/>
    <w:rsid w:val="0039262F"/>
    <w:rsid w:val="00395CBB"/>
    <w:rsid w:val="00402B8B"/>
    <w:rsid w:val="00413782"/>
    <w:rsid w:val="004466A1"/>
    <w:rsid w:val="004D6BC0"/>
    <w:rsid w:val="005139C2"/>
    <w:rsid w:val="00553B12"/>
    <w:rsid w:val="00757F3E"/>
    <w:rsid w:val="00796F09"/>
    <w:rsid w:val="009D721F"/>
    <w:rsid w:val="00A3338D"/>
    <w:rsid w:val="00A46958"/>
    <w:rsid w:val="00AB0651"/>
    <w:rsid w:val="00B2215C"/>
    <w:rsid w:val="00B85E54"/>
    <w:rsid w:val="00D44FAB"/>
    <w:rsid w:val="00D772A3"/>
    <w:rsid w:val="00DD76EE"/>
    <w:rsid w:val="00E87ECE"/>
    <w:rsid w:val="00FA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1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221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1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B8B"/>
    <w:pPr>
      <w:ind w:left="720"/>
      <w:contextualSpacing/>
    </w:pPr>
  </w:style>
  <w:style w:type="paragraph" w:styleId="NoSpacing">
    <w:name w:val="No Spacing"/>
    <w:uiPriority w:val="1"/>
    <w:qFormat/>
    <w:rsid w:val="009D721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1A2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26E8"/>
  </w:style>
  <w:style w:type="paragraph" w:styleId="Footer">
    <w:name w:val="footer"/>
    <w:basedOn w:val="Normal"/>
    <w:link w:val="FooterChar"/>
    <w:uiPriority w:val="99"/>
    <w:unhideWhenUsed/>
    <w:rsid w:val="001A2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6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Xhilda Pinci</dc:creator>
  <cp:keywords/>
  <dc:description/>
  <cp:lastModifiedBy>Xhilda Pinci</cp:lastModifiedBy>
  <cp:revision>7</cp:revision>
  <cp:lastPrinted>2015-06-03T10:59:00Z</cp:lastPrinted>
  <dcterms:created xsi:type="dcterms:W3CDTF">2015-06-01T10:53:00Z</dcterms:created>
  <dcterms:modified xsi:type="dcterms:W3CDTF">2015-06-03T11:01:00Z</dcterms:modified>
</cp:coreProperties>
</file>