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C2E" w:rsidRDefault="00C93C2E" w:rsidP="00C93C2E">
      <w:pPr>
        <w:spacing w:after="0" w:line="240" w:lineRule="auto"/>
        <w:jc w:val="center"/>
        <w:rPr>
          <w:rFonts w:ascii="Times New Roman" w:hAnsi="Times New Roman"/>
          <w:b/>
          <w:sz w:val="24"/>
          <w:szCs w:val="24"/>
          <w:lang w:val="sq-AL"/>
        </w:rPr>
      </w:pPr>
    </w:p>
    <w:p w:rsidR="00C93C2E" w:rsidRPr="009F7C7C" w:rsidRDefault="00C93C2E" w:rsidP="00C93C2E">
      <w:pPr>
        <w:spacing w:after="0" w:line="240" w:lineRule="auto"/>
        <w:jc w:val="center"/>
        <w:rPr>
          <w:rFonts w:ascii="Times New Roman" w:hAnsi="Times New Roman"/>
          <w:b/>
          <w:sz w:val="24"/>
          <w:szCs w:val="24"/>
          <w:lang w:val="sq-AL"/>
        </w:rPr>
      </w:pPr>
      <w:r w:rsidRPr="009F7C7C">
        <w:rPr>
          <w:rFonts w:ascii="Times New Roman" w:hAnsi="Times New Roman"/>
          <w:b/>
          <w:sz w:val="24"/>
          <w:szCs w:val="24"/>
          <w:lang w:val="sq-AL"/>
        </w:rPr>
        <w:t>RELACION</w:t>
      </w:r>
    </w:p>
    <w:p w:rsidR="00C93C2E" w:rsidRDefault="00C93C2E" w:rsidP="00C93C2E">
      <w:pPr>
        <w:spacing w:after="0" w:line="240" w:lineRule="auto"/>
        <w:jc w:val="center"/>
        <w:rPr>
          <w:rFonts w:ascii="Times New Roman" w:hAnsi="Times New Roman"/>
          <w:b/>
          <w:sz w:val="24"/>
          <w:szCs w:val="24"/>
          <w:lang w:val="sq-AL"/>
        </w:rPr>
      </w:pPr>
    </w:p>
    <w:p w:rsidR="00C93C2E" w:rsidRPr="009F7C7C" w:rsidRDefault="00C93C2E" w:rsidP="00C93C2E">
      <w:pPr>
        <w:spacing w:after="0" w:line="240" w:lineRule="auto"/>
        <w:jc w:val="center"/>
        <w:rPr>
          <w:rFonts w:ascii="Times New Roman" w:hAnsi="Times New Roman"/>
          <w:b/>
          <w:sz w:val="24"/>
          <w:szCs w:val="24"/>
          <w:lang w:val="sq-AL"/>
        </w:rPr>
      </w:pPr>
      <w:r w:rsidRPr="009F7C7C">
        <w:rPr>
          <w:rFonts w:ascii="Times New Roman" w:hAnsi="Times New Roman"/>
          <w:b/>
          <w:sz w:val="24"/>
          <w:szCs w:val="24"/>
          <w:lang w:val="sq-AL"/>
        </w:rPr>
        <w:t>PËR</w:t>
      </w:r>
    </w:p>
    <w:p w:rsidR="00C93C2E" w:rsidRDefault="00C93C2E" w:rsidP="00C93C2E">
      <w:pPr>
        <w:spacing w:after="0" w:line="240" w:lineRule="auto"/>
        <w:jc w:val="center"/>
        <w:rPr>
          <w:rFonts w:ascii="Times New Roman" w:hAnsi="Times New Roman"/>
          <w:b/>
          <w:sz w:val="24"/>
          <w:szCs w:val="24"/>
          <w:lang w:val="sq-AL"/>
        </w:rPr>
      </w:pPr>
    </w:p>
    <w:p w:rsidR="00C93C2E" w:rsidRPr="004A29B2" w:rsidRDefault="00C93C2E" w:rsidP="00C93C2E">
      <w:pPr>
        <w:spacing w:after="0" w:line="240" w:lineRule="auto"/>
        <w:jc w:val="center"/>
        <w:rPr>
          <w:rFonts w:ascii="Times New Roman" w:hAnsi="Times New Roman"/>
          <w:b/>
          <w:sz w:val="24"/>
          <w:szCs w:val="24"/>
          <w:u w:val="single"/>
          <w:lang w:val="sq-AL"/>
        </w:rPr>
      </w:pPr>
      <w:r w:rsidRPr="004A29B2">
        <w:rPr>
          <w:rFonts w:ascii="Times New Roman" w:hAnsi="Times New Roman"/>
          <w:b/>
          <w:sz w:val="24"/>
          <w:szCs w:val="24"/>
          <w:u w:val="single"/>
          <w:lang w:val="sq-AL"/>
        </w:rPr>
        <w:t>PROJEKTLIGJIN</w:t>
      </w:r>
      <w:r w:rsidRPr="004A29B2">
        <w:rPr>
          <w:rFonts w:ascii="Times New Roman" w:hAnsi="Times New Roman"/>
          <w:b/>
          <w:bCs/>
          <w:sz w:val="24"/>
          <w:szCs w:val="24"/>
          <w:u w:val="single"/>
          <w:lang w:val="sq-AL"/>
        </w:rPr>
        <w:t>“PËR</w:t>
      </w:r>
      <w:r>
        <w:rPr>
          <w:rFonts w:ascii="Times New Roman" w:hAnsi="Times New Roman"/>
          <w:b/>
          <w:bCs/>
          <w:sz w:val="24"/>
          <w:szCs w:val="24"/>
          <w:u w:val="single"/>
          <w:lang w:val="sq-AL"/>
        </w:rPr>
        <w:t xml:space="preserve"> </w:t>
      </w:r>
      <w:r w:rsidRPr="004A29B2">
        <w:rPr>
          <w:rFonts w:ascii="Times New Roman" w:hAnsi="Times New Roman"/>
          <w:b/>
          <w:bCs/>
          <w:sz w:val="24"/>
          <w:szCs w:val="24"/>
          <w:u w:val="single"/>
          <w:lang w:val="sq-AL"/>
        </w:rPr>
        <w:t>SIGURINË NË TUNELET RRUGORE”</w:t>
      </w:r>
    </w:p>
    <w:p w:rsidR="00C93C2E" w:rsidRDefault="00C93C2E" w:rsidP="00C93C2E">
      <w:pPr>
        <w:shd w:val="clear" w:color="auto" w:fill="FFFFFF"/>
        <w:spacing w:after="0" w:line="240" w:lineRule="auto"/>
        <w:jc w:val="both"/>
        <w:rPr>
          <w:rFonts w:ascii="Times New Roman" w:hAnsi="Times New Roman"/>
          <w:sz w:val="24"/>
          <w:szCs w:val="24"/>
          <w:lang w:val="sq-AL"/>
        </w:rPr>
      </w:pPr>
    </w:p>
    <w:p w:rsidR="00C93C2E" w:rsidRDefault="00C93C2E" w:rsidP="00C93C2E">
      <w:pPr>
        <w:shd w:val="clear" w:color="auto" w:fill="FFFFFF"/>
        <w:spacing w:after="0" w:line="240" w:lineRule="auto"/>
        <w:jc w:val="both"/>
        <w:rPr>
          <w:rFonts w:ascii="Times New Roman" w:hAnsi="Times New Roman"/>
          <w:sz w:val="24"/>
          <w:szCs w:val="24"/>
          <w:lang w:val="sq-AL"/>
        </w:rPr>
      </w:pPr>
    </w:p>
    <w:p w:rsidR="00C93C2E" w:rsidRPr="009F7C7C" w:rsidRDefault="00C93C2E" w:rsidP="00C93C2E">
      <w:pPr>
        <w:shd w:val="clear" w:color="auto" w:fill="FFFFFF"/>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 xml:space="preserve">Ministria e Punëve Publike dhe Transportit në kuadrin e përmbushjes së angazhimeve të rekomandimeve të </w:t>
      </w:r>
      <w:r>
        <w:rPr>
          <w:rFonts w:ascii="Times New Roman" w:hAnsi="Times New Roman"/>
          <w:sz w:val="24"/>
          <w:szCs w:val="24"/>
          <w:lang w:val="sq-AL"/>
        </w:rPr>
        <w:t>o</w:t>
      </w:r>
      <w:r w:rsidRPr="009F7C7C">
        <w:rPr>
          <w:rFonts w:ascii="Times New Roman" w:hAnsi="Times New Roman"/>
          <w:sz w:val="24"/>
          <w:szCs w:val="24"/>
          <w:lang w:val="sq-AL"/>
        </w:rPr>
        <w:t>pinionit të Komisionit Europian dhe të detyrimeve të zbatimit të MSA-së, ka marrë nismën për përgatitjen e projektligjit “Për sigurinë në tunelet rrugore”.</w:t>
      </w:r>
    </w:p>
    <w:p w:rsidR="00C93C2E" w:rsidRDefault="00C93C2E" w:rsidP="00C93C2E">
      <w:pPr>
        <w:spacing w:after="0" w:line="240" w:lineRule="auto"/>
        <w:jc w:val="both"/>
        <w:rPr>
          <w:rFonts w:ascii="Times New Roman" w:hAnsi="Times New Roman"/>
          <w:b/>
          <w:bCs/>
          <w:sz w:val="24"/>
          <w:szCs w:val="24"/>
          <w:lang w:val="sq-AL"/>
        </w:rPr>
      </w:pPr>
    </w:p>
    <w:p w:rsidR="00C93C2E" w:rsidRPr="004A29B2" w:rsidRDefault="00C93C2E" w:rsidP="00C93C2E">
      <w:pPr>
        <w:spacing w:after="0" w:line="240" w:lineRule="auto"/>
        <w:jc w:val="both"/>
        <w:rPr>
          <w:rFonts w:ascii="Times New Roman" w:hAnsi="Times New Roman"/>
          <w:bCs/>
          <w:sz w:val="24"/>
          <w:szCs w:val="24"/>
          <w:lang w:val="sq-AL"/>
        </w:rPr>
      </w:pPr>
      <w:r w:rsidRPr="004A29B2">
        <w:rPr>
          <w:rFonts w:ascii="Times New Roman" w:hAnsi="Times New Roman"/>
          <w:bCs/>
          <w:sz w:val="24"/>
          <w:szCs w:val="24"/>
          <w:lang w:val="sq-AL"/>
        </w:rPr>
        <w:t>1. Evidentimi i institucionit përgjegjës për përgatitjen e projektaktit ose rishikimin e aktit dhe i institucioneve bashkëpunuese</w:t>
      </w:r>
    </w:p>
    <w:p w:rsidR="00C93C2E" w:rsidRPr="009F7C7C" w:rsidRDefault="00C93C2E" w:rsidP="00C93C2E">
      <w:pPr>
        <w:spacing w:after="0" w:line="240" w:lineRule="auto"/>
        <w:jc w:val="both"/>
        <w:rPr>
          <w:rFonts w:ascii="Times New Roman" w:hAnsi="Times New Roman"/>
          <w:b/>
          <w:bCs/>
          <w:sz w:val="24"/>
          <w:szCs w:val="24"/>
          <w:lang w:val="sq-AL"/>
        </w:rPr>
      </w:pPr>
    </w:p>
    <w:p w:rsidR="00C93C2E" w:rsidRPr="009F7C7C" w:rsidRDefault="00C93C2E" w:rsidP="00BD1EFC">
      <w:pPr>
        <w:pStyle w:val="ListParagraph"/>
        <w:numPr>
          <w:ilvl w:val="0"/>
          <w:numId w:val="29"/>
        </w:numPr>
        <w:spacing w:after="0" w:line="240" w:lineRule="auto"/>
        <w:ind w:left="0" w:firstLine="426"/>
        <w:contextualSpacing w:val="0"/>
        <w:jc w:val="both"/>
        <w:rPr>
          <w:rFonts w:ascii="Times New Roman" w:hAnsi="Times New Roman"/>
          <w:sz w:val="24"/>
          <w:szCs w:val="24"/>
          <w:lang w:val="sq-AL"/>
        </w:rPr>
      </w:pPr>
      <w:r w:rsidRPr="009F7C7C">
        <w:rPr>
          <w:rFonts w:ascii="Times New Roman" w:hAnsi="Times New Roman"/>
          <w:sz w:val="24"/>
          <w:szCs w:val="24"/>
          <w:lang w:val="sq-AL"/>
        </w:rPr>
        <w:t>Ministria e Punëve Publike dhe Transportit</w:t>
      </w:r>
      <w:r>
        <w:rPr>
          <w:rFonts w:ascii="Times New Roman" w:hAnsi="Times New Roman"/>
          <w:sz w:val="24"/>
          <w:szCs w:val="24"/>
          <w:lang w:val="sq-AL"/>
        </w:rPr>
        <w:t xml:space="preserve">, </w:t>
      </w:r>
      <w:r w:rsidRPr="009F7C7C">
        <w:rPr>
          <w:rFonts w:ascii="Times New Roman" w:hAnsi="Times New Roman"/>
          <w:sz w:val="24"/>
          <w:szCs w:val="24"/>
          <w:lang w:val="sq-AL"/>
        </w:rPr>
        <w:t>MPPT;</w:t>
      </w:r>
    </w:p>
    <w:p w:rsidR="00C93C2E" w:rsidRPr="00BA57D0" w:rsidRDefault="00C93C2E" w:rsidP="00BD1EFC">
      <w:pPr>
        <w:pStyle w:val="ListParagraph"/>
        <w:numPr>
          <w:ilvl w:val="0"/>
          <w:numId w:val="29"/>
        </w:numPr>
        <w:spacing w:after="0" w:line="240" w:lineRule="auto"/>
        <w:ind w:left="0" w:firstLine="426"/>
        <w:contextualSpacing w:val="0"/>
        <w:jc w:val="both"/>
        <w:rPr>
          <w:rFonts w:ascii="Times New Roman" w:hAnsi="Times New Roman"/>
          <w:sz w:val="24"/>
          <w:szCs w:val="24"/>
          <w:lang w:val="sq-AL"/>
        </w:rPr>
      </w:pPr>
      <w:r w:rsidRPr="00BA57D0">
        <w:rPr>
          <w:rFonts w:ascii="Times New Roman" w:hAnsi="Times New Roman"/>
          <w:sz w:val="24"/>
          <w:szCs w:val="24"/>
          <w:lang w:val="sq-AL"/>
        </w:rPr>
        <w:t>Drejtoria e Përgjithshme e Politikave, Drejtoria e Qarkullimit dhe Sigurisë Rrugore</w:t>
      </w:r>
    </w:p>
    <w:p w:rsidR="00C93C2E" w:rsidRPr="009F7C7C" w:rsidRDefault="00C93C2E" w:rsidP="00C93C2E">
      <w:pPr>
        <w:spacing w:after="0" w:line="240" w:lineRule="auto"/>
        <w:jc w:val="both"/>
        <w:rPr>
          <w:rFonts w:ascii="Times New Roman" w:hAnsi="Times New Roman"/>
          <w:sz w:val="24"/>
          <w:szCs w:val="24"/>
          <w:lang w:val="sq-AL"/>
        </w:rPr>
      </w:pPr>
    </w:p>
    <w:p w:rsidR="00C93C2E" w:rsidRPr="004A29B2" w:rsidRDefault="00C93C2E" w:rsidP="00C93C2E">
      <w:pPr>
        <w:spacing w:after="0" w:line="240" w:lineRule="auto"/>
        <w:jc w:val="both"/>
        <w:rPr>
          <w:rFonts w:ascii="Times New Roman" w:hAnsi="Times New Roman"/>
          <w:bCs/>
          <w:sz w:val="24"/>
          <w:szCs w:val="24"/>
          <w:lang w:val="sq-AL"/>
        </w:rPr>
      </w:pPr>
      <w:r w:rsidRPr="004A29B2">
        <w:rPr>
          <w:rFonts w:ascii="Times New Roman" w:hAnsi="Times New Roman"/>
          <w:bCs/>
          <w:sz w:val="24"/>
          <w:szCs w:val="24"/>
          <w:lang w:val="sq-AL"/>
        </w:rPr>
        <w:t>2. Statusi i projektaktit të propozuar në rendin ligjor</w:t>
      </w:r>
    </w:p>
    <w:p w:rsidR="00C93C2E" w:rsidRPr="004A29B2" w:rsidRDefault="00C93C2E" w:rsidP="00C93C2E">
      <w:pPr>
        <w:spacing w:after="0" w:line="240" w:lineRule="auto"/>
        <w:jc w:val="both"/>
        <w:rPr>
          <w:rFonts w:ascii="Times New Roman" w:hAnsi="Times New Roman"/>
          <w:sz w:val="24"/>
          <w:szCs w:val="24"/>
          <w:lang w:val="sq-AL"/>
        </w:rPr>
      </w:pPr>
    </w:p>
    <w:p w:rsidR="00C93C2E" w:rsidRDefault="00C93C2E" w:rsidP="00C93C2E">
      <w:pPr>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Projektligji“Për sigurinë në tunelet rrugore” hartohet në mbështetje të neneve 78 dhe 83, pika 1</w:t>
      </w:r>
      <w:r>
        <w:rPr>
          <w:rFonts w:ascii="Times New Roman" w:hAnsi="Times New Roman"/>
          <w:sz w:val="24"/>
          <w:szCs w:val="24"/>
          <w:lang w:val="sq-AL"/>
        </w:rPr>
        <w:t>,t</w:t>
      </w:r>
      <w:r w:rsidRPr="004A29B2">
        <w:rPr>
          <w:rFonts w:ascii="Times New Roman" w:hAnsi="Times New Roman"/>
          <w:sz w:val="24"/>
          <w:szCs w:val="24"/>
          <w:lang w:val="sq-AL"/>
        </w:rPr>
        <w:t>ë</w:t>
      </w:r>
      <w:r w:rsidRPr="009F7C7C">
        <w:rPr>
          <w:rFonts w:ascii="Times New Roman" w:hAnsi="Times New Roman"/>
          <w:sz w:val="24"/>
          <w:szCs w:val="24"/>
          <w:lang w:val="sq-AL"/>
        </w:rPr>
        <w:t xml:space="preserve"> Kushtetutës, në vijim të miratimit tëligjeve kuadër në fushën e </w:t>
      </w:r>
      <w:r>
        <w:rPr>
          <w:rFonts w:ascii="Times New Roman" w:hAnsi="Times New Roman"/>
          <w:sz w:val="24"/>
          <w:szCs w:val="24"/>
          <w:lang w:val="sq-AL"/>
        </w:rPr>
        <w:t>transportit dhe s</w:t>
      </w:r>
      <w:r w:rsidRPr="009F7C7C">
        <w:rPr>
          <w:rFonts w:ascii="Times New Roman" w:hAnsi="Times New Roman"/>
          <w:sz w:val="24"/>
          <w:szCs w:val="24"/>
          <w:lang w:val="sq-AL"/>
        </w:rPr>
        <w:t>igurisë</w:t>
      </w:r>
      <w:r>
        <w:rPr>
          <w:rFonts w:ascii="Times New Roman" w:hAnsi="Times New Roman"/>
          <w:sz w:val="24"/>
          <w:szCs w:val="24"/>
          <w:lang w:val="sq-AL"/>
        </w:rPr>
        <w:t>r</w:t>
      </w:r>
      <w:r w:rsidRPr="009F7C7C">
        <w:rPr>
          <w:rFonts w:ascii="Times New Roman" w:hAnsi="Times New Roman"/>
          <w:sz w:val="24"/>
          <w:szCs w:val="24"/>
          <w:lang w:val="sq-AL"/>
        </w:rPr>
        <w:t>rugore dhe konkretisht të ligjeve:</w:t>
      </w:r>
    </w:p>
    <w:p w:rsidR="00C93C2E" w:rsidRDefault="00C93C2E" w:rsidP="00C93C2E">
      <w:pPr>
        <w:spacing w:after="0" w:line="240" w:lineRule="auto"/>
        <w:jc w:val="both"/>
        <w:rPr>
          <w:rFonts w:ascii="Times New Roman" w:hAnsi="Times New Roman"/>
          <w:sz w:val="24"/>
          <w:szCs w:val="24"/>
          <w:lang w:val="sq-AL"/>
        </w:rPr>
      </w:pPr>
    </w:p>
    <w:p w:rsidR="00C93C2E" w:rsidRDefault="00C93C2E" w:rsidP="00BD1EFC">
      <w:pPr>
        <w:pStyle w:val="BodyText"/>
        <w:numPr>
          <w:ilvl w:val="0"/>
          <w:numId w:val="1"/>
        </w:numPr>
        <w:tabs>
          <w:tab w:val="left" w:pos="540"/>
        </w:tabs>
        <w:spacing w:after="0" w:line="240" w:lineRule="auto"/>
        <w:ind w:left="709" w:hanging="283"/>
        <w:jc w:val="both"/>
        <w:rPr>
          <w:rFonts w:ascii="Times New Roman" w:hAnsi="Times New Roman"/>
          <w:sz w:val="24"/>
          <w:szCs w:val="24"/>
          <w:lang w:val="sq-AL"/>
        </w:rPr>
      </w:pPr>
      <w:r w:rsidRPr="00B55BF1">
        <w:rPr>
          <w:rFonts w:ascii="Times New Roman" w:hAnsi="Times New Roman"/>
          <w:sz w:val="24"/>
          <w:szCs w:val="24"/>
          <w:lang w:val="sq-AL"/>
        </w:rPr>
        <w:t xml:space="preserve">Ligji </w:t>
      </w:r>
      <w:r>
        <w:rPr>
          <w:rFonts w:ascii="Times New Roman" w:hAnsi="Times New Roman"/>
          <w:sz w:val="24"/>
          <w:szCs w:val="24"/>
          <w:lang w:val="sq-AL"/>
        </w:rPr>
        <w:t>nr</w:t>
      </w:r>
      <w:r w:rsidRPr="00B55BF1">
        <w:rPr>
          <w:rFonts w:ascii="Times New Roman" w:hAnsi="Times New Roman"/>
          <w:sz w:val="24"/>
          <w:szCs w:val="24"/>
          <w:lang w:val="sq-AL"/>
        </w:rPr>
        <w:t>.8378, d</w:t>
      </w:r>
      <w:r>
        <w:rPr>
          <w:rFonts w:ascii="Times New Roman" w:hAnsi="Times New Roman"/>
          <w:sz w:val="24"/>
          <w:szCs w:val="24"/>
          <w:lang w:val="sq-AL"/>
        </w:rPr>
        <w:t>a</w:t>
      </w:r>
      <w:r w:rsidRPr="00B55BF1">
        <w:rPr>
          <w:rFonts w:ascii="Times New Roman" w:hAnsi="Times New Roman"/>
          <w:sz w:val="24"/>
          <w:szCs w:val="24"/>
          <w:lang w:val="sq-AL"/>
        </w:rPr>
        <w:t>t</w:t>
      </w:r>
      <w:r w:rsidRPr="004A29B2">
        <w:rPr>
          <w:rFonts w:ascii="Times New Roman" w:hAnsi="Times New Roman"/>
          <w:sz w:val="24"/>
          <w:szCs w:val="24"/>
          <w:lang w:val="sq-AL"/>
        </w:rPr>
        <w:t>ë</w:t>
      </w:r>
      <w:r w:rsidRPr="00B55BF1">
        <w:rPr>
          <w:rFonts w:ascii="Times New Roman" w:hAnsi="Times New Roman"/>
          <w:sz w:val="24"/>
          <w:szCs w:val="24"/>
          <w:lang w:val="sq-AL"/>
        </w:rPr>
        <w:t xml:space="preserve"> 22.7.1998, “Kodi Rrugor i Republikës sëShqiperisë”, i ndryshuar, Fletore </w:t>
      </w:r>
      <w:r>
        <w:rPr>
          <w:rFonts w:ascii="Times New Roman" w:hAnsi="Times New Roman"/>
          <w:sz w:val="24"/>
          <w:szCs w:val="24"/>
          <w:lang w:val="sq-AL"/>
        </w:rPr>
        <w:t>z</w:t>
      </w:r>
      <w:r w:rsidRPr="00B55BF1">
        <w:rPr>
          <w:rFonts w:ascii="Times New Roman" w:hAnsi="Times New Roman"/>
          <w:sz w:val="24"/>
          <w:szCs w:val="24"/>
          <w:lang w:val="sq-AL"/>
        </w:rPr>
        <w:t>yrtare</w:t>
      </w:r>
      <w:r>
        <w:rPr>
          <w:rFonts w:ascii="Times New Roman" w:hAnsi="Times New Roman"/>
          <w:sz w:val="24"/>
          <w:szCs w:val="24"/>
          <w:lang w:val="sq-AL"/>
        </w:rPr>
        <w:t xml:space="preserve">  n</w:t>
      </w:r>
      <w:r w:rsidRPr="00B55BF1">
        <w:rPr>
          <w:rFonts w:ascii="Times New Roman" w:hAnsi="Times New Roman"/>
          <w:sz w:val="24"/>
          <w:szCs w:val="24"/>
          <w:lang w:val="sq-AL"/>
        </w:rPr>
        <w:t>r.19</w:t>
      </w:r>
      <w:r>
        <w:rPr>
          <w:rFonts w:ascii="Times New Roman" w:hAnsi="Times New Roman"/>
          <w:sz w:val="24"/>
          <w:szCs w:val="24"/>
          <w:lang w:val="sq-AL"/>
        </w:rPr>
        <w:t>k</w:t>
      </w:r>
      <w:r w:rsidRPr="00B55BF1">
        <w:rPr>
          <w:rFonts w:ascii="Times New Roman" w:hAnsi="Times New Roman"/>
          <w:sz w:val="24"/>
          <w:szCs w:val="24"/>
          <w:lang w:val="sq-AL"/>
        </w:rPr>
        <w:t>orrik 1998.</w:t>
      </w:r>
    </w:p>
    <w:p w:rsidR="00C93C2E" w:rsidRPr="00B55BF1" w:rsidRDefault="00C93C2E" w:rsidP="00C93C2E">
      <w:pPr>
        <w:pStyle w:val="BodyText"/>
        <w:tabs>
          <w:tab w:val="left" w:pos="540"/>
        </w:tabs>
        <w:spacing w:after="0" w:line="240" w:lineRule="auto"/>
        <w:jc w:val="both"/>
        <w:rPr>
          <w:rFonts w:ascii="Times New Roman" w:hAnsi="Times New Roman"/>
          <w:sz w:val="24"/>
          <w:szCs w:val="24"/>
          <w:lang w:val="sq-AL"/>
        </w:rPr>
      </w:pPr>
    </w:p>
    <w:p w:rsidR="00C93C2E" w:rsidRDefault="00C93C2E" w:rsidP="00BD1EFC">
      <w:pPr>
        <w:pStyle w:val="BodyText"/>
        <w:numPr>
          <w:ilvl w:val="0"/>
          <w:numId w:val="1"/>
        </w:numPr>
        <w:tabs>
          <w:tab w:val="left" w:pos="709"/>
        </w:tabs>
        <w:spacing w:after="0" w:line="240" w:lineRule="auto"/>
        <w:ind w:left="709" w:hanging="283"/>
        <w:jc w:val="both"/>
        <w:rPr>
          <w:rFonts w:ascii="Times New Roman" w:hAnsi="Times New Roman"/>
          <w:sz w:val="24"/>
          <w:szCs w:val="24"/>
          <w:lang w:val="sq-AL"/>
        </w:rPr>
      </w:pPr>
      <w:r w:rsidRPr="00B55BF1">
        <w:rPr>
          <w:rFonts w:ascii="Times New Roman" w:hAnsi="Times New Roman"/>
          <w:sz w:val="24"/>
          <w:szCs w:val="24"/>
          <w:lang w:val="sq-AL"/>
        </w:rPr>
        <w:t>Konventa e Trafikut Rrugor, Vjen</w:t>
      </w:r>
      <w:r w:rsidRPr="004A29B2">
        <w:rPr>
          <w:rFonts w:ascii="Times New Roman" w:hAnsi="Times New Roman"/>
          <w:sz w:val="24"/>
          <w:szCs w:val="24"/>
          <w:lang w:val="sq-AL"/>
        </w:rPr>
        <w:t>ë</w:t>
      </w:r>
      <w:r w:rsidRPr="00B55BF1">
        <w:rPr>
          <w:rFonts w:ascii="Times New Roman" w:hAnsi="Times New Roman"/>
          <w:sz w:val="24"/>
          <w:szCs w:val="24"/>
          <w:lang w:val="sq-AL"/>
        </w:rPr>
        <w:t xml:space="preserve"> m</w:t>
      </w:r>
      <w:r w:rsidRPr="004A29B2">
        <w:rPr>
          <w:rFonts w:ascii="Times New Roman" w:hAnsi="Times New Roman"/>
          <w:sz w:val="24"/>
          <w:szCs w:val="24"/>
          <w:lang w:val="sq-AL"/>
        </w:rPr>
        <w:t>ë</w:t>
      </w:r>
      <w:r w:rsidRPr="00B55BF1">
        <w:rPr>
          <w:rFonts w:ascii="Times New Roman" w:hAnsi="Times New Roman"/>
          <w:sz w:val="24"/>
          <w:szCs w:val="24"/>
          <w:lang w:val="sq-AL"/>
        </w:rPr>
        <w:t xml:space="preserve"> 8 </w:t>
      </w:r>
      <w:r>
        <w:rPr>
          <w:rFonts w:ascii="Times New Roman" w:hAnsi="Times New Roman"/>
          <w:sz w:val="24"/>
          <w:szCs w:val="24"/>
          <w:lang w:val="sq-AL"/>
        </w:rPr>
        <w:t>n</w:t>
      </w:r>
      <w:r w:rsidRPr="00B55BF1">
        <w:rPr>
          <w:rFonts w:ascii="Times New Roman" w:hAnsi="Times New Roman"/>
          <w:sz w:val="24"/>
          <w:szCs w:val="24"/>
          <w:lang w:val="sq-AL"/>
        </w:rPr>
        <w:t>ëntor 1968. Republika e Shqipërisë ka miratuar aderimin</w:t>
      </w:r>
      <w:r>
        <w:rPr>
          <w:rFonts w:ascii="Times New Roman" w:hAnsi="Times New Roman"/>
          <w:sz w:val="24"/>
          <w:szCs w:val="24"/>
          <w:lang w:val="sq-AL"/>
        </w:rPr>
        <w:t xml:space="preserve"> në këtë Konventë me ligjin nr.</w:t>
      </w:r>
      <w:r w:rsidRPr="00B55BF1">
        <w:rPr>
          <w:rFonts w:ascii="Times New Roman" w:hAnsi="Times New Roman"/>
          <w:sz w:val="24"/>
          <w:szCs w:val="24"/>
          <w:lang w:val="sq-AL"/>
        </w:rPr>
        <w:t xml:space="preserve">8613, datë 25.5.2000, dhe </w:t>
      </w:r>
      <w:r>
        <w:rPr>
          <w:rFonts w:ascii="Times New Roman" w:hAnsi="Times New Roman"/>
          <w:sz w:val="24"/>
          <w:szCs w:val="24"/>
          <w:lang w:val="sq-AL"/>
        </w:rPr>
        <w:t>k</w:t>
      </w:r>
      <w:r w:rsidRPr="00B55BF1">
        <w:rPr>
          <w:rFonts w:ascii="Times New Roman" w:hAnsi="Times New Roman"/>
          <w:sz w:val="24"/>
          <w:szCs w:val="24"/>
          <w:lang w:val="sq-AL"/>
        </w:rPr>
        <w:t xml:space="preserve">onventa është e vlefshme nga 29 </w:t>
      </w:r>
      <w:r>
        <w:rPr>
          <w:rFonts w:ascii="Times New Roman" w:hAnsi="Times New Roman"/>
          <w:sz w:val="24"/>
          <w:szCs w:val="24"/>
          <w:lang w:val="sq-AL"/>
        </w:rPr>
        <w:t>q</w:t>
      </w:r>
      <w:r w:rsidRPr="00B55BF1">
        <w:rPr>
          <w:rFonts w:ascii="Times New Roman" w:hAnsi="Times New Roman"/>
          <w:sz w:val="24"/>
          <w:szCs w:val="24"/>
          <w:lang w:val="sq-AL"/>
        </w:rPr>
        <w:t xml:space="preserve">ershor 2000 (Fletore </w:t>
      </w:r>
      <w:r>
        <w:rPr>
          <w:rFonts w:ascii="Times New Roman" w:hAnsi="Times New Roman"/>
          <w:sz w:val="24"/>
          <w:szCs w:val="24"/>
          <w:lang w:val="sq-AL"/>
        </w:rPr>
        <w:t>z</w:t>
      </w:r>
      <w:r w:rsidRPr="00B55BF1">
        <w:rPr>
          <w:rFonts w:ascii="Times New Roman" w:hAnsi="Times New Roman"/>
          <w:sz w:val="24"/>
          <w:szCs w:val="24"/>
          <w:lang w:val="sq-AL"/>
        </w:rPr>
        <w:t>yrtare e RSH nr.15.1/2000, f.1).</w:t>
      </w:r>
    </w:p>
    <w:p w:rsidR="00C93C2E" w:rsidRPr="00B55BF1" w:rsidRDefault="00C93C2E" w:rsidP="00C93C2E">
      <w:pPr>
        <w:pStyle w:val="BodyText"/>
        <w:tabs>
          <w:tab w:val="left" w:pos="540"/>
        </w:tabs>
        <w:spacing w:after="0" w:line="240" w:lineRule="auto"/>
        <w:jc w:val="both"/>
        <w:rPr>
          <w:rFonts w:ascii="Times New Roman" w:hAnsi="Times New Roman"/>
          <w:sz w:val="24"/>
          <w:szCs w:val="24"/>
          <w:lang w:val="sq-AL"/>
        </w:rPr>
      </w:pPr>
    </w:p>
    <w:p w:rsidR="00C93C2E" w:rsidRDefault="00C93C2E" w:rsidP="00BD1EFC">
      <w:pPr>
        <w:pStyle w:val="BodyText"/>
        <w:numPr>
          <w:ilvl w:val="0"/>
          <w:numId w:val="1"/>
        </w:numPr>
        <w:tabs>
          <w:tab w:val="left" w:pos="540"/>
        </w:tabs>
        <w:spacing w:after="0" w:line="240" w:lineRule="auto"/>
        <w:ind w:left="709" w:hanging="283"/>
        <w:jc w:val="both"/>
        <w:rPr>
          <w:rFonts w:ascii="Times New Roman" w:hAnsi="Times New Roman"/>
          <w:sz w:val="24"/>
          <w:szCs w:val="24"/>
          <w:lang w:val="sq-AL"/>
        </w:rPr>
      </w:pPr>
      <w:r w:rsidRPr="00B55BF1">
        <w:rPr>
          <w:rFonts w:ascii="Times New Roman" w:hAnsi="Times New Roman"/>
          <w:sz w:val="24"/>
          <w:szCs w:val="24"/>
          <w:lang w:val="sq-AL"/>
        </w:rPr>
        <w:t xml:space="preserve">Marrëveshja Europiane plotësuese e Konventës së Trafikut Rrugor Vjenë e 8 </w:t>
      </w:r>
      <w:r>
        <w:rPr>
          <w:rFonts w:ascii="Times New Roman" w:hAnsi="Times New Roman"/>
          <w:sz w:val="24"/>
          <w:szCs w:val="24"/>
          <w:lang w:val="sq-AL"/>
        </w:rPr>
        <w:t>n</w:t>
      </w:r>
      <w:r w:rsidRPr="00B55BF1">
        <w:rPr>
          <w:rFonts w:ascii="Times New Roman" w:hAnsi="Times New Roman"/>
          <w:sz w:val="24"/>
          <w:szCs w:val="24"/>
          <w:lang w:val="sq-AL"/>
        </w:rPr>
        <w:t>ëntor 1968 e hapur për nënshkrim në Gjenev</w:t>
      </w:r>
      <w:r w:rsidRPr="004A29B2">
        <w:rPr>
          <w:rFonts w:ascii="Times New Roman" w:hAnsi="Times New Roman"/>
          <w:sz w:val="24"/>
          <w:szCs w:val="24"/>
          <w:lang w:val="sq-AL"/>
        </w:rPr>
        <w:t>ë</w:t>
      </w:r>
      <w:r w:rsidRPr="00B55BF1">
        <w:rPr>
          <w:rFonts w:ascii="Times New Roman" w:hAnsi="Times New Roman"/>
          <w:sz w:val="24"/>
          <w:szCs w:val="24"/>
          <w:lang w:val="sq-AL"/>
        </w:rPr>
        <w:t xml:space="preserve"> 1 </w:t>
      </w:r>
      <w:r>
        <w:rPr>
          <w:rFonts w:ascii="Times New Roman" w:hAnsi="Times New Roman"/>
          <w:sz w:val="24"/>
          <w:szCs w:val="24"/>
          <w:lang w:val="sq-AL"/>
        </w:rPr>
        <w:t>m</w:t>
      </w:r>
      <w:r w:rsidRPr="00B55BF1">
        <w:rPr>
          <w:rFonts w:ascii="Times New Roman" w:hAnsi="Times New Roman"/>
          <w:sz w:val="24"/>
          <w:szCs w:val="24"/>
          <w:lang w:val="sq-AL"/>
        </w:rPr>
        <w:t xml:space="preserve">aj 1971. Republika e Shqipërisë ka miratuar aderimin në këtë </w:t>
      </w:r>
      <w:r>
        <w:rPr>
          <w:rFonts w:ascii="Times New Roman" w:hAnsi="Times New Roman"/>
          <w:sz w:val="24"/>
          <w:szCs w:val="24"/>
          <w:lang w:val="sq-AL"/>
        </w:rPr>
        <w:t>marrëveshje me ligjin nr.</w:t>
      </w:r>
      <w:r w:rsidRPr="00B55BF1">
        <w:rPr>
          <w:rFonts w:ascii="Times New Roman" w:hAnsi="Times New Roman"/>
          <w:sz w:val="24"/>
          <w:szCs w:val="24"/>
          <w:lang w:val="sq-AL"/>
        </w:rPr>
        <w:t xml:space="preserve">9360, datë 24.3.2005, dhe </w:t>
      </w:r>
      <w:r>
        <w:rPr>
          <w:rFonts w:ascii="Times New Roman" w:hAnsi="Times New Roman"/>
          <w:sz w:val="24"/>
          <w:szCs w:val="24"/>
          <w:lang w:val="sq-AL"/>
        </w:rPr>
        <w:t>m</w:t>
      </w:r>
      <w:r w:rsidRPr="00B55BF1">
        <w:rPr>
          <w:rFonts w:ascii="Times New Roman" w:hAnsi="Times New Roman"/>
          <w:sz w:val="24"/>
          <w:szCs w:val="24"/>
          <w:lang w:val="sq-AL"/>
        </w:rPr>
        <w:t>arrëveshja ësh</w:t>
      </w:r>
      <w:r>
        <w:rPr>
          <w:rFonts w:ascii="Times New Roman" w:hAnsi="Times New Roman"/>
          <w:sz w:val="24"/>
          <w:szCs w:val="24"/>
          <w:lang w:val="sq-AL"/>
        </w:rPr>
        <w:t xml:space="preserve">të e vlefshme nga 27 tetor 2005, </w:t>
      </w:r>
      <w:r w:rsidRPr="00B55BF1">
        <w:rPr>
          <w:rFonts w:ascii="Times New Roman" w:hAnsi="Times New Roman"/>
          <w:sz w:val="24"/>
          <w:szCs w:val="24"/>
          <w:lang w:val="sq-AL"/>
        </w:rPr>
        <w:t xml:space="preserve">Fletore </w:t>
      </w:r>
      <w:r>
        <w:rPr>
          <w:rFonts w:ascii="Times New Roman" w:hAnsi="Times New Roman"/>
          <w:sz w:val="24"/>
          <w:szCs w:val="24"/>
          <w:lang w:val="sq-AL"/>
        </w:rPr>
        <w:t>z</w:t>
      </w:r>
      <w:r w:rsidRPr="00B55BF1">
        <w:rPr>
          <w:rFonts w:ascii="Times New Roman" w:hAnsi="Times New Roman"/>
          <w:sz w:val="24"/>
          <w:szCs w:val="24"/>
          <w:lang w:val="sq-AL"/>
        </w:rPr>
        <w:t xml:space="preserve">yrtare e RSH nr.28/05, </w:t>
      </w:r>
      <w:r>
        <w:rPr>
          <w:rFonts w:ascii="Times New Roman" w:hAnsi="Times New Roman"/>
          <w:sz w:val="24"/>
          <w:szCs w:val="24"/>
          <w:lang w:val="sq-AL"/>
        </w:rPr>
        <w:t xml:space="preserve">faqe </w:t>
      </w:r>
      <w:r w:rsidRPr="00B55BF1">
        <w:rPr>
          <w:rFonts w:ascii="Times New Roman" w:hAnsi="Times New Roman"/>
          <w:sz w:val="24"/>
          <w:szCs w:val="24"/>
          <w:lang w:val="sq-AL"/>
        </w:rPr>
        <w:t>1073</w:t>
      </w:r>
      <w:r>
        <w:rPr>
          <w:rFonts w:ascii="Times New Roman" w:hAnsi="Times New Roman"/>
          <w:sz w:val="24"/>
          <w:szCs w:val="24"/>
          <w:lang w:val="sq-AL"/>
        </w:rPr>
        <w:t>;</w:t>
      </w:r>
    </w:p>
    <w:p w:rsidR="00C93C2E" w:rsidRPr="00B55BF1" w:rsidRDefault="00C93C2E" w:rsidP="00C93C2E">
      <w:pPr>
        <w:pStyle w:val="BodyText"/>
        <w:tabs>
          <w:tab w:val="left" w:pos="540"/>
        </w:tabs>
        <w:spacing w:after="0" w:line="240" w:lineRule="auto"/>
        <w:jc w:val="both"/>
        <w:rPr>
          <w:rFonts w:ascii="Times New Roman" w:hAnsi="Times New Roman"/>
          <w:sz w:val="24"/>
          <w:szCs w:val="24"/>
          <w:lang w:val="sq-AL"/>
        </w:rPr>
      </w:pPr>
    </w:p>
    <w:p w:rsidR="00C93C2E" w:rsidRDefault="00C93C2E" w:rsidP="00BD1EFC">
      <w:pPr>
        <w:pStyle w:val="BodyText"/>
        <w:numPr>
          <w:ilvl w:val="0"/>
          <w:numId w:val="1"/>
        </w:numPr>
        <w:tabs>
          <w:tab w:val="left" w:pos="540"/>
        </w:tabs>
        <w:spacing w:after="0" w:line="240" w:lineRule="auto"/>
        <w:ind w:left="709" w:hanging="283"/>
        <w:jc w:val="both"/>
        <w:rPr>
          <w:rFonts w:ascii="Times New Roman" w:hAnsi="Times New Roman"/>
          <w:sz w:val="24"/>
          <w:szCs w:val="24"/>
          <w:lang w:val="sq-AL"/>
        </w:rPr>
      </w:pPr>
      <w:r w:rsidRPr="00B55BF1">
        <w:rPr>
          <w:rFonts w:ascii="Times New Roman" w:hAnsi="Times New Roman"/>
          <w:sz w:val="24"/>
          <w:szCs w:val="24"/>
          <w:lang w:val="sq-AL"/>
        </w:rPr>
        <w:t>Konventa e shenjave dhe sinjaleve rrugore Vjen</w:t>
      </w:r>
      <w:r w:rsidRPr="004A29B2">
        <w:rPr>
          <w:rFonts w:ascii="Times New Roman" w:hAnsi="Times New Roman"/>
          <w:sz w:val="24"/>
          <w:szCs w:val="24"/>
          <w:lang w:val="sq-AL"/>
        </w:rPr>
        <w:t>ë</w:t>
      </w:r>
      <w:r w:rsidRPr="00B55BF1">
        <w:rPr>
          <w:rFonts w:ascii="Times New Roman" w:hAnsi="Times New Roman"/>
          <w:sz w:val="24"/>
          <w:szCs w:val="24"/>
          <w:lang w:val="sq-AL"/>
        </w:rPr>
        <w:t xml:space="preserve"> , 8 </w:t>
      </w:r>
      <w:r>
        <w:rPr>
          <w:rFonts w:ascii="Times New Roman" w:hAnsi="Times New Roman"/>
          <w:sz w:val="24"/>
          <w:szCs w:val="24"/>
          <w:lang w:val="sq-AL"/>
        </w:rPr>
        <w:t>n</w:t>
      </w:r>
      <w:r w:rsidRPr="00B55BF1">
        <w:rPr>
          <w:rFonts w:ascii="Times New Roman" w:hAnsi="Times New Roman"/>
          <w:sz w:val="24"/>
          <w:szCs w:val="24"/>
          <w:lang w:val="sq-AL"/>
        </w:rPr>
        <w:t xml:space="preserve">ëntor 1968. Republika e Shqipërisë ka miratuar aderimin ne këtë </w:t>
      </w:r>
      <w:r>
        <w:rPr>
          <w:rFonts w:ascii="Times New Roman" w:hAnsi="Times New Roman"/>
          <w:sz w:val="24"/>
          <w:szCs w:val="24"/>
          <w:lang w:val="sq-AL"/>
        </w:rPr>
        <w:t>k</w:t>
      </w:r>
      <w:r w:rsidRPr="00B55BF1">
        <w:rPr>
          <w:rFonts w:ascii="Times New Roman" w:hAnsi="Times New Roman"/>
          <w:sz w:val="24"/>
          <w:szCs w:val="24"/>
          <w:lang w:val="sq-AL"/>
        </w:rPr>
        <w:t xml:space="preserve">onvente me ligjin nr.9142, datë 16.10.2003, dhe </w:t>
      </w:r>
      <w:r>
        <w:rPr>
          <w:rFonts w:ascii="Times New Roman" w:hAnsi="Times New Roman"/>
          <w:sz w:val="24"/>
          <w:szCs w:val="24"/>
          <w:lang w:val="sq-AL"/>
        </w:rPr>
        <w:t>k</w:t>
      </w:r>
      <w:r w:rsidRPr="00B55BF1">
        <w:rPr>
          <w:rFonts w:ascii="Times New Roman" w:hAnsi="Times New Roman"/>
          <w:sz w:val="24"/>
          <w:szCs w:val="24"/>
          <w:lang w:val="sq-AL"/>
        </w:rPr>
        <w:t>onventa është e vlefshme nga 6 shkurt 2004</w:t>
      </w:r>
      <w:r>
        <w:rPr>
          <w:rFonts w:ascii="Times New Roman" w:hAnsi="Times New Roman"/>
          <w:sz w:val="24"/>
          <w:szCs w:val="24"/>
          <w:lang w:val="sq-AL"/>
        </w:rPr>
        <w:t xml:space="preserve">, </w:t>
      </w:r>
      <w:r w:rsidRPr="00B55BF1">
        <w:rPr>
          <w:rFonts w:ascii="Times New Roman" w:hAnsi="Times New Roman"/>
          <w:sz w:val="24"/>
          <w:szCs w:val="24"/>
          <w:lang w:val="sq-AL"/>
        </w:rPr>
        <w:t xml:space="preserve">Fletore </w:t>
      </w:r>
      <w:r>
        <w:rPr>
          <w:rFonts w:ascii="Times New Roman" w:hAnsi="Times New Roman"/>
          <w:sz w:val="24"/>
          <w:szCs w:val="24"/>
          <w:lang w:val="sq-AL"/>
        </w:rPr>
        <w:t>z</w:t>
      </w:r>
      <w:r w:rsidRPr="00B55BF1">
        <w:rPr>
          <w:rFonts w:ascii="Times New Roman" w:hAnsi="Times New Roman"/>
          <w:sz w:val="24"/>
          <w:szCs w:val="24"/>
          <w:lang w:val="sq-AL"/>
        </w:rPr>
        <w:t xml:space="preserve">yrtare e RSH nr.92/03, </w:t>
      </w:r>
      <w:r>
        <w:rPr>
          <w:rFonts w:ascii="Times New Roman" w:hAnsi="Times New Roman"/>
          <w:sz w:val="24"/>
          <w:szCs w:val="24"/>
          <w:lang w:val="sq-AL"/>
        </w:rPr>
        <w:t xml:space="preserve">faqe </w:t>
      </w:r>
      <w:r w:rsidRPr="00B55BF1">
        <w:rPr>
          <w:rFonts w:ascii="Times New Roman" w:hAnsi="Times New Roman"/>
          <w:sz w:val="24"/>
          <w:szCs w:val="24"/>
          <w:lang w:val="sq-AL"/>
        </w:rPr>
        <w:t>3973</w:t>
      </w:r>
      <w:r>
        <w:rPr>
          <w:rFonts w:ascii="Times New Roman" w:hAnsi="Times New Roman"/>
          <w:sz w:val="24"/>
          <w:szCs w:val="24"/>
          <w:lang w:val="sq-AL"/>
        </w:rPr>
        <w:t>;</w:t>
      </w:r>
    </w:p>
    <w:p w:rsidR="00C93C2E" w:rsidRPr="00B55BF1" w:rsidRDefault="00C93C2E" w:rsidP="00C93C2E">
      <w:pPr>
        <w:pStyle w:val="BodyText"/>
        <w:tabs>
          <w:tab w:val="left" w:pos="540"/>
        </w:tabs>
        <w:spacing w:after="0" w:line="240" w:lineRule="auto"/>
        <w:jc w:val="both"/>
        <w:rPr>
          <w:rFonts w:ascii="Times New Roman" w:hAnsi="Times New Roman"/>
          <w:sz w:val="24"/>
          <w:szCs w:val="24"/>
          <w:lang w:val="sq-AL"/>
        </w:rPr>
      </w:pPr>
    </w:p>
    <w:p w:rsidR="00C93C2E" w:rsidRDefault="00C93C2E" w:rsidP="00BD1EFC">
      <w:pPr>
        <w:pStyle w:val="BodyText"/>
        <w:numPr>
          <w:ilvl w:val="0"/>
          <w:numId w:val="1"/>
        </w:numPr>
        <w:tabs>
          <w:tab w:val="left" w:pos="540"/>
        </w:tabs>
        <w:spacing w:after="0" w:line="240" w:lineRule="auto"/>
        <w:ind w:left="709" w:hanging="283"/>
        <w:jc w:val="both"/>
        <w:rPr>
          <w:rFonts w:ascii="Times New Roman" w:hAnsi="Times New Roman"/>
          <w:sz w:val="24"/>
          <w:szCs w:val="24"/>
          <w:lang w:val="sq-AL"/>
        </w:rPr>
      </w:pPr>
      <w:r w:rsidRPr="00B55BF1">
        <w:rPr>
          <w:rFonts w:ascii="Times New Roman" w:hAnsi="Times New Roman"/>
          <w:sz w:val="24"/>
          <w:szCs w:val="24"/>
          <w:lang w:val="sq-AL"/>
        </w:rPr>
        <w:t xml:space="preserve">Marrëveshja Europiane që plotëson </w:t>
      </w:r>
      <w:r>
        <w:rPr>
          <w:rFonts w:ascii="Times New Roman" w:hAnsi="Times New Roman"/>
          <w:sz w:val="24"/>
          <w:szCs w:val="24"/>
          <w:lang w:val="sq-AL"/>
        </w:rPr>
        <w:t>k</w:t>
      </w:r>
      <w:r w:rsidRPr="00B55BF1">
        <w:rPr>
          <w:rFonts w:ascii="Times New Roman" w:hAnsi="Times New Roman"/>
          <w:sz w:val="24"/>
          <w:szCs w:val="24"/>
          <w:lang w:val="sq-AL"/>
        </w:rPr>
        <w:t>onventën e shenjave dhe sinjaleve rrugore, Gjenev</w:t>
      </w:r>
      <w:r w:rsidRPr="004A29B2">
        <w:rPr>
          <w:rFonts w:ascii="Times New Roman" w:hAnsi="Times New Roman"/>
          <w:sz w:val="24"/>
          <w:szCs w:val="24"/>
          <w:lang w:val="sq-AL"/>
        </w:rPr>
        <w:t>ë</w:t>
      </w:r>
      <w:r w:rsidRPr="00B55BF1">
        <w:rPr>
          <w:rFonts w:ascii="Times New Roman" w:hAnsi="Times New Roman"/>
          <w:sz w:val="24"/>
          <w:szCs w:val="24"/>
          <w:lang w:val="sq-AL"/>
        </w:rPr>
        <w:t xml:space="preserve">, 1 </w:t>
      </w:r>
      <w:r>
        <w:rPr>
          <w:rFonts w:ascii="Times New Roman" w:hAnsi="Times New Roman"/>
          <w:sz w:val="24"/>
          <w:szCs w:val="24"/>
          <w:lang w:val="sq-AL"/>
        </w:rPr>
        <w:t>m</w:t>
      </w:r>
      <w:r w:rsidRPr="00B55BF1">
        <w:rPr>
          <w:rFonts w:ascii="Times New Roman" w:hAnsi="Times New Roman"/>
          <w:sz w:val="24"/>
          <w:szCs w:val="24"/>
          <w:lang w:val="sq-AL"/>
        </w:rPr>
        <w:t xml:space="preserve">aj 1971. Republika e Shqipërisë ka miratuar aderimin në këtë </w:t>
      </w:r>
      <w:r>
        <w:rPr>
          <w:rFonts w:ascii="Times New Roman" w:hAnsi="Times New Roman"/>
          <w:sz w:val="24"/>
          <w:szCs w:val="24"/>
          <w:lang w:val="sq-AL"/>
        </w:rPr>
        <w:t>m</w:t>
      </w:r>
      <w:r w:rsidRPr="00B55BF1">
        <w:rPr>
          <w:rFonts w:ascii="Times New Roman" w:hAnsi="Times New Roman"/>
          <w:sz w:val="24"/>
          <w:szCs w:val="24"/>
          <w:lang w:val="sq-AL"/>
        </w:rPr>
        <w:t xml:space="preserve">arrëveshje me ligjin nr.9190, datë 19.2.2004, dhe </w:t>
      </w:r>
      <w:r>
        <w:rPr>
          <w:rFonts w:ascii="Times New Roman" w:hAnsi="Times New Roman"/>
          <w:sz w:val="24"/>
          <w:szCs w:val="24"/>
          <w:lang w:val="sq-AL"/>
        </w:rPr>
        <w:t>m</w:t>
      </w:r>
      <w:r w:rsidRPr="00B55BF1">
        <w:rPr>
          <w:rFonts w:ascii="Times New Roman" w:hAnsi="Times New Roman"/>
          <w:sz w:val="24"/>
          <w:szCs w:val="24"/>
          <w:lang w:val="sq-AL"/>
        </w:rPr>
        <w:t xml:space="preserve">arrëveshja është e vlefshme nga 6 </w:t>
      </w:r>
      <w:r>
        <w:rPr>
          <w:rFonts w:ascii="Times New Roman" w:hAnsi="Times New Roman"/>
          <w:sz w:val="24"/>
          <w:szCs w:val="24"/>
          <w:lang w:val="sq-AL"/>
        </w:rPr>
        <w:t>q</w:t>
      </w:r>
      <w:r w:rsidRPr="00B55BF1">
        <w:rPr>
          <w:rFonts w:ascii="Times New Roman" w:hAnsi="Times New Roman"/>
          <w:sz w:val="24"/>
          <w:szCs w:val="24"/>
          <w:lang w:val="sq-AL"/>
        </w:rPr>
        <w:t>ershor 2005</w:t>
      </w:r>
      <w:r>
        <w:rPr>
          <w:rFonts w:ascii="Times New Roman" w:hAnsi="Times New Roman"/>
          <w:sz w:val="24"/>
          <w:szCs w:val="24"/>
          <w:lang w:val="sq-AL"/>
        </w:rPr>
        <w:t>,</w:t>
      </w:r>
      <w:r w:rsidRPr="00B55BF1">
        <w:rPr>
          <w:rFonts w:ascii="Times New Roman" w:hAnsi="Times New Roman"/>
          <w:sz w:val="24"/>
          <w:szCs w:val="24"/>
          <w:lang w:val="sq-AL"/>
        </w:rPr>
        <w:t xml:space="preserve"> Fletore </w:t>
      </w:r>
      <w:r>
        <w:rPr>
          <w:rFonts w:ascii="Times New Roman" w:hAnsi="Times New Roman"/>
          <w:sz w:val="24"/>
          <w:szCs w:val="24"/>
          <w:lang w:val="sq-AL"/>
        </w:rPr>
        <w:t>z</w:t>
      </w:r>
      <w:r w:rsidRPr="00B55BF1">
        <w:rPr>
          <w:rFonts w:ascii="Times New Roman" w:hAnsi="Times New Roman"/>
          <w:sz w:val="24"/>
          <w:szCs w:val="24"/>
          <w:lang w:val="sq-AL"/>
        </w:rPr>
        <w:t xml:space="preserve">yrtare e RSH nr.16/04, </w:t>
      </w:r>
      <w:r>
        <w:rPr>
          <w:rFonts w:ascii="Times New Roman" w:hAnsi="Times New Roman"/>
          <w:sz w:val="24"/>
          <w:szCs w:val="24"/>
          <w:lang w:val="sq-AL"/>
        </w:rPr>
        <w:t xml:space="preserve">faqe </w:t>
      </w:r>
      <w:r w:rsidRPr="00B55BF1">
        <w:rPr>
          <w:rFonts w:ascii="Times New Roman" w:hAnsi="Times New Roman"/>
          <w:sz w:val="24"/>
          <w:szCs w:val="24"/>
          <w:lang w:val="sq-AL"/>
        </w:rPr>
        <w:t>763</w:t>
      </w:r>
      <w:r>
        <w:rPr>
          <w:rFonts w:ascii="Times New Roman" w:hAnsi="Times New Roman"/>
          <w:sz w:val="24"/>
          <w:szCs w:val="24"/>
          <w:lang w:val="sq-AL"/>
        </w:rPr>
        <w:t>;</w:t>
      </w:r>
    </w:p>
    <w:p w:rsidR="00C93C2E" w:rsidRDefault="00C93C2E" w:rsidP="00C93C2E">
      <w:pPr>
        <w:pStyle w:val="ListParagraph"/>
        <w:ind w:left="709" w:hanging="283"/>
        <w:rPr>
          <w:rFonts w:ascii="Times New Roman" w:hAnsi="Times New Roman"/>
          <w:sz w:val="24"/>
          <w:szCs w:val="24"/>
          <w:lang w:val="sq-AL"/>
        </w:rPr>
      </w:pPr>
    </w:p>
    <w:p w:rsidR="00C93C2E" w:rsidRPr="00580B24" w:rsidRDefault="00C93C2E" w:rsidP="00BD1EFC">
      <w:pPr>
        <w:pStyle w:val="BodyText"/>
        <w:numPr>
          <w:ilvl w:val="0"/>
          <w:numId w:val="1"/>
        </w:numPr>
        <w:tabs>
          <w:tab w:val="left" w:pos="540"/>
        </w:tabs>
        <w:autoSpaceDE w:val="0"/>
        <w:autoSpaceDN w:val="0"/>
        <w:adjustRightInd w:val="0"/>
        <w:spacing w:after="0" w:line="240" w:lineRule="auto"/>
        <w:ind w:left="709" w:hanging="283"/>
        <w:jc w:val="both"/>
        <w:rPr>
          <w:rFonts w:ascii="TimesNewRoman" w:hAnsi="TimesNewRoman" w:cs="TimesNewRoman"/>
          <w:sz w:val="24"/>
          <w:szCs w:val="24"/>
          <w:lang w:val="sq-AL"/>
        </w:rPr>
      </w:pPr>
      <w:r w:rsidRPr="00B15BFA">
        <w:rPr>
          <w:rFonts w:ascii="Times New Roman" w:hAnsi="Times New Roman"/>
          <w:sz w:val="24"/>
          <w:szCs w:val="24"/>
          <w:lang w:val="sq-AL"/>
        </w:rPr>
        <w:lastRenderedPageBreak/>
        <w:t xml:space="preserve">Marrëveshja Europiane për arteriet kryesore të trafikut ndërkombëtarAGR. Republika e Shqipërisë ka miratuar aderimin në këtë </w:t>
      </w:r>
      <w:r>
        <w:rPr>
          <w:rFonts w:ascii="Times New Roman" w:hAnsi="Times New Roman"/>
          <w:sz w:val="24"/>
          <w:szCs w:val="24"/>
          <w:lang w:val="sq-AL"/>
        </w:rPr>
        <w:t>m</w:t>
      </w:r>
      <w:r w:rsidRPr="00B15BFA">
        <w:rPr>
          <w:rFonts w:ascii="Times New Roman" w:hAnsi="Times New Roman"/>
          <w:sz w:val="24"/>
          <w:szCs w:val="24"/>
          <w:lang w:val="sq-AL"/>
        </w:rPr>
        <w:t xml:space="preserve">arrëveshje me ligjin </w:t>
      </w:r>
      <w:r>
        <w:rPr>
          <w:rFonts w:ascii="Times New Roman" w:hAnsi="Times New Roman"/>
          <w:sz w:val="24"/>
          <w:szCs w:val="24"/>
          <w:lang w:val="sq-AL"/>
        </w:rPr>
        <w:t>n</w:t>
      </w:r>
      <w:r w:rsidRPr="00B15BFA">
        <w:rPr>
          <w:rFonts w:ascii="Times New Roman" w:hAnsi="Times New Roman"/>
          <w:sz w:val="24"/>
          <w:szCs w:val="24"/>
          <w:lang w:val="sq-AL"/>
        </w:rPr>
        <w:t>r.9511, datë 10.4.2006</w:t>
      </w:r>
      <w:r>
        <w:rPr>
          <w:rFonts w:ascii="Times New Roman" w:hAnsi="Times New Roman"/>
          <w:sz w:val="24"/>
          <w:szCs w:val="24"/>
          <w:lang w:val="sq-AL"/>
        </w:rPr>
        <w:t>,</w:t>
      </w:r>
      <w:r w:rsidRPr="00B15BFA">
        <w:rPr>
          <w:rFonts w:ascii="Times New Roman" w:hAnsi="Times New Roman"/>
          <w:sz w:val="24"/>
          <w:szCs w:val="24"/>
          <w:lang w:val="sq-AL"/>
        </w:rPr>
        <w:t xml:space="preserve">Fletore </w:t>
      </w:r>
      <w:r>
        <w:rPr>
          <w:rFonts w:ascii="Times New Roman" w:hAnsi="Times New Roman"/>
          <w:sz w:val="24"/>
          <w:szCs w:val="24"/>
          <w:lang w:val="sq-AL"/>
        </w:rPr>
        <w:t>z</w:t>
      </w:r>
      <w:r w:rsidRPr="00B15BFA">
        <w:rPr>
          <w:rFonts w:ascii="Times New Roman" w:hAnsi="Times New Roman"/>
          <w:sz w:val="24"/>
          <w:szCs w:val="24"/>
          <w:lang w:val="sq-AL"/>
        </w:rPr>
        <w:t>yrtare e RSH nr.</w:t>
      </w:r>
      <w:r>
        <w:rPr>
          <w:rFonts w:ascii="Times New Roman" w:hAnsi="Times New Roman"/>
          <w:sz w:val="24"/>
          <w:szCs w:val="24"/>
          <w:lang w:val="sq-AL"/>
        </w:rPr>
        <w:t>4</w:t>
      </w:r>
      <w:r w:rsidRPr="00B15BFA">
        <w:rPr>
          <w:rFonts w:ascii="Times New Roman" w:hAnsi="Times New Roman"/>
          <w:sz w:val="24"/>
          <w:szCs w:val="24"/>
          <w:lang w:val="sq-AL"/>
        </w:rPr>
        <w:t>1</w:t>
      </w:r>
      <w:r>
        <w:rPr>
          <w:rFonts w:ascii="Times New Roman" w:hAnsi="Times New Roman"/>
          <w:sz w:val="24"/>
          <w:szCs w:val="24"/>
          <w:lang w:val="sq-AL"/>
        </w:rPr>
        <w:t>, faqe 2006;</w:t>
      </w:r>
    </w:p>
    <w:p w:rsidR="00C93C2E" w:rsidRPr="00B15BFA" w:rsidRDefault="00C93C2E" w:rsidP="00C93C2E">
      <w:pPr>
        <w:pStyle w:val="BodyText"/>
        <w:tabs>
          <w:tab w:val="left" w:pos="540"/>
        </w:tabs>
        <w:autoSpaceDE w:val="0"/>
        <w:autoSpaceDN w:val="0"/>
        <w:adjustRightInd w:val="0"/>
        <w:spacing w:after="0" w:line="240" w:lineRule="auto"/>
        <w:jc w:val="both"/>
        <w:rPr>
          <w:rFonts w:ascii="TimesNewRoman" w:hAnsi="TimesNewRoman" w:cs="TimesNewRoman"/>
          <w:sz w:val="24"/>
          <w:szCs w:val="24"/>
          <w:lang w:val="sq-AL"/>
        </w:rPr>
      </w:pPr>
    </w:p>
    <w:p w:rsidR="00C93C2E" w:rsidRDefault="00C93C2E" w:rsidP="00BD1EFC">
      <w:pPr>
        <w:pStyle w:val="ListParagraph"/>
        <w:numPr>
          <w:ilvl w:val="0"/>
          <w:numId w:val="1"/>
        </w:numPr>
        <w:spacing w:after="0" w:line="240" w:lineRule="auto"/>
        <w:ind w:left="709" w:hanging="283"/>
        <w:contextualSpacing w:val="0"/>
        <w:jc w:val="both"/>
        <w:rPr>
          <w:rFonts w:ascii="Times New Roman" w:hAnsi="Times New Roman"/>
          <w:sz w:val="24"/>
          <w:szCs w:val="24"/>
          <w:lang w:val="sq-AL"/>
        </w:rPr>
      </w:pPr>
      <w:r w:rsidRPr="00AC3869">
        <w:rPr>
          <w:rFonts w:ascii="Times New Roman" w:hAnsi="Times New Roman"/>
          <w:sz w:val="24"/>
          <w:szCs w:val="24"/>
          <w:lang w:val="sq-AL"/>
        </w:rPr>
        <w:t xml:space="preserve">Marrëveshjen e rishikuar të </w:t>
      </w:r>
      <w:r>
        <w:rPr>
          <w:rFonts w:ascii="Times New Roman" w:hAnsi="Times New Roman"/>
          <w:sz w:val="24"/>
          <w:szCs w:val="24"/>
          <w:lang w:val="sq-AL"/>
        </w:rPr>
        <w:t>K</w:t>
      </w:r>
      <w:r w:rsidRPr="00AC3869">
        <w:rPr>
          <w:rFonts w:ascii="Times New Roman" w:hAnsi="Times New Roman"/>
          <w:sz w:val="24"/>
          <w:szCs w:val="24"/>
          <w:lang w:val="sq-AL"/>
        </w:rPr>
        <w:t xml:space="preserve">ombeve të </w:t>
      </w:r>
      <w:r>
        <w:rPr>
          <w:rFonts w:ascii="Times New Roman" w:hAnsi="Times New Roman"/>
          <w:sz w:val="24"/>
          <w:szCs w:val="24"/>
          <w:lang w:val="sq-AL"/>
        </w:rPr>
        <w:t>B</w:t>
      </w:r>
      <w:r w:rsidRPr="00AC3869">
        <w:rPr>
          <w:rFonts w:ascii="Times New Roman" w:hAnsi="Times New Roman"/>
          <w:sz w:val="24"/>
          <w:szCs w:val="24"/>
          <w:lang w:val="sq-AL"/>
        </w:rPr>
        <w:t xml:space="preserve">ashkuara në lidhje me miratimin e parashikimeve teknike uniforme për automjetet me rrota, pajisjet dhe pjesët që mund të instalohen dhe/ose </w:t>
      </w:r>
      <w:r>
        <w:rPr>
          <w:rFonts w:ascii="Times New Roman" w:hAnsi="Times New Roman"/>
          <w:sz w:val="24"/>
          <w:szCs w:val="24"/>
          <w:lang w:val="sq-AL"/>
        </w:rPr>
        <w:t>t</w:t>
      </w:r>
      <w:r w:rsidRPr="006A2752">
        <w:rPr>
          <w:rFonts w:ascii="Times New Roman" w:hAnsi="Times New Roman"/>
          <w:sz w:val="24"/>
          <w:szCs w:val="24"/>
          <w:lang w:val="sq-AL"/>
        </w:rPr>
        <w:t>ë</w:t>
      </w:r>
      <w:r w:rsidRPr="00AC3869">
        <w:rPr>
          <w:rFonts w:ascii="Times New Roman" w:hAnsi="Times New Roman"/>
          <w:sz w:val="24"/>
          <w:szCs w:val="24"/>
          <w:lang w:val="sq-AL"/>
        </w:rPr>
        <w:t xml:space="preserve">përdoren tek automjetet me rrota dhe kushtet për njohjen reciproke të aprovimeve të dhëna mbi bazën e këtyre parashikimeve. Republika e Shqipërisë ka miratuar aderimin në këtë </w:t>
      </w:r>
      <w:r>
        <w:rPr>
          <w:rFonts w:ascii="Times New Roman" w:hAnsi="Times New Roman"/>
          <w:sz w:val="24"/>
          <w:szCs w:val="24"/>
          <w:lang w:val="sq-AL"/>
        </w:rPr>
        <w:t>m</w:t>
      </w:r>
      <w:r w:rsidRPr="00AC3869">
        <w:rPr>
          <w:rFonts w:ascii="Times New Roman" w:hAnsi="Times New Roman"/>
          <w:sz w:val="24"/>
          <w:szCs w:val="24"/>
          <w:lang w:val="sq-AL"/>
        </w:rPr>
        <w:t xml:space="preserve">arrëveshje me ligjin </w:t>
      </w:r>
      <w:r>
        <w:rPr>
          <w:rFonts w:ascii="Times New Roman" w:hAnsi="Times New Roman"/>
          <w:sz w:val="24"/>
          <w:szCs w:val="24"/>
          <w:lang w:val="sq-AL"/>
        </w:rPr>
        <w:t>n</w:t>
      </w:r>
      <w:r w:rsidRPr="00AC3869">
        <w:rPr>
          <w:rFonts w:ascii="Times New Roman" w:hAnsi="Times New Roman"/>
          <w:sz w:val="24"/>
          <w:szCs w:val="24"/>
          <w:lang w:val="sq-AL"/>
        </w:rPr>
        <w:t>r.10432, datë 16.6.2011</w:t>
      </w:r>
      <w:r>
        <w:rPr>
          <w:rFonts w:ascii="Times New Roman" w:hAnsi="Times New Roman"/>
          <w:sz w:val="24"/>
          <w:szCs w:val="24"/>
          <w:lang w:val="sq-AL"/>
        </w:rPr>
        <w:t>,</w:t>
      </w:r>
      <w:r w:rsidRPr="00AC3869">
        <w:rPr>
          <w:rFonts w:ascii="Times New Roman" w:hAnsi="Times New Roman"/>
          <w:sz w:val="24"/>
          <w:szCs w:val="24"/>
          <w:lang w:val="sq-AL"/>
        </w:rPr>
        <w:t xml:space="preserve"> Fletore </w:t>
      </w:r>
      <w:r>
        <w:rPr>
          <w:rFonts w:ascii="Times New Roman" w:hAnsi="Times New Roman"/>
          <w:sz w:val="24"/>
          <w:szCs w:val="24"/>
          <w:lang w:val="sq-AL"/>
        </w:rPr>
        <w:t>z</w:t>
      </w:r>
      <w:r w:rsidRPr="00AC3869">
        <w:rPr>
          <w:rFonts w:ascii="Times New Roman" w:hAnsi="Times New Roman"/>
          <w:sz w:val="24"/>
          <w:szCs w:val="24"/>
          <w:lang w:val="sq-AL"/>
        </w:rPr>
        <w:t xml:space="preserve">yrtare e RSH </w:t>
      </w:r>
      <w:r w:rsidRPr="00285ADD">
        <w:rPr>
          <w:rFonts w:ascii="Times New Roman" w:hAnsi="Times New Roman"/>
          <w:sz w:val="24"/>
          <w:szCs w:val="24"/>
          <w:lang w:val="sq-AL"/>
        </w:rPr>
        <w:t>nr. 90,5 korrik 2011</w:t>
      </w:r>
      <w:r>
        <w:rPr>
          <w:rFonts w:ascii="Times New Roman" w:hAnsi="Times New Roman"/>
          <w:sz w:val="24"/>
          <w:szCs w:val="24"/>
          <w:lang w:val="sq-AL"/>
        </w:rPr>
        <w:t>,</w:t>
      </w:r>
    </w:p>
    <w:p w:rsidR="00C93C2E" w:rsidRDefault="00C93C2E" w:rsidP="00C93C2E">
      <w:pPr>
        <w:pStyle w:val="ListParagraph"/>
        <w:spacing w:after="0" w:line="240" w:lineRule="auto"/>
        <w:ind w:left="0"/>
        <w:jc w:val="both"/>
        <w:rPr>
          <w:rFonts w:ascii="Times New Roman" w:hAnsi="Times New Roman"/>
          <w:sz w:val="24"/>
          <w:szCs w:val="24"/>
          <w:lang w:val="sq-AL"/>
        </w:rPr>
      </w:pPr>
    </w:p>
    <w:p w:rsidR="00C93C2E" w:rsidRPr="00AC3869" w:rsidRDefault="00C93C2E" w:rsidP="00C93C2E">
      <w:pPr>
        <w:spacing w:after="0" w:line="240" w:lineRule="auto"/>
        <w:jc w:val="both"/>
        <w:rPr>
          <w:rFonts w:ascii="Times New Roman" w:hAnsi="Times New Roman"/>
          <w:sz w:val="24"/>
          <w:szCs w:val="24"/>
          <w:lang w:val="sq-AL"/>
        </w:rPr>
      </w:pPr>
      <w:r w:rsidRPr="00AC3869">
        <w:rPr>
          <w:rFonts w:ascii="Times New Roman" w:hAnsi="Times New Roman"/>
          <w:sz w:val="24"/>
          <w:szCs w:val="24"/>
          <w:lang w:val="sq-AL"/>
        </w:rPr>
        <w:t xml:space="preserve">duke synuar plotësimin e të gjithë kuadrit ligjor në fushën e </w:t>
      </w:r>
      <w:r>
        <w:rPr>
          <w:rFonts w:ascii="Times New Roman" w:hAnsi="Times New Roman"/>
          <w:sz w:val="24"/>
          <w:szCs w:val="24"/>
          <w:lang w:val="sq-AL"/>
        </w:rPr>
        <w:t>t</w:t>
      </w:r>
      <w:r w:rsidRPr="00AC3869">
        <w:rPr>
          <w:rFonts w:ascii="Times New Roman" w:hAnsi="Times New Roman"/>
          <w:sz w:val="24"/>
          <w:szCs w:val="24"/>
          <w:lang w:val="sq-AL"/>
        </w:rPr>
        <w:t xml:space="preserve">ransportit dhe </w:t>
      </w:r>
      <w:r>
        <w:rPr>
          <w:rFonts w:ascii="Times New Roman" w:hAnsi="Times New Roman"/>
          <w:sz w:val="24"/>
          <w:szCs w:val="24"/>
          <w:lang w:val="sq-AL"/>
        </w:rPr>
        <w:t>s</w:t>
      </w:r>
      <w:r w:rsidRPr="00AC3869">
        <w:rPr>
          <w:rFonts w:ascii="Times New Roman" w:hAnsi="Times New Roman"/>
          <w:sz w:val="24"/>
          <w:szCs w:val="24"/>
          <w:lang w:val="sq-AL"/>
        </w:rPr>
        <w:t xml:space="preserve">igurisë </w:t>
      </w:r>
      <w:r>
        <w:rPr>
          <w:rFonts w:ascii="Times New Roman" w:hAnsi="Times New Roman"/>
          <w:sz w:val="24"/>
          <w:szCs w:val="24"/>
          <w:lang w:val="sq-AL"/>
        </w:rPr>
        <w:t>r</w:t>
      </w:r>
      <w:r w:rsidRPr="00AC3869">
        <w:rPr>
          <w:rFonts w:ascii="Times New Roman" w:hAnsi="Times New Roman"/>
          <w:sz w:val="24"/>
          <w:szCs w:val="24"/>
          <w:lang w:val="sq-AL"/>
        </w:rPr>
        <w:t>rugore, të përafruar me direktivat përkatëse të BE-së.</w:t>
      </w:r>
    </w:p>
    <w:p w:rsidR="00C93C2E" w:rsidRDefault="00C93C2E" w:rsidP="00C93C2E">
      <w:pPr>
        <w:spacing w:after="0" w:line="240" w:lineRule="auto"/>
        <w:jc w:val="both"/>
        <w:rPr>
          <w:rFonts w:ascii="Times New Roman" w:hAnsi="Times New Roman"/>
          <w:b/>
          <w:bCs/>
          <w:sz w:val="24"/>
          <w:szCs w:val="24"/>
          <w:lang w:val="sq-AL"/>
        </w:rPr>
      </w:pPr>
    </w:p>
    <w:p w:rsidR="00C93C2E" w:rsidRPr="006A2752" w:rsidRDefault="00C93C2E" w:rsidP="00C93C2E">
      <w:pPr>
        <w:spacing w:after="0" w:line="240" w:lineRule="auto"/>
        <w:jc w:val="both"/>
        <w:rPr>
          <w:rFonts w:ascii="Times New Roman" w:hAnsi="Times New Roman"/>
          <w:sz w:val="24"/>
          <w:szCs w:val="24"/>
          <w:lang w:val="sq-AL"/>
        </w:rPr>
      </w:pPr>
      <w:r w:rsidRPr="006A2752">
        <w:rPr>
          <w:rFonts w:ascii="Times New Roman" w:hAnsi="Times New Roman"/>
          <w:bCs/>
          <w:sz w:val="24"/>
          <w:szCs w:val="24"/>
          <w:lang w:val="sq-AL"/>
        </w:rPr>
        <w:t xml:space="preserve">3. </w:t>
      </w:r>
      <w:r w:rsidRPr="006A2752">
        <w:rPr>
          <w:rFonts w:ascii="Times New Roman" w:hAnsi="Times New Roman"/>
          <w:sz w:val="24"/>
          <w:szCs w:val="24"/>
          <w:lang w:val="sq-AL"/>
        </w:rPr>
        <w:t>Qëllimi i këtij projektligji</w:t>
      </w:r>
    </w:p>
    <w:p w:rsidR="00C93C2E" w:rsidRDefault="00C93C2E" w:rsidP="00C93C2E">
      <w:pPr>
        <w:spacing w:after="0" w:line="240" w:lineRule="auto"/>
        <w:jc w:val="both"/>
        <w:rPr>
          <w:rFonts w:ascii="Times New Roman" w:eastAsia="Times New Roman" w:hAnsi="Times New Roman"/>
          <w:sz w:val="24"/>
          <w:szCs w:val="24"/>
          <w:lang w:val="sq-AL"/>
        </w:rPr>
      </w:pPr>
    </w:p>
    <w:p w:rsidR="00C93C2E" w:rsidRDefault="00C93C2E" w:rsidP="00C93C2E">
      <w:pPr>
        <w:spacing w:after="0" w:line="240" w:lineRule="auto"/>
        <w:jc w:val="both"/>
        <w:rPr>
          <w:rFonts w:ascii="Times New Roman" w:eastAsia="Times New Roman" w:hAnsi="Times New Roman"/>
          <w:sz w:val="24"/>
          <w:szCs w:val="24"/>
          <w:lang w:val="sq-AL"/>
        </w:rPr>
      </w:pPr>
      <w:r w:rsidRPr="009F7C7C">
        <w:rPr>
          <w:rFonts w:ascii="Times New Roman" w:eastAsia="Times New Roman" w:hAnsi="Times New Roman"/>
          <w:sz w:val="24"/>
          <w:szCs w:val="24"/>
          <w:lang w:val="sq-AL"/>
        </w:rPr>
        <w:t xml:space="preserve">Shkaqet kryesore të aksidenteve </w:t>
      </w:r>
      <w:r>
        <w:rPr>
          <w:rFonts w:ascii="Times New Roman" w:eastAsia="Times New Roman" w:hAnsi="Times New Roman"/>
          <w:sz w:val="24"/>
          <w:szCs w:val="24"/>
          <w:lang w:val="sq-AL"/>
        </w:rPr>
        <w:t xml:space="preserve">dhe incidenteve </w:t>
      </w:r>
      <w:r w:rsidRPr="009F7C7C">
        <w:rPr>
          <w:rFonts w:ascii="Times New Roman" w:eastAsia="Times New Roman" w:hAnsi="Times New Roman"/>
          <w:sz w:val="24"/>
          <w:szCs w:val="24"/>
          <w:lang w:val="sq-AL"/>
        </w:rPr>
        <w:t>në tunelet rrugore janë si rezultat i sjelljeve të gabuara të përdoruesve të rrugës, instalime</w:t>
      </w:r>
      <w:r>
        <w:rPr>
          <w:rFonts w:ascii="Times New Roman" w:eastAsia="Times New Roman" w:hAnsi="Times New Roman"/>
          <w:sz w:val="24"/>
          <w:szCs w:val="24"/>
          <w:lang w:val="sq-AL"/>
        </w:rPr>
        <w:t>ve</w:t>
      </w:r>
      <w:r w:rsidRPr="009F7C7C">
        <w:rPr>
          <w:rFonts w:ascii="Times New Roman" w:eastAsia="Times New Roman" w:hAnsi="Times New Roman"/>
          <w:sz w:val="24"/>
          <w:szCs w:val="24"/>
          <w:lang w:val="sq-AL"/>
        </w:rPr>
        <w:t xml:space="preserve"> të papërshtatshme në tunelet rrugore, mjete</w:t>
      </w:r>
      <w:r>
        <w:rPr>
          <w:rFonts w:ascii="Times New Roman" w:eastAsia="Times New Roman" w:hAnsi="Times New Roman"/>
          <w:sz w:val="24"/>
          <w:szCs w:val="24"/>
          <w:lang w:val="sq-AL"/>
        </w:rPr>
        <w:t>ve</w:t>
      </w:r>
      <w:r w:rsidRPr="009F7C7C">
        <w:rPr>
          <w:rFonts w:ascii="Times New Roman" w:eastAsia="Times New Roman" w:hAnsi="Times New Roman"/>
          <w:sz w:val="24"/>
          <w:szCs w:val="24"/>
          <w:lang w:val="sq-AL"/>
        </w:rPr>
        <w:t xml:space="preserve"> rrugore me probleme e defekte teknike</w:t>
      </w:r>
      <w:r>
        <w:rPr>
          <w:rFonts w:ascii="Times New Roman" w:eastAsia="Times New Roman" w:hAnsi="Times New Roman"/>
          <w:sz w:val="24"/>
          <w:szCs w:val="24"/>
          <w:lang w:val="sq-AL"/>
        </w:rPr>
        <w:t>,</w:t>
      </w:r>
      <w:r w:rsidRPr="009F7C7C">
        <w:rPr>
          <w:rFonts w:ascii="Times New Roman" w:eastAsia="Times New Roman" w:hAnsi="Times New Roman"/>
          <w:sz w:val="24"/>
          <w:szCs w:val="24"/>
          <w:lang w:val="sq-AL"/>
        </w:rPr>
        <w:t xml:space="preserve"> si p.sh. sistemet elektrike e frenat </w:t>
      </w:r>
      <w:r>
        <w:rPr>
          <w:rFonts w:ascii="Times New Roman" w:eastAsia="Times New Roman" w:hAnsi="Times New Roman"/>
          <w:sz w:val="24"/>
          <w:szCs w:val="24"/>
          <w:lang w:val="sq-AL"/>
        </w:rPr>
        <w:t>e</w:t>
      </w:r>
      <w:r w:rsidRPr="009F7C7C">
        <w:rPr>
          <w:rFonts w:ascii="Times New Roman" w:eastAsia="Times New Roman" w:hAnsi="Times New Roman"/>
          <w:sz w:val="24"/>
          <w:szCs w:val="24"/>
          <w:lang w:val="sq-AL"/>
        </w:rPr>
        <w:t xml:space="preserve"> dëmtuar</w:t>
      </w:r>
      <w:r>
        <w:rPr>
          <w:rFonts w:ascii="Times New Roman" w:eastAsia="Times New Roman" w:hAnsi="Times New Roman"/>
          <w:sz w:val="24"/>
          <w:szCs w:val="24"/>
          <w:lang w:val="sq-AL"/>
        </w:rPr>
        <w:t>a</w:t>
      </w:r>
      <w:r w:rsidRPr="009F7C7C">
        <w:rPr>
          <w:rFonts w:ascii="Times New Roman" w:eastAsia="Times New Roman" w:hAnsi="Times New Roman"/>
          <w:sz w:val="24"/>
          <w:szCs w:val="24"/>
          <w:lang w:val="sq-AL"/>
        </w:rPr>
        <w:t xml:space="preserve">, motorët e mbinxehur etj dhe problemet e ngarkesave e mbingarkesavesi p.sh. ngarkesa me mallra të rezikshme e </w:t>
      </w:r>
      <w:r>
        <w:rPr>
          <w:rFonts w:ascii="Times New Roman" w:eastAsia="Times New Roman" w:hAnsi="Times New Roman"/>
          <w:sz w:val="24"/>
          <w:szCs w:val="24"/>
          <w:lang w:val="sq-AL"/>
        </w:rPr>
        <w:t>t</w:t>
      </w:r>
      <w:r w:rsidRPr="006A2752">
        <w:rPr>
          <w:rFonts w:ascii="Times New Roman" w:eastAsia="Times New Roman" w:hAnsi="Times New Roman"/>
          <w:sz w:val="24"/>
          <w:szCs w:val="24"/>
          <w:lang w:val="sq-AL"/>
        </w:rPr>
        <w:t>ë</w:t>
      </w:r>
      <w:r w:rsidRPr="009F7C7C">
        <w:rPr>
          <w:rFonts w:ascii="Times New Roman" w:eastAsia="Times New Roman" w:hAnsi="Times New Roman"/>
          <w:sz w:val="24"/>
          <w:szCs w:val="24"/>
          <w:lang w:val="sq-AL"/>
        </w:rPr>
        <w:t>paqëndrueshme nga reaksionet kimike, ngarkesa me përmasa gabarite të mëdha apo jashtë norme etj.</w:t>
      </w:r>
    </w:p>
    <w:p w:rsidR="00C93C2E" w:rsidRDefault="00C93C2E" w:rsidP="00C93C2E">
      <w:pPr>
        <w:spacing w:after="0" w:line="240" w:lineRule="auto"/>
        <w:jc w:val="both"/>
        <w:rPr>
          <w:rFonts w:ascii="Times New Roman" w:eastAsia="Times New Roman" w:hAnsi="Times New Roman"/>
          <w:sz w:val="24"/>
          <w:szCs w:val="24"/>
          <w:lang w:val="sq-AL"/>
        </w:rPr>
      </w:pPr>
    </w:p>
    <w:p w:rsidR="00C93C2E" w:rsidRPr="009F7C7C" w:rsidRDefault="00C93C2E" w:rsidP="00C93C2E">
      <w:pPr>
        <w:spacing w:after="0" w:line="240" w:lineRule="auto"/>
        <w:jc w:val="both"/>
        <w:rPr>
          <w:rFonts w:ascii="Times New Roman" w:eastAsia="Times New Roman" w:hAnsi="Times New Roman"/>
          <w:sz w:val="24"/>
          <w:szCs w:val="24"/>
          <w:lang w:val="sq-AL"/>
        </w:rPr>
      </w:pPr>
      <w:r w:rsidRPr="009F7C7C">
        <w:rPr>
          <w:rFonts w:ascii="Times New Roman" w:eastAsia="Times New Roman" w:hAnsi="Times New Roman"/>
          <w:sz w:val="24"/>
          <w:szCs w:val="24"/>
          <w:lang w:val="sq-AL"/>
        </w:rPr>
        <w:t xml:space="preserve">Masat organizative, strukturore dhe teknike për sigurinë rrugore duhet të merren për të parandaluar aksidentet </w:t>
      </w:r>
      <w:r>
        <w:rPr>
          <w:rFonts w:ascii="Times New Roman" w:eastAsia="Times New Roman" w:hAnsi="Times New Roman"/>
          <w:sz w:val="24"/>
          <w:szCs w:val="24"/>
          <w:lang w:val="sq-AL"/>
        </w:rPr>
        <w:t xml:space="preserve">dhe incidentet </w:t>
      </w:r>
      <w:r w:rsidRPr="009F7C7C">
        <w:rPr>
          <w:rFonts w:ascii="Times New Roman" w:eastAsia="Times New Roman" w:hAnsi="Times New Roman"/>
          <w:sz w:val="24"/>
          <w:szCs w:val="24"/>
          <w:lang w:val="sq-AL"/>
        </w:rPr>
        <w:t>rrugore dhe për të mbajtur ndikimin e tyre në minimum. Të gjitha masat e sigurisë duhet të vlerësohen me praktikat mëtë mira“state-of-art” dhe “kosto-përfitim”</w:t>
      </w:r>
      <w:r>
        <w:rPr>
          <w:rFonts w:ascii="Times New Roman" w:eastAsia="Times New Roman" w:hAnsi="Times New Roman"/>
          <w:sz w:val="24"/>
          <w:szCs w:val="24"/>
          <w:lang w:val="sq-AL"/>
        </w:rPr>
        <w:t>,</w:t>
      </w:r>
      <w:r w:rsidRPr="009F7C7C">
        <w:rPr>
          <w:rFonts w:ascii="Times New Roman" w:eastAsia="Times New Roman" w:hAnsi="Times New Roman"/>
          <w:sz w:val="24"/>
          <w:szCs w:val="24"/>
          <w:lang w:val="sq-AL"/>
        </w:rPr>
        <w:t>du</w:t>
      </w:r>
      <w:r>
        <w:rPr>
          <w:rFonts w:ascii="Times New Roman" w:eastAsia="Times New Roman" w:hAnsi="Times New Roman"/>
          <w:sz w:val="24"/>
          <w:szCs w:val="24"/>
          <w:lang w:val="sq-AL"/>
        </w:rPr>
        <w:t>keu</w:t>
      </w:r>
      <w:r w:rsidRPr="009F7C7C">
        <w:rPr>
          <w:rFonts w:ascii="Times New Roman" w:eastAsia="Times New Roman" w:hAnsi="Times New Roman"/>
          <w:sz w:val="24"/>
          <w:szCs w:val="24"/>
          <w:lang w:val="sq-AL"/>
        </w:rPr>
        <w:t xml:space="preserve"> zbat</w:t>
      </w:r>
      <w:r>
        <w:rPr>
          <w:rFonts w:ascii="Times New Roman" w:eastAsia="Times New Roman" w:hAnsi="Times New Roman"/>
          <w:sz w:val="24"/>
          <w:szCs w:val="24"/>
          <w:lang w:val="sq-AL"/>
        </w:rPr>
        <w:t>uar</w:t>
      </w:r>
      <w:r w:rsidRPr="009F7C7C">
        <w:rPr>
          <w:rFonts w:ascii="Times New Roman" w:eastAsia="Times New Roman" w:hAnsi="Times New Roman"/>
          <w:sz w:val="24"/>
          <w:szCs w:val="24"/>
          <w:lang w:val="sq-AL"/>
        </w:rPr>
        <w:t xml:space="preserve"> për të gjithë faktorëte interesuar, d</w:t>
      </w:r>
      <w:r>
        <w:rPr>
          <w:rFonts w:ascii="Times New Roman" w:eastAsia="Times New Roman" w:hAnsi="Times New Roman"/>
          <w:sz w:val="24"/>
          <w:szCs w:val="24"/>
          <w:lang w:val="sq-AL"/>
        </w:rPr>
        <w:t>.</w:t>
      </w:r>
      <w:r w:rsidRPr="009F7C7C">
        <w:rPr>
          <w:rFonts w:ascii="Times New Roman" w:eastAsia="Times New Roman" w:hAnsi="Times New Roman"/>
          <w:sz w:val="24"/>
          <w:szCs w:val="24"/>
          <w:lang w:val="sq-AL"/>
        </w:rPr>
        <w:t>m</w:t>
      </w:r>
      <w:r>
        <w:rPr>
          <w:rFonts w:ascii="Times New Roman" w:eastAsia="Times New Roman" w:hAnsi="Times New Roman"/>
          <w:sz w:val="24"/>
          <w:szCs w:val="24"/>
          <w:lang w:val="sq-AL"/>
        </w:rPr>
        <w:t>.</w:t>
      </w:r>
      <w:r w:rsidRPr="009F7C7C">
        <w:rPr>
          <w:rFonts w:ascii="Times New Roman" w:eastAsia="Times New Roman" w:hAnsi="Times New Roman"/>
          <w:sz w:val="24"/>
          <w:szCs w:val="24"/>
          <w:lang w:val="sq-AL"/>
        </w:rPr>
        <w:t>th</w:t>
      </w:r>
      <w:r>
        <w:rPr>
          <w:rFonts w:ascii="Times New Roman" w:eastAsia="Times New Roman" w:hAnsi="Times New Roman"/>
          <w:sz w:val="24"/>
          <w:szCs w:val="24"/>
          <w:lang w:val="sq-AL"/>
        </w:rPr>
        <w:t>.</w:t>
      </w:r>
      <w:r w:rsidRPr="009F7C7C">
        <w:rPr>
          <w:rFonts w:ascii="Times New Roman" w:eastAsia="Times New Roman" w:hAnsi="Times New Roman"/>
          <w:sz w:val="24"/>
          <w:szCs w:val="24"/>
          <w:lang w:val="sq-AL"/>
        </w:rPr>
        <w:t>përdoruesit e rrugës, shërbimet e urgjencës, mjeteve rrugore dhe infrastrukturës</w:t>
      </w:r>
      <w:r w:rsidRPr="00E02FE9">
        <w:rPr>
          <w:rFonts w:ascii="Times New Roman" w:eastAsia="Times New Roman" w:hAnsi="Times New Roman"/>
          <w:sz w:val="24"/>
          <w:szCs w:val="24"/>
          <w:lang w:val="sq-AL"/>
        </w:rPr>
        <w:t>në tunelet rrugore</w:t>
      </w:r>
      <w:r w:rsidRPr="009F7C7C">
        <w:rPr>
          <w:rFonts w:ascii="Times New Roman" w:eastAsia="Times New Roman" w:hAnsi="Times New Roman"/>
          <w:sz w:val="24"/>
          <w:szCs w:val="24"/>
          <w:lang w:val="sq-AL"/>
        </w:rPr>
        <w:t>.</w:t>
      </w:r>
    </w:p>
    <w:p w:rsidR="00C93C2E" w:rsidRDefault="00C93C2E" w:rsidP="00C93C2E">
      <w:pPr>
        <w:spacing w:after="0" w:line="240" w:lineRule="auto"/>
        <w:jc w:val="both"/>
        <w:rPr>
          <w:rFonts w:ascii="Times New Roman" w:hAnsi="Times New Roman"/>
          <w:sz w:val="24"/>
          <w:szCs w:val="24"/>
          <w:lang w:val="sq-AL"/>
        </w:rPr>
      </w:pPr>
    </w:p>
    <w:p w:rsidR="00C93C2E" w:rsidRPr="009F7C7C" w:rsidRDefault="00C93C2E" w:rsidP="00C93C2E">
      <w:pPr>
        <w:spacing w:after="0" w:line="240" w:lineRule="auto"/>
        <w:jc w:val="both"/>
        <w:rPr>
          <w:rFonts w:ascii="Times New Roman" w:eastAsia="Times New Roman" w:hAnsi="Times New Roman"/>
          <w:sz w:val="24"/>
          <w:szCs w:val="24"/>
          <w:lang w:val="sq-AL"/>
        </w:rPr>
      </w:pPr>
      <w:r w:rsidRPr="009F7C7C">
        <w:rPr>
          <w:rFonts w:ascii="Times New Roman" w:hAnsi="Times New Roman"/>
          <w:sz w:val="24"/>
          <w:szCs w:val="24"/>
          <w:lang w:val="sq-AL"/>
        </w:rPr>
        <w:t xml:space="preserve">Ky </w:t>
      </w:r>
      <w:r>
        <w:rPr>
          <w:rFonts w:ascii="Times New Roman" w:hAnsi="Times New Roman"/>
          <w:sz w:val="24"/>
          <w:szCs w:val="24"/>
          <w:lang w:val="sq-AL"/>
        </w:rPr>
        <w:t>projetkl</w:t>
      </w:r>
      <w:r w:rsidRPr="009F7C7C">
        <w:rPr>
          <w:rFonts w:ascii="Times New Roman" w:hAnsi="Times New Roman"/>
          <w:sz w:val="24"/>
          <w:szCs w:val="24"/>
          <w:lang w:val="sq-AL"/>
        </w:rPr>
        <w:t>igj ka për qëllim të rri</w:t>
      </w:r>
      <w:r>
        <w:rPr>
          <w:rFonts w:ascii="Times New Roman" w:hAnsi="Times New Roman"/>
          <w:sz w:val="24"/>
          <w:szCs w:val="24"/>
          <w:lang w:val="sq-AL"/>
        </w:rPr>
        <w:t>t</w:t>
      </w:r>
      <w:r w:rsidRPr="009F7C7C">
        <w:rPr>
          <w:rFonts w:ascii="Times New Roman" w:hAnsi="Times New Roman"/>
          <w:sz w:val="24"/>
          <w:szCs w:val="24"/>
          <w:lang w:val="sq-AL"/>
        </w:rPr>
        <w:t>ë në një shkallë më të lartë sigurinë në qarkullimin rrugor duke krijuar dhe  siguruar një nivel të mjaftueshëm minimal të sigurisë për përdoruesit e rrugës në tunelet rrugore të Rrjetit Rrugor Kombëtar, nëpërmjet projektimit dhe miratimit të masave organizative, strukturore dhe teknike për sigurinë rrugore për parandalimin e ngjarjeve kritike që mund të vënë në rrezik jetën njerëzore, mjedisin dhe pajisjet e tuneleve si dhe gjithashtu të masave për mbrojtjen në rast aksidentesh rrugore.</w:t>
      </w:r>
    </w:p>
    <w:p w:rsidR="00C93C2E" w:rsidRDefault="00C93C2E" w:rsidP="00C93C2E">
      <w:pPr>
        <w:widowControl w:val="0"/>
        <w:autoSpaceDE w:val="0"/>
        <w:autoSpaceDN w:val="0"/>
        <w:adjustRightInd w:val="0"/>
        <w:spacing w:after="0" w:line="240" w:lineRule="auto"/>
        <w:jc w:val="both"/>
        <w:rPr>
          <w:rFonts w:ascii="Times New Roman" w:hAnsi="Times New Roman"/>
          <w:b/>
          <w:bCs/>
          <w:sz w:val="24"/>
          <w:szCs w:val="24"/>
          <w:lang w:val="sq-AL"/>
        </w:rPr>
      </w:pPr>
    </w:p>
    <w:p w:rsidR="00C93C2E" w:rsidRPr="006A2752" w:rsidRDefault="00C93C2E" w:rsidP="00C93C2E">
      <w:pPr>
        <w:widowControl w:val="0"/>
        <w:autoSpaceDE w:val="0"/>
        <w:autoSpaceDN w:val="0"/>
        <w:adjustRightInd w:val="0"/>
        <w:spacing w:after="0" w:line="240" w:lineRule="auto"/>
        <w:jc w:val="both"/>
        <w:rPr>
          <w:rFonts w:ascii="Times New Roman" w:hAnsi="Times New Roman"/>
          <w:bCs/>
          <w:sz w:val="24"/>
          <w:szCs w:val="24"/>
          <w:lang w:val="sq-AL"/>
        </w:rPr>
      </w:pPr>
      <w:r w:rsidRPr="006A2752">
        <w:rPr>
          <w:rFonts w:ascii="Times New Roman" w:hAnsi="Times New Roman"/>
          <w:bCs/>
          <w:sz w:val="24"/>
          <w:szCs w:val="24"/>
          <w:lang w:val="sq-AL"/>
        </w:rPr>
        <w:t>4. Objektivat e propozimit</w:t>
      </w:r>
    </w:p>
    <w:p w:rsidR="00C93C2E" w:rsidRDefault="00C93C2E" w:rsidP="00C93C2E">
      <w:pPr>
        <w:tabs>
          <w:tab w:val="left" w:pos="4334"/>
        </w:tabs>
        <w:spacing w:after="0" w:line="240" w:lineRule="auto"/>
        <w:jc w:val="both"/>
        <w:rPr>
          <w:rFonts w:ascii="Times New Roman" w:hAnsi="Times New Roman"/>
          <w:bCs/>
          <w:sz w:val="24"/>
          <w:szCs w:val="24"/>
          <w:lang w:val="sq-AL"/>
        </w:rPr>
      </w:pPr>
    </w:p>
    <w:p w:rsidR="00C93C2E" w:rsidRDefault="00C93C2E" w:rsidP="00C93C2E">
      <w:pPr>
        <w:tabs>
          <w:tab w:val="left" w:pos="4334"/>
        </w:tabs>
        <w:spacing w:after="0" w:line="240" w:lineRule="auto"/>
        <w:jc w:val="both"/>
        <w:rPr>
          <w:rFonts w:ascii="Times New Roman" w:hAnsi="Times New Roman"/>
          <w:bCs/>
          <w:color w:val="FF0000"/>
          <w:sz w:val="24"/>
          <w:szCs w:val="24"/>
          <w:lang w:val="sq-AL"/>
        </w:rPr>
      </w:pPr>
      <w:r w:rsidRPr="009F7C7C">
        <w:rPr>
          <w:rFonts w:ascii="Times New Roman" w:hAnsi="Times New Roman"/>
          <w:bCs/>
          <w:sz w:val="24"/>
          <w:szCs w:val="24"/>
          <w:lang w:val="sq-AL"/>
        </w:rPr>
        <w:t>Në aksidentet e ndodhura në tunelet rrugore që nga viti 1995 janë vrarë 713 njerëz në mbarë botën.Nga viti 1999 deri më 2001, vdekje të shumta kanë ndodhur në E</w:t>
      </w:r>
      <w:r>
        <w:rPr>
          <w:rFonts w:ascii="Times New Roman" w:hAnsi="Times New Roman"/>
          <w:bCs/>
          <w:sz w:val="24"/>
          <w:szCs w:val="24"/>
          <w:lang w:val="sq-AL"/>
        </w:rPr>
        <w:t>u</w:t>
      </w:r>
      <w:r w:rsidRPr="009F7C7C">
        <w:rPr>
          <w:rFonts w:ascii="Times New Roman" w:hAnsi="Times New Roman"/>
          <w:bCs/>
          <w:sz w:val="24"/>
          <w:szCs w:val="24"/>
          <w:lang w:val="sq-AL"/>
        </w:rPr>
        <w:t>ropë</w:t>
      </w:r>
      <w:r>
        <w:rPr>
          <w:rFonts w:ascii="Times New Roman" w:hAnsi="Times New Roman"/>
          <w:bCs/>
          <w:sz w:val="24"/>
          <w:szCs w:val="24"/>
          <w:lang w:val="sq-AL"/>
        </w:rPr>
        <w:t>,</w:t>
      </w:r>
      <w:r w:rsidRPr="009F7C7C">
        <w:rPr>
          <w:rFonts w:ascii="Times New Roman" w:hAnsi="Times New Roman"/>
          <w:bCs/>
          <w:sz w:val="24"/>
          <w:szCs w:val="24"/>
          <w:lang w:val="sq-AL"/>
        </w:rPr>
        <w:t xml:space="preserve"> si rezultat i disa zjarreve në tunelet rrugore, me:39 të vdekur nga zjarri në tunelin e Mont Blank ndërmjet Francës dhe Italisë në mars 1999,12 vetë vdiqën nga zjarri në tunelin Tauern në Austri</w:t>
      </w:r>
      <w:r>
        <w:rPr>
          <w:rFonts w:ascii="Times New Roman" w:hAnsi="Times New Roman"/>
          <w:bCs/>
          <w:sz w:val="24"/>
          <w:szCs w:val="24"/>
          <w:lang w:val="sq-AL"/>
        </w:rPr>
        <w:t>,</w:t>
      </w:r>
      <w:r w:rsidRPr="009F7C7C">
        <w:rPr>
          <w:rFonts w:ascii="Times New Roman" w:hAnsi="Times New Roman"/>
          <w:bCs/>
          <w:sz w:val="24"/>
          <w:szCs w:val="24"/>
          <w:lang w:val="sq-AL"/>
        </w:rPr>
        <w:t>në maj 1999 dhe 11 persona humbën jetën nga zjarri në tunelin Gotthard</w:t>
      </w:r>
      <w:r>
        <w:rPr>
          <w:rFonts w:ascii="Times New Roman" w:hAnsi="Times New Roman"/>
          <w:bCs/>
          <w:sz w:val="24"/>
          <w:szCs w:val="24"/>
          <w:lang w:val="sq-AL"/>
        </w:rPr>
        <w:t>,</w:t>
      </w:r>
      <w:r w:rsidRPr="009F7C7C">
        <w:rPr>
          <w:rFonts w:ascii="Times New Roman" w:hAnsi="Times New Roman"/>
          <w:bCs/>
          <w:sz w:val="24"/>
          <w:szCs w:val="24"/>
          <w:lang w:val="sq-AL"/>
        </w:rPr>
        <w:t xml:space="preserve"> në Zvicër në tetor 2001</w:t>
      </w:r>
      <w:r>
        <w:rPr>
          <w:rFonts w:ascii="Times New Roman" w:hAnsi="Times New Roman"/>
          <w:bCs/>
          <w:sz w:val="24"/>
          <w:szCs w:val="24"/>
          <w:lang w:val="sq-AL"/>
        </w:rPr>
        <w:t>,</w:t>
      </w:r>
      <w:r w:rsidRPr="009F7C7C">
        <w:rPr>
          <w:rFonts w:ascii="Times New Roman" w:hAnsi="Times New Roman"/>
          <w:bCs/>
          <w:sz w:val="24"/>
          <w:szCs w:val="24"/>
          <w:lang w:val="sq-AL"/>
        </w:rPr>
        <w:t xml:space="preserve"> në të cilët temperatura arriti 1.000 gradë Celsius-°C/1832 gradë Fahrenheit-°F brenda pak minutash.</w:t>
      </w:r>
    </w:p>
    <w:p w:rsidR="00C93C2E" w:rsidRPr="009F7C7C" w:rsidRDefault="00C93C2E" w:rsidP="00C93C2E">
      <w:pPr>
        <w:tabs>
          <w:tab w:val="left" w:pos="4334"/>
        </w:tabs>
        <w:spacing w:after="0" w:line="240" w:lineRule="auto"/>
        <w:jc w:val="both"/>
        <w:rPr>
          <w:rFonts w:ascii="Times New Roman" w:hAnsi="Times New Roman"/>
          <w:sz w:val="24"/>
          <w:szCs w:val="24"/>
          <w:lang w:val="sq-AL"/>
        </w:rPr>
      </w:pPr>
      <w:r w:rsidRPr="009F7C7C">
        <w:rPr>
          <w:rFonts w:ascii="Times New Roman" w:hAnsi="Times New Roman"/>
          <w:bCs/>
          <w:sz w:val="24"/>
          <w:szCs w:val="24"/>
          <w:lang w:val="sq-AL"/>
        </w:rPr>
        <w:t>Këto aksidente kanë shkaktuar shqetësime të mëdha për BE-në në lidhje me sigurinë e tunelit, duke rezultuar për pesëdhjetë vite studime dhe k</w:t>
      </w:r>
      <w:r w:rsidRPr="006A2752">
        <w:rPr>
          <w:rFonts w:ascii="Times New Roman" w:hAnsi="Times New Roman"/>
          <w:bCs/>
          <w:sz w:val="24"/>
          <w:szCs w:val="24"/>
          <w:lang w:val="sq-AL"/>
        </w:rPr>
        <w:t>ë</w:t>
      </w:r>
      <w:r w:rsidRPr="009F7C7C">
        <w:rPr>
          <w:rFonts w:ascii="Times New Roman" w:hAnsi="Times New Roman"/>
          <w:bCs/>
          <w:sz w:val="24"/>
          <w:szCs w:val="24"/>
          <w:lang w:val="sq-AL"/>
        </w:rPr>
        <w:t xml:space="preserve">rkime shkencore, duke studiuar aspekte të ndryshme të gjeometrisë, pajisjet, operimin, ndikimit në mjedis, azhurnimi nga zjarri në tunele </w:t>
      </w:r>
      <w:r w:rsidRPr="009F7C7C">
        <w:rPr>
          <w:rFonts w:ascii="Times New Roman" w:hAnsi="Times New Roman"/>
          <w:bCs/>
          <w:sz w:val="24"/>
          <w:szCs w:val="24"/>
          <w:lang w:val="sq-AL"/>
        </w:rPr>
        <w:lastRenderedPageBreak/>
        <w:t xml:space="preserve">ekzistuese dhe metodat inovative të sigurisë në tunelet rrugore. </w:t>
      </w:r>
      <w:r w:rsidRPr="009F7C7C">
        <w:rPr>
          <w:rFonts w:ascii="Times New Roman" w:hAnsi="Times New Roman"/>
          <w:sz w:val="24"/>
          <w:szCs w:val="24"/>
          <w:lang w:val="sq-AL"/>
        </w:rPr>
        <w:t xml:space="preserve">Gjithnjë e më shumë lind nevoja e vlerësimit të çështjes për menaxhimin </w:t>
      </w:r>
      <w:r>
        <w:rPr>
          <w:rFonts w:ascii="Times New Roman" w:hAnsi="Times New Roman"/>
          <w:sz w:val="24"/>
          <w:szCs w:val="24"/>
          <w:lang w:val="sq-AL"/>
        </w:rPr>
        <w:t>e trafikut dh</w:t>
      </w:r>
      <w:r w:rsidRPr="009F7C7C">
        <w:rPr>
          <w:rFonts w:ascii="Times New Roman" w:hAnsi="Times New Roman"/>
          <w:sz w:val="24"/>
          <w:szCs w:val="24"/>
          <w:lang w:val="sq-AL"/>
        </w:rPr>
        <w:t>e sigurisë në tunelet rrugore.</w:t>
      </w:r>
    </w:p>
    <w:p w:rsidR="00C93C2E" w:rsidRDefault="00C93C2E" w:rsidP="00C93C2E">
      <w:pPr>
        <w:spacing w:after="0" w:line="240" w:lineRule="auto"/>
        <w:jc w:val="both"/>
        <w:rPr>
          <w:rFonts w:ascii="Times New Roman" w:hAnsi="Times New Roman"/>
          <w:sz w:val="24"/>
          <w:szCs w:val="24"/>
          <w:lang w:val="sq-AL"/>
        </w:rPr>
      </w:pPr>
    </w:p>
    <w:p w:rsidR="00C93C2E" w:rsidRDefault="00C93C2E" w:rsidP="00C93C2E">
      <w:pPr>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 xml:space="preserve">Objektivi i </w:t>
      </w:r>
      <w:r>
        <w:rPr>
          <w:rFonts w:ascii="Times New Roman" w:hAnsi="Times New Roman"/>
          <w:sz w:val="24"/>
          <w:szCs w:val="24"/>
          <w:lang w:val="sq-AL"/>
        </w:rPr>
        <w:t>p</w:t>
      </w:r>
      <w:r w:rsidRPr="009F7C7C">
        <w:rPr>
          <w:rFonts w:ascii="Times New Roman" w:hAnsi="Times New Roman"/>
          <w:sz w:val="24"/>
          <w:szCs w:val="24"/>
          <w:lang w:val="sq-AL"/>
        </w:rPr>
        <w:t xml:space="preserve">rojektligjit “Për sigurinë në tunelet rrugore” është përafrimi i plotë i legjislacionit shqiptar me atë të Bashkimit Europian në fushën e </w:t>
      </w:r>
      <w:r>
        <w:rPr>
          <w:rFonts w:ascii="Times New Roman" w:hAnsi="Times New Roman"/>
          <w:sz w:val="24"/>
          <w:szCs w:val="24"/>
          <w:lang w:val="sq-AL"/>
        </w:rPr>
        <w:t>t</w:t>
      </w:r>
      <w:r w:rsidRPr="009F7C7C">
        <w:rPr>
          <w:rFonts w:ascii="Times New Roman" w:hAnsi="Times New Roman"/>
          <w:sz w:val="24"/>
          <w:szCs w:val="24"/>
          <w:lang w:val="sq-AL"/>
        </w:rPr>
        <w:t xml:space="preserve">ransportit dhe </w:t>
      </w:r>
      <w:r>
        <w:rPr>
          <w:rFonts w:ascii="Times New Roman" w:hAnsi="Times New Roman"/>
          <w:sz w:val="24"/>
          <w:szCs w:val="24"/>
          <w:lang w:val="sq-AL"/>
        </w:rPr>
        <w:t>s</w:t>
      </w:r>
      <w:r w:rsidRPr="009F7C7C">
        <w:rPr>
          <w:rFonts w:ascii="Times New Roman" w:hAnsi="Times New Roman"/>
          <w:sz w:val="24"/>
          <w:szCs w:val="24"/>
          <w:lang w:val="sq-AL"/>
        </w:rPr>
        <w:t xml:space="preserve">igurisë </w:t>
      </w:r>
      <w:r>
        <w:rPr>
          <w:rFonts w:ascii="Times New Roman" w:hAnsi="Times New Roman"/>
          <w:sz w:val="24"/>
          <w:szCs w:val="24"/>
          <w:lang w:val="sq-AL"/>
        </w:rPr>
        <w:t>r</w:t>
      </w:r>
      <w:r w:rsidRPr="009F7C7C">
        <w:rPr>
          <w:rFonts w:ascii="Times New Roman" w:hAnsi="Times New Roman"/>
          <w:sz w:val="24"/>
          <w:szCs w:val="24"/>
          <w:lang w:val="sq-AL"/>
        </w:rPr>
        <w:t xml:space="preserve">rugore konkretisht me; </w:t>
      </w:r>
    </w:p>
    <w:p w:rsidR="00C93C2E" w:rsidRDefault="00C93C2E" w:rsidP="00C93C2E">
      <w:pPr>
        <w:spacing w:after="0" w:line="240" w:lineRule="auto"/>
        <w:jc w:val="both"/>
        <w:rPr>
          <w:rFonts w:ascii="Times New Roman" w:hAnsi="Times New Roman"/>
          <w:b/>
          <w:sz w:val="24"/>
          <w:szCs w:val="24"/>
          <w:lang w:val="sq-AL"/>
        </w:rPr>
      </w:pPr>
    </w:p>
    <w:p w:rsidR="00C93C2E" w:rsidRPr="006A2752" w:rsidRDefault="00C93C2E" w:rsidP="00C93C2E">
      <w:pPr>
        <w:spacing w:after="0" w:line="240" w:lineRule="auto"/>
        <w:jc w:val="both"/>
        <w:rPr>
          <w:rFonts w:ascii="Times New Roman" w:hAnsi="Times New Roman"/>
          <w:sz w:val="24"/>
          <w:szCs w:val="24"/>
          <w:lang w:val="sq-AL"/>
        </w:rPr>
      </w:pPr>
      <w:r w:rsidRPr="006A2752">
        <w:rPr>
          <w:rFonts w:ascii="Times New Roman" w:hAnsi="Times New Roman"/>
          <w:sz w:val="24"/>
          <w:szCs w:val="24"/>
          <w:lang w:val="sq-AL"/>
        </w:rPr>
        <w:t>2004L0054-direktivën</w:t>
      </w:r>
      <w:bookmarkStart w:id="0" w:name="top"/>
      <w:bookmarkEnd w:id="0"/>
      <w:r w:rsidRPr="006A2752">
        <w:rPr>
          <w:rFonts w:ascii="Times New Roman" w:hAnsi="Times New Roman"/>
          <w:sz w:val="24"/>
          <w:szCs w:val="24"/>
          <w:lang w:val="sq-AL"/>
        </w:rPr>
        <w:t xml:space="preserve">2004/54/EC e Parlamentit dhe e Këshillit Evropian e datës 29 prill 2004,mbi kërkesat minimale të sigurisë  për tunelet në rrjetin rrugor trans </w:t>
      </w:r>
      <w:r>
        <w:rPr>
          <w:rFonts w:ascii="Times New Roman" w:hAnsi="Times New Roman"/>
          <w:sz w:val="24"/>
          <w:szCs w:val="24"/>
          <w:lang w:val="sq-AL"/>
        </w:rPr>
        <w:t>-</w:t>
      </w:r>
      <w:r w:rsidRPr="006A2752">
        <w:rPr>
          <w:rFonts w:ascii="Times New Roman" w:hAnsi="Times New Roman"/>
          <w:sz w:val="24"/>
          <w:szCs w:val="24"/>
          <w:lang w:val="sq-AL"/>
        </w:rPr>
        <w:t xml:space="preserve"> Europian;</w:t>
      </w:r>
      <w:r w:rsidRPr="006A2752">
        <w:rPr>
          <w:rStyle w:val="Emphasis"/>
          <w:szCs w:val="24"/>
          <w:lang w:val="sq-AL"/>
        </w:rPr>
        <w:t>Gazeta zyrtare L 167 , 30.04.2004f. 0034 – 0043,versioni i konsoliduar numri CELEX 2004L0054 Gazeta zyrtare L 188, e datës 18.07.2009 faqe 14.</w:t>
      </w:r>
    </w:p>
    <w:p w:rsidR="00C93C2E" w:rsidRPr="006A2752" w:rsidRDefault="00C93C2E" w:rsidP="00C93C2E">
      <w:pPr>
        <w:spacing w:after="0" w:line="240" w:lineRule="auto"/>
        <w:jc w:val="both"/>
        <w:rPr>
          <w:rFonts w:ascii="Times New Roman" w:hAnsi="Times New Roman"/>
          <w:sz w:val="24"/>
          <w:szCs w:val="24"/>
          <w:lang w:val="sq-AL"/>
        </w:rPr>
      </w:pPr>
    </w:p>
    <w:p w:rsidR="00C93C2E" w:rsidRPr="006A2752" w:rsidRDefault="00C93C2E" w:rsidP="00C93C2E">
      <w:pPr>
        <w:spacing w:after="0" w:line="240" w:lineRule="auto"/>
        <w:jc w:val="both"/>
        <w:rPr>
          <w:rFonts w:ascii="Times New Roman" w:hAnsi="Times New Roman"/>
          <w:sz w:val="24"/>
          <w:szCs w:val="24"/>
          <w:lang w:val="sq-AL"/>
        </w:rPr>
      </w:pPr>
      <w:r w:rsidRPr="006A2752">
        <w:rPr>
          <w:rFonts w:ascii="Times New Roman" w:hAnsi="Times New Roman"/>
          <w:sz w:val="24"/>
          <w:szCs w:val="24"/>
          <w:lang w:val="sq-AL"/>
        </w:rPr>
        <w:t>dhe vendos si prioritet të parë rritjen e sigurisë së qarkullimit rrugor dhe mbrojtjen e pronës, nëpërmjetparandalimittëaksidenteve rrugore me një ndikim sa më të vogël në mjedis.</w:t>
      </w:r>
    </w:p>
    <w:p w:rsidR="00C93C2E" w:rsidRPr="006A2752" w:rsidRDefault="00C93C2E" w:rsidP="00C93C2E">
      <w:pPr>
        <w:spacing w:after="0" w:line="240" w:lineRule="auto"/>
        <w:jc w:val="both"/>
        <w:rPr>
          <w:rFonts w:ascii="Times New Roman" w:hAnsi="Times New Roman"/>
          <w:sz w:val="24"/>
          <w:szCs w:val="24"/>
          <w:lang w:val="sq-AL"/>
        </w:rPr>
      </w:pPr>
    </w:p>
    <w:p w:rsidR="00C93C2E" w:rsidRPr="009F7C7C" w:rsidRDefault="00C93C2E" w:rsidP="00C93C2E">
      <w:pPr>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Aktualisht, në Shqipëri është në operim tuneli i Thirrës, në ndërtim</w:t>
      </w:r>
      <w:r>
        <w:rPr>
          <w:rFonts w:ascii="Times New Roman" w:hAnsi="Times New Roman"/>
          <w:sz w:val="24"/>
          <w:szCs w:val="24"/>
          <w:lang w:val="sq-AL"/>
        </w:rPr>
        <w:t xml:space="preserve"> dhe operim</w:t>
      </w:r>
      <w:r w:rsidRPr="009F7C7C">
        <w:rPr>
          <w:rFonts w:ascii="Times New Roman" w:hAnsi="Times New Roman"/>
          <w:sz w:val="24"/>
          <w:szCs w:val="24"/>
          <w:lang w:val="sq-AL"/>
        </w:rPr>
        <w:t xml:space="preserve"> tuneli i Kërrabës dhe katër tunele në faz</w:t>
      </w:r>
      <w:r w:rsidRPr="00E368B4">
        <w:rPr>
          <w:rFonts w:ascii="Times New Roman" w:hAnsi="Times New Roman"/>
          <w:sz w:val="24"/>
          <w:szCs w:val="24"/>
          <w:lang w:val="sq-AL"/>
        </w:rPr>
        <w:t>ë</w:t>
      </w:r>
      <w:r w:rsidRPr="009F7C7C">
        <w:rPr>
          <w:rFonts w:ascii="Times New Roman" w:hAnsi="Times New Roman"/>
          <w:sz w:val="24"/>
          <w:szCs w:val="24"/>
          <w:lang w:val="sq-AL"/>
        </w:rPr>
        <w:t xml:space="preserve"> projektimi. Autoriteti kompetent shqiptar që zbaton kushtet e këtij ligji është Autoriteti Rrugor Shqiptar.</w:t>
      </w:r>
    </w:p>
    <w:p w:rsidR="00C93C2E" w:rsidRDefault="00C93C2E" w:rsidP="00C93C2E">
      <w:pPr>
        <w:spacing w:after="0" w:line="240" w:lineRule="auto"/>
        <w:jc w:val="both"/>
        <w:rPr>
          <w:rFonts w:ascii="Times New Roman" w:hAnsi="Times New Roman"/>
          <w:b/>
          <w:bCs/>
          <w:iCs/>
          <w:sz w:val="24"/>
          <w:szCs w:val="24"/>
          <w:lang w:val="sq-AL"/>
        </w:rPr>
      </w:pPr>
    </w:p>
    <w:p w:rsidR="00C93C2E" w:rsidRPr="006A2752" w:rsidRDefault="00C93C2E" w:rsidP="00C93C2E">
      <w:pPr>
        <w:spacing w:after="0" w:line="240" w:lineRule="auto"/>
        <w:jc w:val="both"/>
        <w:rPr>
          <w:rFonts w:ascii="Times New Roman" w:hAnsi="Times New Roman"/>
          <w:iCs/>
          <w:sz w:val="24"/>
          <w:szCs w:val="24"/>
          <w:lang w:val="sq-AL"/>
        </w:rPr>
      </w:pPr>
      <w:r w:rsidRPr="006A2752">
        <w:rPr>
          <w:rFonts w:ascii="Times New Roman" w:hAnsi="Times New Roman"/>
          <w:bCs/>
          <w:iCs/>
          <w:sz w:val="24"/>
          <w:szCs w:val="24"/>
          <w:lang w:val="sq-AL"/>
        </w:rPr>
        <w:t>Objektivat e përgjithshëm që synon të arrijë</w:t>
      </w:r>
      <w:r w:rsidRPr="006A2752">
        <w:rPr>
          <w:rFonts w:ascii="Times New Roman" w:hAnsi="Times New Roman"/>
          <w:iCs/>
          <w:sz w:val="24"/>
          <w:szCs w:val="24"/>
          <w:lang w:val="sq-AL"/>
        </w:rPr>
        <w:t>:</w:t>
      </w:r>
    </w:p>
    <w:p w:rsidR="00C93C2E" w:rsidRPr="00F03B91" w:rsidRDefault="00C93C2E" w:rsidP="00C93C2E">
      <w:pPr>
        <w:spacing w:after="0" w:line="240" w:lineRule="auto"/>
        <w:jc w:val="both"/>
        <w:rPr>
          <w:rFonts w:ascii="Times New Roman" w:hAnsi="Times New Roman"/>
          <w:iCs/>
          <w:sz w:val="24"/>
          <w:szCs w:val="24"/>
          <w:lang w:val="sq-AL"/>
        </w:rPr>
      </w:pPr>
    </w:p>
    <w:p w:rsidR="00C93C2E" w:rsidRDefault="00C93C2E" w:rsidP="00BD1EFC">
      <w:pPr>
        <w:numPr>
          <w:ilvl w:val="0"/>
          <w:numId w:val="26"/>
        </w:numPr>
        <w:spacing w:after="0" w:line="240" w:lineRule="auto"/>
        <w:ind w:left="709" w:hanging="283"/>
        <w:jc w:val="both"/>
        <w:rPr>
          <w:rFonts w:ascii="Times New Roman" w:hAnsi="Times New Roman"/>
          <w:sz w:val="24"/>
          <w:szCs w:val="24"/>
          <w:lang w:val="sq-AL"/>
        </w:rPr>
      </w:pPr>
      <w:r w:rsidRPr="009F7C7C">
        <w:rPr>
          <w:rFonts w:ascii="Times New Roman" w:hAnsi="Times New Roman"/>
          <w:sz w:val="24"/>
          <w:szCs w:val="24"/>
          <w:lang w:val="sq-AL"/>
        </w:rPr>
        <w:t>Ngritja e sistemeve të përshtatshme tëteknologjive inovative duke plotësuar më së miri kërkesat organizative, teknike dhe strukturore për parandalimin e ngjarjeve kritike për jetën epërdoruesve të tuneleve rrugore.</w:t>
      </w:r>
    </w:p>
    <w:p w:rsidR="00C93C2E" w:rsidRPr="009F7C7C" w:rsidRDefault="00C93C2E" w:rsidP="00C93C2E">
      <w:pPr>
        <w:spacing w:after="0" w:line="240" w:lineRule="auto"/>
        <w:jc w:val="both"/>
        <w:rPr>
          <w:rFonts w:ascii="Times New Roman" w:hAnsi="Times New Roman"/>
          <w:sz w:val="24"/>
          <w:szCs w:val="24"/>
          <w:lang w:val="sq-AL"/>
        </w:rPr>
      </w:pPr>
    </w:p>
    <w:p w:rsidR="00C93C2E" w:rsidRDefault="00C93C2E" w:rsidP="00BD1EFC">
      <w:pPr>
        <w:numPr>
          <w:ilvl w:val="0"/>
          <w:numId w:val="26"/>
        </w:numPr>
        <w:spacing w:after="0" w:line="240" w:lineRule="auto"/>
        <w:ind w:left="709" w:hanging="283"/>
        <w:jc w:val="both"/>
        <w:rPr>
          <w:rFonts w:ascii="Times New Roman" w:hAnsi="Times New Roman"/>
          <w:sz w:val="24"/>
          <w:szCs w:val="24"/>
          <w:lang w:val="sq-AL"/>
        </w:rPr>
      </w:pPr>
      <w:r w:rsidRPr="009F7C7C">
        <w:rPr>
          <w:rFonts w:ascii="Times New Roman" w:hAnsi="Times New Roman"/>
          <w:sz w:val="24"/>
          <w:szCs w:val="24"/>
          <w:lang w:val="sq-AL"/>
        </w:rPr>
        <w:t>Marrj</w:t>
      </w:r>
      <w:r>
        <w:rPr>
          <w:rFonts w:ascii="Times New Roman" w:hAnsi="Times New Roman"/>
          <w:sz w:val="24"/>
          <w:szCs w:val="24"/>
          <w:lang w:val="sq-AL"/>
        </w:rPr>
        <w:t>a</w:t>
      </w:r>
      <w:r w:rsidRPr="009F7C7C">
        <w:rPr>
          <w:rFonts w:ascii="Times New Roman" w:hAnsi="Times New Roman"/>
          <w:sz w:val="24"/>
          <w:szCs w:val="24"/>
          <w:lang w:val="sq-AL"/>
        </w:rPr>
        <w:t xml:space="preserve"> e masave paraprake dhe në përputhje me Strategjinë Kombëtare të Sigurisë Rrugore 2011-2020 dhe </w:t>
      </w:r>
      <w:r>
        <w:rPr>
          <w:rFonts w:ascii="Times New Roman" w:hAnsi="Times New Roman"/>
          <w:sz w:val="24"/>
          <w:szCs w:val="24"/>
          <w:lang w:val="sq-AL"/>
        </w:rPr>
        <w:t>p</w:t>
      </w:r>
      <w:r w:rsidRPr="009F7C7C">
        <w:rPr>
          <w:rFonts w:ascii="Times New Roman" w:hAnsi="Times New Roman"/>
          <w:sz w:val="24"/>
          <w:szCs w:val="24"/>
          <w:lang w:val="sq-AL"/>
        </w:rPr>
        <w:t xml:space="preserve">lanin e </w:t>
      </w:r>
      <w:r>
        <w:rPr>
          <w:rFonts w:ascii="Times New Roman" w:hAnsi="Times New Roman"/>
          <w:sz w:val="24"/>
          <w:szCs w:val="24"/>
          <w:lang w:val="sq-AL"/>
        </w:rPr>
        <w:t>v</w:t>
      </w:r>
      <w:r w:rsidRPr="009F7C7C">
        <w:rPr>
          <w:rFonts w:ascii="Times New Roman" w:hAnsi="Times New Roman"/>
          <w:sz w:val="24"/>
          <w:szCs w:val="24"/>
          <w:lang w:val="sq-AL"/>
        </w:rPr>
        <w:t>eprimit 2011-2015, për menaxhimin e integruar tësigurisë rrugore.</w:t>
      </w:r>
    </w:p>
    <w:p w:rsidR="00C93C2E" w:rsidRPr="009F7C7C" w:rsidRDefault="00C93C2E" w:rsidP="00C93C2E">
      <w:pPr>
        <w:spacing w:after="0" w:line="240" w:lineRule="auto"/>
        <w:jc w:val="both"/>
        <w:rPr>
          <w:rFonts w:ascii="Times New Roman" w:hAnsi="Times New Roman"/>
          <w:sz w:val="24"/>
          <w:szCs w:val="24"/>
          <w:lang w:val="sq-AL"/>
        </w:rPr>
      </w:pPr>
    </w:p>
    <w:p w:rsidR="00C93C2E" w:rsidRDefault="00C93C2E" w:rsidP="00BD1EFC">
      <w:pPr>
        <w:numPr>
          <w:ilvl w:val="0"/>
          <w:numId w:val="26"/>
        </w:numPr>
        <w:spacing w:after="0" w:line="240" w:lineRule="auto"/>
        <w:ind w:left="709" w:hanging="283"/>
        <w:jc w:val="both"/>
        <w:rPr>
          <w:rFonts w:ascii="Times New Roman" w:hAnsi="Times New Roman"/>
          <w:sz w:val="24"/>
          <w:szCs w:val="24"/>
          <w:lang w:val="sq-AL"/>
        </w:rPr>
      </w:pPr>
      <w:r>
        <w:rPr>
          <w:rFonts w:ascii="Times New Roman" w:hAnsi="Times New Roman"/>
          <w:sz w:val="24"/>
          <w:szCs w:val="24"/>
          <w:lang w:val="sq-AL"/>
        </w:rPr>
        <w:t>Z</w:t>
      </w:r>
      <w:r w:rsidRPr="002C2374">
        <w:rPr>
          <w:rFonts w:ascii="Times New Roman" w:hAnsi="Times New Roman"/>
          <w:sz w:val="24"/>
          <w:szCs w:val="24"/>
          <w:lang w:val="sq-AL"/>
        </w:rPr>
        <w:t>batimi i praktikave të sigurisë</w:t>
      </w:r>
      <w:r w:rsidRPr="009F7C7C">
        <w:rPr>
          <w:rFonts w:ascii="Times New Roman" w:hAnsi="Times New Roman"/>
          <w:sz w:val="24"/>
          <w:szCs w:val="24"/>
          <w:lang w:val="sq-AL"/>
        </w:rPr>
        <w:t>për të gjith</w:t>
      </w:r>
      <w:r>
        <w:rPr>
          <w:rFonts w:ascii="Times New Roman" w:hAnsi="Times New Roman"/>
          <w:sz w:val="24"/>
          <w:szCs w:val="24"/>
          <w:lang w:val="sq-AL"/>
        </w:rPr>
        <w:t>A</w:t>
      </w:r>
      <w:r w:rsidRPr="009F7C7C">
        <w:rPr>
          <w:rFonts w:ascii="Times New Roman" w:hAnsi="Times New Roman"/>
          <w:sz w:val="24"/>
          <w:szCs w:val="24"/>
          <w:lang w:val="sq-AL"/>
        </w:rPr>
        <w:t xml:space="preserve"> tunelet rrugore të Rrjetit Rrugor Kombëtar</w:t>
      </w:r>
      <w:r>
        <w:rPr>
          <w:rFonts w:ascii="Times New Roman" w:hAnsi="Times New Roman"/>
          <w:sz w:val="24"/>
          <w:szCs w:val="24"/>
          <w:lang w:val="sq-AL"/>
        </w:rPr>
        <w:t>,</w:t>
      </w:r>
      <w:r w:rsidRPr="009F7C7C">
        <w:rPr>
          <w:rFonts w:ascii="Times New Roman" w:hAnsi="Times New Roman"/>
          <w:sz w:val="24"/>
          <w:szCs w:val="24"/>
          <w:lang w:val="sq-AL"/>
        </w:rPr>
        <w:t xml:space="preserve"> si pjesë integrale e Rrjetit Rrugor TransEuropian (Rrjeti </w:t>
      </w:r>
      <w:r>
        <w:rPr>
          <w:rFonts w:ascii="Times New Roman" w:hAnsi="Times New Roman"/>
          <w:sz w:val="24"/>
          <w:szCs w:val="24"/>
          <w:lang w:val="sq-AL"/>
        </w:rPr>
        <w:t>N</w:t>
      </w:r>
      <w:r w:rsidRPr="009F7C7C">
        <w:rPr>
          <w:rFonts w:ascii="Times New Roman" w:hAnsi="Times New Roman"/>
          <w:sz w:val="24"/>
          <w:szCs w:val="24"/>
          <w:lang w:val="sq-AL"/>
        </w:rPr>
        <w:t xml:space="preserve">dërkombëtar i </w:t>
      </w:r>
      <w:r>
        <w:rPr>
          <w:rFonts w:ascii="Times New Roman" w:hAnsi="Times New Roman"/>
          <w:sz w:val="24"/>
          <w:szCs w:val="24"/>
          <w:lang w:val="sq-AL"/>
        </w:rPr>
        <w:t>R</w:t>
      </w:r>
      <w:r w:rsidRPr="009F7C7C">
        <w:rPr>
          <w:rFonts w:ascii="Times New Roman" w:hAnsi="Times New Roman"/>
          <w:sz w:val="24"/>
          <w:szCs w:val="24"/>
          <w:lang w:val="sq-AL"/>
        </w:rPr>
        <w:t>rugëve E) me gjatësi mbi 500m, qofshin ata në fazë planifikimi, projektimi, ndërtimi apo operimi.</w:t>
      </w:r>
    </w:p>
    <w:p w:rsidR="00C93C2E" w:rsidRPr="009F7C7C" w:rsidRDefault="00C93C2E" w:rsidP="00C93C2E">
      <w:pPr>
        <w:spacing w:after="0" w:line="240" w:lineRule="auto"/>
        <w:jc w:val="both"/>
        <w:rPr>
          <w:rFonts w:ascii="Times New Roman" w:hAnsi="Times New Roman"/>
          <w:sz w:val="24"/>
          <w:szCs w:val="24"/>
          <w:lang w:val="sq-AL"/>
        </w:rPr>
      </w:pPr>
    </w:p>
    <w:p w:rsidR="00C93C2E" w:rsidRPr="009F7C7C" w:rsidRDefault="00C93C2E" w:rsidP="00BD1EFC">
      <w:pPr>
        <w:numPr>
          <w:ilvl w:val="0"/>
          <w:numId w:val="26"/>
        </w:numPr>
        <w:tabs>
          <w:tab w:val="left" w:pos="426"/>
        </w:tabs>
        <w:spacing w:after="0" w:line="240" w:lineRule="auto"/>
        <w:ind w:left="709" w:hanging="283"/>
        <w:jc w:val="both"/>
        <w:rPr>
          <w:rFonts w:ascii="Times New Roman" w:hAnsi="Times New Roman"/>
          <w:sz w:val="24"/>
          <w:szCs w:val="24"/>
          <w:lang w:val="sq-AL"/>
        </w:rPr>
      </w:pPr>
      <w:r w:rsidRPr="009F7C7C">
        <w:rPr>
          <w:rFonts w:ascii="Times New Roman" w:hAnsi="Times New Roman"/>
          <w:sz w:val="24"/>
          <w:szCs w:val="24"/>
          <w:lang w:val="sq-AL"/>
        </w:rPr>
        <w:t>Përcakt</w:t>
      </w:r>
      <w:r>
        <w:rPr>
          <w:rFonts w:ascii="Times New Roman" w:hAnsi="Times New Roman"/>
          <w:sz w:val="24"/>
          <w:szCs w:val="24"/>
          <w:lang w:val="sq-AL"/>
        </w:rPr>
        <w:t>imi i</w:t>
      </w:r>
      <w:r w:rsidRPr="009F7C7C">
        <w:rPr>
          <w:rFonts w:ascii="Times New Roman" w:hAnsi="Times New Roman"/>
          <w:sz w:val="24"/>
          <w:szCs w:val="24"/>
          <w:lang w:val="sq-AL"/>
        </w:rPr>
        <w:t xml:space="preserve"> kompetenca</w:t>
      </w:r>
      <w:r>
        <w:rPr>
          <w:rFonts w:ascii="Times New Roman" w:hAnsi="Times New Roman"/>
          <w:sz w:val="24"/>
          <w:szCs w:val="24"/>
          <w:lang w:val="sq-AL"/>
        </w:rPr>
        <w:t>ve</w:t>
      </w:r>
      <w:r w:rsidRPr="009F7C7C">
        <w:rPr>
          <w:rFonts w:ascii="Times New Roman" w:hAnsi="Times New Roman"/>
          <w:sz w:val="24"/>
          <w:szCs w:val="24"/>
          <w:lang w:val="sq-AL"/>
        </w:rPr>
        <w:t>, përgjegjësi</w:t>
      </w:r>
      <w:r>
        <w:rPr>
          <w:rFonts w:ascii="Times New Roman" w:hAnsi="Times New Roman"/>
          <w:sz w:val="24"/>
          <w:szCs w:val="24"/>
          <w:lang w:val="sq-AL"/>
        </w:rPr>
        <w:t>ve</w:t>
      </w:r>
      <w:r w:rsidRPr="009F7C7C">
        <w:rPr>
          <w:rFonts w:ascii="Times New Roman" w:hAnsi="Times New Roman"/>
          <w:sz w:val="24"/>
          <w:szCs w:val="24"/>
          <w:lang w:val="sq-AL"/>
        </w:rPr>
        <w:t xml:space="preserve"> dhe </w:t>
      </w:r>
      <w:r w:rsidRPr="009F7C7C">
        <w:rPr>
          <w:rStyle w:val="longtext"/>
          <w:rFonts w:ascii="Times New Roman" w:hAnsi="Times New Roman"/>
          <w:sz w:val="24"/>
          <w:szCs w:val="24"/>
          <w:shd w:val="clear" w:color="auto" w:fill="FFFFFF"/>
          <w:lang w:val="sq-AL"/>
        </w:rPr>
        <w:t>detyrime</w:t>
      </w:r>
      <w:r>
        <w:rPr>
          <w:rStyle w:val="longtext"/>
          <w:rFonts w:ascii="Times New Roman" w:hAnsi="Times New Roman"/>
          <w:sz w:val="24"/>
          <w:szCs w:val="24"/>
          <w:shd w:val="clear" w:color="auto" w:fill="FFFFFF"/>
          <w:lang w:val="sq-AL"/>
        </w:rPr>
        <w:t>vet</w:t>
      </w:r>
      <w:r w:rsidRPr="006A2752">
        <w:rPr>
          <w:rStyle w:val="longtext"/>
          <w:rFonts w:ascii="Times New Roman" w:hAnsi="Times New Roman"/>
          <w:sz w:val="24"/>
          <w:szCs w:val="24"/>
          <w:shd w:val="clear" w:color="auto" w:fill="FFFFFF"/>
          <w:lang w:val="sq-AL"/>
        </w:rPr>
        <w:t>ë</w:t>
      </w:r>
      <w:r w:rsidRPr="009F7C7C">
        <w:rPr>
          <w:rStyle w:val="longtext"/>
          <w:rFonts w:ascii="Times New Roman" w:hAnsi="Times New Roman"/>
          <w:sz w:val="24"/>
          <w:szCs w:val="24"/>
          <w:shd w:val="clear" w:color="auto" w:fill="FFFFFF"/>
          <w:lang w:val="sq-AL"/>
        </w:rPr>
        <w:t xml:space="preserve"> enteve</w:t>
      </w:r>
      <w:r>
        <w:rPr>
          <w:rStyle w:val="longtext"/>
          <w:rFonts w:ascii="Times New Roman" w:hAnsi="Times New Roman"/>
          <w:sz w:val="24"/>
          <w:szCs w:val="24"/>
          <w:shd w:val="clear" w:color="auto" w:fill="FFFFFF"/>
          <w:lang w:val="sq-AL"/>
        </w:rPr>
        <w:t>,</w:t>
      </w:r>
      <w:r w:rsidRPr="009F7C7C">
        <w:rPr>
          <w:rStyle w:val="longtext"/>
          <w:rFonts w:ascii="Times New Roman" w:hAnsi="Times New Roman"/>
          <w:sz w:val="24"/>
          <w:szCs w:val="24"/>
          <w:shd w:val="clear" w:color="auto" w:fill="FFFFFF"/>
          <w:lang w:val="sq-AL"/>
        </w:rPr>
        <w:t xml:space="preserve"> pronarë t</w:t>
      </w:r>
      <w:r w:rsidRPr="009F7C7C">
        <w:rPr>
          <w:rFonts w:ascii="Times New Roman" w:hAnsi="Times New Roman"/>
          <w:sz w:val="24"/>
          <w:szCs w:val="24"/>
          <w:lang w:val="sq-AL"/>
        </w:rPr>
        <w:t>ë rrugëve</w:t>
      </w:r>
      <w:r w:rsidRPr="009F7C7C">
        <w:rPr>
          <w:rStyle w:val="longtext"/>
          <w:rFonts w:ascii="Times New Roman" w:hAnsi="Times New Roman"/>
          <w:sz w:val="24"/>
          <w:szCs w:val="24"/>
          <w:shd w:val="clear" w:color="auto" w:fill="FFFFFF"/>
          <w:lang w:val="sq-AL"/>
        </w:rPr>
        <w:t>, përdoruesve të rrugëssi dhe operatorëve publik</w:t>
      </w:r>
      <w:r w:rsidRPr="006A2752">
        <w:rPr>
          <w:rStyle w:val="longtext"/>
          <w:rFonts w:ascii="Times New Roman" w:hAnsi="Times New Roman"/>
          <w:sz w:val="24"/>
          <w:szCs w:val="24"/>
          <w:shd w:val="clear" w:color="auto" w:fill="FFFFFF"/>
          <w:lang w:val="sq-AL"/>
        </w:rPr>
        <w:t>ë</w:t>
      </w:r>
      <w:r w:rsidRPr="009F7C7C">
        <w:rPr>
          <w:rStyle w:val="longtext"/>
          <w:rFonts w:ascii="Times New Roman" w:hAnsi="Times New Roman"/>
          <w:sz w:val="24"/>
          <w:szCs w:val="24"/>
          <w:shd w:val="clear" w:color="auto" w:fill="FFFFFF"/>
          <w:lang w:val="sq-AL"/>
        </w:rPr>
        <w:t>/privat</w:t>
      </w:r>
      <w:r w:rsidRPr="006A2752">
        <w:rPr>
          <w:rStyle w:val="longtext"/>
          <w:rFonts w:ascii="Times New Roman" w:hAnsi="Times New Roman"/>
          <w:sz w:val="24"/>
          <w:szCs w:val="24"/>
          <w:shd w:val="clear" w:color="auto" w:fill="FFFFFF"/>
          <w:lang w:val="sq-AL"/>
        </w:rPr>
        <w:t>ë</w:t>
      </w:r>
      <w:r>
        <w:rPr>
          <w:rStyle w:val="longtext"/>
          <w:rFonts w:ascii="Times New Roman" w:hAnsi="Times New Roman"/>
          <w:sz w:val="24"/>
          <w:szCs w:val="24"/>
          <w:shd w:val="clear" w:color="auto" w:fill="FFFFFF"/>
          <w:lang w:val="sq-AL"/>
        </w:rPr>
        <w:t xml:space="preserve"> dhe mbikëqyrja</w:t>
      </w:r>
      <w:r w:rsidRPr="009F7C7C">
        <w:rPr>
          <w:rStyle w:val="longtext"/>
          <w:rFonts w:ascii="Times New Roman" w:hAnsi="Times New Roman"/>
          <w:sz w:val="24"/>
          <w:szCs w:val="24"/>
          <w:shd w:val="clear" w:color="auto" w:fill="FFFFFF"/>
          <w:lang w:val="sq-AL"/>
        </w:rPr>
        <w:t xml:space="preserve"> e zbatimit të ligjit.</w:t>
      </w:r>
    </w:p>
    <w:p w:rsidR="00C93C2E" w:rsidRPr="009F7C7C" w:rsidRDefault="00C93C2E" w:rsidP="00C93C2E">
      <w:pPr>
        <w:spacing w:after="0" w:line="240" w:lineRule="auto"/>
        <w:jc w:val="both"/>
        <w:rPr>
          <w:rFonts w:ascii="Times New Roman" w:hAnsi="Times New Roman"/>
          <w:sz w:val="24"/>
          <w:szCs w:val="24"/>
          <w:lang w:val="sq-AL"/>
        </w:rPr>
      </w:pPr>
    </w:p>
    <w:p w:rsidR="00C93C2E" w:rsidRDefault="00C93C2E" w:rsidP="00C93C2E">
      <w:pPr>
        <w:spacing w:after="0" w:line="240" w:lineRule="auto"/>
        <w:jc w:val="both"/>
        <w:rPr>
          <w:rFonts w:ascii="Times New Roman" w:hAnsi="Times New Roman"/>
          <w:sz w:val="24"/>
          <w:szCs w:val="24"/>
          <w:lang w:val="sq-AL"/>
        </w:rPr>
      </w:pPr>
      <w:r w:rsidRPr="006A2752">
        <w:rPr>
          <w:rFonts w:ascii="Times New Roman" w:hAnsi="Times New Roman"/>
          <w:bCs/>
          <w:iCs/>
          <w:sz w:val="24"/>
          <w:szCs w:val="24"/>
          <w:lang w:val="sq-AL"/>
        </w:rPr>
        <w:t>Objektivat specifikë</w:t>
      </w:r>
      <w:r w:rsidRPr="009F7C7C">
        <w:rPr>
          <w:rFonts w:ascii="Times New Roman" w:hAnsi="Times New Roman"/>
          <w:sz w:val="24"/>
          <w:szCs w:val="24"/>
          <w:lang w:val="sq-AL"/>
        </w:rPr>
        <w:t xml:space="preserve"> të këtij projektligji në lidhje me zbatimin e </w:t>
      </w:r>
      <w:r>
        <w:rPr>
          <w:rFonts w:ascii="Times New Roman" w:hAnsi="Times New Roman"/>
          <w:sz w:val="24"/>
          <w:szCs w:val="24"/>
          <w:lang w:val="sq-AL"/>
        </w:rPr>
        <w:t>M</w:t>
      </w:r>
      <w:r w:rsidRPr="009F7C7C">
        <w:rPr>
          <w:rFonts w:ascii="Times New Roman" w:hAnsi="Times New Roman"/>
          <w:sz w:val="24"/>
          <w:szCs w:val="24"/>
          <w:lang w:val="sq-AL"/>
        </w:rPr>
        <w:t>arrëveshjes së Stabilizim Asoci</w:t>
      </w:r>
      <w:r>
        <w:rPr>
          <w:rFonts w:ascii="Times New Roman" w:hAnsi="Times New Roman"/>
          <w:sz w:val="24"/>
          <w:szCs w:val="24"/>
          <w:lang w:val="sq-AL"/>
        </w:rPr>
        <w:t>i</w:t>
      </w:r>
      <w:r w:rsidRPr="009F7C7C">
        <w:rPr>
          <w:rFonts w:ascii="Times New Roman" w:hAnsi="Times New Roman"/>
          <w:sz w:val="24"/>
          <w:szCs w:val="24"/>
          <w:lang w:val="sq-AL"/>
        </w:rPr>
        <w:t>mit:</w:t>
      </w:r>
    </w:p>
    <w:p w:rsidR="00C93C2E" w:rsidRPr="009F7C7C" w:rsidRDefault="00C93C2E" w:rsidP="00C93C2E">
      <w:pPr>
        <w:spacing w:after="0" w:line="240" w:lineRule="auto"/>
        <w:jc w:val="both"/>
        <w:rPr>
          <w:rFonts w:ascii="Times New Roman" w:hAnsi="Times New Roman"/>
          <w:sz w:val="24"/>
          <w:szCs w:val="24"/>
          <w:lang w:val="sq-AL"/>
        </w:rPr>
      </w:pPr>
    </w:p>
    <w:p w:rsidR="00C93C2E" w:rsidRDefault="00C93C2E" w:rsidP="00BD1EFC">
      <w:pPr>
        <w:pStyle w:val="ListParagraph"/>
        <w:numPr>
          <w:ilvl w:val="0"/>
          <w:numId w:val="27"/>
        </w:numPr>
        <w:spacing w:after="0" w:line="240" w:lineRule="auto"/>
        <w:ind w:left="709" w:hanging="283"/>
        <w:contextualSpacing w:val="0"/>
        <w:jc w:val="both"/>
        <w:rPr>
          <w:rFonts w:ascii="Times New Roman" w:hAnsi="Times New Roman"/>
          <w:sz w:val="24"/>
          <w:szCs w:val="24"/>
          <w:lang w:val="sq-AL"/>
        </w:rPr>
      </w:pPr>
      <w:r w:rsidRPr="009F7C7C">
        <w:rPr>
          <w:rFonts w:ascii="Times New Roman" w:hAnsi="Times New Roman"/>
          <w:sz w:val="24"/>
          <w:szCs w:val="24"/>
          <w:lang w:val="sq-AL"/>
        </w:rPr>
        <w:t xml:space="preserve">Transpozimi i kësaj direktive do të plotësojë një nga angazhimet e marra në  përgjigjet e pyetësorit të </w:t>
      </w:r>
      <w:r>
        <w:rPr>
          <w:rFonts w:ascii="Times New Roman" w:hAnsi="Times New Roman"/>
          <w:sz w:val="24"/>
          <w:szCs w:val="24"/>
          <w:lang w:val="sq-AL"/>
        </w:rPr>
        <w:t>q</w:t>
      </w:r>
      <w:r w:rsidRPr="009F7C7C">
        <w:rPr>
          <w:rFonts w:ascii="Times New Roman" w:hAnsi="Times New Roman"/>
          <w:sz w:val="24"/>
          <w:szCs w:val="24"/>
          <w:lang w:val="sq-AL"/>
        </w:rPr>
        <w:t xml:space="preserve">everisë </w:t>
      </w:r>
      <w:r>
        <w:rPr>
          <w:rFonts w:ascii="Times New Roman" w:hAnsi="Times New Roman"/>
          <w:sz w:val="24"/>
          <w:szCs w:val="24"/>
          <w:lang w:val="sq-AL"/>
        </w:rPr>
        <w:t>s</w:t>
      </w:r>
      <w:r w:rsidRPr="009F7C7C">
        <w:rPr>
          <w:rFonts w:ascii="Times New Roman" w:hAnsi="Times New Roman"/>
          <w:sz w:val="24"/>
          <w:szCs w:val="24"/>
          <w:lang w:val="sq-AL"/>
        </w:rPr>
        <w:t>hqiptare për marrjen e opinionit të Komisionit Europian në lidhje me kandidimin e Shqipërisë për anëtarësim në BE, kapitulli i transportit nr.14, përgjigja e pyetjes 15.</w:t>
      </w:r>
    </w:p>
    <w:p w:rsidR="00C93C2E" w:rsidRPr="009F7C7C" w:rsidRDefault="00C93C2E" w:rsidP="00C93C2E">
      <w:pPr>
        <w:pStyle w:val="ListParagraph"/>
        <w:spacing w:after="0" w:line="240" w:lineRule="auto"/>
        <w:ind w:left="709"/>
        <w:jc w:val="both"/>
        <w:rPr>
          <w:rFonts w:ascii="Times New Roman" w:hAnsi="Times New Roman"/>
          <w:sz w:val="24"/>
          <w:szCs w:val="24"/>
          <w:lang w:val="sq-AL"/>
        </w:rPr>
      </w:pPr>
    </w:p>
    <w:p w:rsidR="00C93C2E" w:rsidRPr="009F7C7C" w:rsidRDefault="00C93C2E" w:rsidP="00BD1EFC">
      <w:pPr>
        <w:numPr>
          <w:ilvl w:val="0"/>
          <w:numId w:val="27"/>
        </w:numPr>
        <w:spacing w:after="0" w:line="240" w:lineRule="auto"/>
        <w:ind w:left="709" w:hanging="283"/>
        <w:jc w:val="both"/>
        <w:rPr>
          <w:rFonts w:ascii="Times New Roman" w:hAnsi="Times New Roman"/>
          <w:i/>
          <w:iCs/>
          <w:sz w:val="24"/>
          <w:szCs w:val="24"/>
          <w:lang w:val="sq-AL"/>
        </w:rPr>
      </w:pPr>
      <w:r w:rsidRPr="009F7C7C">
        <w:rPr>
          <w:rFonts w:ascii="Times New Roman" w:hAnsi="Times New Roman"/>
          <w:sz w:val="24"/>
          <w:szCs w:val="24"/>
          <w:lang w:val="sq-AL"/>
        </w:rPr>
        <w:t>Zbatimi i nenit 70, paragrafi 3</w:t>
      </w:r>
      <w:r>
        <w:rPr>
          <w:rFonts w:ascii="Times New Roman" w:hAnsi="Times New Roman"/>
          <w:sz w:val="24"/>
          <w:szCs w:val="24"/>
          <w:lang w:val="sq-AL"/>
        </w:rPr>
        <w:t>,</w:t>
      </w:r>
      <w:r w:rsidRPr="009F7C7C">
        <w:rPr>
          <w:rFonts w:ascii="Times New Roman" w:hAnsi="Times New Roman"/>
          <w:sz w:val="24"/>
          <w:szCs w:val="24"/>
          <w:lang w:val="sq-AL"/>
        </w:rPr>
        <w:t xml:space="preserve"> të</w:t>
      </w:r>
      <w:r w:rsidRPr="009F7C7C">
        <w:rPr>
          <w:rFonts w:ascii="Times New Roman" w:hAnsi="Times New Roman"/>
          <w:b/>
          <w:bCs/>
          <w:sz w:val="24"/>
          <w:szCs w:val="24"/>
          <w:lang w:val="sq-AL"/>
        </w:rPr>
        <w:t>MSA</w:t>
      </w:r>
      <w:r>
        <w:rPr>
          <w:rFonts w:ascii="Times New Roman" w:hAnsi="Times New Roman"/>
          <w:b/>
          <w:bCs/>
          <w:sz w:val="24"/>
          <w:szCs w:val="24"/>
          <w:lang w:val="sq-AL"/>
        </w:rPr>
        <w:t>-s</w:t>
      </w:r>
      <w:r w:rsidRPr="001856BF">
        <w:rPr>
          <w:rFonts w:ascii="Times New Roman" w:hAnsi="Times New Roman"/>
          <w:b/>
          <w:bCs/>
          <w:sz w:val="24"/>
          <w:szCs w:val="24"/>
          <w:lang w:val="sq-AL"/>
        </w:rPr>
        <w:t>ë</w:t>
      </w:r>
      <w:r w:rsidRPr="009F7C7C">
        <w:rPr>
          <w:rFonts w:ascii="Times New Roman" w:hAnsi="Times New Roman"/>
          <w:sz w:val="24"/>
          <w:szCs w:val="24"/>
          <w:lang w:val="sq-AL"/>
        </w:rPr>
        <w:t>për Shqipërinë që thekson se “</w:t>
      </w:r>
      <w:r w:rsidRPr="009F7C7C">
        <w:rPr>
          <w:rFonts w:ascii="Times New Roman" w:hAnsi="Times New Roman"/>
          <w:i/>
          <w:iCs/>
          <w:sz w:val="24"/>
          <w:szCs w:val="24"/>
          <w:lang w:val="sq-AL"/>
        </w:rPr>
        <w:t>Gjatë fazës së parë përafrimi do të fokusojë në …transportin tokësor  me theks të ve</w:t>
      </w:r>
      <w:r>
        <w:rPr>
          <w:rFonts w:ascii="Times New Roman" w:hAnsi="Times New Roman"/>
          <w:i/>
          <w:iCs/>
          <w:sz w:val="24"/>
          <w:szCs w:val="24"/>
          <w:lang w:val="sq-AL"/>
        </w:rPr>
        <w:t>ç</w:t>
      </w:r>
      <w:r w:rsidRPr="009F7C7C">
        <w:rPr>
          <w:rFonts w:ascii="Times New Roman" w:hAnsi="Times New Roman"/>
          <w:i/>
          <w:iCs/>
          <w:sz w:val="24"/>
          <w:szCs w:val="24"/>
          <w:lang w:val="sq-AL"/>
        </w:rPr>
        <w:t>antë...normat dhe standartete sigurisë rrugore ...”.</w:t>
      </w:r>
    </w:p>
    <w:p w:rsidR="00C93C2E" w:rsidRPr="009F7C7C" w:rsidRDefault="00C93C2E" w:rsidP="00C93C2E">
      <w:pPr>
        <w:spacing w:after="0" w:line="240" w:lineRule="auto"/>
        <w:jc w:val="both"/>
        <w:rPr>
          <w:rFonts w:ascii="Times New Roman" w:hAnsi="Times New Roman"/>
          <w:i/>
          <w:iCs/>
          <w:sz w:val="24"/>
          <w:szCs w:val="24"/>
          <w:lang w:val="sq-AL"/>
        </w:rPr>
      </w:pPr>
    </w:p>
    <w:p w:rsidR="00C93C2E" w:rsidRPr="009F7C7C" w:rsidRDefault="00C93C2E" w:rsidP="00BD1EFC">
      <w:pPr>
        <w:pStyle w:val="ListParagraph"/>
        <w:numPr>
          <w:ilvl w:val="0"/>
          <w:numId w:val="27"/>
        </w:numPr>
        <w:spacing w:after="0" w:line="240" w:lineRule="auto"/>
        <w:ind w:left="709" w:hanging="283"/>
        <w:contextualSpacing w:val="0"/>
        <w:jc w:val="both"/>
        <w:rPr>
          <w:rFonts w:ascii="Times New Roman" w:hAnsi="Times New Roman"/>
          <w:i/>
          <w:iCs/>
          <w:sz w:val="24"/>
          <w:szCs w:val="24"/>
          <w:lang w:val="sq-AL"/>
        </w:rPr>
      </w:pPr>
      <w:r w:rsidRPr="009F7C7C">
        <w:rPr>
          <w:rFonts w:ascii="Times New Roman" w:hAnsi="Times New Roman"/>
          <w:sz w:val="24"/>
          <w:szCs w:val="24"/>
          <w:lang w:val="sq-AL"/>
        </w:rPr>
        <w:t>Detyrimeve përsa i përket PEP-Programi Pan-Europian për Transportin, Mjedisin dhe Shëndetin.</w:t>
      </w:r>
    </w:p>
    <w:p w:rsidR="00C93C2E" w:rsidRPr="009F7C7C" w:rsidRDefault="00C93C2E" w:rsidP="00C93C2E">
      <w:pPr>
        <w:pStyle w:val="ListParagraph"/>
        <w:spacing w:after="0" w:line="240" w:lineRule="auto"/>
        <w:ind w:left="0"/>
        <w:jc w:val="both"/>
        <w:rPr>
          <w:rFonts w:ascii="Times New Roman" w:hAnsi="Times New Roman"/>
          <w:i/>
          <w:iCs/>
          <w:sz w:val="24"/>
          <w:szCs w:val="24"/>
          <w:lang w:val="sq-AL"/>
        </w:rPr>
      </w:pPr>
    </w:p>
    <w:p w:rsidR="00C93C2E" w:rsidRPr="009F7C7C" w:rsidRDefault="00C93C2E" w:rsidP="00BD1EFC">
      <w:pPr>
        <w:pStyle w:val="Titrearticle"/>
        <w:numPr>
          <w:ilvl w:val="0"/>
          <w:numId w:val="28"/>
        </w:numPr>
        <w:tabs>
          <w:tab w:val="left" w:pos="540"/>
        </w:tabs>
        <w:spacing w:before="0" w:after="0"/>
        <w:ind w:left="709" w:right="158" w:hanging="283"/>
        <w:jc w:val="both"/>
        <w:rPr>
          <w:i w:val="0"/>
          <w:iCs w:val="0"/>
          <w:lang w:val="sq-AL"/>
        </w:rPr>
      </w:pPr>
      <w:r w:rsidRPr="009F7C7C">
        <w:rPr>
          <w:i w:val="0"/>
          <w:iCs w:val="0"/>
          <w:lang w:val="sq-AL"/>
        </w:rPr>
        <w:t>Zgjidhja e problemeve të ngritura në Raport progresin 201</w:t>
      </w:r>
      <w:r>
        <w:rPr>
          <w:i w:val="0"/>
          <w:iCs w:val="0"/>
          <w:lang w:val="sq-AL"/>
        </w:rPr>
        <w:t>2</w:t>
      </w:r>
      <w:r w:rsidRPr="009F7C7C">
        <w:rPr>
          <w:i w:val="0"/>
          <w:iCs w:val="0"/>
          <w:lang w:val="sq-AL"/>
        </w:rPr>
        <w:t xml:space="preserve"> të KE-së për Shqipërinë, i cili thekson progresin e pjesshëm të arritur në fushën e sigurisë rrugore dhe kërkon përpjekje nga ana e Shqipërisë për të reduktuar numrin e aksidenteve rrugore me vdekje dhe përmirësimin dhe eliminimin e njollave të zeza në Rrjetit Rrugor Kombëtar.</w:t>
      </w:r>
    </w:p>
    <w:p w:rsidR="00C93C2E" w:rsidRPr="009F7C7C" w:rsidRDefault="00C93C2E" w:rsidP="00C93C2E">
      <w:pPr>
        <w:pStyle w:val="Normal0"/>
        <w:jc w:val="both"/>
        <w:rPr>
          <w:rFonts w:ascii="Times New Roman" w:hAnsi="Times New Roman" w:cs="Times New Roman"/>
          <w:lang w:val="sq-AL"/>
        </w:rPr>
      </w:pPr>
    </w:p>
    <w:p w:rsidR="00C93C2E" w:rsidRPr="001856BF" w:rsidRDefault="00C93C2E" w:rsidP="00C93C2E">
      <w:pPr>
        <w:spacing w:after="0" w:line="240" w:lineRule="auto"/>
        <w:jc w:val="both"/>
        <w:rPr>
          <w:rFonts w:ascii="Times New Roman" w:hAnsi="Times New Roman"/>
          <w:bCs/>
          <w:iCs/>
          <w:sz w:val="24"/>
          <w:szCs w:val="24"/>
          <w:lang w:val="sq-AL"/>
        </w:rPr>
      </w:pPr>
      <w:r w:rsidRPr="001856BF">
        <w:rPr>
          <w:rFonts w:ascii="Times New Roman" w:hAnsi="Times New Roman"/>
          <w:bCs/>
          <w:iCs/>
          <w:sz w:val="24"/>
          <w:szCs w:val="24"/>
          <w:lang w:val="sq-AL"/>
        </w:rPr>
        <w:t>Përshkrimi i hapave kryesorë të ndërmarrë për përgatitjen e projektligjit;</w:t>
      </w:r>
    </w:p>
    <w:p w:rsidR="00C93C2E" w:rsidRPr="001856BF" w:rsidRDefault="00C93C2E" w:rsidP="00C93C2E">
      <w:pPr>
        <w:spacing w:after="0" w:line="240" w:lineRule="auto"/>
        <w:jc w:val="both"/>
        <w:rPr>
          <w:rFonts w:ascii="Times New Roman" w:hAnsi="Times New Roman"/>
          <w:bCs/>
          <w:sz w:val="24"/>
          <w:szCs w:val="24"/>
          <w:lang w:val="sq-AL"/>
        </w:rPr>
      </w:pPr>
    </w:p>
    <w:p w:rsidR="00C93C2E" w:rsidRPr="001856BF" w:rsidRDefault="00C93C2E" w:rsidP="00C93C2E">
      <w:pPr>
        <w:spacing w:after="0" w:line="240" w:lineRule="auto"/>
        <w:jc w:val="both"/>
        <w:rPr>
          <w:rFonts w:ascii="Times New Roman" w:hAnsi="Times New Roman"/>
          <w:bCs/>
          <w:sz w:val="24"/>
          <w:szCs w:val="24"/>
          <w:lang w:val="sq-AL"/>
        </w:rPr>
      </w:pPr>
      <w:r w:rsidRPr="001856BF">
        <w:rPr>
          <w:rFonts w:ascii="Times New Roman" w:hAnsi="Times New Roman"/>
          <w:bCs/>
          <w:sz w:val="24"/>
          <w:szCs w:val="24"/>
          <w:lang w:val="sq-AL"/>
        </w:rPr>
        <w:t xml:space="preserve">Modelet e akteve të ngjashme të vendeve anëtare të Bashkimit Europian dhe/ose të vendeve kandidate të marra parasysh gjatë hartimit të projektaktit; </w:t>
      </w:r>
    </w:p>
    <w:p w:rsidR="00C93C2E" w:rsidRPr="001856BF" w:rsidRDefault="00C93C2E" w:rsidP="00C93C2E">
      <w:pPr>
        <w:spacing w:after="0" w:line="240" w:lineRule="auto"/>
        <w:jc w:val="both"/>
        <w:rPr>
          <w:rFonts w:ascii="Times New Roman" w:hAnsi="Times New Roman"/>
          <w:sz w:val="24"/>
          <w:szCs w:val="24"/>
          <w:lang w:val="sq-AL"/>
        </w:rPr>
      </w:pPr>
    </w:p>
    <w:p w:rsidR="00C93C2E" w:rsidRPr="009F7C7C" w:rsidRDefault="00C93C2E" w:rsidP="00C93C2E">
      <w:pPr>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 xml:space="preserve">Gjatë hartimit të projektligjit </w:t>
      </w:r>
      <w:r w:rsidRPr="009F7C7C">
        <w:rPr>
          <w:rFonts w:ascii="Times New Roman" w:hAnsi="Times New Roman"/>
          <w:bCs/>
          <w:sz w:val="24"/>
          <w:szCs w:val="24"/>
          <w:lang w:val="sq-AL"/>
        </w:rPr>
        <w:t>ë</w:t>
      </w:r>
      <w:r w:rsidRPr="009F7C7C">
        <w:rPr>
          <w:rFonts w:ascii="Times New Roman" w:hAnsi="Times New Roman"/>
          <w:sz w:val="24"/>
          <w:szCs w:val="24"/>
          <w:lang w:val="sq-AL"/>
        </w:rPr>
        <w:t>shtë analizuar një gamë e gj</w:t>
      </w:r>
      <w:r>
        <w:rPr>
          <w:rFonts w:ascii="Times New Roman" w:hAnsi="Times New Roman"/>
          <w:sz w:val="24"/>
          <w:szCs w:val="24"/>
          <w:lang w:val="sq-AL"/>
        </w:rPr>
        <w:t>e</w:t>
      </w:r>
      <w:r w:rsidRPr="009F7C7C">
        <w:rPr>
          <w:rFonts w:ascii="Times New Roman" w:hAnsi="Times New Roman"/>
          <w:sz w:val="24"/>
          <w:szCs w:val="24"/>
          <w:lang w:val="sq-AL"/>
        </w:rPr>
        <w:t>rë legjislacionesh në lidhje me këtë fushë ku më kryesoret do të veçonim si ai Austriak, Suedes, Italian, Zviceran, Turk, Grek,Holland</w:t>
      </w:r>
      <w:r w:rsidRPr="001856BF">
        <w:rPr>
          <w:rFonts w:ascii="Times New Roman" w:hAnsi="Times New Roman"/>
          <w:sz w:val="24"/>
          <w:szCs w:val="24"/>
          <w:lang w:val="sq-AL"/>
        </w:rPr>
        <w:t>ë</w:t>
      </w:r>
      <w:r w:rsidRPr="009F7C7C">
        <w:rPr>
          <w:rFonts w:ascii="Times New Roman" w:hAnsi="Times New Roman"/>
          <w:sz w:val="24"/>
          <w:szCs w:val="24"/>
          <w:lang w:val="sq-AL"/>
        </w:rPr>
        <w:t>s, Irlandes.</w:t>
      </w:r>
    </w:p>
    <w:p w:rsidR="00C93C2E" w:rsidRDefault="00C93C2E" w:rsidP="00C93C2E">
      <w:pPr>
        <w:spacing w:after="0" w:line="240" w:lineRule="auto"/>
        <w:jc w:val="both"/>
        <w:rPr>
          <w:rFonts w:ascii="Times New Roman" w:hAnsi="Times New Roman"/>
          <w:b/>
          <w:bCs/>
          <w:sz w:val="24"/>
          <w:szCs w:val="24"/>
          <w:lang w:val="sq-AL"/>
        </w:rPr>
      </w:pPr>
    </w:p>
    <w:p w:rsidR="00C93C2E" w:rsidRPr="001856BF" w:rsidRDefault="00C93C2E" w:rsidP="00C93C2E">
      <w:pPr>
        <w:spacing w:after="0" w:line="240" w:lineRule="auto"/>
        <w:jc w:val="both"/>
        <w:rPr>
          <w:rFonts w:ascii="Times New Roman" w:hAnsi="Times New Roman"/>
          <w:bCs/>
          <w:sz w:val="24"/>
          <w:szCs w:val="24"/>
          <w:lang w:val="sq-AL"/>
        </w:rPr>
      </w:pPr>
      <w:r w:rsidRPr="001856BF">
        <w:rPr>
          <w:rFonts w:ascii="Times New Roman" w:hAnsi="Times New Roman"/>
          <w:bCs/>
          <w:sz w:val="24"/>
          <w:szCs w:val="24"/>
          <w:lang w:val="sq-AL"/>
        </w:rPr>
        <w:t xml:space="preserve">Përkthimet në gjuhën shqipe të </w:t>
      </w:r>
      <w:r w:rsidRPr="001856BF">
        <w:rPr>
          <w:rFonts w:ascii="Times New Roman" w:hAnsi="Times New Roman"/>
          <w:bCs/>
          <w:i/>
          <w:iCs/>
          <w:sz w:val="24"/>
          <w:szCs w:val="24"/>
          <w:lang w:val="sq-AL"/>
        </w:rPr>
        <w:t>acquis</w:t>
      </w:r>
      <w:r w:rsidRPr="001856BF">
        <w:rPr>
          <w:rFonts w:ascii="Times New Roman" w:hAnsi="Times New Roman"/>
          <w:bCs/>
          <w:sz w:val="24"/>
          <w:szCs w:val="24"/>
          <w:lang w:val="sq-AL"/>
        </w:rPr>
        <w:t xml:space="preserve"> që përafrohet përmes këtij projektligji: </w:t>
      </w:r>
    </w:p>
    <w:p w:rsidR="00C93C2E" w:rsidRDefault="00C93C2E" w:rsidP="00C93C2E">
      <w:pPr>
        <w:spacing w:after="0" w:line="240" w:lineRule="auto"/>
        <w:jc w:val="both"/>
        <w:rPr>
          <w:rFonts w:ascii="Times New Roman" w:hAnsi="Times New Roman"/>
          <w:b/>
          <w:bCs/>
          <w:sz w:val="24"/>
          <w:szCs w:val="24"/>
          <w:lang w:val="sq-AL"/>
        </w:rPr>
      </w:pPr>
    </w:p>
    <w:p w:rsidR="00C93C2E" w:rsidRPr="0073173F" w:rsidRDefault="00C93C2E" w:rsidP="00C93C2E">
      <w:pPr>
        <w:spacing w:after="0" w:line="240" w:lineRule="auto"/>
        <w:jc w:val="both"/>
        <w:rPr>
          <w:rFonts w:ascii="Times New Roman" w:hAnsi="Times New Roman"/>
          <w:b/>
          <w:bCs/>
          <w:iCs/>
          <w:sz w:val="24"/>
          <w:szCs w:val="24"/>
          <w:lang w:val="sq-AL"/>
        </w:rPr>
      </w:pPr>
      <w:r w:rsidRPr="0073173F">
        <w:rPr>
          <w:rFonts w:ascii="Times New Roman" w:hAnsi="Times New Roman"/>
          <w:sz w:val="24"/>
          <w:szCs w:val="24"/>
          <w:lang w:val="sq-AL"/>
        </w:rPr>
        <w:t xml:space="preserve">2004L0054 - Direktivën 2004/54/EC e Parlamentit dhe e Këshillit Evropian e datës 29 </w:t>
      </w:r>
      <w:r>
        <w:rPr>
          <w:rFonts w:ascii="Times New Roman" w:hAnsi="Times New Roman"/>
          <w:sz w:val="24"/>
          <w:szCs w:val="24"/>
          <w:lang w:val="sq-AL"/>
        </w:rPr>
        <w:t>p</w:t>
      </w:r>
      <w:r w:rsidRPr="0073173F">
        <w:rPr>
          <w:rFonts w:ascii="Times New Roman" w:hAnsi="Times New Roman"/>
          <w:sz w:val="24"/>
          <w:szCs w:val="24"/>
          <w:lang w:val="sq-AL"/>
        </w:rPr>
        <w:t xml:space="preserve">rill 2004, mbi kërkesat minimale të sigurisë  për tunelet në </w:t>
      </w:r>
      <w:r>
        <w:rPr>
          <w:rFonts w:ascii="Times New Roman" w:hAnsi="Times New Roman"/>
          <w:sz w:val="24"/>
          <w:szCs w:val="24"/>
          <w:lang w:val="sq-AL"/>
        </w:rPr>
        <w:t>Rrjetin Rrugor Trans</w:t>
      </w:r>
      <w:r w:rsidRPr="0073173F">
        <w:rPr>
          <w:rFonts w:ascii="Times New Roman" w:hAnsi="Times New Roman"/>
          <w:sz w:val="24"/>
          <w:szCs w:val="24"/>
          <w:lang w:val="sq-AL"/>
        </w:rPr>
        <w:t>Europian;Gazeta zyrtare</w:t>
      </w:r>
      <w:r>
        <w:rPr>
          <w:rFonts w:ascii="Times New Roman" w:hAnsi="Times New Roman"/>
          <w:sz w:val="24"/>
          <w:szCs w:val="24"/>
          <w:lang w:val="sq-AL"/>
        </w:rPr>
        <w:t>,</w:t>
      </w:r>
      <w:r w:rsidRPr="0073173F">
        <w:rPr>
          <w:rFonts w:ascii="Times New Roman" w:hAnsi="Times New Roman"/>
          <w:sz w:val="24"/>
          <w:szCs w:val="24"/>
          <w:lang w:val="sq-AL"/>
        </w:rPr>
        <w:t xml:space="preserve"> L 167, 30/04/2004 f. 0034 </w:t>
      </w:r>
      <w:r>
        <w:rPr>
          <w:rFonts w:ascii="Times New Roman" w:hAnsi="Times New Roman"/>
          <w:sz w:val="24"/>
          <w:szCs w:val="24"/>
          <w:lang w:val="sq-AL"/>
        </w:rPr>
        <w:t>-</w:t>
      </w:r>
      <w:r w:rsidRPr="0073173F">
        <w:rPr>
          <w:rFonts w:ascii="Times New Roman" w:hAnsi="Times New Roman"/>
          <w:sz w:val="24"/>
          <w:szCs w:val="24"/>
          <w:lang w:val="sq-AL"/>
        </w:rPr>
        <w:t xml:space="preserve"> 0043</w:t>
      </w:r>
      <w:r>
        <w:rPr>
          <w:rFonts w:ascii="Times New Roman" w:hAnsi="Times New Roman"/>
          <w:sz w:val="24"/>
          <w:szCs w:val="24"/>
          <w:lang w:val="sq-AL"/>
        </w:rPr>
        <w:t xml:space="preserve">, </w:t>
      </w:r>
      <w:r w:rsidRPr="00A730F7">
        <w:rPr>
          <w:rFonts w:ascii="Times New Roman" w:hAnsi="Times New Roman"/>
          <w:sz w:val="24"/>
          <w:szCs w:val="24"/>
          <w:lang w:val="sq-AL"/>
        </w:rPr>
        <w:t>versioni i konsoliduar numri CELEX 2004L0054</w:t>
      </w:r>
      <w:r>
        <w:rPr>
          <w:rFonts w:ascii="Times New Roman" w:hAnsi="Times New Roman"/>
          <w:sz w:val="24"/>
          <w:szCs w:val="24"/>
          <w:lang w:val="sq-AL"/>
        </w:rPr>
        <w:t>,</w:t>
      </w:r>
      <w:r w:rsidRPr="00A730F7">
        <w:rPr>
          <w:rFonts w:ascii="Times New Roman" w:hAnsi="Times New Roman"/>
          <w:sz w:val="24"/>
          <w:szCs w:val="24"/>
          <w:lang w:val="sq-AL"/>
        </w:rPr>
        <w:t xml:space="preserve"> Gazeta zyrtare</w:t>
      </w:r>
      <w:r>
        <w:rPr>
          <w:rFonts w:ascii="Times New Roman" w:hAnsi="Times New Roman"/>
          <w:sz w:val="24"/>
          <w:szCs w:val="24"/>
          <w:lang w:val="sq-AL"/>
        </w:rPr>
        <w:t xml:space="preserve">, </w:t>
      </w:r>
      <w:r w:rsidRPr="00A730F7">
        <w:rPr>
          <w:rFonts w:ascii="Times New Roman" w:hAnsi="Times New Roman"/>
          <w:sz w:val="24"/>
          <w:szCs w:val="24"/>
          <w:lang w:val="sq-AL"/>
        </w:rPr>
        <w:t xml:space="preserve"> L 188, e datës 18.7.2009 faqe 14.</w:t>
      </w:r>
    </w:p>
    <w:p w:rsidR="00C93C2E" w:rsidRDefault="00C93C2E" w:rsidP="00C93C2E">
      <w:pPr>
        <w:spacing w:after="0" w:line="240" w:lineRule="auto"/>
        <w:jc w:val="both"/>
        <w:rPr>
          <w:rFonts w:ascii="Times New Roman" w:hAnsi="Times New Roman"/>
          <w:b/>
          <w:bCs/>
          <w:iCs/>
          <w:sz w:val="24"/>
          <w:szCs w:val="24"/>
          <w:lang w:val="sq-AL"/>
        </w:rPr>
      </w:pPr>
    </w:p>
    <w:p w:rsidR="00C93C2E" w:rsidRPr="009F7C7C" w:rsidRDefault="00C93C2E" w:rsidP="00C93C2E">
      <w:pPr>
        <w:spacing w:after="0" w:line="240" w:lineRule="auto"/>
        <w:jc w:val="both"/>
        <w:rPr>
          <w:rFonts w:ascii="Times New Roman" w:hAnsi="Times New Roman"/>
          <w:b/>
          <w:bCs/>
          <w:iCs/>
          <w:sz w:val="24"/>
          <w:szCs w:val="24"/>
          <w:lang w:val="sq-AL"/>
        </w:rPr>
      </w:pPr>
      <w:r w:rsidRPr="009F7C7C">
        <w:rPr>
          <w:rFonts w:ascii="Times New Roman" w:hAnsi="Times New Roman"/>
          <w:b/>
          <w:bCs/>
          <w:iCs/>
          <w:sz w:val="24"/>
          <w:szCs w:val="24"/>
          <w:lang w:val="sq-AL"/>
        </w:rPr>
        <w:t>Shkalla e synuar e përputhshmërisë me acquis communautaire</w:t>
      </w:r>
      <w:r>
        <w:rPr>
          <w:rFonts w:ascii="Times New Roman" w:hAnsi="Times New Roman"/>
          <w:b/>
          <w:bCs/>
          <w:iCs/>
          <w:sz w:val="24"/>
          <w:szCs w:val="24"/>
          <w:lang w:val="sq-AL"/>
        </w:rPr>
        <w:t>;</w:t>
      </w:r>
    </w:p>
    <w:p w:rsidR="00C93C2E" w:rsidRDefault="00C93C2E" w:rsidP="00C93C2E">
      <w:pPr>
        <w:spacing w:after="0" w:line="240" w:lineRule="auto"/>
        <w:jc w:val="both"/>
        <w:rPr>
          <w:rFonts w:ascii="Times New Roman" w:hAnsi="Times New Roman"/>
          <w:sz w:val="24"/>
          <w:szCs w:val="24"/>
          <w:lang w:val="sq-AL"/>
        </w:rPr>
      </w:pPr>
    </w:p>
    <w:p w:rsidR="00C93C2E" w:rsidRDefault="00C93C2E" w:rsidP="00C93C2E">
      <w:pPr>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 xml:space="preserve">Projektligji synon aktualisht përputhshmërinë e plotë me </w:t>
      </w:r>
      <w:r>
        <w:rPr>
          <w:rFonts w:ascii="Times New Roman" w:hAnsi="Times New Roman"/>
          <w:sz w:val="24"/>
          <w:szCs w:val="24"/>
          <w:lang w:val="sq-AL"/>
        </w:rPr>
        <w:t>D</w:t>
      </w:r>
      <w:r w:rsidRPr="009F7C7C">
        <w:rPr>
          <w:rFonts w:ascii="Times New Roman" w:hAnsi="Times New Roman"/>
          <w:sz w:val="24"/>
          <w:szCs w:val="24"/>
          <w:lang w:val="sq-AL"/>
        </w:rPr>
        <w:t>irektivën përkatëse. Të gjitha çështjet që traj</w:t>
      </w:r>
      <w:r>
        <w:rPr>
          <w:rFonts w:ascii="Times New Roman" w:hAnsi="Times New Roman"/>
          <w:sz w:val="24"/>
          <w:szCs w:val="24"/>
          <w:lang w:val="sq-AL"/>
        </w:rPr>
        <w:t>t</w:t>
      </w:r>
      <w:r w:rsidRPr="009F7C7C">
        <w:rPr>
          <w:rFonts w:ascii="Times New Roman" w:hAnsi="Times New Roman"/>
          <w:sz w:val="24"/>
          <w:szCs w:val="24"/>
          <w:lang w:val="sq-AL"/>
        </w:rPr>
        <w:t xml:space="preserve">ohen nga </w:t>
      </w:r>
      <w:r>
        <w:rPr>
          <w:rFonts w:ascii="Times New Roman" w:hAnsi="Times New Roman"/>
          <w:sz w:val="24"/>
          <w:szCs w:val="24"/>
          <w:lang w:val="sq-AL"/>
        </w:rPr>
        <w:t>d</w:t>
      </w:r>
      <w:r w:rsidRPr="009F7C7C">
        <w:rPr>
          <w:rFonts w:ascii="Times New Roman" w:hAnsi="Times New Roman"/>
          <w:sz w:val="24"/>
          <w:szCs w:val="24"/>
          <w:lang w:val="sq-AL"/>
        </w:rPr>
        <w:t xml:space="preserve">irektiva dhe nga ky projektligj, </w:t>
      </w:r>
      <w:r>
        <w:rPr>
          <w:rFonts w:ascii="Times New Roman" w:hAnsi="Times New Roman"/>
          <w:sz w:val="24"/>
          <w:szCs w:val="24"/>
          <w:lang w:val="sq-AL"/>
        </w:rPr>
        <w:t>jan</w:t>
      </w:r>
      <w:r w:rsidRPr="00CA20ED">
        <w:rPr>
          <w:rFonts w:ascii="Times New Roman" w:hAnsi="Times New Roman"/>
          <w:sz w:val="24"/>
          <w:szCs w:val="24"/>
          <w:lang w:val="sq-AL"/>
        </w:rPr>
        <w:t>ë</w:t>
      </w:r>
      <w:r w:rsidRPr="009F7C7C">
        <w:rPr>
          <w:rFonts w:ascii="Times New Roman" w:hAnsi="Times New Roman"/>
          <w:sz w:val="24"/>
          <w:szCs w:val="24"/>
          <w:lang w:val="sq-AL"/>
        </w:rPr>
        <w:t>si më poshtë vijon:</w:t>
      </w:r>
    </w:p>
    <w:p w:rsidR="00C93C2E" w:rsidRPr="009F7C7C" w:rsidRDefault="00C93C2E" w:rsidP="00C93C2E">
      <w:pPr>
        <w:spacing w:after="0" w:line="240" w:lineRule="auto"/>
        <w:jc w:val="both"/>
        <w:rPr>
          <w:rFonts w:ascii="Times New Roman" w:hAnsi="Times New Roman"/>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hAnsi="Times New Roman"/>
          <w:i/>
          <w:iCs/>
          <w:sz w:val="24"/>
          <w:szCs w:val="24"/>
          <w:lang w:val="sq-AL"/>
        </w:rPr>
      </w:pPr>
      <w:r w:rsidRPr="00167884">
        <w:rPr>
          <w:rFonts w:ascii="Times New Roman" w:hAnsi="Times New Roman"/>
          <w:sz w:val="24"/>
          <w:szCs w:val="24"/>
          <w:lang w:val="sq-AL"/>
        </w:rPr>
        <w:t xml:space="preserve">Përcaktohen </w:t>
      </w:r>
      <w:r>
        <w:rPr>
          <w:rFonts w:ascii="Times New Roman" w:hAnsi="Times New Roman"/>
          <w:sz w:val="24"/>
          <w:szCs w:val="24"/>
          <w:lang w:val="sq-AL"/>
        </w:rPr>
        <w:t>m</w:t>
      </w:r>
      <w:r w:rsidRPr="00167884">
        <w:rPr>
          <w:rFonts w:ascii="Times New Roman" w:hAnsi="Times New Roman"/>
          <w:sz w:val="24"/>
          <w:szCs w:val="24"/>
          <w:lang w:val="sq-AL"/>
        </w:rPr>
        <w:t xml:space="preserve">asat e </w:t>
      </w:r>
      <w:r>
        <w:rPr>
          <w:rFonts w:ascii="Times New Roman" w:hAnsi="Times New Roman"/>
          <w:sz w:val="24"/>
          <w:szCs w:val="24"/>
          <w:lang w:val="sq-AL"/>
        </w:rPr>
        <w:t>s</w:t>
      </w:r>
      <w:r w:rsidRPr="00167884">
        <w:rPr>
          <w:rFonts w:ascii="Times New Roman" w:hAnsi="Times New Roman"/>
          <w:sz w:val="24"/>
          <w:szCs w:val="24"/>
          <w:lang w:val="sq-AL"/>
        </w:rPr>
        <w:t>igurisë qëduhen marrë nga autoritetet përgjegjëse,tëcilët lehtësojnë njërëzit e përfshirë në aksidente apo incidente që të shpëtojnë vetveten, të lejojnë përdoruesit e rrugës të veprojnë menjëherë për të parandaluar pasojat serioze, të sigurojnë që shërbimet e emergjencës të veprojnë efekshëm, të mbrojnë mjedisin dhe gjithashtu të kufizojnë dëmet materiale.</w:t>
      </w:r>
    </w:p>
    <w:p w:rsidR="00C93C2E" w:rsidRPr="009F7C7C" w:rsidRDefault="00C93C2E" w:rsidP="00C93C2E">
      <w:pPr>
        <w:pStyle w:val="ListParagraph"/>
        <w:tabs>
          <w:tab w:val="left" w:pos="90"/>
        </w:tabs>
        <w:spacing w:after="0" w:line="240" w:lineRule="auto"/>
        <w:ind w:left="0"/>
        <w:rPr>
          <w:rFonts w:ascii="Times New Roman" w:hAnsi="Times New Roman"/>
          <w:i/>
          <w:iCs/>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hAnsi="Times New Roman"/>
          <w:iCs/>
          <w:sz w:val="24"/>
          <w:szCs w:val="24"/>
          <w:lang w:val="sq-AL"/>
        </w:rPr>
      </w:pPr>
      <w:r w:rsidRPr="00167884">
        <w:rPr>
          <w:rFonts w:ascii="Times New Roman" w:hAnsi="Times New Roman"/>
          <w:sz w:val="24"/>
          <w:szCs w:val="24"/>
          <w:lang w:val="sq-AL"/>
        </w:rPr>
        <w:t>Përmirësimet e sjella nëpërmjet kësaj Direktive do të përmirësojnë kushtet e sigurisë për të gjithë  përdoruesit</w:t>
      </w:r>
      <w:r>
        <w:rPr>
          <w:rFonts w:ascii="Times New Roman" w:hAnsi="Times New Roman"/>
          <w:sz w:val="24"/>
          <w:szCs w:val="24"/>
          <w:lang w:val="sq-AL"/>
        </w:rPr>
        <w:t>,</w:t>
      </w:r>
      <w:r w:rsidRPr="00167884">
        <w:rPr>
          <w:rFonts w:ascii="Times New Roman" w:hAnsi="Times New Roman"/>
          <w:sz w:val="24"/>
          <w:szCs w:val="24"/>
          <w:lang w:val="sq-AL"/>
        </w:rPr>
        <w:t xml:space="preserve"> përfshirë ato me aftësi të kufizuar. Sidoqoftë, personave me aftësi të kufizuar që kanë më tepër vështirësi për t</w:t>
      </w:r>
      <w:r>
        <w:rPr>
          <w:rFonts w:ascii="Times New Roman" w:hAnsi="Times New Roman"/>
          <w:sz w:val="24"/>
          <w:szCs w:val="24"/>
          <w:lang w:val="sq-AL"/>
        </w:rPr>
        <w:t>’</w:t>
      </w:r>
      <w:r w:rsidRPr="00167884">
        <w:rPr>
          <w:rFonts w:ascii="Times New Roman" w:hAnsi="Times New Roman"/>
          <w:sz w:val="24"/>
          <w:szCs w:val="24"/>
          <w:lang w:val="sq-AL"/>
        </w:rPr>
        <w:t>u larguar me shpejtësi nga një situatë emergjente, i duhet dhënë një vemendje e veçantë për sigurinë e tyre.</w:t>
      </w:r>
    </w:p>
    <w:p w:rsidR="00C93C2E" w:rsidRPr="009F7C7C" w:rsidRDefault="00C93C2E" w:rsidP="00C93C2E">
      <w:pPr>
        <w:tabs>
          <w:tab w:val="left" w:pos="90"/>
        </w:tabs>
        <w:spacing w:after="0" w:line="240" w:lineRule="auto"/>
        <w:jc w:val="both"/>
        <w:rPr>
          <w:rFonts w:ascii="Times New Roman" w:hAnsi="Times New Roman"/>
          <w:iCs/>
          <w:sz w:val="24"/>
          <w:szCs w:val="24"/>
          <w:lang w:val="sq-AL"/>
        </w:rPr>
      </w:pPr>
    </w:p>
    <w:p w:rsidR="00C93C2E" w:rsidRPr="00167884" w:rsidRDefault="00C93C2E" w:rsidP="00BD1EFC">
      <w:pPr>
        <w:pStyle w:val="ListParagraph"/>
        <w:numPr>
          <w:ilvl w:val="0"/>
          <w:numId w:val="30"/>
        </w:numPr>
        <w:tabs>
          <w:tab w:val="left" w:pos="709"/>
        </w:tabs>
        <w:autoSpaceDE w:val="0"/>
        <w:autoSpaceDN w:val="0"/>
        <w:adjustRightInd w:val="0"/>
        <w:spacing w:after="0" w:line="240" w:lineRule="auto"/>
        <w:ind w:left="709" w:hanging="283"/>
        <w:contextualSpacing w:val="0"/>
        <w:jc w:val="both"/>
        <w:rPr>
          <w:rFonts w:ascii="Times New Roman" w:hAnsi="Times New Roman"/>
          <w:sz w:val="24"/>
          <w:szCs w:val="24"/>
          <w:lang w:val="sq-AL"/>
        </w:rPr>
      </w:pPr>
      <w:r w:rsidRPr="00167884">
        <w:rPr>
          <w:rFonts w:ascii="Times New Roman" w:hAnsi="Times New Roman"/>
          <w:iCs/>
          <w:sz w:val="24"/>
          <w:szCs w:val="24"/>
          <w:lang w:val="sq-AL"/>
        </w:rPr>
        <w:t xml:space="preserve">Nxitja </w:t>
      </w:r>
      <w:r>
        <w:rPr>
          <w:rFonts w:ascii="Times New Roman" w:hAnsi="Times New Roman"/>
          <w:iCs/>
          <w:sz w:val="24"/>
          <w:szCs w:val="24"/>
          <w:lang w:val="sq-AL"/>
        </w:rPr>
        <w:t>e</w:t>
      </w:r>
      <w:r w:rsidRPr="00167884">
        <w:rPr>
          <w:rFonts w:ascii="Times New Roman" w:hAnsi="Times New Roman"/>
          <w:iCs/>
          <w:sz w:val="24"/>
          <w:szCs w:val="24"/>
          <w:lang w:val="sq-AL"/>
        </w:rPr>
        <w:t>ente</w:t>
      </w:r>
      <w:r>
        <w:rPr>
          <w:rFonts w:ascii="Times New Roman" w:hAnsi="Times New Roman"/>
          <w:iCs/>
          <w:sz w:val="24"/>
          <w:szCs w:val="24"/>
          <w:lang w:val="sq-AL"/>
        </w:rPr>
        <w:t>ve,</w:t>
      </w:r>
      <w:r w:rsidRPr="00167884">
        <w:rPr>
          <w:rFonts w:ascii="Times New Roman" w:hAnsi="Times New Roman"/>
          <w:iCs/>
          <w:sz w:val="24"/>
          <w:szCs w:val="24"/>
          <w:lang w:val="sq-AL"/>
        </w:rPr>
        <w:t xml:space="preserve"> pronar</w:t>
      </w:r>
      <w:r w:rsidRPr="00167884">
        <w:rPr>
          <w:rFonts w:ascii="Times New Roman" w:hAnsi="Times New Roman"/>
          <w:sz w:val="24"/>
          <w:szCs w:val="24"/>
          <w:lang w:val="sq-AL"/>
        </w:rPr>
        <w:t>ë</w:t>
      </w:r>
      <w:r>
        <w:rPr>
          <w:rFonts w:ascii="Times New Roman" w:hAnsi="Times New Roman"/>
          <w:sz w:val="24"/>
          <w:szCs w:val="24"/>
          <w:lang w:val="sq-AL"/>
        </w:rPr>
        <w:t>ve</w:t>
      </w:r>
      <w:r w:rsidRPr="00167884">
        <w:rPr>
          <w:rFonts w:ascii="Times New Roman" w:hAnsi="Times New Roman"/>
          <w:sz w:val="24"/>
          <w:szCs w:val="24"/>
          <w:lang w:val="sq-AL"/>
        </w:rPr>
        <w:t xml:space="preserve"> dhe </w:t>
      </w:r>
      <w:r w:rsidRPr="00167884">
        <w:rPr>
          <w:rFonts w:ascii="Times New Roman" w:hAnsi="Times New Roman"/>
          <w:iCs/>
          <w:sz w:val="24"/>
          <w:szCs w:val="24"/>
          <w:lang w:val="sq-AL"/>
        </w:rPr>
        <w:t>operator</w:t>
      </w:r>
      <w:r w:rsidRPr="00167884">
        <w:rPr>
          <w:rFonts w:ascii="Times New Roman" w:hAnsi="Times New Roman"/>
          <w:sz w:val="24"/>
          <w:szCs w:val="24"/>
          <w:lang w:val="sq-AL"/>
        </w:rPr>
        <w:t>ë</w:t>
      </w:r>
      <w:r>
        <w:rPr>
          <w:rFonts w:ascii="Times New Roman" w:hAnsi="Times New Roman"/>
          <w:iCs/>
          <w:sz w:val="24"/>
          <w:szCs w:val="24"/>
          <w:lang w:val="sq-AL"/>
        </w:rPr>
        <w:t>ve</w:t>
      </w:r>
      <w:r w:rsidRPr="00167884">
        <w:rPr>
          <w:rFonts w:ascii="Times New Roman" w:hAnsi="Times New Roman"/>
          <w:iCs/>
          <w:sz w:val="24"/>
          <w:szCs w:val="24"/>
          <w:lang w:val="sq-AL"/>
        </w:rPr>
        <w:t xml:space="preserve"> ekonomik</w:t>
      </w:r>
      <w:r w:rsidRPr="00CA20ED">
        <w:rPr>
          <w:rFonts w:ascii="Times New Roman" w:hAnsi="Times New Roman"/>
          <w:iCs/>
          <w:sz w:val="24"/>
          <w:szCs w:val="24"/>
          <w:lang w:val="sq-AL"/>
        </w:rPr>
        <w:t>ë</w:t>
      </w:r>
      <w:r w:rsidRPr="00167884">
        <w:rPr>
          <w:rFonts w:ascii="Times New Roman" w:hAnsi="Times New Roman"/>
          <w:iCs/>
          <w:sz w:val="24"/>
          <w:szCs w:val="24"/>
          <w:lang w:val="sq-AL"/>
        </w:rPr>
        <w:t xml:space="preserve"> q</w:t>
      </w:r>
      <w:r w:rsidRPr="00167884">
        <w:rPr>
          <w:rFonts w:ascii="Times New Roman" w:hAnsi="Times New Roman"/>
          <w:sz w:val="24"/>
          <w:szCs w:val="24"/>
          <w:lang w:val="sq-AL"/>
        </w:rPr>
        <w:t>ë</w:t>
      </w:r>
      <w:r w:rsidRPr="00167884">
        <w:rPr>
          <w:rFonts w:ascii="Times New Roman" w:hAnsi="Times New Roman"/>
          <w:iCs/>
          <w:sz w:val="24"/>
          <w:szCs w:val="24"/>
          <w:lang w:val="sq-AL"/>
        </w:rPr>
        <w:t xml:space="preserve"> t</w:t>
      </w:r>
      <w:r w:rsidRPr="00167884">
        <w:rPr>
          <w:rFonts w:ascii="Times New Roman" w:hAnsi="Times New Roman"/>
          <w:sz w:val="24"/>
          <w:szCs w:val="24"/>
          <w:lang w:val="sq-AL"/>
        </w:rPr>
        <w:t>ë</w:t>
      </w:r>
      <w:r w:rsidRPr="00167884">
        <w:rPr>
          <w:rFonts w:ascii="Times New Roman" w:hAnsi="Times New Roman"/>
          <w:iCs/>
          <w:sz w:val="24"/>
          <w:szCs w:val="24"/>
          <w:lang w:val="sq-AL"/>
        </w:rPr>
        <w:t xml:space="preserve"> arrihen </w:t>
      </w:r>
      <w:r w:rsidRPr="00167884">
        <w:rPr>
          <w:rFonts w:ascii="Times New Roman" w:hAnsi="Times New Roman"/>
          <w:sz w:val="24"/>
          <w:szCs w:val="24"/>
          <w:lang w:val="sq-AL"/>
        </w:rPr>
        <w:t>objektivat e shprehura në sasi me qëllimi të zbatimit të një përqasje të</w:t>
      </w:r>
      <w:r>
        <w:rPr>
          <w:rFonts w:ascii="Times New Roman" w:hAnsi="Times New Roman"/>
          <w:sz w:val="24"/>
          <w:szCs w:val="24"/>
          <w:lang w:val="sq-AL"/>
        </w:rPr>
        <w:t xml:space="preserve"> ballancuar. P</w:t>
      </w:r>
      <w:r w:rsidRPr="00167884">
        <w:rPr>
          <w:rFonts w:ascii="Times New Roman" w:hAnsi="Times New Roman"/>
          <w:sz w:val="24"/>
          <w:szCs w:val="24"/>
          <w:lang w:val="sq-AL"/>
        </w:rPr>
        <w:t>ër shkak të kostos së lartë të masave për sigurinë duhet të përcaktohet një minimum pa</w:t>
      </w:r>
      <w:r>
        <w:rPr>
          <w:rFonts w:ascii="Times New Roman" w:hAnsi="Times New Roman"/>
          <w:sz w:val="24"/>
          <w:szCs w:val="24"/>
          <w:lang w:val="sq-AL"/>
        </w:rPr>
        <w:t>j</w:t>
      </w:r>
      <w:r w:rsidRPr="00167884">
        <w:rPr>
          <w:rFonts w:ascii="Times New Roman" w:hAnsi="Times New Roman"/>
          <w:sz w:val="24"/>
          <w:szCs w:val="24"/>
          <w:lang w:val="sq-AL"/>
        </w:rPr>
        <w:t>sjesh duke marrë pararsysh tipin dhe volumin e trafikut rrugor të pritshëm në secilin tunel.</w:t>
      </w:r>
    </w:p>
    <w:p w:rsidR="00C93C2E" w:rsidRPr="009F7C7C" w:rsidRDefault="00C93C2E" w:rsidP="00C93C2E">
      <w:pPr>
        <w:pStyle w:val="ListParagraph"/>
        <w:tabs>
          <w:tab w:val="left" w:pos="90"/>
        </w:tabs>
        <w:autoSpaceDE w:val="0"/>
        <w:autoSpaceDN w:val="0"/>
        <w:adjustRightInd w:val="0"/>
        <w:spacing w:after="0" w:line="240" w:lineRule="auto"/>
        <w:ind w:left="0"/>
        <w:jc w:val="both"/>
        <w:rPr>
          <w:rFonts w:ascii="Times New Roman" w:hAnsi="Times New Roman"/>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hAnsi="Times New Roman"/>
          <w:iCs/>
          <w:sz w:val="24"/>
          <w:szCs w:val="24"/>
          <w:lang w:val="sq-AL"/>
        </w:rPr>
      </w:pPr>
      <w:r w:rsidRPr="00167884">
        <w:rPr>
          <w:rFonts w:ascii="Times New Roman" w:hAnsi="Times New Roman"/>
          <w:sz w:val="24"/>
          <w:szCs w:val="24"/>
          <w:lang w:val="sq-AL"/>
        </w:rPr>
        <w:t>Mbajtja e një niveli të lartë sigurie kërkon mirëmbajtje të posaçme të faciliteteve të sigurisë në tunele. Një shkëmbim informacioni për teknikat moderne të sigurisë dhe të</w:t>
      </w:r>
      <w:r>
        <w:rPr>
          <w:rFonts w:ascii="Times New Roman" w:hAnsi="Times New Roman"/>
          <w:sz w:val="24"/>
          <w:szCs w:val="24"/>
          <w:lang w:val="sq-AL"/>
        </w:rPr>
        <w:t xml:space="preserve"> </w:t>
      </w:r>
      <w:proofErr w:type="spellStart"/>
      <w:r>
        <w:rPr>
          <w:rFonts w:ascii="Times New Roman" w:hAnsi="Times New Roman"/>
          <w:sz w:val="24"/>
          <w:szCs w:val="24"/>
          <w:lang w:val="sq-AL"/>
        </w:rPr>
        <w:t>t</w:t>
      </w:r>
      <w:r w:rsidRPr="00CA20ED">
        <w:rPr>
          <w:rFonts w:ascii="Times New Roman" w:hAnsi="Times New Roman"/>
          <w:sz w:val="24"/>
          <w:szCs w:val="24"/>
          <w:lang w:val="sq-AL"/>
        </w:rPr>
        <w:t>ë</w:t>
      </w:r>
      <w:proofErr w:type="spellEnd"/>
      <w:r w:rsidRPr="00167884">
        <w:rPr>
          <w:rFonts w:ascii="Times New Roman" w:hAnsi="Times New Roman"/>
          <w:sz w:val="24"/>
          <w:szCs w:val="24"/>
          <w:lang w:val="sq-AL"/>
        </w:rPr>
        <w:t xml:space="preserve"> </w:t>
      </w:r>
      <w:r w:rsidRPr="00167884">
        <w:rPr>
          <w:rFonts w:ascii="Times New Roman" w:hAnsi="Times New Roman"/>
          <w:sz w:val="24"/>
          <w:szCs w:val="24"/>
          <w:lang w:val="sq-AL"/>
        </w:rPr>
        <w:lastRenderedPageBreak/>
        <w:t>dhënave për aksidentet apo incidente</w:t>
      </w:r>
      <w:r>
        <w:rPr>
          <w:rFonts w:ascii="Times New Roman" w:hAnsi="Times New Roman"/>
          <w:sz w:val="24"/>
          <w:szCs w:val="24"/>
          <w:lang w:val="sq-AL"/>
        </w:rPr>
        <w:t>t</w:t>
      </w:r>
      <w:r w:rsidRPr="00167884">
        <w:rPr>
          <w:rFonts w:ascii="Times New Roman" w:hAnsi="Times New Roman"/>
          <w:sz w:val="24"/>
          <w:szCs w:val="24"/>
          <w:lang w:val="sq-AL"/>
        </w:rPr>
        <w:t xml:space="preserve"> rrugore ndërmjet autoriteteve përgjegjëse që menaxhojnë sigurinë rrugore duhet organizuar menjëherë, sistematikisht dhe online.</w:t>
      </w:r>
    </w:p>
    <w:p w:rsidR="00C93C2E" w:rsidRPr="009F7C7C" w:rsidRDefault="00C93C2E" w:rsidP="00C93C2E">
      <w:pPr>
        <w:tabs>
          <w:tab w:val="left" w:pos="90"/>
        </w:tabs>
        <w:spacing w:after="0" w:line="240" w:lineRule="auto"/>
        <w:jc w:val="both"/>
        <w:rPr>
          <w:rFonts w:ascii="Times New Roman" w:hAnsi="Times New Roman"/>
          <w:iCs/>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eastAsia="Times New Roman" w:hAnsi="Times New Roman"/>
          <w:sz w:val="24"/>
          <w:szCs w:val="24"/>
          <w:lang w:val="sq-AL"/>
        </w:rPr>
      </w:pPr>
      <w:r w:rsidRPr="00167884">
        <w:rPr>
          <w:rFonts w:ascii="Times New Roman" w:eastAsia="Times New Roman" w:hAnsi="Times New Roman"/>
          <w:sz w:val="24"/>
          <w:szCs w:val="24"/>
          <w:lang w:val="sq-AL"/>
        </w:rPr>
        <w:t xml:space="preserve">Rolin e </w:t>
      </w:r>
      <w:r>
        <w:rPr>
          <w:rFonts w:ascii="Times New Roman" w:eastAsia="Times New Roman" w:hAnsi="Times New Roman"/>
          <w:sz w:val="24"/>
          <w:szCs w:val="24"/>
          <w:lang w:val="sq-AL"/>
        </w:rPr>
        <w:t>m</w:t>
      </w:r>
      <w:r w:rsidRPr="00167884">
        <w:rPr>
          <w:rFonts w:ascii="Times New Roman" w:eastAsia="Times New Roman" w:hAnsi="Times New Roman"/>
          <w:sz w:val="24"/>
          <w:szCs w:val="24"/>
          <w:lang w:val="sq-AL"/>
        </w:rPr>
        <w:t>enaxher</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ve t</w:t>
      </w:r>
      <w:r w:rsidRPr="00167884">
        <w:rPr>
          <w:rFonts w:ascii="Times New Roman" w:hAnsi="Times New Roman"/>
          <w:sz w:val="24"/>
          <w:szCs w:val="24"/>
          <w:lang w:val="sq-AL"/>
        </w:rPr>
        <w:t>ë</w:t>
      </w:r>
      <w:r>
        <w:rPr>
          <w:rFonts w:ascii="Times New Roman" w:eastAsia="Times New Roman" w:hAnsi="Times New Roman"/>
          <w:sz w:val="24"/>
          <w:szCs w:val="24"/>
          <w:lang w:val="sq-AL"/>
        </w:rPr>
        <w:t>t</w:t>
      </w:r>
      <w:r w:rsidRPr="00167884">
        <w:rPr>
          <w:rFonts w:ascii="Times New Roman" w:eastAsia="Times New Roman" w:hAnsi="Times New Roman"/>
          <w:sz w:val="24"/>
          <w:szCs w:val="24"/>
          <w:lang w:val="sq-AL"/>
        </w:rPr>
        <w:t>uneleve, me q</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llim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zbatimit siç duhet </w:t>
      </w:r>
      <w:r>
        <w:rPr>
          <w:rFonts w:ascii="Times New Roman" w:eastAsia="Times New Roman" w:hAnsi="Times New Roman"/>
          <w:sz w:val="24"/>
          <w:szCs w:val="24"/>
          <w:lang w:val="sq-AL"/>
        </w:rPr>
        <w:t>t</w:t>
      </w:r>
      <w:r w:rsidRPr="00CA20ED">
        <w:rPr>
          <w:rFonts w:ascii="Times New Roman" w:eastAsia="Times New Roman" w:hAnsi="Times New Roman"/>
          <w:sz w:val="24"/>
          <w:szCs w:val="24"/>
          <w:lang w:val="sq-AL"/>
        </w:rPr>
        <w:t>ë</w:t>
      </w:r>
      <w:r w:rsidRPr="00167884">
        <w:rPr>
          <w:rFonts w:ascii="Times New Roman" w:eastAsia="Times New Roman" w:hAnsi="Times New Roman"/>
          <w:sz w:val="24"/>
          <w:szCs w:val="24"/>
          <w:lang w:val="sq-AL"/>
        </w:rPr>
        <w:t xml:space="preserve"> k</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rkesave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k</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saj </w:t>
      </w:r>
      <w:r>
        <w:rPr>
          <w:rFonts w:ascii="Times New Roman" w:eastAsia="Times New Roman" w:hAnsi="Times New Roman"/>
          <w:sz w:val="24"/>
          <w:szCs w:val="24"/>
          <w:lang w:val="sq-AL"/>
        </w:rPr>
        <w:t>d</w:t>
      </w:r>
      <w:r w:rsidRPr="00167884">
        <w:rPr>
          <w:rFonts w:ascii="Times New Roman" w:eastAsia="Times New Roman" w:hAnsi="Times New Roman"/>
          <w:sz w:val="24"/>
          <w:szCs w:val="24"/>
          <w:lang w:val="sq-AL"/>
        </w:rPr>
        <w:t>irektive. Autoriteti duhet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përcaktoj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nj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ose m</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shum</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autoritete 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nivel komb</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tar, rajonal ose lokal me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rgjegj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sin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q</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gjith</w:t>
      </w:r>
      <w:r>
        <w:rPr>
          <w:rFonts w:ascii="Times New Roman" w:hAnsi="Times New Roman"/>
          <w:sz w:val="24"/>
          <w:szCs w:val="24"/>
          <w:lang w:val="sq-AL"/>
        </w:rPr>
        <w:t>a</w:t>
      </w:r>
      <w:r w:rsidRPr="00167884">
        <w:rPr>
          <w:rFonts w:ascii="Times New Roman" w:eastAsia="Times New Roman" w:hAnsi="Times New Roman"/>
          <w:sz w:val="24"/>
          <w:szCs w:val="24"/>
          <w:lang w:val="sq-AL"/>
        </w:rPr>
        <w:t xml:space="preserve"> aspektet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 sigurin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rrugore 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tunel </w:t>
      </w:r>
      <w:r>
        <w:rPr>
          <w:rFonts w:ascii="Times New Roman" w:eastAsia="Times New Roman" w:hAnsi="Times New Roman"/>
          <w:sz w:val="24"/>
          <w:szCs w:val="24"/>
          <w:lang w:val="sq-AL"/>
        </w:rPr>
        <w:t>t</w:t>
      </w:r>
      <w:r w:rsidRPr="00CA20ED">
        <w:rPr>
          <w:rFonts w:ascii="Times New Roman" w:eastAsia="Times New Roman" w:hAnsi="Times New Roman"/>
          <w:sz w:val="24"/>
          <w:szCs w:val="24"/>
          <w:lang w:val="sq-AL"/>
        </w:rPr>
        <w:t>ë</w:t>
      </w:r>
      <w:r w:rsidRPr="00167884">
        <w:rPr>
          <w:rFonts w:ascii="Times New Roman" w:eastAsia="Times New Roman" w:hAnsi="Times New Roman"/>
          <w:sz w:val="24"/>
          <w:szCs w:val="24"/>
          <w:lang w:val="sq-AL"/>
        </w:rPr>
        <w:t>j</w:t>
      </w:r>
      <w:r>
        <w:rPr>
          <w:rFonts w:ascii="Times New Roman" w:eastAsia="Times New Roman" w:hAnsi="Times New Roman"/>
          <w:sz w:val="24"/>
          <w:szCs w:val="24"/>
          <w:lang w:val="sq-AL"/>
        </w:rPr>
        <w:t>e</w:t>
      </w:r>
      <w:r w:rsidRPr="00167884">
        <w:rPr>
          <w:rFonts w:ascii="Times New Roman" w:eastAsia="Times New Roman" w:hAnsi="Times New Roman"/>
          <w:sz w:val="24"/>
          <w:szCs w:val="24"/>
          <w:lang w:val="sq-AL"/>
        </w:rPr>
        <w:t>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garantuara.</w:t>
      </w:r>
    </w:p>
    <w:p w:rsidR="00C93C2E" w:rsidRPr="00167884" w:rsidRDefault="00C93C2E" w:rsidP="00C93C2E">
      <w:pPr>
        <w:pStyle w:val="ListParagraph"/>
        <w:tabs>
          <w:tab w:val="left" w:pos="709"/>
        </w:tabs>
        <w:autoSpaceDE w:val="0"/>
        <w:autoSpaceDN w:val="0"/>
        <w:adjustRightInd w:val="0"/>
        <w:spacing w:after="0" w:line="240" w:lineRule="auto"/>
        <w:ind w:left="709" w:hanging="283"/>
        <w:jc w:val="both"/>
        <w:rPr>
          <w:rFonts w:ascii="Times New Roman" w:hAnsi="Times New Roman"/>
          <w:sz w:val="24"/>
          <w:szCs w:val="24"/>
          <w:lang w:val="sq-AL"/>
        </w:rPr>
      </w:pPr>
    </w:p>
    <w:p w:rsidR="00C93C2E" w:rsidRPr="00167884" w:rsidRDefault="00C93C2E" w:rsidP="00BD1EFC">
      <w:pPr>
        <w:pStyle w:val="ListParagraph"/>
        <w:numPr>
          <w:ilvl w:val="0"/>
          <w:numId w:val="30"/>
        </w:numPr>
        <w:spacing w:after="0" w:line="240" w:lineRule="auto"/>
        <w:ind w:left="709" w:hanging="283"/>
        <w:contextualSpacing w:val="0"/>
        <w:jc w:val="both"/>
        <w:rPr>
          <w:rFonts w:ascii="Times New Roman" w:hAnsi="Times New Roman"/>
          <w:sz w:val="24"/>
          <w:szCs w:val="24"/>
          <w:lang w:val="sq-AL"/>
        </w:rPr>
      </w:pPr>
      <w:r w:rsidRPr="00167884">
        <w:rPr>
          <w:rFonts w:ascii="Times New Roman" w:eastAsia="Times New Roman" w:hAnsi="Times New Roman"/>
          <w:sz w:val="24"/>
          <w:szCs w:val="24"/>
          <w:lang w:val="sq-AL"/>
        </w:rPr>
        <w:t>Ësht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akoma i nevojsh</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m progresi i metejsh</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m teknik i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rmir</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simit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siguris</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n</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tunele. Ligji </w:t>
      </w:r>
      <w:r>
        <w:rPr>
          <w:rFonts w:ascii="Times New Roman" w:eastAsia="Times New Roman" w:hAnsi="Times New Roman"/>
          <w:sz w:val="24"/>
          <w:szCs w:val="24"/>
          <w:lang w:val="sq-AL"/>
        </w:rPr>
        <w:t xml:space="preserve">do </w:t>
      </w:r>
      <w:r w:rsidRPr="00167884">
        <w:rPr>
          <w:rFonts w:ascii="Times New Roman" w:eastAsia="Times New Roman" w:hAnsi="Times New Roman"/>
          <w:sz w:val="24"/>
          <w:szCs w:val="24"/>
          <w:lang w:val="sq-AL"/>
        </w:rPr>
        <w:t>t</w:t>
      </w:r>
      <w:r w:rsidRPr="00CA20ED">
        <w:rPr>
          <w:rFonts w:ascii="Times New Roman" w:eastAsia="Times New Roman" w:hAnsi="Times New Roman"/>
          <w:sz w:val="24"/>
          <w:szCs w:val="24"/>
          <w:lang w:val="sq-AL"/>
        </w:rPr>
        <w:t>ë</w:t>
      </w:r>
      <w:r w:rsidRPr="00167884">
        <w:rPr>
          <w:rFonts w:ascii="Times New Roman" w:eastAsia="Times New Roman" w:hAnsi="Times New Roman"/>
          <w:sz w:val="24"/>
          <w:szCs w:val="24"/>
          <w:lang w:val="sq-AL"/>
        </w:rPr>
        <w:t xml:space="preserve"> adoptoj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nj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procedur</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 implementimin e k</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saj </w:t>
      </w:r>
      <w:r>
        <w:rPr>
          <w:rFonts w:ascii="Times New Roman" w:eastAsia="Times New Roman" w:hAnsi="Times New Roman"/>
          <w:sz w:val="24"/>
          <w:szCs w:val="24"/>
          <w:lang w:val="sq-AL"/>
        </w:rPr>
        <w:t>d</w:t>
      </w:r>
      <w:r w:rsidRPr="00167884">
        <w:rPr>
          <w:rFonts w:ascii="Times New Roman" w:eastAsia="Times New Roman" w:hAnsi="Times New Roman"/>
          <w:sz w:val="24"/>
          <w:szCs w:val="24"/>
          <w:lang w:val="sq-AL"/>
        </w:rPr>
        <w:t>irektive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 nj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progres teknik. Kjo procedur</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duhet gjithashtu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rdoret p</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r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adoptuar nj</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metod</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t</w:t>
      </w:r>
      <w:r w:rsidRPr="00167884">
        <w:rPr>
          <w:rFonts w:ascii="Times New Roman" w:hAnsi="Times New Roman"/>
          <w:sz w:val="24"/>
          <w:szCs w:val="24"/>
          <w:lang w:val="sq-AL"/>
        </w:rPr>
        <w:t>ë</w:t>
      </w:r>
      <w:r w:rsidRPr="00167884">
        <w:rPr>
          <w:rFonts w:ascii="Times New Roman" w:eastAsia="Times New Roman" w:hAnsi="Times New Roman"/>
          <w:sz w:val="24"/>
          <w:szCs w:val="24"/>
          <w:lang w:val="sq-AL"/>
        </w:rPr>
        <w:t xml:space="preserve"> harmonizuar për analizat e rrezikut.</w:t>
      </w:r>
    </w:p>
    <w:p w:rsidR="00C93C2E" w:rsidRPr="00640B2D" w:rsidRDefault="00C93C2E" w:rsidP="00C93C2E">
      <w:pPr>
        <w:pStyle w:val="ListParagraph"/>
        <w:spacing w:after="0" w:line="240" w:lineRule="auto"/>
        <w:ind w:left="709" w:hanging="283"/>
        <w:jc w:val="both"/>
        <w:rPr>
          <w:rFonts w:ascii="Times New Roman" w:hAnsi="Times New Roman"/>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hAnsi="Times New Roman"/>
          <w:sz w:val="24"/>
          <w:szCs w:val="24"/>
          <w:lang w:val="sq-AL"/>
        </w:rPr>
      </w:pPr>
      <w:r w:rsidRPr="00167884">
        <w:rPr>
          <w:rFonts w:ascii="Times New Roman" w:hAnsi="Times New Roman"/>
          <w:sz w:val="24"/>
          <w:szCs w:val="24"/>
          <w:lang w:val="sq-AL"/>
        </w:rPr>
        <w:t xml:space="preserve">Aty ku kërkesat e këtij </w:t>
      </w:r>
      <w:r>
        <w:rPr>
          <w:rFonts w:ascii="Times New Roman" w:hAnsi="Times New Roman"/>
          <w:sz w:val="24"/>
          <w:szCs w:val="24"/>
          <w:lang w:val="sq-AL"/>
        </w:rPr>
        <w:t>l</w:t>
      </w:r>
      <w:r w:rsidRPr="00167884">
        <w:rPr>
          <w:rFonts w:ascii="Times New Roman" w:hAnsi="Times New Roman"/>
          <w:sz w:val="24"/>
          <w:szCs w:val="24"/>
          <w:lang w:val="sq-AL"/>
        </w:rPr>
        <w:t>igji bëjnë të nevojsh</w:t>
      </w:r>
      <w:r w:rsidRPr="00E63518">
        <w:rPr>
          <w:rFonts w:ascii="Times New Roman" w:hAnsi="Times New Roman"/>
          <w:sz w:val="24"/>
          <w:szCs w:val="24"/>
          <w:lang w:val="sq-AL"/>
        </w:rPr>
        <w:t>ë</w:t>
      </w:r>
      <w:r w:rsidRPr="00167884">
        <w:rPr>
          <w:rFonts w:ascii="Times New Roman" w:hAnsi="Times New Roman"/>
          <w:sz w:val="24"/>
          <w:szCs w:val="24"/>
          <w:lang w:val="sq-AL"/>
        </w:rPr>
        <w:t xml:space="preserve">m ndërtimin e një tubi të dytë qysh në fazën e projektimit ky tub i dytë duhet konsideruar si një tunel i ri. E njëjta </w:t>
      </w:r>
      <w:r>
        <w:rPr>
          <w:rFonts w:ascii="Times New Roman" w:hAnsi="Times New Roman"/>
          <w:sz w:val="24"/>
          <w:szCs w:val="24"/>
          <w:lang w:val="sq-AL"/>
        </w:rPr>
        <w:t>gj</w:t>
      </w:r>
      <w:r w:rsidRPr="00E63518">
        <w:rPr>
          <w:rFonts w:ascii="Times New Roman" w:hAnsi="Times New Roman"/>
          <w:sz w:val="24"/>
          <w:szCs w:val="24"/>
          <w:lang w:val="sq-AL"/>
        </w:rPr>
        <w:t>ë</w:t>
      </w:r>
      <w:r w:rsidRPr="00167884">
        <w:rPr>
          <w:rFonts w:ascii="Times New Roman" w:hAnsi="Times New Roman"/>
          <w:sz w:val="24"/>
          <w:szCs w:val="24"/>
          <w:lang w:val="sq-AL"/>
        </w:rPr>
        <w:t xml:space="preserve">duhet aplikuar nëse kërkesat e kësaj </w:t>
      </w:r>
      <w:r>
        <w:rPr>
          <w:rFonts w:ascii="Times New Roman" w:hAnsi="Times New Roman"/>
          <w:sz w:val="24"/>
          <w:szCs w:val="24"/>
          <w:lang w:val="sq-AL"/>
        </w:rPr>
        <w:t>d</w:t>
      </w:r>
      <w:r w:rsidRPr="00167884">
        <w:rPr>
          <w:rFonts w:ascii="Times New Roman" w:hAnsi="Times New Roman"/>
          <w:sz w:val="24"/>
          <w:szCs w:val="24"/>
          <w:lang w:val="sq-AL"/>
        </w:rPr>
        <w:t>irektive kërkojnë hapjen e procedurave planifikuese ligjore të detyrueshme</w:t>
      </w:r>
      <w:r>
        <w:rPr>
          <w:rFonts w:ascii="Times New Roman" w:hAnsi="Times New Roman"/>
          <w:sz w:val="24"/>
          <w:szCs w:val="24"/>
          <w:lang w:val="sq-AL"/>
        </w:rPr>
        <w:t>,</w:t>
      </w:r>
      <w:r w:rsidRPr="00167884">
        <w:rPr>
          <w:rFonts w:ascii="Times New Roman" w:hAnsi="Times New Roman"/>
          <w:sz w:val="24"/>
          <w:szCs w:val="24"/>
          <w:lang w:val="sq-AL"/>
        </w:rPr>
        <w:t xml:space="preserve"> duke përfshirë shqyrtimin e lejes së planifikimit për të gjitha masat që do të merren.</w:t>
      </w:r>
    </w:p>
    <w:p w:rsidR="00C93C2E" w:rsidRPr="00AE7838" w:rsidRDefault="00C93C2E" w:rsidP="00C93C2E">
      <w:pPr>
        <w:pStyle w:val="ListParagraph"/>
        <w:tabs>
          <w:tab w:val="left" w:pos="709"/>
        </w:tabs>
        <w:spacing w:after="0" w:line="240" w:lineRule="auto"/>
        <w:ind w:left="709" w:hanging="283"/>
        <w:jc w:val="both"/>
        <w:rPr>
          <w:rFonts w:ascii="Times New Roman" w:hAnsi="Times New Roman"/>
          <w:sz w:val="24"/>
          <w:szCs w:val="24"/>
          <w:lang w:val="sq-AL"/>
        </w:rPr>
      </w:pPr>
    </w:p>
    <w:p w:rsidR="00C93C2E" w:rsidRPr="00167884" w:rsidRDefault="00C93C2E" w:rsidP="00BD1EFC">
      <w:pPr>
        <w:pStyle w:val="ListParagraph"/>
        <w:numPr>
          <w:ilvl w:val="0"/>
          <w:numId w:val="30"/>
        </w:numPr>
        <w:spacing w:after="0" w:line="240" w:lineRule="auto"/>
        <w:ind w:left="709" w:hanging="283"/>
        <w:contextualSpacing w:val="0"/>
        <w:jc w:val="both"/>
        <w:rPr>
          <w:rFonts w:ascii="Times New Roman" w:hAnsi="Times New Roman"/>
          <w:sz w:val="24"/>
          <w:szCs w:val="24"/>
          <w:lang w:val="sq-AL"/>
        </w:rPr>
      </w:pPr>
      <w:r w:rsidRPr="00167884">
        <w:rPr>
          <w:rFonts w:ascii="Times New Roman" w:hAnsi="Times New Roman"/>
          <w:sz w:val="24"/>
          <w:szCs w:val="24"/>
          <w:lang w:val="sq-AL"/>
        </w:rPr>
        <w:t>Puna duhet të vazhdojë në formën e duhur me qëllim arritjen në një shkallë të lartë harmonizimi lidhur me shënjat dhe piktogramat e përdorura në mesazhet të ndryshme për shënjat në tunelet rrugore, entet pronare duhet të nxiten për të harmonizuar ballafaqimin e përdoruesve me të gjith</w:t>
      </w:r>
      <w:r>
        <w:rPr>
          <w:rFonts w:ascii="Times New Roman" w:hAnsi="Times New Roman"/>
          <w:sz w:val="24"/>
          <w:szCs w:val="24"/>
          <w:lang w:val="sq-AL"/>
        </w:rPr>
        <w:t>a</w:t>
      </w:r>
      <w:r w:rsidRPr="00167884">
        <w:rPr>
          <w:rFonts w:ascii="Times New Roman" w:hAnsi="Times New Roman"/>
          <w:sz w:val="24"/>
          <w:szCs w:val="24"/>
          <w:lang w:val="sq-AL"/>
        </w:rPr>
        <w:t xml:space="preserve"> tunelet në territorin e tyre.</w:t>
      </w:r>
    </w:p>
    <w:p w:rsidR="00C93C2E" w:rsidRPr="009F7C7C" w:rsidRDefault="00C93C2E" w:rsidP="00C93C2E">
      <w:pPr>
        <w:pStyle w:val="ListParagraph"/>
        <w:tabs>
          <w:tab w:val="left" w:pos="90"/>
        </w:tabs>
        <w:spacing w:after="0" w:line="240" w:lineRule="auto"/>
        <w:ind w:left="0"/>
        <w:jc w:val="both"/>
        <w:rPr>
          <w:rFonts w:ascii="Times New Roman" w:hAnsi="Times New Roman"/>
          <w:sz w:val="24"/>
          <w:szCs w:val="24"/>
          <w:lang w:val="sq-AL"/>
        </w:rPr>
      </w:pPr>
    </w:p>
    <w:p w:rsidR="00C93C2E" w:rsidRPr="00167884" w:rsidRDefault="00C93C2E" w:rsidP="00BD1EFC">
      <w:pPr>
        <w:pStyle w:val="ListParagraph"/>
        <w:numPr>
          <w:ilvl w:val="0"/>
          <w:numId w:val="30"/>
        </w:numPr>
        <w:tabs>
          <w:tab w:val="left" w:pos="709"/>
        </w:tabs>
        <w:spacing w:after="0" w:line="240" w:lineRule="auto"/>
        <w:ind w:left="709" w:hanging="283"/>
        <w:contextualSpacing w:val="0"/>
        <w:jc w:val="both"/>
        <w:rPr>
          <w:rFonts w:ascii="Times New Roman" w:hAnsi="Times New Roman"/>
          <w:sz w:val="24"/>
          <w:szCs w:val="24"/>
          <w:lang w:val="sq-AL"/>
        </w:rPr>
      </w:pPr>
      <w:r w:rsidRPr="00167884">
        <w:rPr>
          <w:rFonts w:ascii="Times New Roman" w:hAnsi="Times New Roman"/>
          <w:sz w:val="24"/>
          <w:szCs w:val="24"/>
          <w:lang w:val="sq-AL"/>
        </w:rPr>
        <w:t xml:space="preserve">Siguria në tunele kërkon një numër masash të lidhura me faktorë të tjerë, si gjeometria e tuneleve dhe projektimi i tyre, menaxhimi i trafikut dhe trainimi për shërbimet e emergjencës, menaxhimi i aksidenteve sigurimi i informacionit për përdoruesit për një sjellje sa më të mirë në tunele dhe të një komunikimi </w:t>
      </w:r>
      <w:r>
        <w:rPr>
          <w:rFonts w:ascii="Times New Roman" w:hAnsi="Times New Roman"/>
          <w:sz w:val="24"/>
          <w:szCs w:val="24"/>
          <w:lang w:val="sq-AL"/>
        </w:rPr>
        <w:t xml:space="preserve">sa </w:t>
      </w:r>
      <w:r w:rsidRPr="00167884">
        <w:rPr>
          <w:rFonts w:ascii="Times New Roman" w:hAnsi="Times New Roman"/>
          <w:sz w:val="24"/>
          <w:szCs w:val="24"/>
          <w:lang w:val="sq-AL"/>
        </w:rPr>
        <w:t>më të mirë ndërmjet autoriteteve përgjegjëse</w:t>
      </w:r>
      <w:r>
        <w:rPr>
          <w:rFonts w:ascii="Times New Roman" w:hAnsi="Times New Roman"/>
          <w:sz w:val="24"/>
          <w:szCs w:val="24"/>
          <w:lang w:val="sq-AL"/>
        </w:rPr>
        <w:t>,</w:t>
      </w:r>
      <w:r w:rsidRPr="00167884">
        <w:rPr>
          <w:rFonts w:ascii="Times New Roman" w:hAnsi="Times New Roman"/>
          <w:sz w:val="24"/>
          <w:szCs w:val="24"/>
          <w:lang w:val="sq-AL"/>
        </w:rPr>
        <w:t xml:space="preserve"> shërbimeve të emergjencës</w:t>
      </w:r>
      <w:r>
        <w:rPr>
          <w:rFonts w:ascii="Times New Roman" w:hAnsi="Times New Roman"/>
          <w:sz w:val="24"/>
          <w:szCs w:val="24"/>
          <w:lang w:val="sq-AL"/>
        </w:rPr>
        <w:t>,</w:t>
      </w:r>
      <w:r w:rsidRPr="00167884">
        <w:rPr>
          <w:rFonts w:ascii="Times New Roman" w:hAnsi="Times New Roman"/>
          <w:sz w:val="24"/>
          <w:szCs w:val="24"/>
          <w:lang w:val="sq-AL"/>
        </w:rPr>
        <w:t xml:space="preserve"> polici</w:t>
      </w:r>
      <w:r>
        <w:rPr>
          <w:rFonts w:ascii="Times New Roman" w:hAnsi="Times New Roman"/>
          <w:sz w:val="24"/>
          <w:szCs w:val="24"/>
          <w:lang w:val="sq-AL"/>
        </w:rPr>
        <w:t>s</w:t>
      </w:r>
      <w:r w:rsidRPr="00167884">
        <w:rPr>
          <w:rFonts w:ascii="Times New Roman" w:hAnsi="Times New Roman"/>
          <w:sz w:val="24"/>
          <w:szCs w:val="24"/>
          <w:lang w:val="sq-AL"/>
        </w:rPr>
        <w:t>ë, zjarrfikësev</w:t>
      </w:r>
      <w:r>
        <w:rPr>
          <w:rFonts w:ascii="Times New Roman" w:hAnsi="Times New Roman"/>
          <w:sz w:val="24"/>
          <w:szCs w:val="24"/>
          <w:lang w:val="sq-AL"/>
        </w:rPr>
        <w:t>e</w:t>
      </w:r>
      <w:r w:rsidRPr="00167884">
        <w:rPr>
          <w:rFonts w:ascii="Times New Roman" w:hAnsi="Times New Roman"/>
          <w:sz w:val="24"/>
          <w:szCs w:val="24"/>
          <w:lang w:val="sq-AL"/>
        </w:rPr>
        <w:t>, urgjenca</w:t>
      </w:r>
      <w:r>
        <w:rPr>
          <w:rFonts w:ascii="Times New Roman" w:hAnsi="Times New Roman"/>
          <w:sz w:val="24"/>
          <w:szCs w:val="24"/>
          <w:lang w:val="sq-AL"/>
        </w:rPr>
        <w:t>ve</w:t>
      </w:r>
      <w:r w:rsidRPr="00167884">
        <w:rPr>
          <w:rFonts w:ascii="Times New Roman" w:hAnsi="Times New Roman"/>
          <w:sz w:val="24"/>
          <w:szCs w:val="24"/>
          <w:lang w:val="sq-AL"/>
        </w:rPr>
        <w:t xml:space="preserve"> mjekësore </w:t>
      </w:r>
      <w:r>
        <w:rPr>
          <w:rFonts w:ascii="Times New Roman" w:hAnsi="Times New Roman"/>
          <w:sz w:val="24"/>
          <w:szCs w:val="24"/>
          <w:lang w:val="sq-AL"/>
        </w:rPr>
        <w:t xml:space="preserve"> dhe ekipevet</w:t>
      </w:r>
      <w:r w:rsidRPr="00167884">
        <w:rPr>
          <w:rFonts w:ascii="Times New Roman" w:hAnsi="Times New Roman"/>
          <w:sz w:val="24"/>
          <w:szCs w:val="24"/>
          <w:lang w:val="sq-AL"/>
        </w:rPr>
        <w:t xml:space="preserve">ë shpëtimit.  </w:t>
      </w:r>
    </w:p>
    <w:p w:rsidR="00C93C2E" w:rsidRDefault="00C93C2E" w:rsidP="00C93C2E">
      <w:pPr>
        <w:tabs>
          <w:tab w:val="left" w:pos="4334"/>
        </w:tabs>
        <w:spacing w:after="0" w:line="240" w:lineRule="auto"/>
        <w:jc w:val="both"/>
        <w:rPr>
          <w:rFonts w:ascii="Times New Roman" w:hAnsi="Times New Roman"/>
          <w:sz w:val="24"/>
          <w:szCs w:val="24"/>
          <w:lang w:val="sq-AL"/>
        </w:rPr>
      </w:pPr>
    </w:p>
    <w:p w:rsidR="00C93C2E" w:rsidRDefault="00C93C2E" w:rsidP="00C93C2E">
      <w:pPr>
        <w:tabs>
          <w:tab w:val="left" w:pos="4334"/>
        </w:tabs>
        <w:spacing w:after="0" w:line="240" w:lineRule="auto"/>
        <w:jc w:val="both"/>
        <w:rPr>
          <w:rFonts w:ascii="Times New Roman" w:hAnsi="Times New Roman"/>
          <w:sz w:val="24"/>
          <w:szCs w:val="24"/>
          <w:lang w:val="sq-AL"/>
        </w:rPr>
      </w:pPr>
      <w:r w:rsidRPr="009F7C7C">
        <w:rPr>
          <w:rFonts w:ascii="Times New Roman" w:hAnsi="Times New Roman"/>
          <w:sz w:val="24"/>
          <w:szCs w:val="24"/>
          <w:lang w:val="sq-AL"/>
        </w:rPr>
        <w:t>Projektligji parashikon nxjerrjen e akteve të tjera nënligjore në funksion të tij.</w:t>
      </w:r>
    </w:p>
    <w:p w:rsidR="00C93C2E" w:rsidRDefault="00C93C2E" w:rsidP="00C93C2E">
      <w:pPr>
        <w:tabs>
          <w:tab w:val="left" w:pos="4334"/>
        </w:tabs>
        <w:spacing w:after="0" w:line="240" w:lineRule="auto"/>
        <w:jc w:val="both"/>
        <w:rPr>
          <w:rFonts w:ascii="Times New Roman" w:hAnsi="Times New Roman"/>
          <w:sz w:val="24"/>
          <w:szCs w:val="24"/>
          <w:lang w:val="sq-AL"/>
        </w:rPr>
      </w:pPr>
    </w:p>
    <w:p w:rsidR="00C93C2E" w:rsidRDefault="00C93C2E" w:rsidP="00C93C2E">
      <w:pPr>
        <w:tabs>
          <w:tab w:val="left" w:pos="4334"/>
        </w:tabs>
        <w:spacing w:after="0" w:line="240" w:lineRule="auto"/>
        <w:jc w:val="both"/>
        <w:rPr>
          <w:rFonts w:ascii="Times New Roman" w:hAnsi="Times New Roman"/>
          <w:sz w:val="24"/>
          <w:szCs w:val="24"/>
          <w:lang w:val="sq-AL"/>
        </w:rPr>
      </w:pPr>
    </w:p>
    <w:p w:rsidR="00BD1EFC" w:rsidRDefault="00BD1EFC" w:rsidP="00C93C2E">
      <w:pPr>
        <w:tabs>
          <w:tab w:val="left" w:pos="4334"/>
        </w:tabs>
        <w:spacing w:after="0" w:line="240" w:lineRule="auto"/>
        <w:jc w:val="both"/>
        <w:rPr>
          <w:rFonts w:ascii="Times New Roman" w:hAnsi="Times New Roman"/>
          <w:sz w:val="24"/>
          <w:szCs w:val="24"/>
          <w:lang w:val="sq-AL"/>
        </w:rPr>
      </w:pPr>
    </w:p>
    <w:p w:rsidR="00BD1EFC" w:rsidRDefault="00BD1EFC" w:rsidP="00C93C2E">
      <w:pPr>
        <w:tabs>
          <w:tab w:val="left" w:pos="4334"/>
        </w:tabs>
        <w:spacing w:after="0" w:line="240" w:lineRule="auto"/>
        <w:jc w:val="both"/>
        <w:rPr>
          <w:rFonts w:ascii="Times New Roman" w:hAnsi="Times New Roman"/>
          <w:sz w:val="24"/>
          <w:szCs w:val="24"/>
          <w:lang w:val="sq-AL"/>
        </w:rPr>
      </w:pPr>
    </w:p>
    <w:p w:rsidR="00C93C2E" w:rsidRPr="00E63518" w:rsidRDefault="00C93C2E" w:rsidP="00C93C2E">
      <w:pPr>
        <w:jc w:val="center"/>
        <w:rPr>
          <w:rFonts w:ascii="Times New Roman" w:hAnsi="Times New Roman"/>
          <w:b/>
          <w:sz w:val="28"/>
          <w:szCs w:val="28"/>
          <w:lang w:val="sq-AL"/>
        </w:rPr>
      </w:pPr>
      <w:r w:rsidRPr="00E63518">
        <w:rPr>
          <w:rFonts w:ascii="Times New Roman" w:hAnsi="Times New Roman"/>
          <w:b/>
          <w:sz w:val="28"/>
          <w:szCs w:val="28"/>
          <w:lang w:val="sq-AL"/>
        </w:rPr>
        <w:t>KËSHILLI I MINISTRAVE</w:t>
      </w:r>
    </w:p>
    <w:p w:rsidR="00C93C2E" w:rsidRDefault="00C93C2E" w:rsidP="00C93C2E">
      <w:pPr>
        <w:rPr>
          <w:rFonts w:ascii="Times New Roman" w:hAnsi="Times New Roman"/>
          <w:b/>
          <w:bCs/>
          <w:sz w:val="24"/>
          <w:szCs w:val="24"/>
          <w:lang w:val="sq-AL"/>
        </w:rPr>
      </w:pPr>
      <w:r>
        <w:rPr>
          <w:rFonts w:ascii="Times New Roman" w:hAnsi="Times New Roman"/>
          <w:b/>
          <w:bCs/>
          <w:sz w:val="24"/>
          <w:szCs w:val="24"/>
          <w:lang w:val="sq-AL"/>
        </w:rPr>
        <w:br w:type="page"/>
      </w:r>
    </w:p>
    <w:p w:rsidR="00C93C2E" w:rsidRDefault="00C93C2E" w:rsidP="00C93C2E">
      <w:pPr>
        <w:pStyle w:val="NormalWeb"/>
        <w:spacing w:before="0" w:beforeAutospacing="0" w:after="0" w:afterAutospacing="0"/>
        <w:rPr>
          <w:lang w:val="sq-AL"/>
        </w:rPr>
      </w:pPr>
    </w:p>
    <w:p w:rsidR="00C93C2E" w:rsidRDefault="00C93C2E" w:rsidP="00C93C2E">
      <w:pPr>
        <w:pStyle w:val="NormalWeb"/>
        <w:spacing w:before="0" w:beforeAutospacing="0" w:after="0" w:afterAutospacing="0"/>
        <w:rPr>
          <w:lang w:val="sq-AL"/>
        </w:rPr>
      </w:pPr>
    </w:p>
    <w:p w:rsidR="00C93C2E" w:rsidRPr="007F3E72" w:rsidRDefault="00C93C2E" w:rsidP="00C93C2E">
      <w:pPr>
        <w:pStyle w:val="NoSpacing"/>
        <w:jc w:val="center"/>
        <w:rPr>
          <w:rFonts w:ascii="Times New Roman" w:hAnsi="Times New Roman"/>
          <w:b/>
          <w:sz w:val="28"/>
          <w:szCs w:val="28"/>
        </w:rPr>
      </w:pPr>
      <w:r w:rsidRPr="007F3E72">
        <w:rPr>
          <w:rFonts w:ascii="Times New Roman" w:hAnsi="Times New Roman"/>
          <w:b/>
          <w:noProof/>
          <w:sz w:val="28"/>
          <w:szCs w:val="28"/>
          <w:lang w:bidi="yi-Hebr"/>
        </w:rPr>
        <w:drawing>
          <wp:inline distT="0" distB="0" distL="0" distR="0">
            <wp:extent cx="492760" cy="572770"/>
            <wp:effectExtent l="0" t="0" r="2540" b="0"/>
            <wp:docPr id="2" name="Picture 4"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760" cy="572770"/>
                    </a:xfrm>
                    <a:prstGeom prst="rect">
                      <a:avLst/>
                    </a:prstGeom>
                    <a:noFill/>
                    <a:ln>
                      <a:noFill/>
                    </a:ln>
                  </pic:spPr>
                </pic:pic>
              </a:graphicData>
            </a:graphic>
          </wp:inline>
        </w:drawing>
      </w:r>
    </w:p>
    <w:p w:rsidR="00C93C2E" w:rsidRPr="007F3E72" w:rsidRDefault="00C93C2E" w:rsidP="00C93C2E">
      <w:pPr>
        <w:pStyle w:val="NoSpacing"/>
        <w:jc w:val="center"/>
        <w:rPr>
          <w:rFonts w:ascii="Times New Roman" w:hAnsi="Times New Roman"/>
          <w:b/>
          <w:iCs/>
          <w:sz w:val="28"/>
          <w:szCs w:val="28"/>
        </w:rPr>
      </w:pPr>
      <w:r w:rsidRPr="007F3E72">
        <w:rPr>
          <w:rFonts w:ascii="Times New Roman" w:hAnsi="Times New Roman"/>
          <w:b/>
          <w:iCs/>
          <w:sz w:val="28"/>
          <w:szCs w:val="28"/>
        </w:rPr>
        <w:t>REPUBLIKA E SHQIPËRISË</w:t>
      </w:r>
    </w:p>
    <w:p w:rsidR="00C93C2E" w:rsidRPr="007F3E72" w:rsidRDefault="00C93C2E" w:rsidP="00C93C2E">
      <w:pPr>
        <w:tabs>
          <w:tab w:val="left" w:pos="11199"/>
        </w:tabs>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Kuvendi</w:t>
      </w:r>
    </w:p>
    <w:p w:rsidR="00C93C2E" w:rsidRPr="007F3E72" w:rsidRDefault="00C93C2E" w:rsidP="00C93C2E">
      <w:pPr>
        <w:tabs>
          <w:tab w:val="left" w:pos="11199"/>
        </w:tabs>
        <w:spacing w:after="0" w:line="240" w:lineRule="auto"/>
        <w:jc w:val="center"/>
        <w:rPr>
          <w:rFonts w:ascii="Times New Roman" w:hAnsi="Times New Roman"/>
          <w:b/>
          <w:sz w:val="28"/>
          <w:szCs w:val="28"/>
          <w:lang w:val="sq-AL"/>
        </w:rPr>
      </w:pPr>
    </w:p>
    <w:p w:rsidR="00C93C2E" w:rsidRPr="007F3E72" w:rsidRDefault="00C93C2E" w:rsidP="00C93C2E">
      <w:pPr>
        <w:pStyle w:val="Heading2"/>
        <w:tabs>
          <w:tab w:val="left" w:pos="11199"/>
        </w:tabs>
        <w:rPr>
          <w:rFonts w:ascii="Times New Roman" w:hAnsi="Times New Roman"/>
          <w:bCs/>
          <w:szCs w:val="28"/>
          <w:lang w:val="sq-AL"/>
        </w:rPr>
      </w:pPr>
    </w:p>
    <w:p w:rsidR="00C93C2E" w:rsidRPr="00D731AA" w:rsidRDefault="00C93C2E" w:rsidP="00C93C2E">
      <w:pPr>
        <w:pStyle w:val="Heading2"/>
        <w:tabs>
          <w:tab w:val="left" w:pos="11199"/>
        </w:tabs>
        <w:rPr>
          <w:rFonts w:asciiTheme="majorBidi" w:hAnsiTheme="majorBidi" w:cstheme="majorBidi"/>
          <w:bCs/>
          <w:color w:val="000000" w:themeColor="text1"/>
          <w:szCs w:val="28"/>
          <w:lang w:val="sq-AL"/>
        </w:rPr>
      </w:pPr>
      <w:r w:rsidRPr="00D731AA">
        <w:rPr>
          <w:rFonts w:asciiTheme="majorBidi" w:hAnsiTheme="majorBidi" w:cstheme="majorBidi"/>
          <w:bCs/>
          <w:color w:val="000000" w:themeColor="text1"/>
          <w:szCs w:val="28"/>
          <w:lang w:val="sq-AL"/>
        </w:rPr>
        <w:t>P R O J E K T L I GJ</w:t>
      </w:r>
    </w:p>
    <w:p w:rsidR="00C93C2E" w:rsidRPr="00D731AA" w:rsidRDefault="00C93C2E" w:rsidP="00C93C2E">
      <w:pPr>
        <w:pStyle w:val="Heading1"/>
        <w:rPr>
          <w:rFonts w:asciiTheme="majorBidi" w:hAnsiTheme="majorBidi" w:cstheme="majorBidi"/>
          <w:sz w:val="28"/>
          <w:szCs w:val="28"/>
          <w:lang w:val="sq-AL"/>
        </w:rPr>
      </w:pPr>
    </w:p>
    <w:p w:rsidR="00C93C2E" w:rsidRPr="00D731AA" w:rsidRDefault="00C93C2E" w:rsidP="00C93C2E">
      <w:pPr>
        <w:jc w:val="center"/>
        <w:rPr>
          <w:rFonts w:asciiTheme="majorBidi" w:hAnsiTheme="majorBidi" w:cstheme="majorBidi"/>
          <w:lang w:val="sq-AL"/>
        </w:rPr>
      </w:pPr>
    </w:p>
    <w:p w:rsidR="00C93C2E" w:rsidRPr="00D731AA" w:rsidRDefault="00C93C2E" w:rsidP="00C93C2E">
      <w:pPr>
        <w:pStyle w:val="Heading1"/>
        <w:rPr>
          <w:rFonts w:asciiTheme="majorBidi" w:hAnsiTheme="majorBidi" w:cstheme="majorBidi"/>
          <w:sz w:val="28"/>
          <w:szCs w:val="28"/>
          <w:lang w:val="sq-AL"/>
        </w:rPr>
      </w:pPr>
      <w:r w:rsidRPr="00D731AA">
        <w:rPr>
          <w:rFonts w:asciiTheme="majorBidi" w:hAnsiTheme="majorBidi" w:cstheme="majorBidi"/>
          <w:sz w:val="28"/>
          <w:szCs w:val="28"/>
          <w:lang w:val="sq-AL"/>
        </w:rPr>
        <w:t>Nr._____, datë ________</w:t>
      </w:r>
    </w:p>
    <w:p w:rsidR="00C93C2E" w:rsidRPr="007F3E72" w:rsidRDefault="00C93C2E" w:rsidP="00C93C2E">
      <w:pPr>
        <w:widowControl w:val="0"/>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ind w:left="360"/>
        <w:jc w:val="center"/>
        <w:rPr>
          <w:rFonts w:ascii="Times New Roman" w:hAnsi="Times New Roman"/>
          <w:b/>
          <w:bCs/>
          <w:sz w:val="28"/>
          <w:szCs w:val="28"/>
          <w:lang w:val="sq-AL"/>
        </w:rPr>
      </w:pPr>
    </w:p>
    <w:p w:rsidR="00C93C2E" w:rsidRPr="007F3E72" w:rsidRDefault="00C93C2E" w:rsidP="00C93C2E">
      <w:pPr>
        <w:spacing w:after="0" w:line="240" w:lineRule="auto"/>
        <w:jc w:val="center"/>
        <w:rPr>
          <w:rFonts w:ascii="Times New Roman" w:hAnsi="Times New Roman"/>
          <w:b/>
          <w:bCs/>
          <w:sz w:val="28"/>
          <w:szCs w:val="28"/>
          <w:lang w:val="sq-AL"/>
        </w:rPr>
      </w:pPr>
      <w:r w:rsidRPr="007F3E72">
        <w:rPr>
          <w:rFonts w:ascii="Times New Roman" w:hAnsi="Times New Roman"/>
          <w:b/>
          <w:bCs/>
          <w:sz w:val="28"/>
          <w:szCs w:val="28"/>
          <w:lang w:val="sq-AL"/>
        </w:rPr>
        <w:t xml:space="preserve">PËR </w:t>
      </w:r>
    </w:p>
    <w:p w:rsidR="00C93C2E" w:rsidRPr="007F3E72" w:rsidRDefault="00C93C2E" w:rsidP="00C93C2E">
      <w:pPr>
        <w:spacing w:after="0" w:line="240" w:lineRule="auto"/>
        <w:ind w:left="360"/>
        <w:jc w:val="center"/>
        <w:rPr>
          <w:rFonts w:ascii="Times New Roman" w:hAnsi="Times New Roman"/>
          <w:b/>
          <w:bCs/>
          <w:sz w:val="28"/>
          <w:szCs w:val="28"/>
          <w:lang w:val="sq-AL"/>
        </w:rPr>
      </w:pPr>
    </w:p>
    <w:p w:rsidR="00C93C2E" w:rsidRPr="007F3E72" w:rsidRDefault="00C93C2E" w:rsidP="00C93C2E">
      <w:pPr>
        <w:spacing w:after="0" w:line="240" w:lineRule="auto"/>
        <w:jc w:val="center"/>
        <w:rPr>
          <w:rFonts w:ascii="Times New Roman" w:hAnsi="Times New Roman"/>
          <w:b/>
          <w:bCs/>
          <w:sz w:val="28"/>
          <w:szCs w:val="28"/>
          <w:u w:val="single"/>
          <w:lang w:val="sq-AL"/>
        </w:rPr>
      </w:pPr>
      <w:r w:rsidRPr="007F3E72">
        <w:rPr>
          <w:rFonts w:ascii="Times New Roman" w:hAnsi="Times New Roman"/>
          <w:b/>
          <w:bCs/>
          <w:sz w:val="28"/>
          <w:szCs w:val="28"/>
          <w:u w:val="single"/>
          <w:lang w:val="sq-AL"/>
        </w:rPr>
        <w:t>SIGURINË NË TUNELET RRUGORE</w:t>
      </w:r>
      <w:r w:rsidRPr="007F3E72">
        <w:rPr>
          <w:rFonts w:ascii="Times New Roman" w:hAnsi="Times New Roman"/>
          <w:bCs/>
          <w:sz w:val="28"/>
          <w:szCs w:val="28"/>
          <w:u w:val="single"/>
          <w:vertAlign w:val="superscript"/>
          <w:lang w:val="sq-AL"/>
        </w:rPr>
        <w:t>1</w:t>
      </w:r>
    </w:p>
    <w:p w:rsidR="00C93C2E" w:rsidRDefault="00C93C2E" w:rsidP="00C93C2E">
      <w:pPr>
        <w:spacing w:after="0" w:line="240" w:lineRule="auto"/>
        <w:ind w:left="360"/>
        <w:jc w:val="center"/>
        <w:rPr>
          <w:rFonts w:ascii="Times New Roman" w:hAnsi="Times New Roman"/>
          <w:b/>
          <w:bCs/>
          <w:sz w:val="28"/>
          <w:szCs w:val="28"/>
          <w:lang w:val="sq-AL"/>
        </w:rPr>
      </w:pPr>
    </w:p>
    <w:p w:rsidR="00C93C2E" w:rsidRPr="007F3E72" w:rsidRDefault="00C93C2E" w:rsidP="00C93C2E">
      <w:pPr>
        <w:spacing w:after="0" w:line="240" w:lineRule="auto"/>
        <w:ind w:left="360"/>
        <w:jc w:val="center"/>
        <w:rPr>
          <w:rFonts w:ascii="Times New Roman" w:hAnsi="Times New Roman"/>
          <w:b/>
          <w:bCs/>
          <w:sz w:val="28"/>
          <w:szCs w:val="28"/>
          <w:lang w:val="sq-AL"/>
        </w:rPr>
      </w:pPr>
    </w:p>
    <w:p w:rsidR="00C93C2E" w:rsidRPr="007F3E72" w:rsidRDefault="00C93C2E" w:rsidP="00C93C2E">
      <w:pPr>
        <w:widowControl w:val="0"/>
        <w:autoSpaceDE w:val="0"/>
        <w:autoSpaceDN w:val="0"/>
        <w:adjustRightInd w:val="0"/>
        <w:spacing w:after="0" w:line="240" w:lineRule="auto"/>
        <w:rPr>
          <w:rFonts w:ascii="Times New Roman" w:hAnsi="Times New Roman"/>
          <w:sz w:val="28"/>
          <w:szCs w:val="28"/>
          <w:lang w:val="sq-AL"/>
        </w:rPr>
      </w:pPr>
      <w:r w:rsidRPr="007F3E72">
        <w:rPr>
          <w:rFonts w:ascii="Times New Roman" w:hAnsi="Times New Roman"/>
          <w:sz w:val="28"/>
          <w:szCs w:val="28"/>
          <w:lang w:val="sq-AL"/>
        </w:rPr>
        <w:t>Në mbështetje të neneve 78, 83, pika 1, të Kushtetutës, me propozimin e Këshillit të Ministrave, Kuvendi i Republikës së Shqipërisë</w:t>
      </w:r>
    </w:p>
    <w:p w:rsidR="00C93C2E"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V E N D O S I:</w:t>
      </w: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spacing w:after="0" w:line="240" w:lineRule="auto"/>
        <w:jc w:val="center"/>
        <w:rPr>
          <w:rFonts w:ascii="Times New Roman" w:hAnsi="Times New Roman"/>
          <w:b/>
          <w:bCs/>
          <w:sz w:val="28"/>
          <w:szCs w:val="28"/>
          <w:lang w:val="sq-AL"/>
        </w:rPr>
      </w:pPr>
      <w:r w:rsidRPr="007F3E72">
        <w:rPr>
          <w:rFonts w:ascii="Times New Roman" w:hAnsi="Times New Roman"/>
          <w:b/>
          <w:bCs/>
          <w:sz w:val="28"/>
          <w:szCs w:val="28"/>
          <w:lang w:val="sq-AL"/>
        </w:rPr>
        <w:t>KREU I</w:t>
      </w:r>
    </w:p>
    <w:p w:rsidR="00C93C2E" w:rsidRPr="007F3E72" w:rsidRDefault="00C93C2E" w:rsidP="00C93C2E">
      <w:pPr>
        <w:spacing w:after="0" w:line="240" w:lineRule="auto"/>
        <w:jc w:val="center"/>
        <w:rPr>
          <w:rFonts w:ascii="Times New Roman" w:hAnsi="Times New Roman"/>
          <w:b/>
          <w:bCs/>
          <w:sz w:val="28"/>
          <w:szCs w:val="28"/>
          <w:lang w:val="sq-AL"/>
        </w:rPr>
      </w:pPr>
      <w:r w:rsidRPr="007F3E72">
        <w:rPr>
          <w:rFonts w:ascii="Times New Roman" w:hAnsi="Times New Roman"/>
          <w:b/>
          <w:bCs/>
          <w:sz w:val="28"/>
          <w:szCs w:val="28"/>
          <w:lang w:val="sq-AL"/>
        </w:rPr>
        <w:t>DISPOZITA TË PËRGJITHSHME</w:t>
      </w:r>
    </w:p>
    <w:p w:rsidR="00C93C2E" w:rsidRPr="007F3E72" w:rsidRDefault="00C93C2E" w:rsidP="00C93C2E">
      <w:pPr>
        <w:spacing w:after="0" w:line="240" w:lineRule="auto"/>
        <w:jc w:val="center"/>
        <w:rPr>
          <w:rFonts w:ascii="Times New Roman" w:hAnsi="Times New Roman"/>
          <w:b/>
          <w:bCs/>
          <w:sz w:val="28"/>
          <w:szCs w:val="28"/>
          <w:lang w:val="sq-AL"/>
        </w:rPr>
      </w:pPr>
    </w:p>
    <w:p w:rsidR="00C93C2E" w:rsidRPr="007F3E72" w:rsidRDefault="00C93C2E" w:rsidP="00C93C2E">
      <w:pPr>
        <w:spacing w:after="0" w:line="240" w:lineRule="auto"/>
        <w:jc w:val="center"/>
        <w:rPr>
          <w:rFonts w:ascii="Times New Roman" w:hAnsi="Times New Roman"/>
          <w:b/>
          <w:bCs/>
          <w:sz w:val="28"/>
          <w:szCs w:val="28"/>
          <w:lang w:val="sq-AL"/>
        </w:rPr>
      </w:pPr>
      <w:r w:rsidRPr="007F3E72">
        <w:rPr>
          <w:rFonts w:ascii="Times New Roman" w:hAnsi="Times New Roman"/>
          <w:b/>
          <w:bCs/>
          <w:sz w:val="28"/>
          <w:szCs w:val="28"/>
          <w:lang w:val="sq-AL"/>
        </w:rPr>
        <w:t>Neni 1</w:t>
      </w:r>
    </w:p>
    <w:p w:rsidR="00C93C2E" w:rsidRPr="007F3E72" w:rsidRDefault="00C93C2E" w:rsidP="00C93C2E">
      <w:pPr>
        <w:spacing w:after="0" w:line="240" w:lineRule="auto"/>
        <w:jc w:val="center"/>
        <w:rPr>
          <w:rFonts w:ascii="Times New Roman" w:hAnsi="Times New Roman"/>
          <w:b/>
          <w:bCs/>
          <w:sz w:val="28"/>
          <w:szCs w:val="28"/>
          <w:lang w:val="sq-AL"/>
        </w:rPr>
      </w:pPr>
      <w:r w:rsidRPr="007F3E72">
        <w:rPr>
          <w:rFonts w:ascii="Times New Roman" w:hAnsi="Times New Roman"/>
          <w:b/>
          <w:bCs/>
          <w:sz w:val="28"/>
          <w:szCs w:val="28"/>
          <w:lang w:val="sq-AL"/>
        </w:rPr>
        <w:t>Qëllimi i ligjit</w:t>
      </w:r>
    </w:p>
    <w:p w:rsidR="00C93C2E" w:rsidRPr="007F3E72" w:rsidRDefault="00C93C2E" w:rsidP="00C93C2E">
      <w:pPr>
        <w:spacing w:after="0" w:line="240" w:lineRule="auto"/>
        <w:jc w:val="center"/>
        <w:rPr>
          <w:rFonts w:ascii="Times New Roman" w:hAnsi="Times New Roman"/>
          <w:b/>
          <w:bCs/>
          <w:sz w:val="28"/>
          <w:szCs w:val="28"/>
          <w:lang w:val="sq-AL"/>
        </w:rPr>
      </w:pPr>
    </w:p>
    <w:p w:rsidR="00C93C2E" w:rsidRPr="007F3E72" w:rsidRDefault="00C93C2E" w:rsidP="00C93C2E">
      <w:pPr>
        <w:pStyle w:val="Subtitle"/>
        <w:spacing w:line="240" w:lineRule="auto"/>
        <w:jc w:val="both"/>
        <w:rPr>
          <w:rFonts w:ascii="Times New Roman" w:eastAsia="Calibri" w:hAnsi="Times New Roman"/>
          <w:sz w:val="28"/>
          <w:szCs w:val="28"/>
          <w:lang w:val="sq-AL"/>
        </w:rPr>
      </w:pPr>
      <w:r w:rsidRPr="007F3E72">
        <w:rPr>
          <w:rFonts w:ascii="Times New Roman" w:eastAsia="Calibri" w:hAnsi="Times New Roman"/>
          <w:sz w:val="28"/>
          <w:szCs w:val="28"/>
          <w:lang w:val="sq-AL"/>
        </w:rPr>
        <w:t>Ligji ka për qëllim të garantojë sigurinë në qarkullimin rrugor, duke krijuar dhe siguruar një nivel të mjaftueshëm të sigurisë për përdoruesit e rrugës në tunelet rrugore të Rrjetit Rrugor Kombëtar, nëpërmjet projektimit dhe miratimit të masave parandaluese organizative, strukturore dhe teknike për sigurinë rrugore, që synojnë reduktimin e ngjarjeve kritike të cilat mund të vënë në rrezik jetën njerëzore, mjedisin dhe pajisjet e tuneleve si dhe marrjen e masave për mbrojtjen në rast aksidentesh rrugore.</w:t>
      </w:r>
    </w:p>
    <w:p w:rsidR="00C93C2E" w:rsidRPr="007F3E72" w:rsidRDefault="00C93C2E" w:rsidP="00C93C2E">
      <w:pPr>
        <w:pStyle w:val="Subtitle"/>
        <w:jc w:val="both"/>
        <w:rPr>
          <w:rFonts w:ascii="Times New Roman" w:eastAsia="Calibri" w:hAnsi="Times New Roman"/>
          <w:sz w:val="28"/>
          <w:szCs w:val="28"/>
          <w:lang w:val="sq-AL"/>
        </w:rPr>
      </w:pPr>
      <w:r w:rsidRPr="00316D35">
        <w:rPr>
          <w:rFonts w:ascii="Times New Roman" w:eastAsia="Calibri" w:hAnsi="Times New Roman"/>
          <w:noProof/>
          <w:sz w:val="28"/>
          <w:szCs w:val="28"/>
          <w:lang w:val="sq-AL" w:eastAsia="sq-AL"/>
        </w:rPr>
        <w:pict>
          <v:line id="Straight Connector 3" o:spid="_x0000_s1027" style="position:absolute;left:0;text-align:left;z-index:251661312;visibility:visible;mso-wrap-distance-top:-3e-5mm;mso-wrap-distance-bottom:-3e-5mm" from=".45pt,10.85pt" to="115.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" strokecolor="#4579b8 [3044]">
            <o:lock v:ext="edit" shapetype="f"/>
          </v:line>
        </w:pict>
      </w:r>
    </w:p>
    <w:p w:rsidR="00C93C2E" w:rsidRPr="00F113E2" w:rsidRDefault="00C93C2E" w:rsidP="00C93C2E">
      <w:pPr>
        <w:pStyle w:val="Subtitle"/>
        <w:spacing w:after="0" w:line="240" w:lineRule="auto"/>
        <w:jc w:val="both"/>
        <w:rPr>
          <w:rFonts w:ascii="Times New Roman" w:eastAsia="Calibri" w:hAnsi="Times New Roman"/>
          <w:lang w:val="sq-AL"/>
        </w:rPr>
      </w:pPr>
      <w:r w:rsidRPr="00F113E2">
        <w:rPr>
          <w:rFonts w:ascii="Times New Roman" w:eastAsia="Calibri" w:hAnsi="Times New Roman"/>
          <w:vertAlign w:val="superscript"/>
          <w:lang w:val="sq-AL"/>
        </w:rPr>
        <w:lastRenderedPageBreak/>
        <w:t>1</w:t>
      </w:r>
      <w:r w:rsidRPr="00F113E2">
        <w:rPr>
          <w:rFonts w:ascii="Times New Roman" w:hAnsi="Times New Roman"/>
          <w:i/>
          <w:iCs/>
          <w:lang w:val="sq-AL"/>
        </w:rPr>
        <w:t>Ky ligj është përafruar plotësisht me direktivën 2004/54/EC e Parlamentit dhe të Këshillit Europian e datës 29 prill 2004, “Mbi kërkesat minimale të sigurisë  për tunelet në Rrjetin Rrugor Transeuropian”, numri CELEX 2004L0054, gazeta zyrtare L 167, e datës 30.4.2004 faqe. 0034 – 0043, versioni i konsoliduar, numri CELEX 2004L0054, gazeta zyrtare L 188, e                             datës 18.7.2009, faqe 14.</w:t>
      </w:r>
    </w:p>
    <w:p w:rsidR="00C93C2E" w:rsidRPr="007F3E72" w:rsidRDefault="00C93C2E" w:rsidP="00C93C2E">
      <w:pPr>
        <w:pStyle w:val="BodyText"/>
        <w:tabs>
          <w:tab w:val="left" w:pos="540"/>
        </w:tabs>
        <w:spacing w:after="0" w:line="240" w:lineRule="auto"/>
        <w:jc w:val="center"/>
        <w:rPr>
          <w:rFonts w:ascii="Times New Roman" w:hAnsi="Times New Roman"/>
          <w:b/>
          <w:sz w:val="28"/>
          <w:szCs w:val="28"/>
          <w:lang w:val="sq-AL"/>
        </w:rPr>
      </w:pPr>
    </w:p>
    <w:p w:rsidR="00C93C2E" w:rsidRPr="007F3E72" w:rsidRDefault="00C93C2E" w:rsidP="00C93C2E">
      <w:pPr>
        <w:pStyle w:val="BodyText"/>
        <w:tabs>
          <w:tab w:val="left" w:pos="540"/>
        </w:tabs>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w:t>
      </w:r>
    </w:p>
    <w:p w:rsidR="00C93C2E" w:rsidRPr="007F3E72" w:rsidRDefault="00C93C2E" w:rsidP="00C93C2E">
      <w:pPr>
        <w:pStyle w:val="BodyText"/>
        <w:shd w:val="clear" w:color="auto" w:fill="FFFFFF" w:themeFill="background1"/>
        <w:tabs>
          <w:tab w:val="left" w:pos="540"/>
        </w:tabs>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Objekti dhe fusha e veprimit të ligjit</w:t>
      </w:r>
    </w:p>
    <w:p w:rsidR="00C93C2E" w:rsidRPr="007F3E72" w:rsidRDefault="00C93C2E" w:rsidP="00C93C2E">
      <w:pPr>
        <w:pStyle w:val="BodyText"/>
        <w:shd w:val="clear" w:color="auto" w:fill="FFFFFF" w:themeFill="background1"/>
        <w:tabs>
          <w:tab w:val="left" w:pos="540"/>
        </w:tabs>
        <w:spacing w:after="0" w:line="240" w:lineRule="auto"/>
        <w:jc w:val="center"/>
        <w:rPr>
          <w:rFonts w:ascii="Times New Roman" w:hAnsi="Times New Roman"/>
          <w:b/>
          <w:sz w:val="28"/>
          <w:szCs w:val="28"/>
          <w:lang w:val="sq-AL"/>
        </w:rPr>
      </w:pPr>
    </w:p>
    <w:p w:rsidR="00C93C2E" w:rsidRPr="007F3E72" w:rsidRDefault="00C93C2E" w:rsidP="00C93C2E">
      <w:pPr>
        <w:pStyle w:val="BodyText"/>
        <w:tabs>
          <w:tab w:val="left" w:pos="540"/>
        </w:tabs>
        <w:spacing w:line="240" w:lineRule="auto"/>
        <w:jc w:val="both"/>
        <w:rPr>
          <w:rFonts w:ascii="Times New Roman" w:hAnsi="Times New Roman"/>
          <w:b/>
          <w:sz w:val="28"/>
          <w:szCs w:val="28"/>
          <w:lang w:val="sq-AL"/>
        </w:rPr>
      </w:pPr>
      <w:r w:rsidRPr="007F3E72">
        <w:rPr>
          <w:rFonts w:ascii="Times New Roman" w:hAnsi="Times New Roman"/>
          <w:sz w:val="28"/>
          <w:szCs w:val="28"/>
          <w:lang w:val="sq-AL"/>
        </w:rPr>
        <w:t xml:space="preserve">Ligji rregullon, disiplinon dhe monitoron menaxhimin e trafikut dhe të sigurisë rrugore në tunelet rrugore të ndodhura në territorin shqiptar, përcakton kompetencat, përgjegjësitë dhe </w:t>
      </w:r>
      <w:r w:rsidRPr="007F3E72">
        <w:rPr>
          <w:rStyle w:val="longtext"/>
          <w:rFonts w:ascii="Times New Roman" w:hAnsi="Times New Roman"/>
          <w:sz w:val="28"/>
          <w:szCs w:val="28"/>
          <w:shd w:val="clear" w:color="auto" w:fill="FFFFFF"/>
          <w:lang w:val="sq-AL"/>
        </w:rPr>
        <w:t>detyrimet e enteve pronare t</w:t>
      </w:r>
      <w:r w:rsidRPr="007F3E72">
        <w:rPr>
          <w:rFonts w:ascii="Times New Roman" w:hAnsi="Times New Roman"/>
          <w:sz w:val="28"/>
          <w:szCs w:val="28"/>
          <w:lang w:val="sq-AL"/>
        </w:rPr>
        <w:t>ë rrugëve</w:t>
      </w:r>
      <w:r w:rsidRPr="007F3E72">
        <w:rPr>
          <w:rStyle w:val="longtext"/>
          <w:rFonts w:ascii="Times New Roman" w:hAnsi="Times New Roman"/>
          <w:sz w:val="28"/>
          <w:szCs w:val="28"/>
          <w:shd w:val="clear" w:color="auto" w:fill="FFFFFF"/>
          <w:lang w:val="sq-AL"/>
        </w:rPr>
        <w:t>, përdoruesve të rrugëssi dhe operatorëve publikë/privatë dhe mbikëqyrjen e zbatimit të ligjit.</w:t>
      </w:r>
      <w:r w:rsidRPr="007F3E72">
        <w:rPr>
          <w:rFonts w:ascii="Times New Roman" w:hAnsi="Times New Roman"/>
          <w:sz w:val="28"/>
          <w:szCs w:val="28"/>
          <w:lang w:val="sq-AL"/>
        </w:rPr>
        <w:t xml:space="preserve"> Ky ligj zbatohet për të gjitha tunelet rrugore të Rrjetit Rrugor Kombëtar </w:t>
      </w:r>
      <w:r w:rsidRPr="007F3E72">
        <w:rPr>
          <w:rFonts w:ascii="Times New Roman" w:hAnsi="Times New Roman"/>
          <w:sz w:val="28"/>
          <w:szCs w:val="28"/>
          <w:shd w:val="clear" w:color="auto" w:fill="FFFFFF" w:themeFill="background1"/>
          <w:lang w:val="sq-AL"/>
        </w:rPr>
        <w:t>si pjesë integrale e Rrjetit rrugor Transeuropian - Rrjeti Ndërkombëtar i Rrugëve E,</w:t>
      </w:r>
      <w:r w:rsidRPr="007F3E72">
        <w:rPr>
          <w:rFonts w:ascii="Times New Roman" w:hAnsi="Times New Roman"/>
          <w:sz w:val="28"/>
          <w:szCs w:val="28"/>
          <w:lang w:val="sq-AL"/>
        </w:rPr>
        <w:t xml:space="preserve"> me gjatësi mbi 500 m, qofshin ata në fazë planifikimi, projektimi, ndërtimi apo operimi. Për sigurinë në tunelet rrugore, zbatohet ky ligj dhe aktet e tjera ligjore në fuqi.</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3</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Përkufizime</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r w:rsidRPr="007F3E72">
        <w:rPr>
          <w:rFonts w:ascii="Times New Roman" w:hAnsi="Times New Roman"/>
          <w:sz w:val="28"/>
          <w:szCs w:val="28"/>
          <w:lang w:val="sq-AL"/>
        </w:rPr>
        <w:t>Për qëllime të këtij ligji, me termat e mëposhtëm nënkuptohet:</w:t>
      </w:r>
    </w:p>
    <w:p w:rsidR="00C93C2E" w:rsidRPr="007F3E72" w:rsidRDefault="00C93C2E" w:rsidP="00C93C2E">
      <w:pPr>
        <w:pStyle w:val="paragrafi0"/>
        <w:spacing w:before="0" w:beforeAutospacing="0" w:after="0" w:afterAutospacing="0"/>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 xml:space="preserve">“Menaxhimi i trafikut dhe sigurisë rrugore i tuneleve të </w:t>
      </w:r>
      <w:r>
        <w:rPr>
          <w:b/>
          <w:sz w:val="28"/>
          <w:szCs w:val="28"/>
          <w:lang w:val="sq-AL"/>
        </w:rPr>
        <w:t>Rrjetit Rrugor K</w:t>
      </w:r>
      <w:r w:rsidRPr="007F3E72">
        <w:rPr>
          <w:b/>
          <w:sz w:val="28"/>
          <w:szCs w:val="28"/>
          <w:lang w:val="sq-AL"/>
        </w:rPr>
        <w:t>ombëtar”</w:t>
      </w:r>
      <w:r w:rsidRPr="007F3E72">
        <w:rPr>
          <w:sz w:val="28"/>
          <w:szCs w:val="28"/>
          <w:lang w:val="sq-AL"/>
        </w:rPr>
        <w:t>, programimi, planifikimi, financimi dhe mbikëqyrja në fushën e projektimit, të ndërtimit, të mirëmbajtjes dhe të rehabilitimit të tuneleve rrugore.</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2"/>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b/>
          <w:sz w:val="28"/>
          <w:szCs w:val="28"/>
          <w:lang w:val="sq-AL"/>
        </w:rPr>
        <w:t>“Rrjeti Rrugor Kombëtar”</w:t>
      </w:r>
      <w:r w:rsidRPr="007F3E72">
        <w:rPr>
          <w:rFonts w:ascii="Times New Roman" w:hAnsi="Times New Roman"/>
          <w:sz w:val="28"/>
          <w:szCs w:val="28"/>
          <w:lang w:val="sq-AL"/>
        </w:rPr>
        <w:t>, sistemi i rrugëve të klasifikuara në përputhje me dispozitat e Kodit Rrugor.</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2"/>
        </w:numPr>
        <w:autoSpaceDE w:val="0"/>
        <w:autoSpaceDN w:val="0"/>
        <w:adjustRightInd w:val="0"/>
        <w:spacing w:after="0" w:line="240" w:lineRule="auto"/>
        <w:jc w:val="both"/>
        <w:rPr>
          <w:rFonts w:ascii="Times New Roman" w:hAnsi="Times New Roman"/>
          <w:sz w:val="28"/>
          <w:szCs w:val="28"/>
          <w:lang w:val="sq-AL"/>
        </w:rPr>
      </w:pPr>
      <w:r>
        <w:rPr>
          <w:rFonts w:ascii="Times New Roman" w:hAnsi="Times New Roman"/>
          <w:b/>
          <w:sz w:val="28"/>
          <w:szCs w:val="28"/>
          <w:lang w:val="sq-AL"/>
        </w:rPr>
        <w:t>“Rrjeti rrugor T</w:t>
      </w:r>
      <w:r w:rsidRPr="007F3E72">
        <w:rPr>
          <w:rFonts w:ascii="Times New Roman" w:hAnsi="Times New Roman"/>
          <w:b/>
          <w:sz w:val="28"/>
          <w:szCs w:val="28"/>
          <w:lang w:val="sq-AL"/>
        </w:rPr>
        <w:t>ranseuropian”</w:t>
      </w:r>
      <w:r w:rsidRPr="007F3E72">
        <w:rPr>
          <w:rFonts w:ascii="Times New Roman" w:hAnsi="Times New Roman"/>
          <w:sz w:val="28"/>
          <w:szCs w:val="28"/>
          <w:lang w:val="sq-AL"/>
        </w:rPr>
        <w:t>, rrjeti rrugor i identifikuar në seksionin 2, të aneksit I, të vendimit  nr.1692/96/EC, të Parlamentit Europian dhe Këshillit</w:t>
      </w:r>
      <w:r>
        <w:rPr>
          <w:rFonts w:ascii="Times New Roman" w:hAnsi="Times New Roman"/>
          <w:sz w:val="28"/>
          <w:szCs w:val="28"/>
          <w:lang w:val="sq-AL"/>
        </w:rPr>
        <w:t>, i</w:t>
      </w:r>
      <w:r w:rsidRPr="007F3E72">
        <w:rPr>
          <w:rFonts w:ascii="Times New Roman" w:hAnsi="Times New Roman"/>
          <w:sz w:val="28"/>
          <w:szCs w:val="28"/>
          <w:lang w:val="sq-AL"/>
        </w:rPr>
        <w:t xml:space="preserve"> datës 23 korrik 1996.</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2"/>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b/>
          <w:sz w:val="28"/>
          <w:szCs w:val="28"/>
          <w:lang w:val="sq-AL"/>
        </w:rPr>
        <w:t>“Shërbime të emergjencës”</w:t>
      </w:r>
      <w:r w:rsidRPr="007F3E72">
        <w:rPr>
          <w:rFonts w:ascii="Times New Roman" w:hAnsi="Times New Roman"/>
          <w:sz w:val="28"/>
          <w:szCs w:val="28"/>
          <w:lang w:val="sq-AL"/>
        </w:rPr>
        <w:t xml:space="preserve">, të gjitha shërbimet, qofshin lokale, publike, private apo të stafit të tunelit, të cilat </w:t>
      </w:r>
      <w:r>
        <w:rPr>
          <w:rFonts w:ascii="Times New Roman" w:hAnsi="Times New Roman"/>
          <w:sz w:val="28"/>
          <w:szCs w:val="28"/>
          <w:lang w:val="sq-AL"/>
        </w:rPr>
        <w:t xml:space="preserve">kanë të bëjnë me </w:t>
      </w:r>
      <w:r w:rsidRPr="007F3E72">
        <w:rPr>
          <w:rFonts w:ascii="Times New Roman" w:hAnsi="Times New Roman"/>
          <w:sz w:val="28"/>
          <w:szCs w:val="28"/>
          <w:lang w:val="sq-AL"/>
        </w:rPr>
        <w:t>ndërhy</w:t>
      </w:r>
      <w:r>
        <w:rPr>
          <w:rFonts w:ascii="Times New Roman" w:hAnsi="Times New Roman"/>
          <w:sz w:val="28"/>
          <w:szCs w:val="28"/>
          <w:lang w:val="sq-AL"/>
        </w:rPr>
        <w:t>rjen</w:t>
      </w:r>
      <w:r w:rsidRPr="007F3E72">
        <w:rPr>
          <w:rFonts w:ascii="Times New Roman" w:hAnsi="Times New Roman"/>
          <w:sz w:val="28"/>
          <w:szCs w:val="28"/>
          <w:lang w:val="sq-AL"/>
        </w:rPr>
        <w:t xml:space="preserve"> në rast të një incidenti apo aksidenti rrugor, duke përfshirë shërbimet e operatorit të tunelit, shërbimet e ndihmës së shpejtë, shërbimet e Policisë së Shtetit dhe shërbimet e Policisë së Mbrojtjes nga Zjarri dhe të Shpëtimit, PMNZSH.</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2"/>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b/>
          <w:sz w:val="28"/>
          <w:szCs w:val="28"/>
          <w:lang w:val="sq-AL"/>
        </w:rPr>
        <w:lastRenderedPageBreak/>
        <w:t>“Gjatësi e tunelit”</w:t>
      </w:r>
      <w:r w:rsidRPr="007F3E72">
        <w:rPr>
          <w:rFonts w:ascii="Times New Roman" w:hAnsi="Times New Roman"/>
          <w:sz w:val="28"/>
          <w:szCs w:val="28"/>
          <w:lang w:val="sq-AL"/>
        </w:rPr>
        <w:t>, gjatësia e korsisë më të gjatë të rrymës së trafikut rrugor, pjesa e matur plotësisht brenda tunelit rrugor.</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2"/>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b/>
          <w:sz w:val="28"/>
          <w:szCs w:val="28"/>
          <w:lang w:val="sq-AL"/>
        </w:rPr>
        <w:t>“Zonë tunelore”</w:t>
      </w:r>
      <w:r w:rsidRPr="007F3E72">
        <w:rPr>
          <w:rFonts w:ascii="Times New Roman" w:hAnsi="Times New Roman"/>
          <w:sz w:val="28"/>
          <w:szCs w:val="28"/>
          <w:lang w:val="sq-AL"/>
        </w:rPr>
        <w:t>, e gjithë zona rrugore që përfshin: gjatësinë e sigurisë para hyrjes në tunel, më e madhe ose e barabartë me 2 km,  gjatësinë e tunelit dhe  gjatësinë e sigurisë pas daljes nga tuneli, më e madhe ose e barabartë me            2 km.</w:t>
      </w:r>
    </w:p>
    <w:p w:rsidR="00C93C2E" w:rsidRPr="007F3E72" w:rsidRDefault="00C93C2E" w:rsidP="00C93C2E">
      <w:pPr>
        <w:pStyle w:val="paragrafi0"/>
        <w:spacing w:before="0" w:beforeAutospacing="0" w:after="0" w:afterAutospacing="0"/>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“Menaxheri i tunelit”</w:t>
      </w:r>
      <w:r w:rsidRPr="007F3E72">
        <w:rPr>
          <w:sz w:val="28"/>
          <w:szCs w:val="28"/>
          <w:lang w:val="sq-AL"/>
        </w:rPr>
        <w:t>, organi, publik ose privat, përgjegjës për menaxhimin e një tuneli rrugor në fazën përkatëse në pajtim dhe sipas dispozitave të këtij ligji.</w:t>
      </w:r>
    </w:p>
    <w:p w:rsidR="00C93C2E" w:rsidRPr="007F3E72" w:rsidRDefault="00C93C2E" w:rsidP="00C93C2E">
      <w:pPr>
        <w:pStyle w:val="paragrafi0"/>
        <w:spacing w:before="0" w:beforeAutospacing="0" w:after="0" w:afterAutospacing="0"/>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“Oficeri i sigurisë”</w:t>
      </w:r>
      <w:r w:rsidRPr="007F3E72">
        <w:rPr>
          <w:sz w:val="28"/>
          <w:szCs w:val="28"/>
          <w:lang w:val="sq-AL"/>
        </w:rPr>
        <w:t>, personi inxhinier me përgjegjësi për koordinimin e të gjitha masave parandaluese dhe mbrojtëse për të garantuar sigurinë e përdoruesve dhe të stafit operacional në pajtim dhe për qëllime të nenit 6, të këtij ligji.</w:t>
      </w:r>
    </w:p>
    <w:p w:rsidR="00C93C2E" w:rsidRPr="007F3E72" w:rsidRDefault="00C93C2E" w:rsidP="00C93C2E">
      <w:pPr>
        <w:pStyle w:val="paragrafi0"/>
        <w:spacing w:before="0" w:beforeAutospacing="0" w:after="0" w:afterAutospacing="0"/>
        <w:rPr>
          <w:sz w:val="28"/>
          <w:szCs w:val="28"/>
          <w:lang w:val="sq-AL"/>
        </w:rPr>
      </w:pPr>
    </w:p>
    <w:p w:rsidR="00C93C2E" w:rsidRPr="007F3E72" w:rsidRDefault="00C93C2E" w:rsidP="00BD1EFC">
      <w:pPr>
        <w:pStyle w:val="paragrafi0"/>
        <w:numPr>
          <w:ilvl w:val="0"/>
          <w:numId w:val="2"/>
        </w:numPr>
        <w:spacing w:before="0" w:beforeAutospacing="0" w:after="0" w:afterAutospacing="0"/>
        <w:rPr>
          <w:sz w:val="28"/>
          <w:szCs w:val="28"/>
          <w:lang w:val="sq-AL"/>
        </w:rPr>
      </w:pPr>
      <w:r w:rsidRPr="007F3E72">
        <w:rPr>
          <w:b/>
          <w:sz w:val="28"/>
          <w:szCs w:val="28"/>
          <w:lang w:val="sq-AL"/>
        </w:rPr>
        <w:t>“Ministri”</w:t>
      </w:r>
      <w:r w:rsidRPr="007F3E72">
        <w:rPr>
          <w:sz w:val="28"/>
          <w:szCs w:val="28"/>
          <w:lang w:val="sq-AL"/>
        </w:rPr>
        <w:t>, ministri përgjegjës që mbulon fushën e transportit.</w:t>
      </w:r>
    </w:p>
    <w:p w:rsidR="00C93C2E" w:rsidRPr="007F3E72" w:rsidRDefault="00C93C2E" w:rsidP="00C93C2E">
      <w:pPr>
        <w:pStyle w:val="paragrafi0"/>
        <w:spacing w:before="0" w:beforeAutospacing="0" w:after="0" w:afterAutospacing="0"/>
        <w:rPr>
          <w:sz w:val="28"/>
          <w:szCs w:val="28"/>
          <w:lang w:val="sq-AL"/>
        </w:rPr>
      </w:pPr>
    </w:p>
    <w:p w:rsidR="00C93C2E" w:rsidRPr="007F3E72" w:rsidRDefault="00C93C2E" w:rsidP="00BD1EFC">
      <w:pPr>
        <w:pStyle w:val="paragrafi0"/>
        <w:numPr>
          <w:ilvl w:val="0"/>
          <w:numId w:val="2"/>
        </w:numPr>
        <w:spacing w:before="0" w:beforeAutospacing="0" w:after="0" w:afterAutospacing="0"/>
        <w:ind w:hanging="450"/>
        <w:jc w:val="both"/>
        <w:rPr>
          <w:sz w:val="28"/>
          <w:szCs w:val="28"/>
          <w:lang w:val="sq-AL"/>
        </w:rPr>
      </w:pPr>
      <w:r w:rsidRPr="007F3E72">
        <w:rPr>
          <w:b/>
          <w:sz w:val="28"/>
          <w:szCs w:val="28"/>
          <w:lang w:val="sq-AL"/>
        </w:rPr>
        <w:t>“Autoriteti”</w:t>
      </w:r>
      <w:r w:rsidRPr="007F3E72">
        <w:rPr>
          <w:sz w:val="28"/>
          <w:szCs w:val="28"/>
          <w:lang w:val="sq-AL"/>
        </w:rPr>
        <w:t>, Autoriteti Rrugor Shqiptar, i krijuar sipas dispozitave të             ligjit nr.10164, datë 15.10.2009, “Për Autoritetin Rrugor Shqiptar”, dhe s</w:t>
      </w:r>
      <w:r>
        <w:rPr>
          <w:sz w:val="28"/>
          <w:szCs w:val="28"/>
          <w:lang w:val="sq-AL"/>
        </w:rPr>
        <w:t>ipas dispozitave të këtij ligji.</w:t>
      </w:r>
    </w:p>
    <w:p w:rsidR="00C93C2E" w:rsidRPr="007F3E72" w:rsidRDefault="00C93C2E" w:rsidP="00C93C2E">
      <w:pPr>
        <w:pStyle w:val="paragrafi0"/>
        <w:spacing w:before="0" w:beforeAutospacing="0" w:after="0" w:afterAutospacing="0"/>
        <w:jc w:val="both"/>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 xml:space="preserve"> “Autorizim”</w:t>
      </w:r>
      <w:r w:rsidRPr="007F3E72">
        <w:rPr>
          <w:sz w:val="28"/>
          <w:szCs w:val="28"/>
          <w:lang w:val="sq-AL"/>
        </w:rPr>
        <w:t>, leje për të operuar, lëshuar nga autoriteti në përputhje me shtojcën II</w:t>
      </w:r>
      <w:r>
        <w:rPr>
          <w:sz w:val="28"/>
          <w:szCs w:val="28"/>
          <w:lang w:val="sq-AL"/>
        </w:rPr>
        <w:t>, që i bashkëlidhet këtij ligji</w:t>
      </w:r>
      <w:r w:rsidRPr="007F3E72">
        <w:rPr>
          <w:sz w:val="28"/>
          <w:szCs w:val="28"/>
          <w:lang w:val="sq-AL"/>
        </w:rPr>
        <w:t>.</w:t>
      </w:r>
    </w:p>
    <w:p w:rsidR="00C93C2E" w:rsidRPr="007F3E72" w:rsidRDefault="00C93C2E" w:rsidP="00C93C2E">
      <w:pPr>
        <w:pStyle w:val="paragrafi0"/>
        <w:spacing w:before="0" w:beforeAutospacing="0" w:after="0" w:afterAutospacing="0"/>
        <w:jc w:val="both"/>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“Enti i Inspektimit”</w:t>
      </w:r>
      <w:r w:rsidRPr="007F3E72">
        <w:rPr>
          <w:sz w:val="28"/>
          <w:szCs w:val="28"/>
          <w:lang w:val="sq-AL"/>
        </w:rPr>
        <w:t>, organi i caktuar në pajtim dhe për qëllimet e nenit 7, për të kryer inspektime, vlerësime dhe teste për monitorimin e përputhshmërisë me dispozitat e këtij ligji dhe direktivën e tuneleve rrugore.</w:t>
      </w:r>
    </w:p>
    <w:p w:rsidR="00C93C2E" w:rsidRPr="007F3E72" w:rsidRDefault="00C93C2E" w:rsidP="00C93C2E">
      <w:pPr>
        <w:pStyle w:val="paragrafi0"/>
        <w:spacing w:before="0" w:beforeAutospacing="0" w:after="0" w:afterAutospacing="0"/>
        <w:jc w:val="both"/>
        <w:rPr>
          <w:sz w:val="28"/>
          <w:szCs w:val="28"/>
          <w:lang w:val="sq-AL"/>
        </w:rPr>
      </w:pPr>
    </w:p>
    <w:p w:rsidR="00C93C2E" w:rsidRPr="007F3E72" w:rsidRDefault="00C93C2E" w:rsidP="00BD1EFC">
      <w:pPr>
        <w:pStyle w:val="paragrafi0"/>
        <w:numPr>
          <w:ilvl w:val="0"/>
          <w:numId w:val="2"/>
        </w:numPr>
        <w:spacing w:before="0" w:beforeAutospacing="0" w:after="0" w:afterAutospacing="0"/>
        <w:jc w:val="both"/>
        <w:rPr>
          <w:sz w:val="28"/>
          <w:szCs w:val="28"/>
          <w:lang w:val="sq-AL"/>
        </w:rPr>
      </w:pPr>
      <w:r w:rsidRPr="007F3E72">
        <w:rPr>
          <w:b/>
          <w:sz w:val="28"/>
          <w:szCs w:val="28"/>
          <w:lang w:val="sq-AL"/>
        </w:rPr>
        <w:t>“Inspektori i autorizuar”</w:t>
      </w:r>
      <w:r w:rsidRPr="007F3E72">
        <w:rPr>
          <w:sz w:val="28"/>
          <w:szCs w:val="28"/>
          <w:lang w:val="sq-AL"/>
        </w:rPr>
        <w:t>, një person ose organ</w:t>
      </w:r>
      <w:r>
        <w:rPr>
          <w:sz w:val="28"/>
          <w:szCs w:val="28"/>
          <w:lang w:val="sq-AL"/>
        </w:rPr>
        <w:t>,</w:t>
      </w:r>
      <w:r w:rsidRPr="007F3E72">
        <w:rPr>
          <w:sz w:val="28"/>
          <w:szCs w:val="28"/>
          <w:lang w:val="sq-AL"/>
        </w:rPr>
        <w:t xml:space="preserve"> të emëruar nga Enti i Inspektimit për të kryer inspektimet, vlerësimet dhe testet dhe që përgatitin një raport për autoritetin.</w:t>
      </w:r>
    </w:p>
    <w:p w:rsidR="00C93C2E" w:rsidRPr="007F3E72" w:rsidRDefault="00C93C2E" w:rsidP="00C93C2E">
      <w:pPr>
        <w:pStyle w:val="paragrafi0"/>
        <w:spacing w:before="0" w:beforeAutospacing="0" w:after="0" w:afterAutospacing="0"/>
        <w:jc w:val="both"/>
        <w:rPr>
          <w:sz w:val="28"/>
          <w:szCs w:val="28"/>
          <w:lang w:val="sq-AL"/>
        </w:rPr>
      </w:pPr>
    </w:p>
    <w:p w:rsidR="00C93C2E" w:rsidRPr="007F3E72" w:rsidRDefault="00C93C2E" w:rsidP="00C93C2E">
      <w:pPr>
        <w:spacing w:after="0" w:line="240" w:lineRule="auto"/>
        <w:ind w:left="720" w:hanging="720"/>
        <w:jc w:val="both"/>
        <w:rPr>
          <w:rFonts w:ascii="Times New Roman" w:hAnsi="Times New Roman"/>
          <w:sz w:val="28"/>
          <w:szCs w:val="28"/>
          <w:lang w:val="sq-AL"/>
        </w:rPr>
      </w:pPr>
      <w:r w:rsidRPr="007F3E72">
        <w:rPr>
          <w:rFonts w:ascii="Times New Roman" w:hAnsi="Times New Roman"/>
          <w:sz w:val="28"/>
          <w:szCs w:val="28"/>
          <w:lang w:val="sq-AL"/>
        </w:rPr>
        <w:t xml:space="preserve">    14.  </w:t>
      </w:r>
      <w:r w:rsidRPr="007F3E72">
        <w:rPr>
          <w:rFonts w:ascii="Times New Roman" w:hAnsi="Times New Roman"/>
          <w:b/>
          <w:sz w:val="28"/>
          <w:szCs w:val="28"/>
          <w:lang w:val="sq-AL"/>
        </w:rPr>
        <w:t>“</w:t>
      </w:r>
      <w:r w:rsidRPr="007F3E72">
        <w:rPr>
          <w:rFonts w:ascii="Times New Roman" w:hAnsi="Times New Roman"/>
          <w:b/>
          <w:bCs/>
          <w:sz w:val="28"/>
          <w:szCs w:val="28"/>
          <w:lang w:val="sq-AL"/>
        </w:rPr>
        <w:t>Aksident</w:t>
      </w:r>
      <w:r w:rsidRPr="007F3E72">
        <w:rPr>
          <w:rFonts w:ascii="Times New Roman" w:hAnsi="Times New Roman"/>
          <w:b/>
          <w:sz w:val="28"/>
          <w:szCs w:val="28"/>
          <w:lang w:val="sq-AL"/>
        </w:rPr>
        <w:t>”</w:t>
      </w:r>
      <w:r w:rsidRPr="007F3E72">
        <w:rPr>
          <w:rFonts w:ascii="Times New Roman" w:hAnsi="Times New Roman"/>
          <w:sz w:val="28"/>
          <w:szCs w:val="28"/>
          <w:lang w:val="sq-AL"/>
        </w:rPr>
        <w:t>,  aksidenti rrugor i ndodhur në tunelin rrugor dhe në të cilin ka marrë pjesë së paku një mjet rrugor në lëvizje, ku një apo më shumë persona kanë vdekur ose janë lënduar ose është shkaktuar dëm i madh material.</w:t>
      </w:r>
    </w:p>
    <w:p w:rsidR="00C93C2E" w:rsidRPr="007F3E72" w:rsidRDefault="00C93C2E" w:rsidP="00C93C2E">
      <w:pPr>
        <w:pStyle w:val="NormalWeb"/>
        <w:spacing w:after="0" w:afterAutospacing="0"/>
        <w:ind w:left="720" w:hanging="720"/>
        <w:jc w:val="both"/>
        <w:rPr>
          <w:sz w:val="28"/>
          <w:szCs w:val="28"/>
          <w:lang w:val="sq-AL"/>
        </w:rPr>
      </w:pPr>
      <w:r w:rsidRPr="007F3E72">
        <w:rPr>
          <w:sz w:val="28"/>
          <w:szCs w:val="28"/>
          <w:lang w:val="sq-AL"/>
        </w:rPr>
        <w:t xml:space="preserve">    15. </w:t>
      </w:r>
      <w:r w:rsidRPr="007F3E72">
        <w:rPr>
          <w:b/>
          <w:sz w:val="28"/>
          <w:szCs w:val="28"/>
          <w:lang w:val="sq-AL"/>
        </w:rPr>
        <w:t>“Incident”</w:t>
      </w:r>
      <w:r w:rsidRPr="007F3E72">
        <w:rPr>
          <w:sz w:val="28"/>
          <w:szCs w:val="28"/>
          <w:lang w:val="sq-AL"/>
        </w:rPr>
        <w:t>,  një ngjarje ose seri ngjarjesh që si rezultat i ose gjatë të cilit, në rastin e tunelit rrugor, shkakton dëm të paqëllimshëm në njerëz, pronë dhe mjedis ose mosfunksionimin e një sistemi apo një shërbimi.</w:t>
      </w:r>
    </w:p>
    <w:p w:rsidR="00C93C2E" w:rsidRPr="007F3E72" w:rsidRDefault="00C93C2E" w:rsidP="00C93C2E">
      <w:pPr>
        <w:pStyle w:val="NormalWeb"/>
        <w:spacing w:before="0" w:beforeAutospacing="0" w:after="0" w:afterAutospacing="0"/>
        <w:ind w:left="720" w:hanging="720"/>
        <w:jc w:val="both"/>
        <w:rPr>
          <w:sz w:val="28"/>
          <w:szCs w:val="28"/>
          <w:lang w:val="sq-AL"/>
        </w:rPr>
      </w:pPr>
    </w:p>
    <w:p w:rsidR="00C93C2E" w:rsidRPr="007F3E72" w:rsidRDefault="00C93C2E" w:rsidP="00C93C2E">
      <w:pPr>
        <w:autoSpaceDE w:val="0"/>
        <w:autoSpaceDN w:val="0"/>
        <w:adjustRightInd w:val="0"/>
        <w:spacing w:after="0" w:line="240" w:lineRule="auto"/>
        <w:ind w:left="720" w:hanging="720"/>
        <w:jc w:val="both"/>
        <w:rPr>
          <w:rFonts w:ascii="Times New Roman" w:hAnsi="Times New Roman"/>
          <w:sz w:val="28"/>
          <w:szCs w:val="28"/>
          <w:lang w:val="sq-AL"/>
        </w:rPr>
      </w:pPr>
      <w:r w:rsidRPr="007F3E72">
        <w:rPr>
          <w:rFonts w:ascii="Times New Roman" w:hAnsi="Times New Roman"/>
          <w:sz w:val="28"/>
          <w:szCs w:val="28"/>
          <w:lang w:val="sq-AL"/>
        </w:rPr>
        <w:t xml:space="preserve">   16. </w:t>
      </w:r>
      <w:r w:rsidRPr="007F3E72">
        <w:rPr>
          <w:rFonts w:ascii="Times New Roman" w:hAnsi="Times New Roman"/>
          <w:b/>
          <w:sz w:val="28"/>
          <w:szCs w:val="28"/>
          <w:lang w:val="sq-AL"/>
        </w:rPr>
        <w:t>“Direktiva e tuneleve rrugore”</w:t>
      </w:r>
      <w:r w:rsidRPr="007F3E72">
        <w:rPr>
          <w:rFonts w:ascii="Times New Roman" w:hAnsi="Times New Roman"/>
          <w:sz w:val="28"/>
          <w:szCs w:val="28"/>
          <w:lang w:val="sq-AL"/>
        </w:rPr>
        <w:t xml:space="preserve">, direktiva nr.2004/54/KE e Parlamentit Europian dhe e Këshillit, e datës 29 prill 2004, “Mbi kërkesat minimale të sigurisë për </w:t>
      </w:r>
      <w:r>
        <w:rPr>
          <w:rFonts w:ascii="Times New Roman" w:hAnsi="Times New Roman"/>
          <w:sz w:val="28"/>
          <w:szCs w:val="28"/>
          <w:lang w:val="sq-AL"/>
        </w:rPr>
        <w:t>tunelet në Rrjetin Rrugor T</w:t>
      </w:r>
      <w:r w:rsidRPr="007F3E72">
        <w:rPr>
          <w:rFonts w:ascii="Times New Roman" w:hAnsi="Times New Roman"/>
          <w:sz w:val="28"/>
          <w:szCs w:val="28"/>
          <w:lang w:val="sq-AL"/>
        </w:rPr>
        <w:t>ranseuropian”</w:t>
      </w:r>
      <w:r>
        <w:rPr>
          <w:rFonts w:ascii="Times New Roman" w:hAnsi="Times New Roman"/>
          <w:sz w:val="28"/>
          <w:szCs w:val="28"/>
          <w:lang w:val="sq-AL"/>
        </w:rPr>
        <w:t>.</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spacing w:after="0" w:line="240" w:lineRule="auto"/>
        <w:ind w:left="630" w:hanging="630"/>
        <w:jc w:val="both"/>
        <w:rPr>
          <w:rFonts w:ascii="Times New Roman" w:hAnsi="Times New Roman"/>
          <w:sz w:val="28"/>
          <w:szCs w:val="28"/>
          <w:lang w:val="sq-AL"/>
        </w:rPr>
      </w:pPr>
      <w:r w:rsidRPr="007F3E72">
        <w:rPr>
          <w:rFonts w:ascii="Times New Roman" w:hAnsi="Times New Roman"/>
          <w:sz w:val="28"/>
          <w:szCs w:val="28"/>
          <w:lang w:val="sq-AL"/>
        </w:rPr>
        <w:t xml:space="preserve">   17. </w:t>
      </w:r>
      <w:r w:rsidRPr="007F3E72">
        <w:rPr>
          <w:rFonts w:ascii="Times New Roman" w:hAnsi="Times New Roman"/>
          <w:b/>
          <w:sz w:val="28"/>
          <w:szCs w:val="28"/>
          <w:lang w:val="sq-AL"/>
        </w:rPr>
        <w:t>“Qendra Operacionale për Me</w:t>
      </w:r>
      <w:r>
        <w:rPr>
          <w:rFonts w:ascii="Times New Roman" w:hAnsi="Times New Roman"/>
          <w:b/>
          <w:sz w:val="28"/>
          <w:szCs w:val="28"/>
          <w:lang w:val="sq-AL"/>
        </w:rPr>
        <w:t>naxhimin e Tuneleve</w:t>
      </w:r>
      <w:r w:rsidRPr="007F3E72">
        <w:rPr>
          <w:rFonts w:ascii="Times New Roman" w:hAnsi="Times New Roman"/>
          <w:b/>
          <w:sz w:val="28"/>
          <w:szCs w:val="28"/>
          <w:lang w:val="sq-AL"/>
        </w:rPr>
        <w:t xml:space="preserve"> Rrugor</w:t>
      </w:r>
      <w:r>
        <w:rPr>
          <w:rFonts w:ascii="Times New Roman" w:hAnsi="Times New Roman"/>
          <w:b/>
          <w:sz w:val="28"/>
          <w:szCs w:val="28"/>
          <w:lang w:val="sq-AL"/>
        </w:rPr>
        <w:t>e</w:t>
      </w:r>
      <w:r w:rsidRPr="007F3E72">
        <w:rPr>
          <w:rFonts w:ascii="Times New Roman" w:hAnsi="Times New Roman"/>
          <w:b/>
          <w:sz w:val="28"/>
          <w:szCs w:val="28"/>
          <w:lang w:val="sq-AL"/>
        </w:rPr>
        <w:t>”</w:t>
      </w:r>
      <w:r w:rsidRPr="007F3E72">
        <w:rPr>
          <w:rFonts w:ascii="Times New Roman" w:hAnsi="Times New Roman"/>
          <w:sz w:val="28"/>
          <w:szCs w:val="28"/>
          <w:lang w:val="sq-AL"/>
        </w:rPr>
        <w:t>, qendra e kontrollit së bashku me strukturën e përhershme në kohë normale dhe në raste emergjencash për sigurimin dhe monitorimin e masave për sigurinë në kushtet e një trafiku rrugor normal.</w:t>
      </w: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KREU II</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NORMAT ADMINISTRATIVE DHE TEKNIKE</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4</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Masat për sigurinë</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BD1EFC">
      <w:pPr>
        <w:pStyle w:val="ListParagraph"/>
        <w:numPr>
          <w:ilvl w:val="0"/>
          <w:numId w:val="3"/>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Ministri, nëpërmjet autoritetit, duhet të sigurojë dhe të monitorojë që tunelet rrugore, të ndodhura në territorin e vendit tonë brenda fushës së zbatimit të këtij ligji, të plotësojnë kërkesat administrative dhe teknike në një nivel të mjaftueshëm të sigurisë, të parashtruara në shtojcën I, që i bashkëlidhet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3"/>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Kur disa kërkesa strukturore të parashikuara në shtojcën I, që i bashkëlidhet këtij ligji, mund të plotësohen vetëm nëpërmjet zgjidhjeve teknike, të cilat mund të kryhen vetëm me kosto më të lartë, autoriteti mund të pranojë zbatimin e masave për parandalimin dhe uljen e incidenteve apo aksidenteve rrugore si një alternativë e zbatimit të këtyre kërkesave, duke u siguruar që këto masa alternative do të rezultojnë në një mbrojtje të barasvlefshme ose më të lartë. Efektshmëria e këtyre masave tregohet me anë të një analize të rreziqeve, realizuar në përputhje me nenin 14, të këtij ligji.</w:t>
      </w: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 xml:space="preserve">Rastet e zgjidhjeve teknike vetëm me kosto me të lartë do të përcaktohen në aktet nënligjore, që do të dalin në zbatim të këtij ligji. </w:t>
      </w:r>
    </w:p>
    <w:p w:rsidR="00C93C2E" w:rsidRPr="007F3E72" w:rsidRDefault="00C93C2E" w:rsidP="00C93C2E">
      <w:pPr>
        <w:autoSpaceDE w:val="0"/>
        <w:autoSpaceDN w:val="0"/>
        <w:adjustRightInd w:val="0"/>
        <w:spacing w:after="0" w:line="240" w:lineRule="auto"/>
        <w:ind w:left="720"/>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 xml:space="preserve">Autoriteti informon ministrin për masat e uljes së rreziqeve të pranuara si një zgjidhje alternative dhe justifikon vendimin e tij. Ky paragraf nuk duhet të  aplikohet për tunelet në fazën e projektimit, siç përcaktohet  në nenin 10, të këtij ligji. </w:t>
      </w:r>
    </w:p>
    <w:p w:rsidR="00C93C2E" w:rsidRPr="007F3E72" w:rsidRDefault="00C93C2E" w:rsidP="00C93C2E">
      <w:pPr>
        <w:autoSpaceDE w:val="0"/>
        <w:autoSpaceDN w:val="0"/>
        <w:adjustRightInd w:val="0"/>
        <w:spacing w:after="0" w:line="240" w:lineRule="auto"/>
        <w:ind w:right="-450"/>
        <w:rPr>
          <w:rFonts w:ascii="Times New Roman" w:hAnsi="Times New Roman"/>
          <w:sz w:val="28"/>
          <w:szCs w:val="28"/>
          <w:lang w:val="sq-AL"/>
        </w:rPr>
      </w:pPr>
    </w:p>
    <w:p w:rsidR="00C93C2E" w:rsidRPr="007F3E72" w:rsidRDefault="00C93C2E" w:rsidP="00BD1EFC">
      <w:pPr>
        <w:pStyle w:val="ListParagraph"/>
        <w:numPr>
          <w:ilvl w:val="0"/>
          <w:numId w:val="3"/>
        </w:numPr>
        <w:autoSpaceDE w:val="0"/>
        <w:autoSpaceDN w:val="0"/>
        <w:adjustRightInd w:val="0"/>
        <w:spacing w:after="0" w:line="240" w:lineRule="auto"/>
        <w:ind w:right="-450"/>
        <w:rPr>
          <w:rFonts w:ascii="Times New Roman" w:hAnsi="Times New Roman"/>
          <w:sz w:val="28"/>
          <w:szCs w:val="28"/>
          <w:lang w:val="sq-AL"/>
        </w:rPr>
      </w:pPr>
      <w:r w:rsidRPr="007F3E72">
        <w:rPr>
          <w:rFonts w:ascii="Times New Roman" w:hAnsi="Times New Roman"/>
          <w:sz w:val="28"/>
          <w:szCs w:val="28"/>
          <w:lang w:val="sq-AL"/>
        </w:rPr>
        <w:t xml:space="preserve">Ministri i kërkon autoritetit të specifikojë masa më strikte të cilat rritin sigurinë në tunelet rrugore, në përputhje me dispozitat e këtij ligji. </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5</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Autoriteti</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BD1EFC">
      <w:pPr>
        <w:pStyle w:val="ListParagraph"/>
        <w:numPr>
          <w:ilvl w:val="0"/>
          <w:numId w:val="4"/>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ka përgjegjësinë për zbatimin e të gjitha aspekteve të sigurisë në tunelet rrugore duke marrë hapat e nevojshëm në përputhje me legjislacionin dhe me kërkesat e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4"/>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Secili tunel rrugor i Rrjetit Rrugor Kombëtar në territorin tonë do të jetë nën përgjegjësinë e autoritetit.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 xml:space="preserve">Për secilin tunel rrugor të lokalizuar në kufirin e Republikës së Shqipërisë, me </w:t>
      </w:r>
      <w:r>
        <w:rPr>
          <w:rFonts w:ascii="Times New Roman" w:hAnsi="Times New Roman"/>
          <w:sz w:val="28"/>
          <w:szCs w:val="28"/>
          <w:lang w:val="sq-AL"/>
        </w:rPr>
        <w:t>marrëveshje</w:t>
      </w:r>
      <w:r w:rsidRPr="007F3E72">
        <w:rPr>
          <w:rFonts w:ascii="Times New Roman" w:hAnsi="Times New Roman"/>
          <w:sz w:val="28"/>
          <w:szCs w:val="28"/>
          <w:lang w:val="sq-AL"/>
        </w:rPr>
        <w:t xml:space="preserve"> dypalëshe me shtetin fqinj, do të caktohen  autoritetet respektive ose, në mënyrë alternative, të emërohet një i tillë i përbashkët. </w:t>
      </w: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 xml:space="preserve">Nëse ka dy autoritete të ndryshme, për vendimet e marra për ushtrimin e kompetencave e të përgjegjësive përkatëse për sigurinë në tunel, do të adoptohen marrëveshje paraprake me autoritetin tjetër.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4"/>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vë në punë tunelet, në përputhje me procedurat e përcaktuara në shtojcën II, që i bashkëlidhet këtij ligji.</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4"/>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pezullon ose  kufizon operimin e një tuneli rrugor nëse kërkesat e sigurisë nuk plotësohen. Ai duhet të specifikojë kushtet në të cilat duhet të rifillojë trafiku rrugor normal.</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4"/>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duhet të sigurojë realizimin e punëve në vazhdim, si më poshtë vijon:</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1350" w:hanging="630"/>
        <w:jc w:val="both"/>
        <w:rPr>
          <w:rFonts w:ascii="Times New Roman" w:hAnsi="Times New Roman"/>
          <w:sz w:val="28"/>
          <w:szCs w:val="28"/>
          <w:lang w:val="sq-AL"/>
        </w:rPr>
      </w:pPr>
      <w:r w:rsidRPr="007F3E72">
        <w:rPr>
          <w:rFonts w:ascii="Times New Roman" w:hAnsi="Times New Roman"/>
          <w:sz w:val="28"/>
          <w:szCs w:val="28"/>
          <w:lang w:val="sq-AL"/>
        </w:rPr>
        <w:t xml:space="preserve">   a) </w:t>
      </w:r>
      <w:r>
        <w:rPr>
          <w:rFonts w:ascii="Times New Roman" w:hAnsi="Times New Roman"/>
          <w:sz w:val="28"/>
          <w:szCs w:val="28"/>
          <w:lang w:val="sq-AL"/>
        </w:rPr>
        <w:t xml:space="preserve"> T</w:t>
      </w:r>
      <w:r w:rsidRPr="007F3E72">
        <w:rPr>
          <w:rFonts w:ascii="Times New Roman" w:hAnsi="Times New Roman"/>
          <w:sz w:val="28"/>
          <w:szCs w:val="28"/>
          <w:lang w:val="sq-AL"/>
        </w:rPr>
        <w:t>estimin dhe inspektimin e tuneleve rregullisht dhe hartimin e një plani për kërkesat e sigurisë që lidhen me të;</w:t>
      </w:r>
    </w:p>
    <w:p w:rsidR="00C93C2E" w:rsidRPr="007F3E72" w:rsidRDefault="00C93C2E" w:rsidP="00C93C2E">
      <w:pPr>
        <w:autoSpaceDE w:val="0"/>
        <w:autoSpaceDN w:val="0"/>
        <w:adjustRightInd w:val="0"/>
        <w:spacing w:after="0" w:line="240" w:lineRule="auto"/>
        <w:ind w:left="1350" w:hanging="630"/>
        <w:jc w:val="both"/>
        <w:rPr>
          <w:rFonts w:ascii="Times New Roman" w:hAnsi="Times New Roman"/>
          <w:sz w:val="28"/>
          <w:szCs w:val="28"/>
          <w:lang w:val="sq-AL"/>
        </w:rPr>
      </w:pPr>
      <w:r w:rsidRPr="007F3E72">
        <w:rPr>
          <w:rFonts w:ascii="Times New Roman" w:hAnsi="Times New Roman"/>
          <w:sz w:val="28"/>
          <w:szCs w:val="28"/>
          <w:lang w:val="sq-AL"/>
        </w:rPr>
        <w:t xml:space="preserve">   b) </w:t>
      </w:r>
      <w:r>
        <w:rPr>
          <w:rFonts w:ascii="Times New Roman" w:hAnsi="Times New Roman"/>
          <w:sz w:val="28"/>
          <w:szCs w:val="28"/>
          <w:lang w:val="sq-AL"/>
        </w:rPr>
        <w:t>V</w:t>
      </w:r>
      <w:r w:rsidRPr="007F3E72">
        <w:rPr>
          <w:rFonts w:ascii="Times New Roman" w:hAnsi="Times New Roman"/>
          <w:sz w:val="28"/>
          <w:szCs w:val="28"/>
          <w:lang w:val="sq-AL"/>
        </w:rPr>
        <w:t>endosjen e skemave organizative dhe operacionale, duke përfshirë edhe planet për emergjencën dhe trajnimin  e shërbimeve të emergjencës kompetence e organeve përkatëse, si shërbimet e ndihmës së shpejtë, shërbimet e Policisë së Shtetit, policia rrugore, dhe shërbimet e Policisë së Mbrojtjes nga Zjarri dhe të Shpëtimit, PMNZSH;</w:t>
      </w:r>
    </w:p>
    <w:p w:rsidR="00C93C2E" w:rsidRPr="007F3E72" w:rsidRDefault="00C93C2E" w:rsidP="00C93C2E">
      <w:pPr>
        <w:autoSpaceDE w:val="0"/>
        <w:autoSpaceDN w:val="0"/>
        <w:adjustRightInd w:val="0"/>
        <w:spacing w:after="0" w:line="240" w:lineRule="auto"/>
        <w:ind w:left="720" w:firstLine="180"/>
        <w:jc w:val="both"/>
        <w:rPr>
          <w:rFonts w:ascii="Times New Roman" w:hAnsi="Times New Roman"/>
          <w:sz w:val="28"/>
          <w:szCs w:val="28"/>
          <w:lang w:val="sq-AL"/>
        </w:rPr>
      </w:pPr>
      <w:r w:rsidRPr="007F3E72">
        <w:rPr>
          <w:rFonts w:ascii="Times New Roman" w:hAnsi="Times New Roman"/>
          <w:sz w:val="28"/>
          <w:szCs w:val="28"/>
          <w:lang w:val="sq-AL"/>
        </w:rPr>
        <w:t xml:space="preserve">c) </w:t>
      </w:r>
      <w:r>
        <w:rPr>
          <w:rFonts w:ascii="Times New Roman" w:hAnsi="Times New Roman"/>
          <w:sz w:val="28"/>
          <w:szCs w:val="28"/>
          <w:lang w:val="sq-AL"/>
        </w:rPr>
        <w:t xml:space="preserve">  P</w:t>
      </w:r>
      <w:r w:rsidRPr="007F3E72">
        <w:rPr>
          <w:rFonts w:ascii="Times New Roman" w:hAnsi="Times New Roman"/>
          <w:sz w:val="28"/>
          <w:szCs w:val="28"/>
          <w:lang w:val="sq-AL"/>
        </w:rPr>
        <w:t>ërcaktimin për mbyllje të menjëhershme të tunelit në rast emergjence;</w:t>
      </w:r>
    </w:p>
    <w:p w:rsidR="00C93C2E" w:rsidRPr="007F3E72" w:rsidRDefault="00C93C2E" w:rsidP="00C93C2E">
      <w:pPr>
        <w:autoSpaceDE w:val="0"/>
        <w:autoSpaceDN w:val="0"/>
        <w:adjustRightInd w:val="0"/>
        <w:spacing w:after="0" w:line="240" w:lineRule="auto"/>
        <w:ind w:left="720" w:hanging="90"/>
        <w:jc w:val="both"/>
        <w:rPr>
          <w:rFonts w:ascii="Times New Roman" w:hAnsi="Times New Roman"/>
          <w:sz w:val="28"/>
          <w:szCs w:val="28"/>
          <w:lang w:val="sq-AL"/>
        </w:rPr>
      </w:pPr>
      <w:r w:rsidRPr="007F3E72">
        <w:rPr>
          <w:rFonts w:ascii="Times New Roman" w:hAnsi="Times New Roman"/>
          <w:sz w:val="28"/>
          <w:szCs w:val="28"/>
          <w:lang w:val="sq-AL"/>
        </w:rPr>
        <w:t xml:space="preserve">ç) </w:t>
      </w:r>
      <w:r>
        <w:rPr>
          <w:rFonts w:ascii="Times New Roman" w:hAnsi="Times New Roman"/>
          <w:sz w:val="28"/>
          <w:szCs w:val="28"/>
          <w:lang w:val="sq-AL"/>
        </w:rPr>
        <w:t xml:space="preserve">  Z</w:t>
      </w:r>
      <w:r w:rsidRPr="007F3E72">
        <w:rPr>
          <w:rFonts w:ascii="Times New Roman" w:hAnsi="Times New Roman"/>
          <w:sz w:val="28"/>
          <w:szCs w:val="28"/>
          <w:lang w:val="sq-AL"/>
        </w:rPr>
        <w:t>batimin e masave për reduktimin e rrezikut.</w:t>
      </w:r>
    </w:p>
    <w:p w:rsidR="00C93C2E" w:rsidRPr="007F3E72" w:rsidRDefault="00C93C2E" w:rsidP="00C93C2E">
      <w:pPr>
        <w:pStyle w:val="paragrafi0"/>
        <w:ind w:left="720" w:hanging="360"/>
        <w:jc w:val="both"/>
        <w:rPr>
          <w:rStyle w:val="grame"/>
          <w:sz w:val="28"/>
          <w:szCs w:val="28"/>
          <w:lang w:val="sq-AL"/>
        </w:rPr>
      </w:pPr>
      <w:r w:rsidRPr="007F3E72">
        <w:rPr>
          <w:sz w:val="28"/>
          <w:szCs w:val="28"/>
          <w:lang w:val="sq-AL"/>
        </w:rPr>
        <w:t xml:space="preserve">6.  Autoriteti përgatit një raport vjetor për menaxhimin e trafikut dhe të sigurisë rrugore në tunelet e Rrjetit Rrugor Kombëtar për ministrinë përgjegjëse dhe </w:t>
      </w:r>
      <w:r w:rsidRPr="007F3E72">
        <w:rPr>
          <w:sz w:val="28"/>
          <w:szCs w:val="28"/>
          <w:lang w:val="sq-AL"/>
        </w:rPr>
        <w:lastRenderedPageBreak/>
        <w:t xml:space="preserve">Këshillin e Ministrave, ku pasqyron veprimtarinë e kryer dhe planin në vazhdim. </w:t>
      </w:r>
      <w:r w:rsidRPr="007F3E72">
        <w:rPr>
          <w:rStyle w:val="grame"/>
          <w:sz w:val="28"/>
          <w:szCs w:val="28"/>
          <w:lang w:val="sq-AL"/>
        </w:rPr>
        <w:t>Raporti publikohet në faqen zyrtare të autoritetit dhe ministrisë.</w:t>
      </w:r>
    </w:p>
    <w:p w:rsidR="00C93C2E" w:rsidRPr="007F3E72" w:rsidRDefault="00C93C2E" w:rsidP="00C93C2E">
      <w:pPr>
        <w:pStyle w:val="paragrafi0"/>
        <w:ind w:left="720" w:hanging="720"/>
        <w:jc w:val="both"/>
        <w:rPr>
          <w:sz w:val="28"/>
          <w:szCs w:val="28"/>
          <w:lang w:val="sq-AL"/>
        </w:rPr>
      </w:pPr>
      <w:r w:rsidRPr="007F3E72">
        <w:rPr>
          <w:sz w:val="28"/>
          <w:szCs w:val="28"/>
          <w:lang w:val="sq-AL"/>
        </w:rPr>
        <w:t xml:space="preserve">     7. Autoriteti raporton te ministri përgjegjës për veprimtarinë e realizuar, në përputhje me këtë ligj.</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6</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Menaxheri i tunelit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5"/>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Për çdo tunel rrugor të ndodhur në territorin tonë, që është në projektim, në ndërtim ose në shfrytëzim, autoriteti mund të kryejë vetë ose cakton si menaxher të tunelit subjektin juridik, publik ose privat, përgjegjës i menaxhimit të tunelit në fazën përkatëse.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Kriteret dhe kualifikimet për të qenë menaxher i tunelit do të përcaktohen me akt nënligjor në zbatim të këtij ligji.</w:t>
      </w:r>
    </w:p>
    <w:p w:rsidR="00C93C2E" w:rsidRPr="007F3E72" w:rsidRDefault="00C93C2E" w:rsidP="00C93C2E">
      <w:pPr>
        <w:pStyle w:val="ListParagraph"/>
        <w:autoSpaceDE w:val="0"/>
        <w:autoSpaceDN w:val="0"/>
        <w:adjustRightInd w:val="0"/>
        <w:spacing w:after="0" w:line="240" w:lineRule="auto"/>
        <w:ind w:firstLine="720"/>
        <w:jc w:val="both"/>
        <w:rPr>
          <w:rFonts w:ascii="Times New Roman" w:hAnsi="Times New Roman"/>
          <w:sz w:val="28"/>
          <w:szCs w:val="28"/>
          <w:lang w:val="sq-AL"/>
        </w:rPr>
      </w:pPr>
    </w:p>
    <w:p w:rsidR="00C93C2E" w:rsidRPr="007F3E72" w:rsidRDefault="00C93C2E" w:rsidP="00BD1EFC">
      <w:pPr>
        <w:pStyle w:val="ListParagraph"/>
        <w:numPr>
          <w:ilvl w:val="0"/>
          <w:numId w:val="5"/>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Për secilin nga tunelet rrugore të lokalizuara në territorin kufitar me shtetet fqinje, të dyja autoritetet ose autoriteti i bashkuar me marrëveshje dypalëshe  do të njohin vetëm një organizim për operimin e tunelit.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5"/>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Çdo incident ose aksident i shkaktuar në një tunel do të jetë objekt i një raporti për menaxherin e tunelit. Ky raport i jepet oficerit të sigurisë, referuar nenit 7, autoritetit dhe shërbimeve të emergjencës brenda 30 ditësh.</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5"/>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Kur një raport investigimi që analizon rrethanat e  incidentit ose të aksidentit referuar pikës 3, të këtij neni, ose konkluzionet që mund të dalin prej tij, menaxheri i tunelit do t’</w:t>
      </w:r>
      <w:r>
        <w:rPr>
          <w:rFonts w:ascii="Times New Roman" w:hAnsi="Times New Roman"/>
          <w:sz w:val="28"/>
          <w:szCs w:val="28"/>
          <w:lang w:val="sq-AL"/>
        </w:rPr>
        <w:t>u</w:t>
      </w:r>
      <w:r w:rsidRPr="007F3E72">
        <w:rPr>
          <w:rFonts w:ascii="Times New Roman" w:hAnsi="Times New Roman"/>
          <w:sz w:val="28"/>
          <w:szCs w:val="28"/>
          <w:lang w:val="sq-AL"/>
        </w:rPr>
        <w:t>a përcjellë këtë raport oficerit të sigurisë, autoriteti</w:t>
      </w:r>
      <w:r>
        <w:rPr>
          <w:rFonts w:ascii="Times New Roman" w:hAnsi="Times New Roman"/>
          <w:sz w:val="28"/>
          <w:szCs w:val="28"/>
          <w:lang w:val="sq-AL"/>
        </w:rPr>
        <w:t>t</w:t>
      </w:r>
      <w:r w:rsidRPr="007F3E72">
        <w:rPr>
          <w:rFonts w:ascii="Times New Roman" w:hAnsi="Times New Roman"/>
          <w:sz w:val="28"/>
          <w:szCs w:val="28"/>
          <w:lang w:val="sq-AL"/>
        </w:rPr>
        <w:t xml:space="preserve"> dhe shërbimeve të emergjencës, jo më vonë se 30 ditë pasi ai e ka marrë vetë.</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7</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Oficeri i sigurisë</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BD1EFC">
      <w:pPr>
        <w:pStyle w:val="ListParagraph"/>
        <w:numPr>
          <w:ilvl w:val="0"/>
          <w:numId w:val="6"/>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Për secilin tunel rrugor, menaxheri i tunelit, me aprovimin e autoritetit emëron oficerin e sigurisë, i cili do të koordinojë të gjitha masat parandaluese dhe mbrojtëse për sigurinë e përdoruesve të rrugës dhe stafit operacional të tuneleve rrugore. Oficeri i sigurisë mund të jetë nga stafi i tunelit ose shërbimet e emergjencës, duhet të jetë i pavarur për të gjitha çështjet e sigurisë të tunelit rrugor. Një oficer sigurie mund të kryejë detyrat dhe funksionet e tij te disa tunele.</w:t>
      </w:r>
    </w:p>
    <w:p w:rsidR="00C93C2E" w:rsidRPr="007F3E72" w:rsidRDefault="00C93C2E" w:rsidP="00C93C2E">
      <w:pPr>
        <w:pStyle w:val="ListParagraph"/>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Kriteret dhe kualifikimet për të qenë oficer i sigurisë do të përcaktohen me akt nënligjor në zbatim të këtij ligji.</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paragrafi0"/>
        <w:numPr>
          <w:ilvl w:val="0"/>
          <w:numId w:val="6"/>
        </w:numPr>
        <w:spacing w:before="0" w:beforeAutospacing="0" w:after="0" w:afterAutospacing="0"/>
        <w:jc w:val="both"/>
        <w:rPr>
          <w:sz w:val="28"/>
          <w:szCs w:val="28"/>
          <w:lang w:val="sq-AL"/>
        </w:rPr>
      </w:pPr>
      <w:r w:rsidRPr="007F3E72">
        <w:rPr>
          <w:sz w:val="28"/>
          <w:szCs w:val="28"/>
          <w:lang w:val="sq-AL"/>
        </w:rPr>
        <w:t>Oficeri i sigurisë është inxhinier i transportit apo infrastrukurës së transportit dhe kryen detyrat dhe funksionet e mëposhme:</w:t>
      </w:r>
    </w:p>
    <w:p w:rsidR="00C93C2E" w:rsidRPr="007F3E72" w:rsidRDefault="00C93C2E" w:rsidP="00C93C2E">
      <w:pPr>
        <w:pStyle w:val="paragrafi0"/>
        <w:spacing w:before="0" w:beforeAutospacing="0" w:after="0" w:afterAutospacing="0"/>
        <w:ind w:left="720"/>
        <w:jc w:val="both"/>
        <w:rPr>
          <w:sz w:val="28"/>
          <w:szCs w:val="28"/>
          <w:lang w:val="sq-AL"/>
        </w:rPr>
      </w:pPr>
    </w:p>
    <w:p w:rsidR="00C93C2E" w:rsidRPr="007F3E72" w:rsidRDefault="00C93C2E" w:rsidP="00BD1EFC">
      <w:pPr>
        <w:pStyle w:val="ListParagraph"/>
        <w:numPr>
          <w:ilvl w:val="0"/>
          <w:numId w:val="11"/>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Siguron koordinimin me shërbimet e emergjencave</w:t>
      </w:r>
      <w:r>
        <w:rPr>
          <w:rFonts w:ascii="Times New Roman" w:hAnsi="Times New Roman"/>
          <w:sz w:val="28"/>
          <w:szCs w:val="28"/>
          <w:lang w:val="sq-AL"/>
        </w:rPr>
        <w:t xml:space="preserve"> dhe</w:t>
      </w:r>
      <w:r w:rsidRPr="007F3E72">
        <w:rPr>
          <w:rFonts w:ascii="Times New Roman" w:hAnsi="Times New Roman"/>
          <w:sz w:val="28"/>
          <w:szCs w:val="28"/>
          <w:lang w:val="sq-AL"/>
        </w:rPr>
        <w:t xml:space="preserve"> merr pjesë në përgatitjet e skemave operacionale;</w:t>
      </w:r>
    </w:p>
    <w:p w:rsidR="00C93C2E" w:rsidRDefault="00C93C2E" w:rsidP="00BD1EFC">
      <w:pPr>
        <w:pStyle w:val="ListParagraph"/>
        <w:numPr>
          <w:ilvl w:val="0"/>
          <w:numId w:val="11"/>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Merr pjesë në planifikimin, implementimin dhe vlerësimin e operacioneve të emergjencës;</w:t>
      </w:r>
    </w:p>
    <w:p w:rsidR="00C93C2E" w:rsidRPr="007F3E72" w:rsidRDefault="00C93C2E" w:rsidP="00BD1EFC">
      <w:pPr>
        <w:pStyle w:val="ListParagraph"/>
        <w:numPr>
          <w:ilvl w:val="0"/>
          <w:numId w:val="11"/>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Merr pjesë në përcaktimin e skemave të sigurisë, specifikimin e strukturës, pajisjeve dhe veprimit në drejtim të tuneleve të r</w:t>
      </w:r>
      <w:r>
        <w:rPr>
          <w:rFonts w:ascii="Times New Roman" w:hAnsi="Times New Roman"/>
          <w:sz w:val="28"/>
          <w:szCs w:val="28"/>
          <w:lang w:val="sq-AL"/>
        </w:rPr>
        <w:t>eja</w:t>
      </w:r>
      <w:r w:rsidRPr="007F3E72">
        <w:rPr>
          <w:rFonts w:ascii="Times New Roman" w:hAnsi="Times New Roman"/>
          <w:sz w:val="28"/>
          <w:szCs w:val="28"/>
          <w:lang w:val="sq-AL"/>
        </w:rPr>
        <w:t xml:space="preserve"> dhe at</w:t>
      </w:r>
      <w:r>
        <w:rPr>
          <w:rFonts w:ascii="Times New Roman" w:hAnsi="Times New Roman"/>
          <w:sz w:val="28"/>
          <w:szCs w:val="28"/>
          <w:lang w:val="sq-AL"/>
        </w:rPr>
        <w:t>yre</w:t>
      </w:r>
      <w:r w:rsidRPr="007F3E72">
        <w:rPr>
          <w:rFonts w:ascii="Times New Roman" w:hAnsi="Times New Roman"/>
          <w:sz w:val="28"/>
          <w:szCs w:val="28"/>
          <w:lang w:val="sq-AL"/>
        </w:rPr>
        <w:t xml:space="preserve"> ekzistues</w:t>
      </w:r>
      <w:r>
        <w:rPr>
          <w:rFonts w:ascii="Times New Roman" w:hAnsi="Times New Roman"/>
          <w:sz w:val="28"/>
          <w:szCs w:val="28"/>
          <w:lang w:val="sq-AL"/>
        </w:rPr>
        <w:t>e</w:t>
      </w:r>
      <w:r w:rsidRPr="007F3E72">
        <w:rPr>
          <w:rFonts w:ascii="Times New Roman" w:hAnsi="Times New Roman"/>
          <w:sz w:val="28"/>
          <w:szCs w:val="28"/>
          <w:lang w:val="sq-AL"/>
        </w:rPr>
        <w:t>;</w:t>
      </w:r>
    </w:p>
    <w:p w:rsidR="00C93C2E" w:rsidRDefault="00C93C2E" w:rsidP="00C93C2E">
      <w:pPr>
        <w:autoSpaceDE w:val="0"/>
        <w:autoSpaceDN w:val="0"/>
        <w:adjustRightInd w:val="0"/>
        <w:spacing w:after="0" w:line="240" w:lineRule="auto"/>
        <w:ind w:left="1080" w:hanging="360"/>
        <w:jc w:val="both"/>
        <w:rPr>
          <w:rFonts w:ascii="Times New Roman" w:hAnsi="Times New Roman"/>
          <w:sz w:val="28"/>
          <w:szCs w:val="28"/>
          <w:lang w:val="sq-AL"/>
        </w:rPr>
      </w:pPr>
      <w:r>
        <w:rPr>
          <w:rFonts w:ascii="Times New Roman" w:hAnsi="Times New Roman"/>
          <w:sz w:val="28"/>
          <w:szCs w:val="28"/>
          <w:lang w:val="sq-AL"/>
        </w:rPr>
        <w:t xml:space="preserve">ç)  </w:t>
      </w:r>
      <w:r w:rsidRPr="007F3E72">
        <w:rPr>
          <w:rFonts w:ascii="Times New Roman" w:hAnsi="Times New Roman"/>
          <w:sz w:val="28"/>
          <w:szCs w:val="28"/>
          <w:lang w:val="sq-AL"/>
        </w:rPr>
        <w:t>Verifikon që stafi operacional dhe shërbimet e emergjencave janë trajnuar dhe ai duhet të marrë pjesë në organizimin e stërvitjeve që do të mbahen në intervale të rregullta;</w:t>
      </w:r>
    </w:p>
    <w:p w:rsidR="00C93C2E" w:rsidRPr="007F3E72" w:rsidRDefault="00C93C2E" w:rsidP="00C93C2E">
      <w:pPr>
        <w:autoSpaceDE w:val="0"/>
        <w:autoSpaceDN w:val="0"/>
        <w:adjustRightInd w:val="0"/>
        <w:spacing w:after="0" w:line="240" w:lineRule="auto"/>
        <w:ind w:left="1080" w:hanging="360"/>
        <w:jc w:val="both"/>
        <w:rPr>
          <w:rFonts w:ascii="Times New Roman" w:hAnsi="Times New Roman"/>
          <w:sz w:val="28"/>
          <w:szCs w:val="28"/>
          <w:lang w:val="sq-AL"/>
        </w:rPr>
      </w:pPr>
      <w:r w:rsidRPr="007F3E72">
        <w:rPr>
          <w:rFonts w:ascii="Times New Roman" w:hAnsi="Times New Roman"/>
          <w:sz w:val="28"/>
          <w:szCs w:val="28"/>
          <w:lang w:val="sq-AL"/>
        </w:rPr>
        <w:t>d)  Jep këshilla në administrimin për strukturat, pajisjet dhe shfrytëzimin e tuneleve rrugore;</w:t>
      </w:r>
    </w:p>
    <w:p w:rsidR="00C93C2E" w:rsidRPr="007F3E72" w:rsidRDefault="00C93C2E" w:rsidP="00C93C2E">
      <w:pPr>
        <w:autoSpaceDE w:val="0"/>
        <w:autoSpaceDN w:val="0"/>
        <w:adjustRightInd w:val="0"/>
        <w:spacing w:after="0" w:line="240" w:lineRule="auto"/>
        <w:ind w:left="1080" w:hanging="1080"/>
        <w:jc w:val="both"/>
        <w:rPr>
          <w:rFonts w:ascii="Times New Roman" w:hAnsi="Times New Roman"/>
          <w:sz w:val="28"/>
          <w:szCs w:val="28"/>
          <w:lang w:val="sq-AL"/>
        </w:rPr>
      </w:pPr>
      <w:r w:rsidRPr="007F3E72">
        <w:rPr>
          <w:rFonts w:ascii="Times New Roman" w:hAnsi="Times New Roman"/>
          <w:sz w:val="28"/>
          <w:szCs w:val="28"/>
          <w:lang w:val="sq-AL"/>
        </w:rPr>
        <w:t xml:space="preserve">        dh) Verifikon që struktura e tunelit rrugor dhe pajisjet janë mirëmbajtur dhe riparuar;</w:t>
      </w:r>
    </w:p>
    <w:p w:rsidR="00C93C2E" w:rsidRPr="007F3E72" w:rsidRDefault="00C93C2E" w:rsidP="00C93C2E">
      <w:pPr>
        <w:autoSpaceDE w:val="0"/>
        <w:autoSpaceDN w:val="0"/>
        <w:adjustRightInd w:val="0"/>
        <w:spacing w:after="0" w:line="240" w:lineRule="auto"/>
        <w:ind w:left="990" w:hanging="270"/>
        <w:rPr>
          <w:rFonts w:ascii="Times New Roman" w:hAnsi="Times New Roman"/>
          <w:sz w:val="28"/>
          <w:szCs w:val="28"/>
          <w:lang w:val="sq-AL"/>
        </w:rPr>
      </w:pPr>
      <w:r w:rsidRPr="007F3E72">
        <w:rPr>
          <w:rFonts w:ascii="Times New Roman" w:hAnsi="Times New Roman"/>
          <w:sz w:val="28"/>
          <w:szCs w:val="28"/>
          <w:lang w:val="sq-AL"/>
        </w:rPr>
        <w:t>e) Merr pjesë në vlerësimin e incidenteve dhe aksidenteve referuar p</w:t>
      </w:r>
      <w:r>
        <w:rPr>
          <w:rFonts w:ascii="Times New Roman" w:hAnsi="Times New Roman"/>
          <w:sz w:val="28"/>
          <w:szCs w:val="28"/>
          <w:lang w:val="sq-AL"/>
        </w:rPr>
        <w:t>ikave</w:t>
      </w:r>
      <w:r w:rsidRPr="007F3E72">
        <w:rPr>
          <w:rFonts w:ascii="Times New Roman" w:hAnsi="Times New Roman"/>
          <w:sz w:val="28"/>
          <w:szCs w:val="28"/>
          <w:lang w:val="sq-AL"/>
        </w:rPr>
        <w:t xml:space="preserve"> 3 dhe 4</w:t>
      </w:r>
      <w:r>
        <w:rPr>
          <w:rFonts w:ascii="Times New Roman" w:hAnsi="Times New Roman"/>
          <w:sz w:val="28"/>
          <w:szCs w:val="28"/>
          <w:lang w:val="sq-AL"/>
        </w:rPr>
        <w:t xml:space="preserve">, të </w:t>
      </w:r>
      <w:r w:rsidRPr="007F3E72">
        <w:rPr>
          <w:rFonts w:ascii="Times New Roman" w:hAnsi="Times New Roman"/>
          <w:sz w:val="28"/>
          <w:szCs w:val="28"/>
          <w:lang w:val="sq-AL"/>
        </w:rPr>
        <w:t>nenit 6</w:t>
      </w:r>
      <w:r>
        <w:rPr>
          <w:rFonts w:ascii="Times New Roman" w:hAnsi="Times New Roman"/>
          <w:sz w:val="28"/>
          <w:szCs w:val="28"/>
          <w:lang w:val="sq-AL"/>
        </w:rPr>
        <w:t>.</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8</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Enti i I</w:t>
      </w:r>
      <w:r w:rsidRPr="007F3E72">
        <w:rPr>
          <w:rFonts w:ascii="Times New Roman" w:hAnsi="Times New Roman"/>
          <w:b/>
          <w:sz w:val="28"/>
          <w:szCs w:val="28"/>
          <w:lang w:val="sq-AL"/>
        </w:rPr>
        <w:t>nspektimit</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BD1EFC">
      <w:pPr>
        <w:pStyle w:val="ListParagraph"/>
        <w:numPr>
          <w:ilvl w:val="0"/>
          <w:numId w:val="7"/>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është enti i inspektimit dhe duhet të sigurojë që inspektimet, vlerësimet dhe testet të kryhen në përputhje me dispozitat e këtij ligji dhe aktet nënligjore në zbatim të tij.</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7"/>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Enti </w:t>
      </w:r>
      <w:r>
        <w:rPr>
          <w:rFonts w:ascii="Times New Roman" w:hAnsi="Times New Roman"/>
          <w:sz w:val="28"/>
          <w:szCs w:val="28"/>
          <w:lang w:val="sq-AL"/>
        </w:rPr>
        <w:t>i I</w:t>
      </w:r>
      <w:r w:rsidRPr="007F3E72">
        <w:rPr>
          <w:rFonts w:ascii="Times New Roman" w:hAnsi="Times New Roman"/>
          <w:sz w:val="28"/>
          <w:szCs w:val="28"/>
          <w:lang w:val="sq-AL"/>
        </w:rPr>
        <w:t>nspektimit duhet të angazhohet në një nivel të lartë të kompetencës dhe procedurave në kryerjen e të gjitha inspektimeve, vlerësimeve dhe testeve dhe duhet të jetë i pavarur nga menaxheri i tunelit.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7"/>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Enti </w:t>
      </w:r>
      <w:r>
        <w:rPr>
          <w:rFonts w:ascii="Times New Roman" w:hAnsi="Times New Roman"/>
          <w:sz w:val="28"/>
          <w:szCs w:val="28"/>
          <w:lang w:val="sq-AL"/>
        </w:rPr>
        <w:t>i I</w:t>
      </w:r>
      <w:r w:rsidRPr="007F3E72">
        <w:rPr>
          <w:rFonts w:ascii="Times New Roman" w:hAnsi="Times New Roman"/>
          <w:sz w:val="28"/>
          <w:szCs w:val="28"/>
          <w:lang w:val="sq-AL"/>
        </w:rPr>
        <w:t>nspektimit cakton inspektorë të autorizuar për qëllimet e inspektimeve, vlerësimeve dhe analizave, në përputhje me kërkesat e këtyre rregullave të sigurisë.</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720"/>
        <w:jc w:val="both"/>
        <w:rPr>
          <w:rFonts w:ascii="Times New Roman" w:hAnsi="Times New Roman"/>
          <w:sz w:val="28"/>
          <w:szCs w:val="28"/>
          <w:lang w:val="sq-AL"/>
        </w:rPr>
      </w:pPr>
      <w:r w:rsidRPr="007F3E72">
        <w:rPr>
          <w:rFonts w:ascii="Times New Roman" w:hAnsi="Times New Roman"/>
          <w:sz w:val="28"/>
          <w:szCs w:val="28"/>
          <w:lang w:val="sq-AL"/>
        </w:rPr>
        <w:t>Kriteret dhe kualifikimet për të qenë inspektor i autorizuar do të përcaktohen me akt nënligjor në zbatim të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ind w:left="630" w:hanging="270"/>
        <w:jc w:val="both"/>
        <w:rPr>
          <w:rFonts w:ascii="Times New Roman" w:hAnsi="Times New Roman"/>
          <w:sz w:val="28"/>
          <w:szCs w:val="28"/>
          <w:lang w:val="sq-AL"/>
        </w:rPr>
      </w:pPr>
      <w:r>
        <w:rPr>
          <w:rFonts w:ascii="Times New Roman" w:hAnsi="Times New Roman"/>
          <w:sz w:val="28"/>
          <w:szCs w:val="28"/>
          <w:lang w:val="sq-AL"/>
        </w:rPr>
        <w:t xml:space="preserve">4. </w:t>
      </w:r>
      <w:r w:rsidRPr="007F3E72">
        <w:rPr>
          <w:rFonts w:ascii="Times New Roman" w:hAnsi="Times New Roman"/>
          <w:sz w:val="28"/>
          <w:szCs w:val="28"/>
          <w:lang w:val="sq-AL"/>
        </w:rPr>
        <w:t>Inspektori i autorizuar, në çdo kohë, mund të vizitojë tunelin dhe të kryejë inspektime, vlerësime dhe analiza, siç mund të jetë e nevojshme për të monitoruar pajtueshmërinë me kërkesat e rregullave të sigurisë.</w:t>
      </w:r>
      <w:r w:rsidRPr="007F3E72">
        <w:rPr>
          <w:rFonts w:ascii="Times New Roman" w:hAnsi="Times New Roman"/>
          <w:sz w:val="28"/>
          <w:szCs w:val="28"/>
          <w:lang w:val="sq-AL"/>
        </w:rPr>
        <w:cr/>
      </w:r>
    </w:p>
    <w:p w:rsidR="00C93C2E" w:rsidRPr="007F3E72" w:rsidRDefault="00C93C2E" w:rsidP="00C93C2E">
      <w:pPr>
        <w:autoSpaceDE w:val="0"/>
        <w:autoSpaceDN w:val="0"/>
        <w:adjustRightInd w:val="0"/>
        <w:spacing w:after="0" w:line="240" w:lineRule="auto"/>
        <w:ind w:left="630" w:hanging="270"/>
        <w:jc w:val="both"/>
        <w:rPr>
          <w:rFonts w:ascii="Times New Roman" w:hAnsi="Times New Roman"/>
          <w:sz w:val="28"/>
          <w:szCs w:val="28"/>
          <w:lang w:val="sq-AL"/>
        </w:rPr>
      </w:pPr>
      <w:r w:rsidRPr="007F3E72">
        <w:rPr>
          <w:rFonts w:ascii="Times New Roman" w:hAnsi="Times New Roman"/>
          <w:sz w:val="28"/>
          <w:szCs w:val="28"/>
          <w:lang w:val="sq-AL"/>
        </w:rPr>
        <w:t>5. Rezultatet e inspektimeve, vlerësimeve dhe testeve të kryera në përputhje me këto rregulla të sigurisë do t’i raportohen autoritetit.</w:t>
      </w:r>
    </w:p>
    <w:p w:rsidR="00C93C2E" w:rsidRPr="007F3E72" w:rsidRDefault="00C93C2E" w:rsidP="00C93C2E">
      <w:pPr>
        <w:autoSpaceDE w:val="0"/>
        <w:autoSpaceDN w:val="0"/>
        <w:adjustRightInd w:val="0"/>
        <w:spacing w:after="0" w:line="240" w:lineRule="auto"/>
        <w:ind w:left="630" w:hanging="270"/>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9</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Njoftimi i autoritetit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Ministri duhet të njoftojë Komisionin Europian për emrin dhe adresën e autoritetit. Në rast të një ndryshimi, Komisioni duhet të njoftohet brenda 3 muajve dhe 12 muaj pas hyrjes në fuqi të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10</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Tunelet rrugore projekti i të cil</w:t>
      </w:r>
      <w:r>
        <w:rPr>
          <w:rFonts w:ascii="Times New Roman" w:hAnsi="Times New Roman"/>
          <w:b/>
          <w:sz w:val="28"/>
          <w:szCs w:val="28"/>
          <w:lang w:val="sq-AL"/>
        </w:rPr>
        <w:t>a</w:t>
      </w:r>
      <w:r w:rsidRPr="007F3E72">
        <w:rPr>
          <w:rFonts w:ascii="Times New Roman" w:hAnsi="Times New Roman"/>
          <w:b/>
          <w:sz w:val="28"/>
          <w:szCs w:val="28"/>
          <w:lang w:val="sq-AL"/>
        </w:rPr>
        <w:t xml:space="preserve">ve </w:t>
      </w:r>
      <w:r>
        <w:rPr>
          <w:rFonts w:ascii="Times New Roman" w:hAnsi="Times New Roman"/>
          <w:b/>
          <w:sz w:val="28"/>
          <w:szCs w:val="28"/>
          <w:lang w:val="sq-AL"/>
        </w:rPr>
        <w:t>nuk është miratuar</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8"/>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Çdo tunel rrugor, projekti i të cilit nuk është miratuar nga autoriteti përgjegjës, duhet të jetë objekt i kërkesave dhe dispozitave të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8"/>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Ky tunel është objekt autorizimi nga autoriteti në lidhje me vënien në shfrytëzim në përputhje me procedurën e parashikuar në shtojcën II, që i bashkëlidhet këtij ligji.</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11</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Tunelet rrugore projekti i të cil</w:t>
      </w:r>
      <w:r>
        <w:rPr>
          <w:rFonts w:ascii="Times New Roman" w:hAnsi="Times New Roman"/>
          <w:b/>
          <w:sz w:val="28"/>
          <w:szCs w:val="28"/>
          <w:lang w:val="sq-AL"/>
        </w:rPr>
        <w:t>a</w:t>
      </w:r>
      <w:r w:rsidRPr="007F3E72">
        <w:rPr>
          <w:rFonts w:ascii="Times New Roman" w:hAnsi="Times New Roman"/>
          <w:b/>
          <w:sz w:val="28"/>
          <w:szCs w:val="28"/>
          <w:lang w:val="sq-AL"/>
        </w:rPr>
        <w:t>ve është miratuar</w:t>
      </w:r>
      <w:r>
        <w:rPr>
          <w:rFonts w:ascii="Times New Roman" w:hAnsi="Times New Roman"/>
          <w:b/>
          <w:sz w:val="28"/>
          <w:szCs w:val="28"/>
          <w:lang w:val="sq-AL"/>
        </w:rPr>
        <w:t>,</w:t>
      </w:r>
      <w:r w:rsidRPr="007F3E72">
        <w:rPr>
          <w:rFonts w:ascii="Times New Roman" w:hAnsi="Times New Roman"/>
          <w:b/>
          <w:sz w:val="28"/>
          <w:szCs w:val="28"/>
          <w:lang w:val="sq-AL"/>
        </w:rPr>
        <w:t xml:space="preserve"> por nuk janë hapur </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9"/>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Në rastin e tuneleve rrugore, </w:t>
      </w:r>
      <w:r>
        <w:rPr>
          <w:rFonts w:ascii="Times New Roman" w:hAnsi="Times New Roman"/>
          <w:sz w:val="28"/>
          <w:szCs w:val="28"/>
          <w:lang w:val="sq-AL"/>
        </w:rPr>
        <w:t>projekti i të cila</w:t>
      </w:r>
      <w:r w:rsidRPr="007F3E72">
        <w:rPr>
          <w:rFonts w:ascii="Times New Roman" w:hAnsi="Times New Roman"/>
          <w:sz w:val="28"/>
          <w:szCs w:val="28"/>
          <w:lang w:val="sq-AL"/>
        </w:rPr>
        <w:t>ve është miratuar</w:t>
      </w:r>
      <w:r>
        <w:rPr>
          <w:rFonts w:ascii="Times New Roman" w:hAnsi="Times New Roman"/>
          <w:sz w:val="28"/>
          <w:szCs w:val="28"/>
          <w:lang w:val="sq-AL"/>
        </w:rPr>
        <w:t>,</w:t>
      </w:r>
      <w:r w:rsidRPr="007F3E72">
        <w:rPr>
          <w:rFonts w:ascii="Times New Roman" w:hAnsi="Times New Roman"/>
          <w:sz w:val="28"/>
          <w:szCs w:val="28"/>
          <w:lang w:val="sq-AL"/>
        </w:rPr>
        <w:t xml:space="preserve"> por që nuk është hapur për qarkullimin publik, autoriteti duhet të japë vlerësimin e tij në përputhje me kërkesat e këtij ligji, me referencë të veçantë për dokumentacionin e sigurisë, të parashikuar në shtojcën II, që i bashkëlidhet këtij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9"/>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Kur autoriteti konstaton se një tunel nuk është në përputhje me dispozitat e këtij ligji, ai duhet të njoftojë menjëherë menaxherin e tunelit dhe oficerin e sigurisë për marrjen e masave të duhura për rritjen e sigurisë.</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BD1EFC">
      <w:pPr>
        <w:pStyle w:val="ListParagraph"/>
        <w:numPr>
          <w:ilvl w:val="0"/>
          <w:numId w:val="9"/>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lastRenderedPageBreak/>
        <w:t>Ky tunel është objekt autorizimi nga autoriteti në lidhje me vënien në shfrytëzim në përputhje me procedurën e parashikuar në shtojcën II, që i bashkëlidhet këtij ligji.</w:t>
      </w: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12</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Tunelet rrugore në shfrytëzim</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Në rastin e tuneleve rrugore të cilat tashmë janë të </w:t>
      </w:r>
      <w:r>
        <w:rPr>
          <w:rFonts w:ascii="Times New Roman" w:hAnsi="Times New Roman"/>
          <w:sz w:val="28"/>
          <w:szCs w:val="28"/>
          <w:lang w:val="sq-AL"/>
        </w:rPr>
        <w:t>hapura për qarkullimin publik, a</w:t>
      </w:r>
      <w:r w:rsidRPr="007F3E72">
        <w:rPr>
          <w:rFonts w:ascii="Times New Roman" w:hAnsi="Times New Roman"/>
          <w:sz w:val="28"/>
          <w:szCs w:val="28"/>
          <w:lang w:val="sq-AL"/>
        </w:rPr>
        <w:t>utoriteti duhet të japë vlerësimin e tij në përputhje me kërkesat e normat e sigurisë, me referencë të veçantë në dokumentacionin e sigur</w:t>
      </w:r>
      <w:r>
        <w:rPr>
          <w:rFonts w:ascii="Times New Roman" w:hAnsi="Times New Roman"/>
          <w:sz w:val="28"/>
          <w:szCs w:val="28"/>
          <w:lang w:val="sq-AL"/>
        </w:rPr>
        <w:t>isë të përcaktuara për këtë në s</w:t>
      </w:r>
      <w:r w:rsidRPr="007F3E72">
        <w:rPr>
          <w:rFonts w:ascii="Times New Roman" w:hAnsi="Times New Roman"/>
          <w:sz w:val="28"/>
          <w:szCs w:val="28"/>
          <w:lang w:val="sq-AL"/>
        </w:rPr>
        <w:t>htojcën II</w:t>
      </w:r>
      <w:r>
        <w:rPr>
          <w:rFonts w:ascii="Times New Roman" w:hAnsi="Times New Roman"/>
          <w:sz w:val="28"/>
          <w:szCs w:val="28"/>
          <w:lang w:val="sq-AL"/>
        </w:rPr>
        <w:t xml:space="preserve">, </w:t>
      </w:r>
      <w:r w:rsidRPr="00CE50B3">
        <w:rPr>
          <w:rFonts w:ascii="Times New Roman" w:hAnsi="Times New Roman"/>
          <w:sz w:val="28"/>
          <w:szCs w:val="28"/>
          <w:lang w:val="sq-AL"/>
        </w:rPr>
        <w:t>q</w:t>
      </w:r>
      <w:r>
        <w:rPr>
          <w:rFonts w:ascii="Times New Roman" w:hAnsi="Times New Roman"/>
          <w:sz w:val="28"/>
          <w:szCs w:val="28"/>
          <w:lang w:val="sq-AL"/>
        </w:rPr>
        <w:t>ë</w:t>
      </w:r>
      <w:r w:rsidRPr="00CE50B3">
        <w:rPr>
          <w:rFonts w:ascii="Times New Roman" w:hAnsi="Times New Roman"/>
          <w:sz w:val="28"/>
          <w:szCs w:val="28"/>
          <w:lang w:val="sq-AL"/>
        </w:rPr>
        <w:t xml:space="preserve"> i bashk</w:t>
      </w:r>
      <w:r>
        <w:rPr>
          <w:rFonts w:ascii="Times New Roman" w:hAnsi="Times New Roman"/>
          <w:sz w:val="28"/>
          <w:szCs w:val="28"/>
          <w:lang w:val="sq-AL"/>
        </w:rPr>
        <w:t>ë</w:t>
      </w:r>
      <w:r w:rsidRPr="00CE50B3">
        <w:rPr>
          <w:rFonts w:ascii="Times New Roman" w:hAnsi="Times New Roman"/>
          <w:sz w:val="28"/>
          <w:szCs w:val="28"/>
          <w:lang w:val="sq-AL"/>
        </w:rPr>
        <w:t>lidhet k</w:t>
      </w:r>
      <w:r>
        <w:rPr>
          <w:rFonts w:ascii="Times New Roman" w:hAnsi="Times New Roman"/>
          <w:sz w:val="28"/>
          <w:szCs w:val="28"/>
          <w:lang w:val="sq-AL"/>
        </w:rPr>
        <w:t>ë</w:t>
      </w:r>
      <w:r w:rsidRPr="00CE50B3">
        <w:rPr>
          <w:rFonts w:ascii="Times New Roman" w:hAnsi="Times New Roman"/>
          <w:sz w:val="28"/>
          <w:szCs w:val="28"/>
          <w:lang w:val="sq-AL"/>
        </w:rPr>
        <w:t>tij ligji</w:t>
      </w:r>
      <w:r>
        <w:rPr>
          <w:rFonts w:ascii="Times New Roman" w:hAnsi="Times New Roman"/>
          <w:sz w:val="28"/>
          <w:szCs w:val="28"/>
          <w:lang w:val="sq-AL"/>
        </w:rPr>
        <w:t>,</w:t>
      </w:r>
      <w:r w:rsidRPr="007F3E72">
        <w:rPr>
          <w:rFonts w:ascii="Times New Roman" w:hAnsi="Times New Roman"/>
          <w:sz w:val="28"/>
          <w:szCs w:val="28"/>
          <w:lang w:val="sq-AL"/>
        </w:rPr>
        <w:t xml:space="preserve"> dhe në bazë të një inspektimi.</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Pr>
          <w:rFonts w:ascii="Times New Roman" w:hAnsi="Times New Roman"/>
          <w:sz w:val="28"/>
          <w:szCs w:val="28"/>
          <w:lang w:val="sq-AL"/>
        </w:rPr>
        <w:t>Menaxheri i t</w:t>
      </w:r>
      <w:r w:rsidRPr="007F3E72">
        <w:rPr>
          <w:rFonts w:ascii="Times New Roman" w:hAnsi="Times New Roman"/>
          <w:sz w:val="28"/>
          <w:szCs w:val="28"/>
          <w:lang w:val="sq-AL"/>
        </w:rPr>
        <w:t>unelit</w:t>
      </w:r>
      <w:r>
        <w:rPr>
          <w:rFonts w:ascii="Times New Roman" w:hAnsi="Times New Roman"/>
          <w:sz w:val="28"/>
          <w:szCs w:val="28"/>
          <w:lang w:val="sq-AL"/>
        </w:rPr>
        <w:t>,</w:t>
      </w:r>
      <w:r w:rsidRPr="007F3E72">
        <w:rPr>
          <w:rFonts w:ascii="Times New Roman" w:hAnsi="Times New Roman"/>
          <w:sz w:val="28"/>
          <w:szCs w:val="28"/>
          <w:lang w:val="sq-AL"/>
        </w:rPr>
        <w:t xml:space="preserve"> nëse</w:t>
      </w:r>
      <w:r>
        <w:rPr>
          <w:rFonts w:ascii="Times New Roman" w:hAnsi="Times New Roman"/>
          <w:sz w:val="28"/>
          <w:szCs w:val="28"/>
          <w:lang w:val="sq-AL"/>
        </w:rPr>
        <w:t xml:space="preserve"> është e nevojshme, i propozon a</w:t>
      </w:r>
      <w:r w:rsidRPr="007F3E72">
        <w:rPr>
          <w:rFonts w:ascii="Times New Roman" w:hAnsi="Times New Roman"/>
          <w:sz w:val="28"/>
          <w:szCs w:val="28"/>
          <w:lang w:val="sq-AL"/>
        </w:rPr>
        <w:t xml:space="preserve">utoritetit një plan për të përshtatur tunelin me kërkesat e normat e sigurisë dhe masat përmirësuese që ai mendon të bëjë. </w:t>
      </w:r>
      <w:r>
        <w:rPr>
          <w:rFonts w:ascii="Times New Roman" w:hAnsi="Times New Roman"/>
          <w:sz w:val="28"/>
          <w:szCs w:val="28"/>
          <w:lang w:val="sq-AL"/>
        </w:rPr>
        <w:t>Autoriteti mund të kërkojë nga m</w:t>
      </w:r>
      <w:r w:rsidRPr="007F3E72">
        <w:rPr>
          <w:rFonts w:ascii="Times New Roman" w:hAnsi="Times New Roman"/>
          <w:sz w:val="28"/>
          <w:szCs w:val="28"/>
          <w:lang w:val="sq-AL"/>
        </w:rPr>
        <w:t xml:space="preserve">enaxheri i </w:t>
      </w:r>
      <w:r>
        <w:rPr>
          <w:rFonts w:ascii="Times New Roman" w:hAnsi="Times New Roman"/>
          <w:sz w:val="28"/>
          <w:szCs w:val="28"/>
          <w:lang w:val="sq-AL"/>
        </w:rPr>
        <w:t>t</w:t>
      </w:r>
      <w:r w:rsidRPr="007F3E72">
        <w:rPr>
          <w:rFonts w:ascii="Times New Roman" w:hAnsi="Times New Roman"/>
          <w:sz w:val="28"/>
          <w:szCs w:val="28"/>
          <w:lang w:val="sq-AL"/>
        </w:rPr>
        <w:t>unelit një plan</w:t>
      </w:r>
      <w:r>
        <w:rPr>
          <w:rFonts w:ascii="Times New Roman" w:hAnsi="Times New Roman"/>
          <w:sz w:val="28"/>
          <w:szCs w:val="28"/>
          <w:lang w:val="sq-AL"/>
        </w:rPr>
        <w:t xml:space="preserve"> me shkrim pë</w:t>
      </w:r>
      <w:r w:rsidRPr="007F3E72">
        <w:rPr>
          <w:rFonts w:ascii="Times New Roman" w:hAnsi="Times New Roman"/>
          <w:sz w:val="28"/>
          <w:szCs w:val="28"/>
          <w:lang w:val="sq-AL"/>
        </w:rPr>
        <w:t>r t</w:t>
      </w:r>
      <w:r>
        <w:rPr>
          <w:rFonts w:ascii="Times New Roman" w:hAnsi="Times New Roman"/>
          <w:sz w:val="28"/>
          <w:szCs w:val="28"/>
          <w:lang w:val="sq-AL"/>
        </w:rPr>
        <w:t>’</w:t>
      </w:r>
      <w:r w:rsidRPr="007F3E72">
        <w:rPr>
          <w:rFonts w:ascii="Times New Roman" w:hAnsi="Times New Roman"/>
          <w:sz w:val="28"/>
          <w:szCs w:val="28"/>
          <w:lang w:val="sq-AL"/>
        </w:rPr>
        <w:t>u paraqitur brenda një afati të përcaktuar.</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 do të japë miratimin e tij për masat rregulluese ose të kërkojë për modifikimin e tyre. Çdo miratim ose modifikim i kërkuar duhet të njoftohet me shkrim.</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CE50B3"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Pas kësaj, në qoftë se masat përmirësuese përfshijnë çdo modifikim substancial në ndërtim ose shfrytëzim, atëherë menjëherë mbasi të jenë marrë këto masa, duhen zbatuar procedurat e parashtruara në </w:t>
      </w:r>
      <w:r>
        <w:rPr>
          <w:rFonts w:ascii="Times New Roman" w:hAnsi="Times New Roman"/>
          <w:sz w:val="28"/>
          <w:szCs w:val="28"/>
          <w:lang w:val="sq-AL"/>
        </w:rPr>
        <w:t>s</w:t>
      </w:r>
      <w:r w:rsidRPr="007F3E72">
        <w:rPr>
          <w:rFonts w:ascii="Times New Roman" w:hAnsi="Times New Roman"/>
          <w:sz w:val="28"/>
          <w:szCs w:val="28"/>
          <w:lang w:val="sq-AL"/>
        </w:rPr>
        <w:t>htojcën II</w:t>
      </w:r>
      <w:r>
        <w:rPr>
          <w:rFonts w:ascii="Times New Roman" w:hAnsi="Times New Roman"/>
          <w:sz w:val="28"/>
          <w:szCs w:val="28"/>
          <w:lang w:val="sq-AL"/>
        </w:rPr>
        <w:t xml:space="preserve">, </w:t>
      </w:r>
      <w:r w:rsidRPr="00CE50B3">
        <w:rPr>
          <w:rFonts w:ascii="Times New Roman" w:hAnsi="Times New Roman"/>
          <w:sz w:val="28"/>
          <w:szCs w:val="28"/>
          <w:lang w:val="sq-AL"/>
        </w:rPr>
        <w:t>q</w:t>
      </w:r>
      <w:r>
        <w:rPr>
          <w:rFonts w:ascii="Times New Roman" w:hAnsi="Times New Roman"/>
          <w:sz w:val="28"/>
          <w:szCs w:val="28"/>
          <w:lang w:val="sq-AL"/>
        </w:rPr>
        <w:t>ë</w:t>
      </w:r>
      <w:r w:rsidRPr="00CE50B3">
        <w:rPr>
          <w:rFonts w:ascii="Times New Roman" w:hAnsi="Times New Roman"/>
          <w:sz w:val="28"/>
          <w:szCs w:val="28"/>
          <w:lang w:val="sq-AL"/>
        </w:rPr>
        <w:t xml:space="preserve"> i bashk</w:t>
      </w:r>
      <w:r>
        <w:rPr>
          <w:rFonts w:ascii="Times New Roman" w:hAnsi="Times New Roman"/>
          <w:sz w:val="28"/>
          <w:szCs w:val="28"/>
          <w:lang w:val="sq-AL"/>
        </w:rPr>
        <w:t>ë</w:t>
      </w:r>
      <w:r w:rsidRPr="00CE50B3">
        <w:rPr>
          <w:rFonts w:ascii="Times New Roman" w:hAnsi="Times New Roman"/>
          <w:sz w:val="28"/>
          <w:szCs w:val="28"/>
          <w:lang w:val="sq-AL"/>
        </w:rPr>
        <w:t>lidhet k</w:t>
      </w:r>
      <w:r>
        <w:rPr>
          <w:rFonts w:ascii="Times New Roman" w:hAnsi="Times New Roman"/>
          <w:sz w:val="28"/>
          <w:szCs w:val="28"/>
          <w:lang w:val="sq-AL"/>
        </w:rPr>
        <w:t>ë</w:t>
      </w:r>
      <w:r w:rsidRPr="00CE50B3">
        <w:rPr>
          <w:rFonts w:ascii="Times New Roman" w:hAnsi="Times New Roman"/>
          <w:sz w:val="28"/>
          <w:szCs w:val="28"/>
          <w:lang w:val="sq-AL"/>
        </w:rPr>
        <w:t>tij ligji.</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Autoriteti</w:t>
      </w:r>
      <w:r>
        <w:rPr>
          <w:rFonts w:ascii="Times New Roman" w:hAnsi="Times New Roman"/>
          <w:sz w:val="28"/>
          <w:szCs w:val="28"/>
          <w:lang w:val="sq-AL"/>
        </w:rPr>
        <w:t xml:space="preserve"> duhet t’i</w:t>
      </w:r>
      <w:r w:rsidRPr="007F3E72">
        <w:rPr>
          <w:rFonts w:ascii="Times New Roman" w:hAnsi="Times New Roman"/>
          <w:sz w:val="28"/>
          <w:szCs w:val="28"/>
          <w:lang w:val="sq-AL"/>
        </w:rPr>
        <w:t xml:space="preserve"> paraqesë një raport </w:t>
      </w:r>
      <w:r>
        <w:rPr>
          <w:rFonts w:ascii="Times New Roman" w:hAnsi="Times New Roman"/>
          <w:sz w:val="28"/>
          <w:szCs w:val="28"/>
          <w:lang w:val="sq-AL"/>
        </w:rPr>
        <w:t>ministrit</w:t>
      </w:r>
      <w:r w:rsidRPr="007F3E72">
        <w:rPr>
          <w:rFonts w:ascii="Times New Roman" w:hAnsi="Times New Roman"/>
          <w:sz w:val="28"/>
          <w:szCs w:val="28"/>
          <w:lang w:val="sq-AL"/>
        </w:rPr>
        <w:t xml:space="preserve"> për planin e përmbushjes së kërkesave të këtyre rregullave, për masat e planifikuara dhe</w:t>
      </w:r>
      <w:r>
        <w:rPr>
          <w:rFonts w:ascii="Times New Roman" w:hAnsi="Times New Roman"/>
          <w:sz w:val="28"/>
          <w:szCs w:val="28"/>
          <w:lang w:val="sq-AL"/>
        </w:rPr>
        <w:t>,</w:t>
      </w:r>
      <w:r w:rsidRPr="007F3E72">
        <w:rPr>
          <w:rFonts w:ascii="Times New Roman" w:hAnsi="Times New Roman"/>
          <w:sz w:val="28"/>
          <w:szCs w:val="28"/>
          <w:lang w:val="sq-AL"/>
        </w:rPr>
        <w:t xml:space="preserve"> sipas rastit, për pasojat e hapjes apo të mbylljes së rrugëve hyrëse kryesore në tunele. </w:t>
      </w:r>
      <w:r>
        <w:rPr>
          <w:rFonts w:ascii="Times New Roman" w:hAnsi="Times New Roman"/>
          <w:sz w:val="28"/>
          <w:szCs w:val="28"/>
          <w:lang w:val="sq-AL"/>
        </w:rPr>
        <w:t>Ministri mund të mbështet</w:t>
      </w:r>
      <w:r w:rsidRPr="007F3E72">
        <w:rPr>
          <w:rFonts w:ascii="Times New Roman" w:hAnsi="Times New Roman"/>
          <w:sz w:val="28"/>
          <w:szCs w:val="28"/>
          <w:lang w:val="sq-AL"/>
        </w:rPr>
        <w:t xml:space="preserve">ë përmbajtjen e këtij raporti, kur nga ana e raportimit merret parasysh minimizimi i shqetësimeve në qarkullimin në nivel kombëtar e rajonal, në përputhje me detyrimin e raportimit të autoritetit </w:t>
      </w:r>
      <w:r>
        <w:rPr>
          <w:rFonts w:ascii="Times New Roman" w:hAnsi="Times New Roman"/>
          <w:sz w:val="28"/>
          <w:szCs w:val="28"/>
          <w:lang w:val="sq-AL"/>
        </w:rPr>
        <w:t>sipas nenit</w:t>
      </w:r>
      <w:r w:rsidRPr="007F3E72">
        <w:rPr>
          <w:rFonts w:ascii="Times New Roman" w:hAnsi="Times New Roman"/>
          <w:sz w:val="28"/>
          <w:szCs w:val="28"/>
          <w:lang w:val="sq-AL"/>
        </w:rPr>
        <w:t xml:space="preserve"> 16 dhe mund të komentojë për kalendarin e punimeve që janë parashikuar të kryhen për të siguruar që tunelet rrugore përputhen me këto kërkesa.</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 xml:space="preserve">Rinovimi i tuneleve rrugore duhet të kryhet në përputhje </w:t>
      </w:r>
      <w:r>
        <w:rPr>
          <w:rFonts w:ascii="Times New Roman" w:hAnsi="Times New Roman"/>
          <w:sz w:val="28"/>
          <w:szCs w:val="28"/>
          <w:lang w:val="sq-AL"/>
        </w:rPr>
        <w:t>me përcaktimet e</w:t>
      </w:r>
      <w:r w:rsidRPr="007F3E72">
        <w:rPr>
          <w:rFonts w:ascii="Times New Roman" w:hAnsi="Times New Roman"/>
          <w:sz w:val="28"/>
          <w:szCs w:val="28"/>
          <w:lang w:val="sq-AL"/>
        </w:rPr>
        <w:t xml:space="preserve"> një programi dhe duhet të përfundojë 24 muaj mbas datës së hyrjes në fuqi të këtij ligji.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7F3E72" w:rsidRDefault="00C93C2E" w:rsidP="00BD1EFC">
      <w:pPr>
        <w:pStyle w:val="ListParagraph"/>
        <w:numPr>
          <w:ilvl w:val="0"/>
          <w:numId w:val="10"/>
        </w:numPr>
        <w:autoSpaceDE w:val="0"/>
        <w:autoSpaceDN w:val="0"/>
        <w:adjustRightInd w:val="0"/>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Aty ku gjatësia totale e tubit të tuneleve ekzistuese pjesëtuar me pjesën</w:t>
      </w:r>
      <w:r>
        <w:rPr>
          <w:rFonts w:ascii="Times New Roman" w:hAnsi="Times New Roman"/>
          <w:sz w:val="28"/>
          <w:szCs w:val="28"/>
          <w:lang w:val="sq-AL"/>
        </w:rPr>
        <w:t xml:space="preserve"> e Rrjetit Rrugor Transe</w:t>
      </w:r>
      <w:r w:rsidRPr="007F3E72">
        <w:rPr>
          <w:rFonts w:ascii="Times New Roman" w:hAnsi="Times New Roman"/>
          <w:sz w:val="28"/>
          <w:szCs w:val="28"/>
          <w:lang w:val="sq-AL"/>
        </w:rPr>
        <w:t xml:space="preserve">uropian që shtrihet në territorin e Republikës së Shqipërisë, e </w:t>
      </w:r>
      <w:r>
        <w:rPr>
          <w:rFonts w:ascii="Times New Roman" w:hAnsi="Times New Roman"/>
          <w:sz w:val="28"/>
          <w:szCs w:val="28"/>
          <w:lang w:val="sq-AL"/>
        </w:rPr>
        <w:t xml:space="preserve"> kalon mesataren Europiane, ministri mund të zgjat</w:t>
      </w:r>
      <w:r w:rsidRPr="007F3E72">
        <w:rPr>
          <w:rFonts w:ascii="Times New Roman" w:hAnsi="Times New Roman"/>
          <w:sz w:val="28"/>
          <w:szCs w:val="28"/>
          <w:lang w:val="sq-AL"/>
        </w:rPr>
        <w:t>ë periudhën e përcaktuar në p</w:t>
      </w:r>
      <w:r>
        <w:rPr>
          <w:rFonts w:ascii="Times New Roman" w:hAnsi="Times New Roman"/>
          <w:sz w:val="28"/>
          <w:szCs w:val="28"/>
          <w:lang w:val="sq-AL"/>
        </w:rPr>
        <w:t>ikën</w:t>
      </w:r>
      <w:r w:rsidRPr="007F3E72">
        <w:rPr>
          <w:rFonts w:ascii="Times New Roman" w:hAnsi="Times New Roman"/>
          <w:sz w:val="28"/>
          <w:szCs w:val="28"/>
          <w:lang w:val="sq-AL"/>
        </w:rPr>
        <w:t xml:space="preserve"> 6, </w:t>
      </w:r>
      <w:r>
        <w:rPr>
          <w:rFonts w:ascii="Times New Roman" w:hAnsi="Times New Roman"/>
          <w:sz w:val="28"/>
          <w:szCs w:val="28"/>
          <w:lang w:val="sq-AL"/>
        </w:rPr>
        <w:t xml:space="preserve">të këtij neni, </w:t>
      </w:r>
      <w:r w:rsidRPr="007F3E72">
        <w:rPr>
          <w:rFonts w:ascii="Times New Roman" w:hAnsi="Times New Roman"/>
          <w:sz w:val="28"/>
          <w:szCs w:val="28"/>
          <w:lang w:val="sq-AL"/>
        </w:rPr>
        <w:t>me pesë vjet.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13</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Inspektimet p</w:t>
      </w:r>
      <w:r w:rsidRPr="007F3E72">
        <w:rPr>
          <w:rFonts w:ascii="Times New Roman" w:hAnsi="Times New Roman"/>
          <w:b/>
          <w:sz w:val="28"/>
          <w:szCs w:val="28"/>
          <w:lang w:val="sq-AL"/>
        </w:rPr>
        <w:t>eriodike</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0F777E" w:rsidRDefault="00C93C2E" w:rsidP="00BD1EFC">
      <w:pPr>
        <w:pStyle w:val="ListParagraph"/>
        <w:numPr>
          <w:ilvl w:val="0"/>
          <w:numId w:val="12"/>
        </w:numPr>
        <w:autoSpaceDE w:val="0"/>
        <w:autoSpaceDN w:val="0"/>
        <w:adjustRightInd w:val="0"/>
        <w:spacing w:after="0" w:line="240" w:lineRule="auto"/>
        <w:jc w:val="both"/>
        <w:rPr>
          <w:rFonts w:ascii="Times New Roman" w:hAnsi="Times New Roman"/>
          <w:sz w:val="28"/>
          <w:szCs w:val="28"/>
          <w:lang w:val="sq-AL"/>
        </w:rPr>
      </w:pPr>
      <w:r w:rsidRPr="000F777E">
        <w:rPr>
          <w:rFonts w:ascii="Times New Roman" w:hAnsi="Times New Roman"/>
          <w:sz w:val="28"/>
          <w:szCs w:val="28"/>
          <w:lang w:val="sq-AL"/>
        </w:rPr>
        <w:t>Autoriteti duhet të verifikojë që janë kryer inspektime të rregullta nga Enti i Inspektimit për të siguruar që të gjitha tunelet rrugore</w:t>
      </w:r>
      <w:r>
        <w:rPr>
          <w:rFonts w:ascii="Times New Roman" w:hAnsi="Times New Roman"/>
          <w:sz w:val="28"/>
          <w:szCs w:val="28"/>
          <w:lang w:val="sq-AL"/>
        </w:rPr>
        <w:t>,</w:t>
      </w:r>
      <w:r w:rsidRPr="000F777E">
        <w:rPr>
          <w:rFonts w:ascii="Times New Roman" w:hAnsi="Times New Roman"/>
          <w:sz w:val="28"/>
          <w:szCs w:val="28"/>
          <w:lang w:val="sq-AL"/>
        </w:rPr>
        <w:t xml:space="preserve"> që bëjnë pjesë në fushën e zbatimit të këtij ligji</w:t>
      </w:r>
      <w:r>
        <w:rPr>
          <w:rFonts w:ascii="Times New Roman" w:hAnsi="Times New Roman"/>
          <w:sz w:val="28"/>
          <w:szCs w:val="28"/>
          <w:lang w:val="sq-AL"/>
        </w:rPr>
        <w:t>,</w:t>
      </w:r>
      <w:r w:rsidRPr="000F777E">
        <w:rPr>
          <w:rFonts w:ascii="Times New Roman" w:hAnsi="Times New Roman"/>
          <w:sz w:val="28"/>
          <w:szCs w:val="28"/>
          <w:lang w:val="sq-AL"/>
        </w:rPr>
        <w:t xml:space="preserve"> i kanë respektuar dispozitat e këtij ligji.</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0F777E" w:rsidRDefault="00C93C2E" w:rsidP="00BD1EFC">
      <w:pPr>
        <w:pStyle w:val="ListParagraph"/>
        <w:numPr>
          <w:ilvl w:val="0"/>
          <w:numId w:val="12"/>
        </w:numPr>
        <w:autoSpaceDE w:val="0"/>
        <w:autoSpaceDN w:val="0"/>
        <w:adjustRightInd w:val="0"/>
        <w:spacing w:after="0" w:line="240" w:lineRule="auto"/>
        <w:jc w:val="both"/>
        <w:rPr>
          <w:rFonts w:ascii="Times New Roman" w:hAnsi="Times New Roman"/>
          <w:sz w:val="28"/>
          <w:szCs w:val="28"/>
          <w:lang w:val="sq-AL"/>
        </w:rPr>
      </w:pPr>
      <w:r w:rsidRPr="000F777E">
        <w:rPr>
          <w:rFonts w:ascii="Times New Roman" w:hAnsi="Times New Roman"/>
          <w:sz w:val="28"/>
          <w:szCs w:val="28"/>
          <w:lang w:val="sq-AL"/>
        </w:rPr>
        <w:t>Periudha e dy inspektimeve të njëpasnjëshm</w:t>
      </w:r>
      <w:r>
        <w:rPr>
          <w:rFonts w:ascii="Times New Roman" w:hAnsi="Times New Roman"/>
          <w:sz w:val="28"/>
          <w:szCs w:val="28"/>
          <w:lang w:val="sq-AL"/>
        </w:rPr>
        <w:t>e</w:t>
      </w:r>
      <w:r w:rsidRPr="000F777E">
        <w:rPr>
          <w:rFonts w:ascii="Times New Roman" w:hAnsi="Times New Roman"/>
          <w:sz w:val="28"/>
          <w:szCs w:val="28"/>
          <w:lang w:val="sq-AL"/>
        </w:rPr>
        <w:t xml:space="preserve"> për çdo tunel nuk duhet t</w:t>
      </w:r>
      <w:r>
        <w:rPr>
          <w:rFonts w:ascii="Times New Roman" w:hAnsi="Times New Roman"/>
          <w:sz w:val="28"/>
          <w:szCs w:val="28"/>
          <w:lang w:val="sq-AL"/>
        </w:rPr>
        <w:t>’</w:t>
      </w:r>
      <w:r w:rsidRPr="000F777E">
        <w:rPr>
          <w:rFonts w:ascii="Times New Roman" w:hAnsi="Times New Roman"/>
          <w:sz w:val="28"/>
          <w:szCs w:val="28"/>
          <w:lang w:val="sq-AL"/>
        </w:rPr>
        <w:t xml:space="preserve">i kalojë 6 (gjashtë) vjet.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0F777E" w:rsidRDefault="00C93C2E" w:rsidP="00BD1EFC">
      <w:pPr>
        <w:pStyle w:val="ListParagraph"/>
        <w:numPr>
          <w:ilvl w:val="0"/>
          <w:numId w:val="12"/>
        </w:numPr>
        <w:autoSpaceDE w:val="0"/>
        <w:autoSpaceDN w:val="0"/>
        <w:adjustRightInd w:val="0"/>
        <w:spacing w:after="0" w:line="240" w:lineRule="auto"/>
        <w:jc w:val="both"/>
        <w:rPr>
          <w:rFonts w:ascii="Times New Roman" w:hAnsi="Times New Roman"/>
          <w:sz w:val="28"/>
          <w:szCs w:val="28"/>
          <w:lang w:val="sq-AL"/>
        </w:rPr>
      </w:pPr>
      <w:r w:rsidRPr="000F777E">
        <w:rPr>
          <w:rFonts w:ascii="Times New Roman" w:hAnsi="Times New Roman"/>
          <w:sz w:val="28"/>
          <w:szCs w:val="28"/>
          <w:lang w:val="sq-AL"/>
        </w:rPr>
        <w:t xml:space="preserve">Kur, bazuar në raportin e Entit të Inspektimit, </w:t>
      </w:r>
      <w:r>
        <w:rPr>
          <w:rFonts w:ascii="Times New Roman" w:hAnsi="Times New Roman"/>
          <w:sz w:val="28"/>
          <w:szCs w:val="28"/>
          <w:lang w:val="sq-AL"/>
        </w:rPr>
        <w:t>a</w:t>
      </w:r>
      <w:r w:rsidRPr="000F777E">
        <w:rPr>
          <w:rFonts w:ascii="Times New Roman" w:hAnsi="Times New Roman"/>
          <w:sz w:val="28"/>
          <w:szCs w:val="28"/>
          <w:lang w:val="sq-AL"/>
        </w:rPr>
        <w:t>utoriteti vëren se një tunel nuk përputhet me dispozitat e këtij ligji, ai duhet të njoftojë</w:t>
      </w:r>
      <w:r>
        <w:rPr>
          <w:rFonts w:ascii="Times New Roman" w:hAnsi="Times New Roman"/>
          <w:sz w:val="28"/>
          <w:szCs w:val="28"/>
          <w:lang w:val="sq-AL"/>
        </w:rPr>
        <w:t xml:space="preserve"> menaxherin e t</w:t>
      </w:r>
      <w:r w:rsidRPr="000F777E">
        <w:rPr>
          <w:rFonts w:ascii="Times New Roman" w:hAnsi="Times New Roman"/>
          <w:sz w:val="28"/>
          <w:szCs w:val="28"/>
          <w:lang w:val="sq-AL"/>
        </w:rPr>
        <w:t xml:space="preserve">unelit dhe </w:t>
      </w:r>
      <w:r>
        <w:rPr>
          <w:rFonts w:ascii="Times New Roman" w:hAnsi="Times New Roman"/>
          <w:sz w:val="28"/>
          <w:szCs w:val="28"/>
          <w:lang w:val="sq-AL"/>
        </w:rPr>
        <w:t>oficerin e s</w:t>
      </w:r>
      <w:r w:rsidRPr="000F777E">
        <w:rPr>
          <w:rFonts w:ascii="Times New Roman" w:hAnsi="Times New Roman"/>
          <w:sz w:val="28"/>
          <w:szCs w:val="28"/>
          <w:lang w:val="sq-AL"/>
        </w:rPr>
        <w:t xml:space="preserve">igurisë </w:t>
      </w:r>
      <w:r>
        <w:rPr>
          <w:rFonts w:ascii="Times New Roman" w:hAnsi="Times New Roman"/>
          <w:sz w:val="28"/>
          <w:szCs w:val="28"/>
          <w:lang w:val="sq-AL"/>
        </w:rPr>
        <w:t>se</w:t>
      </w:r>
      <w:r w:rsidRPr="000F777E">
        <w:rPr>
          <w:rFonts w:ascii="Times New Roman" w:hAnsi="Times New Roman"/>
          <w:sz w:val="28"/>
          <w:szCs w:val="28"/>
          <w:lang w:val="sq-AL"/>
        </w:rPr>
        <w:t xml:space="preserve"> duhet të merren masa për rritjen e sigurisë në tunel. Autoriteti përcakton kushtet për vazhdimin e shfrytëzimit të tunelit ose rihapjen e tij, të cilat do të</w:t>
      </w:r>
      <w:r>
        <w:rPr>
          <w:rFonts w:ascii="Times New Roman" w:hAnsi="Times New Roman"/>
          <w:sz w:val="28"/>
          <w:szCs w:val="28"/>
          <w:lang w:val="sq-AL"/>
        </w:rPr>
        <w:t xml:space="preserve"> zbatohen deri</w:t>
      </w:r>
      <w:r w:rsidRPr="000F777E">
        <w:rPr>
          <w:rFonts w:ascii="Times New Roman" w:hAnsi="Times New Roman"/>
          <w:sz w:val="28"/>
          <w:szCs w:val="28"/>
          <w:lang w:val="sq-AL"/>
        </w:rPr>
        <w:t xml:space="preserve">sa masat korrigjuese </w:t>
      </w:r>
      <w:r>
        <w:rPr>
          <w:rFonts w:ascii="Times New Roman" w:hAnsi="Times New Roman"/>
          <w:sz w:val="28"/>
          <w:szCs w:val="28"/>
          <w:lang w:val="sq-AL"/>
        </w:rPr>
        <w:t>të jenë</w:t>
      </w:r>
      <w:r w:rsidRPr="000F777E">
        <w:rPr>
          <w:rFonts w:ascii="Times New Roman" w:hAnsi="Times New Roman"/>
          <w:sz w:val="28"/>
          <w:szCs w:val="28"/>
          <w:lang w:val="sq-AL"/>
        </w:rPr>
        <w:t xml:space="preserve"> vënë në funksionim, si dhe të gjitha kufizimet ose kushtet e përshtatshme.</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0F777E" w:rsidRDefault="00C93C2E" w:rsidP="00BD1EFC">
      <w:pPr>
        <w:pStyle w:val="ListParagraph"/>
        <w:numPr>
          <w:ilvl w:val="0"/>
          <w:numId w:val="12"/>
        </w:numPr>
        <w:autoSpaceDE w:val="0"/>
        <w:autoSpaceDN w:val="0"/>
        <w:adjustRightInd w:val="0"/>
        <w:spacing w:after="0" w:line="240" w:lineRule="auto"/>
        <w:jc w:val="both"/>
        <w:rPr>
          <w:rFonts w:ascii="Times New Roman" w:hAnsi="Times New Roman"/>
          <w:sz w:val="28"/>
          <w:szCs w:val="28"/>
          <w:lang w:val="sq-AL"/>
        </w:rPr>
      </w:pPr>
      <w:r w:rsidRPr="000F777E">
        <w:rPr>
          <w:rFonts w:ascii="Times New Roman" w:hAnsi="Times New Roman"/>
          <w:sz w:val="28"/>
          <w:szCs w:val="28"/>
          <w:lang w:val="sq-AL"/>
        </w:rPr>
        <w:t>Nëse masat rregulluese përfshijnë ndonjë modifikim thelbësor në ndërtimin ose shfrytëzimin e tunelit, atë</w:t>
      </w:r>
      <w:r>
        <w:rPr>
          <w:rFonts w:ascii="Times New Roman" w:hAnsi="Times New Roman"/>
          <w:sz w:val="28"/>
          <w:szCs w:val="28"/>
          <w:lang w:val="sq-AL"/>
        </w:rPr>
        <w:t>herë,</w:t>
      </w:r>
      <w:r w:rsidRPr="000F777E">
        <w:rPr>
          <w:rFonts w:ascii="Times New Roman" w:hAnsi="Times New Roman"/>
          <w:sz w:val="28"/>
          <w:szCs w:val="28"/>
          <w:lang w:val="sq-AL"/>
        </w:rPr>
        <w:t xml:space="preserve"> menjëherë pasi të jenë marrë masat, tuneli duhet të bëhet objekt i një autorizimi të ri për operim</w:t>
      </w:r>
      <w:r>
        <w:rPr>
          <w:rFonts w:ascii="Times New Roman" w:hAnsi="Times New Roman"/>
          <w:sz w:val="28"/>
          <w:szCs w:val="28"/>
          <w:lang w:val="sq-AL"/>
        </w:rPr>
        <w:t>,</w:t>
      </w:r>
      <w:r w:rsidRPr="000F777E">
        <w:rPr>
          <w:rFonts w:ascii="Times New Roman" w:hAnsi="Times New Roman"/>
          <w:sz w:val="28"/>
          <w:szCs w:val="28"/>
          <w:lang w:val="sq-AL"/>
        </w:rPr>
        <w:t xml:space="preserve"> në përputhje me procedurat e parashikuara në </w:t>
      </w:r>
      <w:r>
        <w:rPr>
          <w:rFonts w:ascii="Times New Roman" w:hAnsi="Times New Roman"/>
          <w:sz w:val="28"/>
          <w:szCs w:val="28"/>
          <w:lang w:val="sq-AL"/>
        </w:rPr>
        <w:t>s</w:t>
      </w:r>
      <w:r w:rsidRPr="000F777E">
        <w:rPr>
          <w:rFonts w:ascii="Times New Roman" w:hAnsi="Times New Roman"/>
          <w:sz w:val="28"/>
          <w:szCs w:val="28"/>
          <w:lang w:val="sq-AL"/>
        </w:rPr>
        <w:t>htojcën II</w:t>
      </w:r>
      <w:r>
        <w:rPr>
          <w:rFonts w:ascii="Times New Roman" w:hAnsi="Times New Roman"/>
          <w:sz w:val="28"/>
          <w:szCs w:val="28"/>
          <w:lang w:val="sq-AL"/>
        </w:rPr>
        <w:t xml:space="preserve">, </w:t>
      </w:r>
      <w:r w:rsidRPr="002D1889">
        <w:rPr>
          <w:rFonts w:ascii="Times New Roman" w:hAnsi="Times New Roman"/>
          <w:sz w:val="28"/>
          <w:szCs w:val="28"/>
          <w:lang w:val="sq-AL"/>
        </w:rPr>
        <w:t>q</w:t>
      </w:r>
      <w:r>
        <w:rPr>
          <w:rFonts w:ascii="Times New Roman" w:hAnsi="Times New Roman"/>
          <w:sz w:val="28"/>
          <w:szCs w:val="28"/>
          <w:lang w:val="sq-AL"/>
        </w:rPr>
        <w:t>ë</w:t>
      </w:r>
      <w:r w:rsidRPr="002D1889">
        <w:rPr>
          <w:rFonts w:ascii="Times New Roman" w:hAnsi="Times New Roman"/>
          <w:sz w:val="28"/>
          <w:szCs w:val="28"/>
          <w:lang w:val="sq-AL"/>
        </w:rPr>
        <w:t xml:space="preserve"> i bashk</w:t>
      </w:r>
      <w:r>
        <w:rPr>
          <w:rFonts w:ascii="Times New Roman" w:hAnsi="Times New Roman"/>
          <w:sz w:val="28"/>
          <w:szCs w:val="28"/>
          <w:lang w:val="sq-AL"/>
        </w:rPr>
        <w:t>ë</w:t>
      </w:r>
      <w:r w:rsidRPr="002D1889">
        <w:rPr>
          <w:rFonts w:ascii="Times New Roman" w:hAnsi="Times New Roman"/>
          <w:sz w:val="28"/>
          <w:szCs w:val="28"/>
          <w:lang w:val="sq-AL"/>
        </w:rPr>
        <w:t>lidhet k</w:t>
      </w:r>
      <w:r>
        <w:rPr>
          <w:rFonts w:ascii="Times New Roman" w:hAnsi="Times New Roman"/>
          <w:sz w:val="28"/>
          <w:szCs w:val="28"/>
          <w:lang w:val="sq-AL"/>
        </w:rPr>
        <w:t>ë</w:t>
      </w:r>
      <w:r w:rsidRPr="002D1889">
        <w:rPr>
          <w:rFonts w:ascii="Times New Roman" w:hAnsi="Times New Roman"/>
          <w:sz w:val="28"/>
          <w:szCs w:val="28"/>
          <w:lang w:val="sq-AL"/>
        </w:rPr>
        <w:t>tij ligji.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14</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Analizat e rrezikut</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2D1889" w:rsidRDefault="00C93C2E" w:rsidP="00BD1EFC">
      <w:pPr>
        <w:pStyle w:val="ListParagraph"/>
        <w:numPr>
          <w:ilvl w:val="0"/>
          <w:numId w:val="13"/>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 xml:space="preserve">Analizat e rrezikut, kur është e nevojshme, duhet të kryhen nga një subjekt që ka një pavarësi funksionale nga </w:t>
      </w:r>
      <w:r>
        <w:rPr>
          <w:rFonts w:ascii="Times New Roman" w:hAnsi="Times New Roman"/>
          <w:sz w:val="28"/>
          <w:szCs w:val="28"/>
          <w:lang w:val="sq-AL"/>
        </w:rPr>
        <w:t>menaxheri i t</w:t>
      </w:r>
      <w:r w:rsidRPr="002D1889">
        <w:rPr>
          <w:rFonts w:ascii="Times New Roman" w:hAnsi="Times New Roman"/>
          <w:sz w:val="28"/>
          <w:szCs w:val="28"/>
          <w:lang w:val="sq-AL"/>
        </w:rPr>
        <w:t xml:space="preserve">unelit. Përmbajtja dhe rezultatet e analizave të rrezikut </w:t>
      </w:r>
      <w:r>
        <w:rPr>
          <w:rFonts w:ascii="Times New Roman" w:hAnsi="Times New Roman"/>
          <w:sz w:val="28"/>
          <w:szCs w:val="28"/>
          <w:lang w:val="sq-AL"/>
        </w:rPr>
        <w:t xml:space="preserve">duhet të </w:t>
      </w:r>
      <w:r w:rsidRPr="002D1889">
        <w:rPr>
          <w:rFonts w:ascii="Times New Roman" w:hAnsi="Times New Roman"/>
          <w:sz w:val="28"/>
          <w:szCs w:val="28"/>
          <w:lang w:val="sq-AL"/>
        </w:rPr>
        <w:t>jenë përfshirë në doku</w:t>
      </w:r>
      <w:r>
        <w:rPr>
          <w:rFonts w:ascii="Times New Roman" w:hAnsi="Times New Roman"/>
          <w:sz w:val="28"/>
          <w:szCs w:val="28"/>
          <w:lang w:val="sq-AL"/>
        </w:rPr>
        <w:t>mente</w:t>
      </w:r>
      <w:r w:rsidRPr="002D1889">
        <w:rPr>
          <w:rFonts w:ascii="Times New Roman" w:hAnsi="Times New Roman"/>
          <w:sz w:val="28"/>
          <w:szCs w:val="28"/>
          <w:lang w:val="sq-AL"/>
        </w:rPr>
        <w:t>t e dosjes së sigurisë që i paraqitet</w:t>
      </w:r>
      <w:r>
        <w:rPr>
          <w:rFonts w:ascii="Times New Roman" w:hAnsi="Times New Roman"/>
          <w:sz w:val="28"/>
          <w:szCs w:val="28"/>
          <w:lang w:val="sq-AL"/>
        </w:rPr>
        <w:t xml:space="preserve"> a</w:t>
      </w:r>
      <w:r w:rsidRPr="002D1889">
        <w:rPr>
          <w:rFonts w:ascii="Times New Roman" w:hAnsi="Times New Roman"/>
          <w:sz w:val="28"/>
          <w:szCs w:val="28"/>
          <w:lang w:val="sq-AL"/>
        </w:rPr>
        <w:t>utoriteti</w:t>
      </w:r>
      <w:r>
        <w:rPr>
          <w:rFonts w:ascii="Times New Roman" w:hAnsi="Times New Roman"/>
          <w:sz w:val="28"/>
          <w:szCs w:val="28"/>
          <w:lang w:val="sq-AL"/>
        </w:rPr>
        <w:t>t</w:t>
      </w:r>
      <w:r w:rsidRPr="002D1889">
        <w:rPr>
          <w:rFonts w:ascii="Times New Roman" w:hAnsi="Times New Roman"/>
          <w:sz w:val="28"/>
          <w:szCs w:val="28"/>
          <w:lang w:val="sq-AL"/>
        </w:rPr>
        <w:t xml:space="preserve">. Bëhet fjalë për analizat e rrezikut për një tunel të dhënë, që merr parasysh tërësinë e faktorëve të projektimite </w:t>
      </w:r>
      <w:r>
        <w:rPr>
          <w:rFonts w:ascii="Times New Roman" w:hAnsi="Times New Roman"/>
          <w:sz w:val="28"/>
          <w:szCs w:val="28"/>
          <w:lang w:val="sq-AL"/>
        </w:rPr>
        <w:t xml:space="preserve">të </w:t>
      </w:r>
      <w:r w:rsidRPr="002D1889">
        <w:rPr>
          <w:rFonts w:ascii="Times New Roman" w:hAnsi="Times New Roman"/>
          <w:sz w:val="28"/>
          <w:szCs w:val="28"/>
          <w:lang w:val="sq-AL"/>
        </w:rPr>
        <w:t>kushteve të qarkullimit që kanë një ndikim mbi sigu</w:t>
      </w:r>
      <w:r>
        <w:rPr>
          <w:rFonts w:ascii="Times New Roman" w:hAnsi="Times New Roman"/>
          <w:sz w:val="28"/>
          <w:szCs w:val="28"/>
          <w:lang w:val="sq-AL"/>
        </w:rPr>
        <w:t xml:space="preserve">rinë, sidomos karakteristikat </w:t>
      </w:r>
      <w:r w:rsidRPr="002D1889">
        <w:rPr>
          <w:rFonts w:ascii="Times New Roman" w:hAnsi="Times New Roman"/>
          <w:sz w:val="28"/>
          <w:szCs w:val="28"/>
          <w:lang w:val="sq-AL"/>
        </w:rPr>
        <w:t xml:space="preserve">e lloji i </w:t>
      </w:r>
      <w:r>
        <w:rPr>
          <w:rFonts w:ascii="Times New Roman" w:hAnsi="Times New Roman"/>
          <w:sz w:val="28"/>
          <w:szCs w:val="28"/>
          <w:lang w:val="sq-AL"/>
        </w:rPr>
        <w:t xml:space="preserve">qarkullimit, gjatësia </w:t>
      </w:r>
      <w:r w:rsidRPr="002D1889">
        <w:rPr>
          <w:rFonts w:ascii="Times New Roman" w:hAnsi="Times New Roman"/>
          <w:sz w:val="28"/>
          <w:szCs w:val="28"/>
          <w:lang w:val="sq-AL"/>
        </w:rPr>
        <w:t>e gjeometria e tunelit, si dhe numri  i mjeteve të rënda të parashikuara në ditë.</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3"/>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lastRenderedPageBreak/>
        <w:t>Autoriteti duhet të sigurojë që është pë</w:t>
      </w:r>
      <w:r>
        <w:rPr>
          <w:rFonts w:ascii="Times New Roman" w:hAnsi="Times New Roman"/>
          <w:sz w:val="28"/>
          <w:szCs w:val="28"/>
          <w:lang w:val="sq-AL"/>
        </w:rPr>
        <w:t>rdorur</w:t>
      </w:r>
      <w:r w:rsidRPr="002D1889">
        <w:rPr>
          <w:rFonts w:ascii="Times New Roman" w:hAnsi="Times New Roman"/>
          <w:sz w:val="28"/>
          <w:szCs w:val="28"/>
          <w:lang w:val="sq-AL"/>
        </w:rPr>
        <w:t xml:space="preserve"> një metodologji e detajuar dhe </w:t>
      </w:r>
      <w:r>
        <w:rPr>
          <w:rFonts w:ascii="Times New Roman" w:hAnsi="Times New Roman"/>
          <w:sz w:val="28"/>
          <w:szCs w:val="28"/>
          <w:lang w:val="sq-AL"/>
        </w:rPr>
        <w:t xml:space="preserve">e </w:t>
      </w:r>
      <w:r w:rsidRPr="002D1889">
        <w:rPr>
          <w:rFonts w:ascii="Times New Roman" w:hAnsi="Times New Roman"/>
          <w:sz w:val="28"/>
          <w:szCs w:val="28"/>
          <w:lang w:val="sq-AL"/>
        </w:rPr>
        <w:t>mirëpërcaktuar në nivel kombëtar, e cila korrespondon me praktikat më të mira të mundshme</w:t>
      </w:r>
      <w:r>
        <w:rPr>
          <w:rFonts w:ascii="Times New Roman" w:hAnsi="Times New Roman"/>
          <w:sz w:val="28"/>
          <w:szCs w:val="28"/>
          <w:lang w:val="sq-AL"/>
        </w:rPr>
        <w:t>,</w:t>
      </w:r>
      <w:r w:rsidRPr="002D1889">
        <w:rPr>
          <w:rFonts w:ascii="Times New Roman" w:hAnsi="Times New Roman"/>
          <w:sz w:val="28"/>
          <w:szCs w:val="28"/>
          <w:lang w:val="sq-AL"/>
        </w:rPr>
        <w:t xml:space="preserve"> e miratuar nga aktet nënligjore në zbatim të këtij ligji. </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15</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Shmangia</w:t>
      </w:r>
      <w:r w:rsidRPr="007F3E72">
        <w:rPr>
          <w:rFonts w:ascii="Times New Roman" w:hAnsi="Times New Roman"/>
          <w:b/>
          <w:sz w:val="28"/>
          <w:szCs w:val="28"/>
          <w:lang w:val="sq-AL"/>
        </w:rPr>
        <w:t xml:space="preserve"> si pasojë e teknikave inovative</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Me qëllim për të  lejuar instalimin dhe përdorimin e pa</w:t>
      </w:r>
      <w:r>
        <w:rPr>
          <w:rFonts w:ascii="Times New Roman" w:hAnsi="Times New Roman"/>
          <w:sz w:val="28"/>
          <w:szCs w:val="28"/>
          <w:lang w:val="sq-AL"/>
        </w:rPr>
        <w:t>j</w:t>
      </w:r>
      <w:r w:rsidRPr="002D1889">
        <w:rPr>
          <w:rFonts w:ascii="Times New Roman" w:hAnsi="Times New Roman"/>
          <w:sz w:val="28"/>
          <w:szCs w:val="28"/>
          <w:lang w:val="sq-AL"/>
        </w:rPr>
        <w:t>isjeve të reja për sigurinë</w:t>
      </w:r>
      <w:r>
        <w:rPr>
          <w:rFonts w:ascii="Times New Roman" w:hAnsi="Times New Roman"/>
          <w:sz w:val="28"/>
          <w:szCs w:val="28"/>
          <w:lang w:val="sq-AL"/>
        </w:rPr>
        <w:t>,</w:t>
      </w:r>
      <w:r w:rsidRPr="002D1889">
        <w:rPr>
          <w:rFonts w:ascii="Times New Roman" w:hAnsi="Times New Roman"/>
          <w:sz w:val="28"/>
          <w:szCs w:val="28"/>
          <w:lang w:val="sq-AL"/>
        </w:rPr>
        <w:t xml:space="preserve"> të cilat sigurojnë mbrojtje më të lartë dhe ekuivalente m</w:t>
      </w:r>
      <w:r>
        <w:rPr>
          <w:rFonts w:ascii="Times New Roman" w:hAnsi="Times New Roman"/>
          <w:sz w:val="28"/>
          <w:szCs w:val="28"/>
          <w:lang w:val="sq-AL"/>
        </w:rPr>
        <w:t>e tekno</w:t>
      </w:r>
      <w:r w:rsidRPr="002D1889">
        <w:rPr>
          <w:rFonts w:ascii="Times New Roman" w:hAnsi="Times New Roman"/>
          <w:sz w:val="28"/>
          <w:szCs w:val="28"/>
          <w:lang w:val="sq-AL"/>
        </w:rPr>
        <w:t xml:space="preserve">logjitë aktuale të përshkruara në këtë ligj, </w:t>
      </w:r>
      <w:r>
        <w:rPr>
          <w:rFonts w:ascii="Times New Roman" w:hAnsi="Times New Roman"/>
          <w:sz w:val="28"/>
          <w:szCs w:val="28"/>
          <w:lang w:val="sq-AL"/>
        </w:rPr>
        <w:t>a</w:t>
      </w:r>
      <w:r w:rsidRPr="002D1889">
        <w:rPr>
          <w:rFonts w:ascii="Times New Roman" w:hAnsi="Times New Roman"/>
          <w:sz w:val="28"/>
          <w:szCs w:val="28"/>
          <w:lang w:val="sq-AL"/>
        </w:rPr>
        <w:t>utoriteti mund të garantojë një shmangie nga kërkesat e këtij ligji dhe bazuar në kërkesat përkatë</w:t>
      </w:r>
      <w:r>
        <w:rPr>
          <w:rFonts w:ascii="Times New Roman" w:hAnsi="Times New Roman"/>
          <w:sz w:val="28"/>
          <w:szCs w:val="28"/>
          <w:lang w:val="sq-AL"/>
        </w:rPr>
        <w:t>se nga m</w:t>
      </w:r>
      <w:r w:rsidRPr="002D1889">
        <w:rPr>
          <w:rFonts w:ascii="Times New Roman" w:hAnsi="Times New Roman"/>
          <w:sz w:val="28"/>
          <w:szCs w:val="28"/>
          <w:lang w:val="sq-AL"/>
        </w:rPr>
        <w:t xml:space="preserve">enaxheri i </w:t>
      </w:r>
      <w:r>
        <w:rPr>
          <w:rFonts w:ascii="Times New Roman" w:hAnsi="Times New Roman"/>
          <w:sz w:val="28"/>
          <w:szCs w:val="28"/>
          <w:lang w:val="sq-AL"/>
        </w:rPr>
        <w:t>t</w:t>
      </w:r>
      <w:r w:rsidRPr="002D1889">
        <w:rPr>
          <w:rFonts w:ascii="Times New Roman" w:hAnsi="Times New Roman"/>
          <w:sz w:val="28"/>
          <w:szCs w:val="28"/>
          <w:lang w:val="sq-AL"/>
        </w:rPr>
        <w:t>unelit.</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Në</w:t>
      </w:r>
      <w:r>
        <w:rPr>
          <w:rFonts w:ascii="Times New Roman" w:hAnsi="Times New Roman"/>
          <w:sz w:val="28"/>
          <w:szCs w:val="28"/>
          <w:lang w:val="sq-AL"/>
        </w:rPr>
        <w:t>se a</w:t>
      </w:r>
      <w:r w:rsidRPr="002D1889">
        <w:rPr>
          <w:rFonts w:ascii="Times New Roman" w:hAnsi="Times New Roman"/>
          <w:sz w:val="28"/>
          <w:szCs w:val="28"/>
          <w:lang w:val="sq-AL"/>
        </w:rPr>
        <w:t xml:space="preserve">utoriteti synon të garantojë një shmangie të tillë, </w:t>
      </w:r>
      <w:r>
        <w:rPr>
          <w:rFonts w:ascii="Times New Roman" w:hAnsi="Times New Roman"/>
          <w:sz w:val="28"/>
          <w:szCs w:val="28"/>
          <w:lang w:val="sq-AL"/>
        </w:rPr>
        <w:t>menaxheri i t</w:t>
      </w:r>
      <w:r w:rsidRPr="002D1889">
        <w:rPr>
          <w:rFonts w:ascii="Times New Roman" w:hAnsi="Times New Roman"/>
          <w:sz w:val="28"/>
          <w:szCs w:val="28"/>
          <w:lang w:val="sq-AL"/>
        </w:rPr>
        <w:t xml:space="preserve">unelit duhet së pari të paraqesë një aplikim </w:t>
      </w:r>
      <w:r>
        <w:rPr>
          <w:rFonts w:ascii="Times New Roman" w:hAnsi="Times New Roman"/>
          <w:sz w:val="28"/>
          <w:szCs w:val="28"/>
          <w:lang w:val="sq-AL"/>
        </w:rPr>
        <w:t>shmangi</w:t>
      </w:r>
      <w:r w:rsidRPr="002D1889">
        <w:rPr>
          <w:rFonts w:ascii="Times New Roman" w:hAnsi="Times New Roman"/>
          <w:sz w:val="28"/>
          <w:szCs w:val="28"/>
          <w:lang w:val="sq-AL"/>
        </w:rPr>
        <w:t xml:space="preserve">eje në </w:t>
      </w:r>
      <w:r>
        <w:rPr>
          <w:rFonts w:ascii="Times New Roman" w:hAnsi="Times New Roman"/>
          <w:sz w:val="28"/>
          <w:szCs w:val="28"/>
          <w:lang w:val="sq-AL"/>
        </w:rPr>
        <w:t>m</w:t>
      </w:r>
      <w:r w:rsidRPr="002D1889">
        <w:rPr>
          <w:rFonts w:ascii="Times New Roman" w:hAnsi="Times New Roman"/>
          <w:sz w:val="28"/>
          <w:szCs w:val="28"/>
          <w:lang w:val="sq-AL"/>
        </w:rPr>
        <w:t>inistri</w:t>
      </w:r>
      <w:r>
        <w:rPr>
          <w:rFonts w:ascii="Times New Roman" w:hAnsi="Times New Roman"/>
          <w:sz w:val="28"/>
          <w:szCs w:val="28"/>
          <w:lang w:val="sq-AL"/>
        </w:rPr>
        <w:t>,</w:t>
      </w:r>
      <w:r w:rsidRPr="002D1889">
        <w:rPr>
          <w:rFonts w:ascii="Times New Roman" w:hAnsi="Times New Roman"/>
          <w:sz w:val="28"/>
          <w:szCs w:val="28"/>
          <w:lang w:val="sq-AL"/>
        </w:rPr>
        <w:t xml:space="preserve"> i cili duhet të përmbajë kërkesën dhe opinionin fillestar të Entit të Inspektimit.</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 xml:space="preserve">Nëse brenda një periudhe prej tre muajsh </w:t>
      </w:r>
      <w:r>
        <w:rPr>
          <w:rFonts w:ascii="Times New Roman" w:hAnsi="Times New Roman"/>
          <w:sz w:val="28"/>
          <w:szCs w:val="28"/>
          <w:lang w:val="sq-AL"/>
        </w:rPr>
        <w:t>m</w:t>
      </w:r>
      <w:r w:rsidRPr="002D1889">
        <w:rPr>
          <w:rFonts w:ascii="Times New Roman" w:hAnsi="Times New Roman"/>
          <w:sz w:val="28"/>
          <w:szCs w:val="28"/>
          <w:lang w:val="sq-AL"/>
        </w:rPr>
        <w:t xml:space="preserve">inistri nuk formulon objeksione, </w:t>
      </w:r>
      <w:r>
        <w:rPr>
          <w:rFonts w:ascii="Times New Roman" w:hAnsi="Times New Roman"/>
          <w:sz w:val="28"/>
          <w:szCs w:val="28"/>
          <w:lang w:val="sq-AL"/>
        </w:rPr>
        <w:t>shmangi</w:t>
      </w:r>
      <w:r w:rsidRPr="002D1889">
        <w:rPr>
          <w:rFonts w:ascii="Times New Roman" w:hAnsi="Times New Roman"/>
          <w:sz w:val="28"/>
          <w:szCs w:val="28"/>
          <w:lang w:val="sq-AL"/>
        </w:rPr>
        <w:t xml:space="preserve">a do të trajtohet si e garantuar. Ministri do të informojë </w:t>
      </w:r>
      <w:r>
        <w:rPr>
          <w:rFonts w:ascii="Times New Roman" w:hAnsi="Times New Roman"/>
          <w:sz w:val="28"/>
          <w:szCs w:val="28"/>
          <w:lang w:val="sq-AL"/>
        </w:rPr>
        <w:t>autoritetin /m</w:t>
      </w:r>
      <w:r w:rsidRPr="002D1889">
        <w:rPr>
          <w:rFonts w:ascii="Times New Roman" w:hAnsi="Times New Roman"/>
          <w:sz w:val="28"/>
          <w:szCs w:val="28"/>
          <w:lang w:val="sq-AL"/>
        </w:rPr>
        <w:t xml:space="preserve">enaxherin e </w:t>
      </w:r>
      <w:r>
        <w:rPr>
          <w:rFonts w:ascii="Times New Roman" w:hAnsi="Times New Roman"/>
          <w:sz w:val="28"/>
          <w:szCs w:val="28"/>
          <w:lang w:val="sq-AL"/>
        </w:rPr>
        <w:t>t</w:t>
      </w:r>
      <w:r w:rsidRPr="002D1889">
        <w:rPr>
          <w:rFonts w:ascii="Times New Roman" w:hAnsi="Times New Roman"/>
          <w:sz w:val="28"/>
          <w:szCs w:val="28"/>
          <w:lang w:val="sq-AL"/>
        </w:rPr>
        <w:t xml:space="preserve">unelit në përputhje me rrethanat.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 xml:space="preserve">Nëse janë shprehur objeksione, </w:t>
      </w:r>
      <w:r>
        <w:rPr>
          <w:rFonts w:ascii="Times New Roman" w:hAnsi="Times New Roman"/>
          <w:sz w:val="28"/>
          <w:szCs w:val="28"/>
          <w:lang w:val="sq-AL"/>
        </w:rPr>
        <w:t>m</w:t>
      </w:r>
      <w:r w:rsidRPr="002D1889">
        <w:rPr>
          <w:rFonts w:ascii="Times New Roman" w:hAnsi="Times New Roman"/>
          <w:sz w:val="28"/>
          <w:szCs w:val="28"/>
          <w:lang w:val="sq-AL"/>
        </w:rPr>
        <w:t>inistri do të bëjë një propozim në përputhje të n</w:t>
      </w:r>
      <w:r>
        <w:rPr>
          <w:rFonts w:ascii="Times New Roman" w:hAnsi="Times New Roman"/>
          <w:sz w:val="28"/>
          <w:szCs w:val="28"/>
          <w:lang w:val="sq-AL"/>
        </w:rPr>
        <w:t>enet</w:t>
      </w:r>
      <w:r w:rsidRPr="002D1889">
        <w:rPr>
          <w:rFonts w:ascii="Times New Roman" w:hAnsi="Times New Roman"/>
          <w:sz w:val="28"/>
          <w:szCs w:val="28"/>
          <w:lang w:val="sq-AL"/>
        </w:rPr>
        <w:t xml:space="preserve"> 4 dhe 5. Aty ku vendimi është negativ, </w:t>
      </w:r>
      <w:r>
        <w:rPr>
          <w:rFonts w:ascii="Times New Roman" w:hAnsi="Times New Roman"/>
          <w:sz w:val="28"/>
          <w:szCs w:val="28"/>
          <w:lang w:val="sq-AL"/>
        </w:rPr>
        <w:t>a</w:t>
      </w:r>
      <w:r w:rsidRPr="002D1889">
        <w:rPr>
          <w:rFonts w:ascii="Times New Roman" w:hAnsi="Times New Roman"/>
          <w:sz w:val="28"/>
          <w:szCs w:val="28"/>
          <w:lang w:val="sq-AL"/>
        </w:rPr>
        <w:t xml:space="preserve">utoriteti nuk do të garantojë </w:t>
      </w:r>
      <w:r>
        <w:rPr>
          <w:rFonts w:ascii="Times New Roman" w:hAnsi="Times New Roman"/>
          <w:sz w:val="28"/>
          <w:szCs w:val="28"/>
          <w:lang w:val="sq-AL"/>
        </w:rPr>
        <w:t>shmangi</w:t>
      </w:r>
      <w:r w:rsidRPr="002D1889">
        <w:rPr>
          <w:rFonts w:ascii="Times New Roman" w:hAnsi="Times New Roman"/>
          <w:sz w:val="28"/>
          <w:szCs w:val="28"/>
          <w:lang w:val="sq-AL"/>
        </w:rPr>
        <w:t>en.</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 xml:space="preserve">Mbas një shqyrtimi në përputhje me procedurën, një vendim për garantimin e shmangies mund të lejojë aplikimin e kësaj </w:t>
      </w:r>
      <w:r>
        <w:rPr>
          <w:rFonts w:ascii="Times New Roman" w:hAnsi="Times New Roman"/>
          <w:sz w:val="28"/>
          <w:szCs w:val="28"/>
          <w:lang w:val="sq-AL"/>
        </w:rPr>
        <w:t>shmangi</w:t>
      </w:r>
      <w:r w:rsidRPr="002D1889">
        <w:rPr>
          <w:rFonts w:ascii="Times New Roman" w:hAnsi="Times New Roman"/>
          <w:sz w:val="28"/>
          <w:szCs w:val="28"/>
          <w:lang w:val="sq-AL"/>
        </w:rPr>
        <w:t>e</w:t>
      </w:r>
      <w:r>
        <w:rPr>
          <w:rFonts w:ascii="Times New Roman" w:hAnsi="Times New Roman"/>
          <w:sz w:val="28"/>
          <w:szCs w:val="28"/>
          <w:lang w:val="sq-AL"/>
        </w:rPr>
        <w:t>je</w:t>
      </w:r>
      <w:r w:rsidRPr="002D1889">
        <w:rPr>
          <w:rFonts w:ascii="Times New Roman" w:hAnsi="Times New Roman"/>
          <w:sz w:val="28"/>
          <w:szCs w:val="28"/>
          <w:lang w:val="sq-AL"/>
        </w:rPr>
        <w:t xml:space="preserve"> në tunelet e tjer</w:t>
      </w:r>
      <w:r>
        <w:rPr>
          <w:rFonts w:ascii="Times New Roman" w:hAnsi="Times New Roman"/>
          <w:sz w:val="28"/>
          <w:szCs w:val="28"/>
          <w:lang w:val="sq-AL"/>
        </w:rPr>
        <w:t>a</w:t>
      </w:r>
      <w:r w:rsidRPr="002D1889">
        <w:rPr>
          <w:rFonts w:ascii="Times New Roman" w:hAnsi="Times New Roman"/>
          <w:sz w:val="28"/>
          <w:szCs w:val="28"/>
          <w:lang w:val="sq-AL"/>
        </w:rPr>
        <w:t xml:space="preserve">.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4"/>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 xml:space="preserve">Kurdo qoftë paraqitja e justifikuar e kërkesave për shmangie, </w:t>
      </w:r>
      <w:r>
        <w:rPr>
          <w:rFonts w:ascii="Times New Roman" w:hAnsi="Times New Roman"/>
          <w:sz w:val="28"/>
          <w:szCs w:val="28"/>
          <w:lang w:val="sq-AL"/>
        </w:rPr>
        <w:t>m</w:t>
      </w:r>
      <w:r w:rsidRPr="002D1889">
        <w:rPr>
          <w:rFonts w:ascii="Times New Roman" w:hAnsi="Times New Roman"/>
          <w:sz w:val="28"/>
          <w:szCs w:val="28"/>
          <w:lang w:val="sq-AL"/>
        </w:rPr>
        <w:t>inistri do të publikojë një raport për praktikën e ndjekur në këtë tunel dhe</w:t>
      </w:r>
      <w:r>
        <w:rPr>
          <w:rFonts w:ascii="Times New Roman" w:hAnsi="Times New Roman"/>
          <w:sz w:val="28"/>
          <w:szCs w:val="28"/>
          <w:lang w:val="sq-AL"/>
        </w:rPr>
        <w:t>,</w:t>
      </w:r>
      <w:r w:rsidRPr="002D1889">
        <w:rPr>
          <w:rFonts w:ascii="Times New Roman" w:hAnsi="Times New Roman"/>
          <w:sz w:val="28"/>
          <w:szCs w:val="28"/>
          <w:lang w:val="sq-AL"/>
        </w:rPr>
        <w:t xml:space="preserve"> nëse është e nevojshme</w:t>
      </w:r>
      <w:r>
        <w:rPr>
          <w:rFonts w:ascii="Times New Roman" w:hAnsi="Times New Roman"/>
          <w:sz w:val="28"/>
          <w:szCs w:val="28"/>
          <w:lang w:val="sq-AL"/>
        </w:rPr>
        <w:t>,</w:t>
      </w:r>
      <w:r w:rsidRPr="002D1889">
        <w:rPr>
          <w:rFonts w:ascii="Times New Roman" w:hAnsi="Times New Roman"/>
          <w:sz w:val="28"/>
          <w:szCs w:val="28"/>
          <w:lang w:val="sq-AL"/>
        </w:rPr>
        <w:t xml:space="preserve"> bën propozime për amendimin e këtij ligji. </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16</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Raportimi</w:t>
      </w: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p>
    <w:p w:rsidR="00C93C2E" w:rsidRDefault="00C93C2E" w:rsidP="00BD1EFC">
      <w:pPr>
        <w:pStyle w:val="ListParagraph"/>
        <w:numPr>
          <w:ilvl w:val="0"/>
          <w:numId w:val="15"/>
        </w:numPr>
        <w:spacing w:line="240" w:lineRule="auto"/>
        <w:jc w:val="both"/>
        <w:rPr>
          <w:rFonts w:ascii="Times New Roman" w:hAnsi="Times New Roman"/>
          <w:sz w:val="28"/>
          <w:szCs w:val="28"/>
          <w:lang w:val="sq-AL"/>
        </w:rPr>
      </w:pPr>
      <w:r w:rsidRPr="002D1889">
        <w:rPr>
          <w:rFonts w:ascii="Times New Roman" w:hAnsi="Times New Roman"/>
          <w:sz w:val="28"/>
          <w:szCs w:val="28"/>
          <w:lang w:val="sq-AL"/>
        </w:rPr>
        <w:t>Autoriteti</w:t>
      </w:r>
      <w:r>
        <w:rPr>
          <w:rFonts w:ascii="Times New Roman" w:hAnsi="Times New Roman"/>
          <w:sz w:val="28"/>
          <w:szCs w:val="28"/>
          <w:lang w:val="sq-AL"/>
        </w:rPr>
        <w:t>,mbështetur në</w:t>
      </w:r>
      <w:r w:rsidRPr="002D1889">
        <w:rPr>
          <w:rFonts w:ascii="Times New Roman" w:hAnsi="Times New Roman"/>
          <w:sz w:val="28"/>
          <w:szCs w:val="28"/>
          <w:lang w:val="sq-AL"/>
        </w:rPr>
        <w:t xml:space="preserve"> të dhënat</w:t>
      </w:r>
      <w:r>
        <w:rPr>
          <w:rFonts w:ascii="Times New Roman" w:hAnsi="Times New Roman"/>
          <w:sz w:val="28"/>
          <w:szCs w:val="28"/>
          <w:lang w:val="sq-AL"/>
        </w:rPr>
        <w:t>,</w:t>
      </w:r>
      <w:r w:rsidRPr="002D1889">
        <w:rPr>
          <w:rFonts w:ascii="Times New Roman" w:hAnsi="Times New Roman"/>
          <w:sz w:val="28"/>
          <w:szCs w:val="28"/>
          <w:lang w:val="sq-AL"/>
        </w:rPr>
        <w:t xml:space="preserve"> do të</w:t>
      </w:r>
      <w:r>
        <w:rPr>
          <w:rFonts w:ascii="Times New Roman" w:hAnsi="Times New Roman"/>
          <w:sz w:val="28"/>
          <w:szCs w:val="28"/>
          <w:lang w:val="sq-AL"/>
        </w:rPr>
        <w:t xml:space="preserve"> hartojë çdo dy vjet raporte për</w:t>
      </w:r>
      <w:r w:rsidRPr="002D1889">
        <w:rPr>
          <w:rFonts w:ascii="Times New Roman" w:hAnsi="Times New Roman"/>
          <w:sz w:val="28"/>
          <w:szCs w:val="28"/>
          <w:lang w:val="sq-AL"/>
        </w:rPr>
        <w:t xml:space="preserve"> çdo rrezik nga zjarret dhe incidentet apo aksidentet në tunelet rrugore për sigurinë e p</w:t>
      </w:r>
      <w:r>
        <w:rPr>
          <w:rFonts w:ascii="Times New Roman" w:hAnsi="Times New Roman"/>
          <w:sz w:val="28"/>
          <w:szCs w:val="28"/>
          <w:lang w:val="sq-AL"/>
        </w:rPr>
        <w:t xml:space="preserve">ërdoruesve të rrugës, si dhe për shpeshtësinë </w:t>
      </w:r>
      <w:r w:rsidRPr="002D1889">
        <w:rPr>
          <w:rFonts w:ascii="Times New Roman" w:hAnsi="Times New Roman"/>
          <w:sz w:val="28"/>
          <w:szCs w:val="28"/>
          <w:lang w:val="sq-AL"/>
        </w:rPr>
        <w:t xml:space="preserve">e shkaqet e incidenteve apo </w:t>
      </w:r>
      <w:r>
        <w:rPr>
          <w:rFonts w:ascii="Times New Roman" w:hAnsi="Times New Roman"/>
          <w:sz w:val="28"/>
          <w:szCs w:val="28"/>
          <w:lang w:val="sq-AL"/>
        </w:rPr>
        <w:t xml:space="preserve">të </w:t>
      </w:r>
      <w:r w:rsidRPr="002D1889">
        <w:rPr>
          <w:rFonts w:ascii="Times New Roman" w:hAnsi="Times New Roman"/>
          <w:sz w:val="28"/>
          <w:szCs w:val="28"/>
          <w:lang w:val="sq-AL"/>
        </w:rPr>
        <w:t>aksidenteve të tilla</w:t>
      </w:r>
      <w:r>
        <w:rPr>
          <w:rFonts w:ascii="Times New Roman" w:hAnsi="Times New Roman"/>
          <w:sz w:val="28"/>
          <w:szCs w:val="28"/>
          <w:lang w:val="sq-AL"/>
        </w:rPr>
        <w:t>,</w:t>
      </w:r>
      <w:r w:rsidRPr="002D1889">
        <w:rPr>
          <w:rFonts w:ascii="Times New Roman" w:hAnsi="Times New Roman"/>
          <w:sz w:val="28"/>
          <w:szCs w:val="28"/>
          <w:lang w:val="sq-AL"/>
        </w:rPr>
        <w:t xml:space="preserve"> duke bërë vlerësimin e tyre dhe duke siguruar informacion për rolin aktual</w:t>
      </w:r>
      <w:r>
        <w:rPr>
          <w:rFonts w:ascii="Times New Roman" w:hAnsi="Times New Roman"/>
          <w:sz w:val="28"/>
          <w:szCs w:val="28"/>
          <w:lang w:val="sq-AL"/>
        </w:rPr>
        <w:t xml:space="preserve"> dhe efektivitetetin e masave </w:t>
      </w:r>
      <w:r w:rsidRPr="002D1889">
        <w:rPr>
          <w:rFonts w:ascii="Times New Roman" w:hAnsi="Times New Roman"/>
          <w:sz w:val="28"/>
          <w:szCs w:val="28"/>
          <w:lang w:val="sq-AL"/>
        </w:rPr>
        <w:t xml:space="preserve">e </w:t>
      </w:r>
      <w:r>
        <w:rPr>
          <w:rFonts w:ascii="Times New Roman" w:hAnsi="Times New Roman"/>
          <w:sz w:val="28"/>
          <w:szCs w:val="28"/>
          <w:lang w:val="sq-AL"/>
        </w:rPr>
        <w:t xml:space="preserve">të </w:t>
      </w:r>
      <w:r w:rsidRPr="002D1889">
        <w:rPr>
          <w:rFonts w:ascii="Times New Roman" w:hAnsi="Times New Roman"/>
          <w:sz w:val="28"/>
          <w:szCs w:val="28"/>
          <w:lang w:val="sq-AL"/>
        </w:rPr>
        <w:t>lehtësive për sigurinë rrugore. Autoriteti do t</w:t>
      </w:r>
      <w:r>
        <w:rPr>
          <w:rFonts w:ascii="Times New Roman" w:hAnsi="Times New Roman"/>
          <w:sz w:val="28"/>
          <w:szCs w:val="28"/>
          <w:lang w:val="sq-AL"/>
        </w:rPr>
        <w:t>’i raportojë ministrit për</w:t>
      </w:r>
      <w:r w:rsidRPr="002D1889">
        <w:rPr>
          <w:rFonts w:ascii="Times New Roman" w:hAnsi="Times New Roman"/>
          <w:sz w:val="28"/>
          <w:szCs w:val="28"/>
          <w:lang w:val="sq-AL"/>
        </w:rPr>
        <w:t xml:space="preserve"> masat </w:t>
      </w:r>
      <w:r>
        <w:rPr>
          <w:rFonts w:ascii="Times New Roman" w:hAnsi="Times New Roman"/>
          <w:sz w:val="28"/>
          <w:szCs w:val="28"/>
          <w:lang w:val="sq-AL"/>
        </w:rPr>
        <w:lastRenderedPageBreak/>
        <w:t xml:space="preserve">që duhen </w:t>
      </w:r>
      <w:r w:rsidRPr="002D1889">
        <w:rPr>
          <w:rFonts w:ascii="Times New Roman" w:hAnsi="Times New Roman"/>
          <w:sz w:val="28"/>
          <w:szCs w:val="28"/>
          <w:lang w:val="sq-AL"/>
        </w:rPr>
        <w:t xml:space="preserve">marrë gjatë vitit dhe </w:t>
      </w:r>
      <w:r>
        <w:rPr>
          <w:rFonts w:ascii="Times New Roman" w:hAnsi="Times New Roman"/>
          <w:sz w:val="28"/>
          <w:szCs w:val="28"/>
          <w:lang w:val="sq-AL"/>
        </w:rPr>
        <w:t xml:space="preserve">për </w:t>
      </w:r>
      <w:r w:rsidRPr="002D1889">
        <w:rPr>
          <w:rFonts w:ascii="Times New Roman" w:hAnsi="Times New Roman"/>
          <w:sz w:val="28"/>
          <w:szCs w:val="28"/>
          <w:lang w:val="sq-AL"/>
        </w:rPr>
        <w:t>ato që do të kryhen në vitin e ardhshëm, bazuar në p</w:t>
      </w:r>
      <w:r>
        <w:rPr>
          <w:rFonts w:ascii="Times New Roman" w:hAnsi="Times New Roman"/>
          <w:sz w:val="28"/>
          <w:szCs w:val="28"/>
          <w:lang w:val="sq-AL"/>
        </w:rPr>
        <w:t xml:space="preserve">ërparësitë </w:t>
      </w:r>
      <w:r w:rsidRPr="002D1889">
        <w:rPr>
          <w:rFonts w:ascii="Times New Roman" w:hAnsi="Times New Roman"/>
          <w:sz w:val="28"/>
          <w:szCs w:val="28"/>
          <w:lang w:val="sq-AL"/>
        </w:rPr>
        <w:t>që lidhen me vëllimin e trafikut dhe rrezikun potencial të tuneleve rrugore.</w:t>
      </w:r>
    </w:p>
    <w:p w:rsidR="00C93C2E" w:rsidRPr="002D1889" w:rsidRDefault="00C93C2E" w:rsidP="00C93C2E">
      <w:pPr>
        <w:pStyle w:val="ListParagraph"/>
        <w:spacing w:line="240" w:lineRule="auto"/>
        <w:jc w:val="both"/>
        <w:rPr>
          <w:rFonts w:ascii="Times New Roman" w:hAnsi="Times New Roman"/>
          <w:sz w:val="28"/>
          <w:szCs w:val="28"/>
          <w:lang w:val="sq-AL"/>
        </w:rPr>
      </w:pPr>
    </w:p>
    <w:p w:rsidR="00C93C2E" w:rsidRPr="002D1889" w:rsidRDefault="00C93C2E" w:rsidP="00BD1EFC">
      <w:pPr>
        <w:pStyle w:val="ListParagraph"/>
        <w:numPr>
          <w:ilvl w:val="0"/>
          <w:numId w:val="15"/>
        </w:numPr>
        <w:autoSpaceDE w:val="0"/>
        <w:autoSpaceDN w:val="0"/>
        <w:adjustRightInd w:val="0"/>
        <w:spacing w:after="0" w:line="240" w:lineRule="auto"/>
        <w:jc w:val="both"/>
        <w:rPr>
          <w:rFonts w:ascii="Times New Roman" w:hAnsi="Times New Roman"/>
          <w:sz w:val="28"/>
          <w:szCs w:val="28"/>
          <w:lang w:val="sq-AL"/>
        </w:rPr>
      </w:pPr>
      <w:r w:rsidRPr="002D1889">
        <w:rPr>
          <w:rFonts w:ascii="Times New Roman" w:hAnsi="Times New Roman"/>
          <w:sz w:val="28"/>
          <w:szCs w:val="28"/>
          <w:lang w:val="sq-AL"/>
        </w:rPr>
        <w:t>Autoriteti, me burimet njerëzore ekzistuese, në funksion të zhvillimit</w:t>
      </w:r>
      <w:r>
        <w:rPr>
          <w:rFonts w:ascii="Times New Roman" w:hAnsi="Times New Roman"/>
          <w:sz w:val="28"/>
          <w:szCs w:val="28"/>
          <w:lang w:val="sq-AL"/>
        </w:rPr>
        <w:t xml:space="preserve"> të i</w:t>
      </w:r>
      <w:r w:rsidRPr="002D1889">
        <w:rPr>
          <w:rFonts w:ascii="Times New Roman" w:hAnsi="Times New Roman"/>
          <w:sz w:val="28"/>
          <w:szCs w:val="28"/>
          <w:lang w:val="sq-AL"/>
        </w:rPr>
        <w:t>nfrastrukturës</w:t>
      </w:r>
      <w:r>
        <w:rPr>
          <w:rFonts w:ascii="Times New Roman" w:hAnsi="Times New Roman"/>
          <w:sz w:val="28"/>
          <w:szCs w:val="28"/>
          <w:lang w:val="sq-AL"/>
        </w:rPr>
        <w:t>,</w:t>
      </w:r>
      <w:r w:rsidRPr="002D1889">
        <w:rPr>
          <w:rFonts w:ascii="Times New Roman" w:hAnsi="Times New Roman"/>
          <w:sz w:val="28"/>
          <w:szCs w:val="28"/>
          <w:lang w:val="sq-AL"/>
        </w:rPr>
        <w:t xml:space="preserve"> dhe </w:t>
      </w:r>
      <w:r>
        <w:rPr>
          <w:rFonts w:ascii="Times New Roman" w:hAnsi="Times New Roman"/>
          <w:sz w:val="28"/>
          <w:szCs w:val="28"/>
          <w:lang w:val="sq-AL"/>
        </w:rPr>
        <w:t xml:space="preserve">me </w:t>
      </w:r>
      <w:r w:rsidRPr="002D1889">
        <w:rPr>
          <w:rFonts w:ascii="Times New Roman" w:hAnsi="Times New Roman"/>
          <w:sz w:val="28"/>
          <w:szCs w:val="28"/>
          <w:lang w:val="sq-AL"/>
        </w:rPr>
        <w:t xml:space="preserve">fondet në dispozicion sipas ligjit aktual </w:t>
      </w:r>
      <w:r>
        <w:rPr>
          <w:rFonts w:ascii="Times New Roman" w:hAnsi="Times New Roman"/>
          <w:sz w:val="28"/>
          <w:szCs w:val="28"/>
          <w:lang w:val="sq-AL"/>
        </w:rPr>
        <w:t>në fuqi e</w:t>
      </w:r>
      <w:r w:rsidRPr="002D1889">
        <w:rPr>
          <w:rFonts w:ascii="Times New Roman" w:hAnsi="Times New Roman"/>
          <w:sz w:val="28"/>
          <w:szCs w:val="28"/>
          <w:lang w:val="sq-AL"/>
        </w:rPr>
        <w:t xml:space="preserve"> pa ngarkesa të reja ose të rritura në buxhetin e shtetit, përgatit një plan të integruar</w:t>
      </w:r>
      <w:r>
        <w:rPr>
          <w:rFonts w:ascii="Times New Roman" w:hAnsi="Times New Roman"/>
          <w:sz w:val="28"/>
          <w:szCs w:val="28"/>
          <w:lang w:val="sq-AL"/>
        </w:rPr>
        <w:t>,</w:t>
      </w:r>
      <w:r w:rsidRPr="002D1889">
        <w:rPr>
          <w:rFonts w:ascii="Times New Roman" w:hAnsi="Times New Roman"/>
          <w:sz w:val="28"/>
          <w:szCs w:val="28"/>
          <w:lang w:val="sq-AL"/>
        </w:rPr>
        <w:t xml:space="preserve"> duke përfshirë një program për zbatimin gradual të dispozitave të këtij ligji në tunelet tashmë në shfytëzim</w:t>
      </w:r>
      <w:r>
        <w:rPr>
          <w:rFonts w:ascii="Times New Roman" w:hAnsi="Times New Roman"/>
          <w:sz w:val="28"/>
          <w:szCs w:val="28"/>
          <w:lang w:val="sq-AL"/>
        </w:rPr>
        <w:t>,</w:t>
      </w:r>
      <w:r w:rsidRPr="002D1889">
        <w:rPr>
          <w:rFonts w:ascii="Times New Roman" w:hAnsi="Times New Roman"/>
          <w:sz w:val="28"/>
          <w:szCs w:val="28"/>
          <w:lang w:val="sq-AL"/>
        </w:rPr>
        <w:t xml:space="preserve"> siç përshkruhet në nenin 12, të këtij ligji.  </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5"/>
        </w:numPr>
        <w:spacing w:line="240" w:lineRule="auto"/>
        <w:jc w:val="both"/>
        <w:rPr>
          <w:rFonts w:ascii="Times New Roman" w:hAnsi="Times New Roman"/>
          <w:sz w:val="28"/>
          <w:szCs w:val="28"/>
          <w:lang w:val="sq-AL"/>
        </w:rPr>
      </w:pPr>
      <w:r w:rsidRPr="00DE6A08">
        <w:rPr>
          <w:rFonts w:ascii="Times New Roman" w:hAnsi="Times New Roman"/>
          <w:sz w:val="28"/>
          <w:szCs w:val="28"/>
          <w:lang w:val="sq-AL"/>
        </w:rPr>
        <w:t xml:space="preserve">Ministri raporton në përputhje me aktet ligjore në fuqi në Këshillin e Ministrave dhe Kuvendin e </w:t>
      </w:r>
      <w:r>
        <w:rPr>
          <w:rFonts w:ascii="Times New Roman" w:hAnsi="Times New Roman"/>
          <w:sz w:val="28"/>
          <w:szCs w:val="28"/>
          <w:lang w:val="sq-AL"/>
        </w:rPr>
        <w:t xml:space="preserve">Republikës së </w:t>
      </w:r>
      <w:r w:rsidRPr="00DE6A08">
        <w:rPr>
          <w:rFonts w:ascii="Times New Roman" w:hAnsi="Times New Roman"/>
          <w:sz w:val="28"/>
          <w:szCs w:val="28"/>
          <w:lang w:val="sq-AL"/>
        </w:rPr>
        <w:t xml:space="preserve">Shqipërisë.  </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KREU III</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QARKULLIMI NË TUNELET RRUGORE</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17</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Detyrime shtesë për sigurinë e përdoruesve të tuneleve rrugore</w:t>
      </w:r>
    </w:p>
    <w:p w:rsidR="00C93C2E" w:rsidRPr="007F3E72" w:rsidRDefault="00C93C2E" w:rsidP="00C93C2E">
      <w:pPr>
        <w:spacing w:line="240" w:lineRule="auto"/>
        <w:jc w:val="center"/>
        <w:rPr>
          <w:rFonts w:ascii="Times New Roman" w:hAnsi="Times New Roman"/>
          <w:sz w:val="28"/>
          <w:szCs w:val="28"/>
          <w:lang w:val="sq-AL"/>
        </w:rPr>
      </w:pPr>
    </w:p>
    <w:p w:rsidR="00C93C2E" w:rsidRPr="00DE6A08" w:rsidRDefault="00C93C2E" w:rsidP="00BD1EFC">
      <w:pPr>
        <w:pStyle w:val="ListParagraph"/>
        <w:numPr>
          <w:ilvl w:val="0"/>
          <w:numId w:val="16"/>
        </w:numPr>
        <w:spacing w:after="0" w:line="240" w:lineRule="auto"/>
        <w:jc w:val="both"/>
        <w:rPr>
          <w:rFonts w:ascii="Times New Roman" w:hAnsi="Times New Roman"/>
          <w:sz w:val="28"/>
          <w:szCs w:val="28"/>
          <w:lang w:val="sq-AL"/>
        </w:rPr>
      </w:pPr>
      <w:r>
        <w:rPr>
          <w:rFonts w:ascii="Times New Roman" w:hAnsi="Times New Roman"/>
          <w:sz w:val="28"/>
          <w:szCs w:val="28"/>
          <w:lang w:val="sq-AL"/>
        </w:rPr>
        <w:t>Përdoruesit e rrugës s</w:t>
      </w:r>
      <w:r w:rsidRPr="00DE6A08">
        <w:rPr>
          <w:rFonts w:ascii="Times New Roman" w:hAnsi="Times New Roman"/>
          <w:sz w:val="28"/>
          <w:szCs w:val="28"/>
          <w:lang w:val="sq-AL"/>
        </w:rPr>
        <w:t>ë tuneleve rrugore duhet të sillen në mënyrë të tillë që të mos paraqesin rrezik os</w:t>
      </w:r>
      <w:r>
        <w:rPr>
          <w:rFonts w:ascii="Times New Roman" w:hAnsi="Times New Roman"/>
          <w:sz w:val="28"/>
          <w:szCs w:val="28"/>
          <w:lang w:val="sq-AL"/>
        </w:rPr>
        <w:t>e pengesë për qarkullimin apo t’</w:t>
      </w:r>
      <w:r w:rsidRPr="00DE6A08">
        <w:rPr>
          <w:rFonts w:ascii="Times New Roman" w:hAnsi="Times New Roman"/>
          <w:sz w:val="28"/>
          <w:szCs w:val="28"/>
          <w:lang w:val="sq-AL"/>
        </w:rPr>
        <w:t>i shkaktoj</w:t>
      </w:r>
      <w:r>
        <w:rPr>
          <w:rFonts w:ascii="Times New Roman" w:hAnsi="Times New Roman"/>
          <w:sz w:val="28"/>
          <w:szCs w:val="28"/>
          <w:lang w:val="sq-AL"/>
        </w:rPr>
        <w:t>n</w:t>
      </w:r>
      <w:r w:rsidRPr="00DE6A08">
        <w:rPr>
          <w:rFonts w:ascii="Times New Roman" w:hAnsi="Times New Roman"/>
          <w:sz w:val="28"/>
          <w:szCs w:val="28"/>
          <w:lang w:val="sq-AL"/>
        </w:rPr>
        <w:t>ë dëme pronës publike dhe në mënyrë që në çdo rast të respektohet siguria në tunelet rrugore. Ndalohet</w:t>
      </w:r>
      <w:r>
        <w:rPr>
          <w:rFonts w:ascii="Times New Roman" w:hAnsi="Times New Roman"/>
          <w:sz w:val="28"/>
          <w:szCs w:val="28"/>
          <w:lang w:val="sq-AL"/>
        </w:rPr>
        <w:t>,</w:t>
      </w:r>
      <w:r w:rsidRPr="00DE6A08">
        <w:rPr>
          <w:rFonts w:ascii="Times New Roman" w:hAnsi="Times New Roman"/>
          <w:sz w:val="28"/>
          <w:szCs w:val="28"/>
          <w:lang w:val="sq-AL"/>
        </w:rPr>
        <w:t xml:space="preserve"> në çdo rast</w:t>
      </w:r>
      <w:r>
        <w:rPr>
          <w:rFonts w:ascii="Times New Roman" w:hAnsi="Times New Roman"/>
          <w:sz w:val="28"/>
          <w:szCs w:val="28"/>
          <w:lang w:val="sq-AL"/>
        </w:rPr>
        <w:t>,</w:t>
      </w:r>
      <w:r w:rsidRPr="00DE6A08">
        <w:rPr>
          <w:rFonts w:ascii="Times New Roman" w:hAnsi="Times New Roman"/>
          <w:sz w:val="28"/>
          <w:szCs w:val="28"/>
          <w:lang w:val="sq-AL"/>
        </w:rPr>
        <w:t xml:space="preserve"> lëvizja e këmbësorëve në tunelet rrugore.</w:t>
      </w:r>
    </w:p>
    <w:p w:rsidR="00C93C2E" w:rsidRPr="007F3E72" w:rsidRDefault="00C93C2E" w:rsidP="00C93C2E">
      <w:pPr>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6"/>
        </w:numPr>
        <w:spacing w:after="0" w:line="240" w:lineRule="auto"/>
        <w:jc w:val="both"/>
        <w:rPr>
          <w:rFonts w:ascii="Times New Roman" w:hAnsi="Times New Roman"/>
          <w:sz w:val="28"/>
          <w:szCs w:val="28"/>
          <w:lang w:val="sq-AL"/>
        </w:rPr>
      </w:pPr>
      <w:r>
        <w:rPr>
          <w:rFonts w:ascii="Times New Roman" w:hAnsi="Times New Roman"/>
          <w:sz w:val="28"/>
          <w:szCs w:val="28"/>
          <w:lang w:val="sq-AL"/>
        </w:rPr>
        <w:t>Sjelljet e veçanta</w:t>
      </w:r>
      <w:r w:rsidRPr="00DE6A08">
        <w:rPr>
          <w:rFonts w:ascii="Times New Roman" w:hAnsi="Times New Roman"/>
          <w:sz w:val="28"/>
          <w:szCs w:val="28"/>
          <w:lang w:val="sq-AL"/>
        </w:rPr>
        <w:t xml:space="preserve"> do të përcaktohen në aktet nënligjore</w:t>
      </w:r>
      <w:r>
        <w:rPr>
          <w:rFonts w:ascii="Times New Roman" w:hAnsi="Times New Roman"/>
          <w:sz w:val="28"/>
          <w:szCs w:val="28"/>
          <w:lang w:val="sq-AL"/>
        </w:rPr>
        <w:t>,</w:t>
      </w:r>
      <w:r w:rsidRPr="00DE6A08">
        <w:rPr>
          <w:rFonts w:ascii="Times New Roman" w:hAnsi="Times New Roman"/>
          <w:sz w:val="28"/>
          <w:szCs w:val="28"/>
          <w:lang w:val="sq-AL"/>
        </w:rPr>
        <w:t xml:space="preserve"> që do </w:t>
      </w:r>
      <w:r>
        <w:rPr>
          <w:rFonts w:ascii="Times New Roman" w:hAnsi="Times New Roman"/>
          <w:sz w:val="28"/>
          <w:szCs w:val="28"/>
          <w:lang w:val="sq-AL"/>
        </w:rPr>
        <w:t xml:space="preserve">të </w:t>
      </w:r>
      <w:r w:rsidRPr="00DE6A08">
        <w:rPr>
          <w:rFonts w:ascii="Times New Roman" w:hAnsi="Times New Roman"/>
          <w:sz w:val="28"/>
          <w:szCs w:val="28"/>
          <w:lang w:val="sq-AL"/>
        </w:rPr>
        <w:t>dalin në zbatim të këtij ligji.</w:t>
      </w:r>
    </w:p>
    <w:p w:rsidR="00C93C2E" w:rsidRPr="007F3E72" w:rsidRDefault="00C93C2E" w:rsidP="00C93C2E">
      <w:pPr>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6"/>
        </w:numPr>
        <w:spacing w:after="0" w:line="240" w:lineRule="auto"/>
        <w:jc w:val="both"/>
        <w:rPr>
          <w:rFonts w:ascii="Times New Roman" w:hAnsi="Times New Roman"/>
          <w:sz w:val="28"/>
          <w:szCs w:val="28"/>
          <w:lang w:val="sq-AL"/>
        </w:rPr>
      </w:pPr>
      <w:r w:rsidRPr="00DE6A08">
        <w:rPr>
          <w:rFonts w:ascii="Times New Roman" w:hAnsi="Times New Roman"/>
          <w:sz w:val="28"/>
          <w:szCs w:val="28"/>
          <w:lang w:val="sq-AL"/>
        </w:rPr>
        <w:t>Drejtuesi</w:t>
      </w:r>
      <w:r>
        <w:rPr>
          <w:rFonts w:ascii="Times New Roman" w:hAnsi="Times New Roman"/>
          <w:sz w:val="28"/>
          <w:szCs w:val="28"/>
          <w:lang w:val="sq-AL"/>
        </w:rPr>
        <w:t xml:space="preserve">t të </w:t>
      </w:r>
      <w:r w:rsidRPr="00DE6A08">
        <w:rPr>
          <w:rFonts w:ascii="Times New Roman" w:hAnsi="Times New Roman"/>
          <w:sz w:val="28"/>
          <w:szCs w:val="28"/>
          <w:lang w:val="sq-AL"/>
        </w:rPr>
        <w:t>mjetit rrugor</w:t>
      </w:r>
      <w:r>
        <w:rPr>
          <w:rFonts w:ascii="Times New Roman" w:hAnsi="Times New Roman"/>
          <w:sz w:val="28"/>
          <w:szCs w:val="28"/>
          <w:lang w:val="sq-AL"/>
        </w:rPr>
        <w:t>,</w:t>
      </w:r>
      <w:r w:rsidRPr="00DE6A08">
        <w:rPr>
          <w:rFonts w:ascii="Times New Roman" w:hAnsi="Times New Roman"/>
          <w:sz w:val="28"/>
          <w:szCs w:val="28"/>
          <w:lang w:val="sq-AL"/>
        </w:rPr>
        <w:t xml:space="preserve"> i cili lëviz me mjet nëpër tunel</w:t>
      </w:r>
      <w:r>
        <w:rPr>
          <w:rFonts w:ascii="Times New Roman" w:hAnsi="Times New Roman"/>
          <w:sz w:val="28"/>
          <w:szCs w:val="28"/>
          <w:lang w:val="sq-AL"/>
        </w:rPr>
        <w:t>,</w:t>
      </w:r>
      <w:r w:rsidRPr="00DE6A08">
        <w:rPr>
          <w:rFonts w:ascii="Times New Roman" w:hAnsi="Times New Roman"/>
          <w:sz w:val="28"/>
          <w:szCs w:val="28"/>
          <w:lang w:val="sq-AL"/>
        </w:rPr>
        <w:t xml:space="preserve"> nuk i lejohet të ndalojë, të parakalojë e as të parkoj</w:t>
      </w:r>
      <w:r>
        <w:rPr>
          <w:rFonts w:ascii="Times New Roman" w:hAnsi="Times New Roman"/>
          <w:sz w:val="28"/>
          <w:szCs w:val="28"/>
          <w:lang w:val="sq-AL"/>
        </w:rPr>
        <w:t>ë mjetin e</w:t>
      </w:r>
      <w:r w:rsidRPr="00DE6A08">
        <w:rPr>
          <w:rFonts w:ascii="Times New Roman" w:hAnsi="Times New Roman"/>
          <w:sz w:val="28"/>
          <w:szCs w:val="28"/>
          <w:lang w:val="sq-AL"/>
        </w:rPr>
        <w:t xml:space="preserve"> të bëj</w:t>
      </w:r>
      <w:r>
        <w:rPr>
          <w:rFonts w:ascii="Times New Roman" w:hAnsi="Times New Roman"/>
          <w:sz w:val="28"/>
          <w:szCs w:val="28"/>
          <w:lang w:val="sq-AL"/>
        </w:rPr>
        <w:t>ë</w:t>
      </w:r>
      <w:r w:rsidRPr="00DE6A08">
        <w:rPr>
          <w:rFonts w:ascii="Times New Roman" w:hAnsi="Times New Roman"/>
          <w:sz w:val="28"/>
          <w:szCs w:val="28"/>
          <w:lang w:val="sq-AL"/>
        </w:rPr>
        <w:t xml:space="preserve"> kthimin </w:t>
      </w:r>
      <w:r>
        <w:rPr>
          <w:rFonts w:ascii="Times New Roman" w:hAnsi="Times New Roman"/>
          <w:sz w:val="28"/>
          <w:szCs w:val="28"/>
          <w:lang w:val="sq-AL"/>
        </w:rPr>
        <w:t xml:space="preserve">              gjysmë</w:t>
      </w:r>
      <w:r w:rsidRPr="00DE6A08">
        <w:rPr>
          <w:rFonts w:ascii="Times New Roman" w:hAnsi="Times New Roman"/>
          <w:sz w:val="28"/>
          <w:szCs w:val="28"/>
          <w:lang w:val="sq-AL"/>
        </w:rPr>
        <w:t>rrethor ose lëvizjen prapa.</w:t>
      </w:r>
    </w:p>
    <w:p w:rsidR="00C93C2E" w:rsidRPr="007F3E72" w:rsidRDefault="00C93C2E" w:rsidP="00C93C2E">
      <w:pPr>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6"/>
        </w:numPr>
        <w:spacing w:after="0" w:line="240" w:lineRule="auto"/>
        <w:jc w:val="both"/>
        <w:rPr>
          <w:rFonts w:ascii="Times New Roman" w:hAnsi="Times New Roman"/>
          <w:sz w:val="28"/>
          <w:szCs w:val="28"/>
          <w:lang w:val="sq-AL"/>
        </w:rPr>
      </w:pPr>
      <w:r w:rsidRPr="00DE6A08">
        <w:rPr>
          <w:rFonts w:ascii="Times New Roman" w:hAnsi="Times New Roman"/>
          <w:sz w:val="28"/>
          <w:szCs w:val="28"/>
          <w:lang w:val="sq-AL"/>
        </w:rPr>
        <w:t>Drejtuesi i mjetit rrugor</w:t>
      </w:r>
      <w:r>
        <w:rPr>
          <w:rFonts w:ascii="Times New Roman" w:hAnsi="Times New Roman"/>
          <w:sz w:val="28"/>
          <w:szCs w:val="28"/>
          <w:lang w:val="sq-AL"/>
        </w:rPr>
        <w:t>,</w:t>
      </w:r>
      <w:r w:rsidRPr="00DE6A08">
        <w:rPr>
          <w:rFonts w:ascii="Times New Roman" w:hAnsi="Times New Roman"/>
          <w:sz w:val="28"/>
          <w:szCs w:val="28"/>
          <w:lang w:val="sq-AL"/>
        </w:rPr>
        <w:t xml:space="preserve"> gjatë kalimit nëpër tunel</w:t>
      </w:r>
      <w:r>
        <w:rPr>
          <w:rFonts w:ascii="Times New Roman" w:hAnsi="Times New Roman"/>
          <w:sz w:val="28"/>
          <w:szCs w:val="28"/>
          <w:lang w:val="sq-AL"/>
        </w:rPr>
        <w:t>,</w:t>
      </w:r>
      <w:r w:rsidRPr="00DE6A08">
        <w:rPr>
          <w:rFonts w:ascii="Times New Roman" w:hAnsi="Times New Roman"/>
          <w:sz w:val="28"/>
          <w:szCs w:val="28"/>
          <w:lang w:val="sq-AL"/>
        </w:rPr>
        <w:t xml:space="preserve"> duhet t</w:t>
      </w:r>
      <w:r>
        <w:rPr>
          <w:rFonts w:ascii="Times New Roman" w:hAnsi="Times New Roman"/>
          <w:sz w:val="28"/>
          <w:szCs w:val="28"/>
          <w:lang w:val="sq-AL"/>
        </w:rPr>
        <w:t>’</w:t>
      </w:r>
      <w:r w:rsidRPr="00DE6A08">
        <w:rPr>
          <w:rFonts w:ascii="Times New Roman" w:hAnsi="Times New Roman"/>
          <w:sz w:val="28"/>
          <w:szCs w:val="28"/>
          <w:lang w:val="sq-AL"/>
        </w:rPr>
        <w:t>i ketë të ndezura dritat e shkurta joverbuese për ndriçimin e rrugës.</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18</w:t>
      </w:r>
    </w:p>
    <w:p w:rsidR="00C93C2E" w:rsidRPr="007F3E72" w:rsidRDefault="00C93C2E" w:rsidP="00C93C2E">
      <w:pPr>
        <w:spacing w:after="0" w:line="240" w:lineRule="auto"/>
        <w:jc w:val="center"/>
        <w:rPr>
          <w:rFonts w:ascii="Times New Roman" w:hAnsi="Times New Roman"/>
          <w:b/>
          <w:sz w:val="28"/>
          <w:szCs w:val="28"/>
          <w:lang w:val="sq-AL"/>
        </w:rPr>
      </w:pPr>
      <w:r>
        <w:rPr>
          <w:rFonts w:ascii="Times New Roman" w:hAnsi="Times New Roman"/>
          <w:b/>
          <w:sz w:val="28"/>
          <w:szCs w:val="28"/>
          <w:lang w:val="sq-AL"/>
        </w:rPr>
        <w:t>Detyrime shtesë për s</w:t>
      </w:r>
      <w:r w:rsidRPr="007F3E72">
        <w:rPr>
          <w:rFonts w:ascii="Times New Roman" w:hAnsi="Times New Roman"/>
          <w:b/>
          <w:sz w:val="28"/>
          <w:szCs w:val="28"/>
          <w:lang w:val="sq-AL"/>
        </w:rPr>
        <w:t>t</w:t>
      </w:r>
      <w:r>
        <w:rPr>
          <w:rFonts w:ascii="Times New Roman" w:hAnsi="Times New Roman"/>
          <w:b/>
          <w:sz w:val="28"/>
          <w:szCs w:val="28"/>
          <w:lang w:val="sq-AL"/>
        </w:rPr>
        <w:t>atusin e t</w:t>
      </w:r>
      <w:r w:rsidRPr="007F3E72">
        <w:rPr>
          <w:rFonts w:ascii="Times New Roman" w:hAnsi="Times New Roman"/>
          <w:b/>
          <w:sz w:val="28"/>
          <w:szCs w:val="28"/>
          <w:lang w:val="sq-AL"/>
        </w:rPr>
        <w:t xml:space="preserve">abelave dhe </w:t>
      </w:r>
      <w:r>
        <w:rPr>
          <w:rFonts w:ascii="Times New Roman" w:hAnsi="Times New Roman"/>
          <w:b/>
          <w:sz w:val="28"/>
          <w:szCs w:val="28"/>
          <w:lang w:val="sq-AL"/>
        </w:rPr>
        <w:t>s</w:t>
      </w:r>
      <w:r w:rsidRPr="007F3E72">
        <w:rPr>
          <w:rFonts w:ascii="Times New Roman" w:hAnsi="Times New Roman"/>
          <w:b/>
          <w:sz w:val="28"/>
          <w:szCs w:val="28"/>
          <w:lang w:val="sq-AL"/>
        </w:rPr>
        <w:t>injaleve</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DE6A08" w:rsidRDefault="00C93C2E" w:rsidP="00BD1EFC">
      <w:pPr>
        <w:pStyle w:val="ListParagraph"/>
        <w:numPr>
          <w:ilvl w:val="0"/>
          <w:numId w:val="17"/>
        </w:numPr>
        <w:spacing w:after="0" w:line="240" w:lineRule="auto"/>
        <w:jc w:val="both"/>
        <w:rPr>
          <w:rFonts w:ascii="Times New Roman" w:hAnsi="Times New Roman"/>
          <w:sz w:val="28"/>
          <w:szCs w:val="28"/>
          <w:lang w:val="sq-AL"/>
        </w:rPr>
      </w:pPr>
      <w:r>
        <w:rPr>
          <w:rFonts w:ascii="Times New Roman" w:hAnsi="Times New Roman"/>
          <w:sz w:val="28"/>
          <w:szCs w:val="28"/>
          <w:lang w:val="sq-AL"/>
        </w:rPr>
        <w:t>Përdoruesit e rrugës së tuneleve rrugore duhet t’</w:t>
      </w:r>
      <w:r w:rsidRPr="00DE6A08">
        <w:rPr>
          <w:rFonts w:ascii="Times New Roman" w:hAnsi="Times New Roman"/>
          <w:sz w:val="28"/>
          <w:szCs w:val="28"/>
          <w:lang w:val="sq-AL"/>
        </w:rPr>
        <w:t>iu përmbahen udhëzimeve,  që japi</w:t>
      </w:r>
      <w:r>
        <w:rPr>
          <w:rFonts w:ascii="Times New Roman" w:hAnsi="Times New Roman"/>
          <w:sz w:val="28"/>
          <w:szCs w:val="28"/>
          <w:lang w:val="sq-AL"/>
        </w:rPr>
        <w:t>n tabelat e qarkullimit rrugor,</w:t>
      </w:r>
      <w:r w:rsidRPr="00DE6A08">
        <w:rPr>
          <w:rFonts w:ascii="Times New Roman" w:hAnsi="Times New Roman"/>
          <w:sz w:val="28"/>
          <w:szCs w:val="28"/>
          <w:lang w:val="sq-AL"/>
        </w:rPr>
        <w:t xml:space="preserve"> sinjalet e semaforëve dhe shenjat në </w:t>
      </w:r>
      <w:r w:rsidRPr="00DE6A08">
        <w:rPr>
          <w:rFonts w:ascii="Times New Roman" w:hAnsi="Times New Roman"/>
          <w:sz w:val="28"/>
          <w:szCs w:val="28"/>
          <w:lang w:val="sq-AL"/>
        </w:rPr>
        <w:lastRenderedPageBreak/>
        <w:t>tunel edhe në rastin kur duket se këto udhëzime kundërshtojnë rregulloren e qarkullimit.</w:t>
      </w:r>
    </w:p>
    <w:p w:rsidR="00C93C2E" w:rsidRPr="007F3E72" w:rsidRDefault="00C93C2E" w:rsidP="00C93C2E">
      <w:pPr>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7"/>
        </w:numPr>
        <w:spacing w:after="0" w:line="240" w:lineRule="auto"/>
        <w:jc w:val="both"/>
        <w:rPr>
          <w:rFonts w:ascii="Times New Roman" w:hAnsi="Times New Roman"/>
          <w:sz w:val="28"/>
          <w:szCs w:val="28"/>
          <w:lang w:val="sq-AL"/>
        </w:rPr>
      </w:pPr>
      <w:r w:rsidRPr="00DE6A08">
        <w:rPr>
          <w:rFonts w:ascii="Times New Roman" w:hAnsi="Times New Roman"/>
          <w:sz w:val="28"/>
          <w:szCs w:val="28"/>
          <w:lang w:val="sq-AL"/>
        </w:rPr>
        <w:t>Udhëzimet që japin sinjalet e semaforëve të tuneleve rrugore d</w:t>
      </w:r>
      <w:r>
        <w:rPr>
          <w:rFonts w:ascii="Times New Roman" w:hAnsi="Times New Roman"/>
          <w:sz w:val="28"/>
          <w:szCs w:val="28"/>
          <w:lang w:val="sq-AL"/>
        </w:rPr>
        <w:t>uhet të kenë përparësi mbi ato,</w:t>
      </w:r>
      <w:r w:rsidRPr="00DE6A08">
        <w:rPr>
          <w:rFonts w:ascii="Times New Roman" w:hAnsi="Times New Roman"/>
          <w:sz w:val="28"/>
          <w:szCs w:val="28"/>
          <w:lang w:val="sq-AL"/>
        </w:rPr>
        <w:t xml:space="preserve"> që japi</w:t>
      </w:r>
      <w:r>
        <w:rPr>
          <w:rFonts w:ascii="Times New Roman" w:hAnsi="Times New Roman"/>
          <w:sz w:val="28"/>
          <w:szCs w:val="28"/>
          <w:lang w:val="sq-AL"/>
        </w:rPr>
        <w:t>n tabelat e qarkullimit rrugor,</w:t>
      </w:r>
      <w:r w:rsidRPr="00DE6A08">
        <w:rPr>
          <w:rFonts w:ascii="Times New Roman" w:hAnsi="Times New Roman"/>
          <w:sz w:val="28"/>
          <w:szCs w:val="28"/>
          <w:lang w:val="sq-AL"/>
        </w:rPr>
        <w:t xml:space="preserve"> që rregullojnë përparësinë.</w:t>
      </w:r>
    </w:p>
    <w:p w:rsidR="00C93C2E" w:rsidRPr="007F3E72" w:rsidRDefault="00C93C2E" w:rsidP="00C93C2E">
      <w:pPr>
        <w:autoSpaceDE w:val="0"/>
        <w:autoSpaceDN w:val="0"/>
        <w:adjustRightInd w:val="0"/>
        <w:spacing w:after="0" w:line="240" w:lineRule="auto"/>
        <w:jc w:val="both"/>
        <w:rPr>
          <w:rFonts w:ascii="Times New Roman" w:hAnsi="Times New Roman"/>
          <w:sz w:val="28"/>
          <w:szCs w:val="28"/>
          <w:lang w:val="sq-AL"/>
        </w:rPr>
      </w:pPr>
    </w:p>
    <w:p w:rsidR="00C93C2E" w:rsidRPr="00DE6A08" w:rsidRDefault="00C93C2E" w:rsidP="00BD1EFC">
      <w:pPr>
        <w:pStyle w:val="ListParagraph"/>
        <w:numPr>
          <w:ilvl w:val="0"/>
          <w:numId w:val="17"/>
        </w:numPr>
        <w:autoSpaceDE w:val="0"/>
        <w:autoSpaceDN w:val="0"/>
        <w:adjustRightInd w:val="0"/>
        <w:spacing w:after="0" w:line="240" w:lineRule="auto"/>
        <w:jc w:val="both"/>
        <w:rPr>
          <w:rFonts w:ascii="Times New Roman" w:hAnsi="Times New Roman"/>
          <w:sz w:val="28"/>
          <w:szCs w:val="28"/>
          <w:lang w:val="sq-AL"/>
        </w:rPr>
      </w:pPr>
      <w:r>
        <w:rPr>
          <w:rFonts w:ascii="Times New Roman" w:hAnsi="Times New Roman"/>
          <w:sz w:val="28"/>
          <w:szCs w:val="28"/>
          <w:lang w:val="sq-AL"/>
        </w:rPr>
        <w:t>Tabelat dhe s</w:t>
      </w:r>
      <w:r w:rsidRPr="00DE6A08">
        <w:rPr>
          <w:rFonts w:ascii="Times New Roman" w:hAnsi="Times New Roman"/>
          <w:sz w:val="28"/>
          <w:szCs w:val="28"/>
          <w:lang w:val="sq-AL"/>
        </w:rPr>
        <w:t>injalet në tunelet rrugore përshkruhen në aktet</w:t>
      </w:r>
      <w:r>
        <w:rPr>
          <w:rFonts w:ascii="Times New Roman" w:hAnsi="Times New Roman"/>
          <w:sz w:val="28"/>
          <w:szCs w:val="28"/>
          <w:lang w:val="sq-AL"/>
        </w:rPr>
        <w:t>,</w:t>
      </w:r>
      <w:r w:rsidRPr="00DE6A08">
        <w:rPr>
          <w:rFonts w:ascii="Times New Roman" w:hAnsi="Times New Roman"/>
          <w:sz w:val="28"/>
          <w:szCs w:val="28"/>
          <w:lang w:val="sq-AL"/>
        </w:rPr>
        <w:t xml:space="preserve"> ligjore nënligjore</w:t>
      </w:r>
      <w:r>
        <w:rPr>
          <w:rFonts w:ascii="Times New Roman" w:hAnsi="Times New Roman"/>
          <w:sz w:val="28"/>
          <w:szCs w:val="28"/>
          <w:lang w:val="sq-AL"/>
        </w:rPr>
        <w:t>,</w:t>
      </w:r>
      <w:r w:rsidRPr="00DE6A08">
        <w:rPr>
          <w:rFonts w:ascii="Times New Roman" w:hAnsi="Times New Roman"/>
          <w:sz w:val="28"/>
          <w:szCs w:val="28"/>
          <w:lang w:val="sq-AL"/>
        </w:rPr>
        <w:t xml:space="preserve"> në zbatim dhe në përputhje me procedurat</w:t>
      </w:r>
      <w:r>
        <w:rPr>
          <w:rFonts w:ascii="Times New Roman" w:hAnsi="Times New Roman"/>
          <w:sz w:val="28"/>
          <w:szCs w:val="28"/>
          <w:lang w:val="sq-AL"/>
        </w:rPr>
        <w:t xml:space="preserve"> e parashtruara në s</w:t>
      </w:r>
      <w:r w:rsidRPr="00DE6A08">
        <w:rPr>
          <w:rFonts w:ascii="Times New Roman" w:hAnsi="Times New Roman"/>
          <w:sz w:val="28"/>
          <w:szCs w:val="28"/>
          <w:lang w:val="sq-AL"/>
        </w:rPr>
        <w:t>htojcën III, që i bashkëlidhet këtij ligji.</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pStyle w:val="Subtitle"/>
        <w:spacing w:after="0" w:line="240" w:lineRule="auto"/>
        <w:outlineLvl w:val="9"/>
        <w:rPr>
          <w:rFonts w:ascii="Times New Roman" w:hAnsi="Times New Roman"/>
          <w:b/>
          <w:sz w:val="28"/>
          <w:szCs w:val="28"/>
          <w:lang w:val="sq-AL"/>
        </w:rPr>
      </w:pPr>
      <w:r w:rsidRPr="007F3E72">
        <w:rPr>
          <w:rFonts w:ascii="Times New Roman" w:hAnsi="Times New Roman"/>
          <w:b/>
          <w:sz w:val="28"/>
          <w:szCs w:val="28"/>
          <w:lang w:val="sq-AL"/>
        </w:rPr>
        <w:t>Neni 19</w:t>
      </w:r>
    </w:p>
    <w:p w:rsidR="00C93C2E" w:rsidRPr="007F3E72" w:rsidRDefault="00C93C2E" w:rsidP="00C93C2E">
      <w:pPr>
        <w:pStyle w:val="Subtitle"/>
        <w:spacing w:after="0" w:line="240" w:lineRule="auto"/>
        <w:outlineLvl w:val="9"/>
        <w:rPr>
          <w:rFonts w:ascii="Times New Roman" w:hAnsi="Times New Roman"/>
          <w:b/>
          <w:sz w:val="28"/>
          <w:szCs w:val="28"/>
          <w:lang w:val="sq-AL"/>
        </w:rPr>
      </w:pPr>
      <w:r>
        <w:rPr>
          <w:rFonts w:ascii="Times New Roman" w:hAnsi="Times New Roman"/>
          <w:b/>
          <w:sz w:val="28"/>
          <w:szCs w:val="28"/>
          <w:lang w:val="sq-AL"/>
        </w:rPr>
        <w:t>Detyrime shtesë për u</w:t>
      </w:r>
      <w:r w:rsidRPr="007F3E72">
        <w:rPr>
          <w:rFonts w:ascii="Times New Roman" w:hAnsi="Times New Roman"/>
          <w:b/>
          <w:sz w:val="28"/>
          <w:szCs w:val="28"/>
          <w:lang w:val="sq-AL"/>
        </w:rPr>
        <w:t>dhëzimet e dhëna nga nëpunësit e autorizuar</w:t>
      </w:r>
    </w:p>
    <w:p w:rsidR="00C93C2E" w:rsidRPr="007F3E72" w:rsidRDefault="00C93C2E" w:rsidP="00C93C2E">
      <w:pPr>
        <w:pStyle w:val="Subtitle"/>
        <w:spacing w:after="0" w:line="240" w:lineRule="auto"/>
        <w:outlineLvl w:val="9"/>
        <w:rPr>
          <w:rFonts w:ascii="Times New Roman" w:hAnsi="Times New Roman"/>
          <w:sz w:val="28"/>
          <w:szCs w:val="28"/>
          <w:lang w:val="sq-AL"/>
        </w:rPr>
      </w:pPr>
    </w:p>
    <w:p w:rsidR="00C93C2E" w:rsidRDefault="00C93C2E" w:rsidP="00BD1EFC">
      <w:pPr>
        <w:pStyle w:val="Subtitle"/>
        <w:numPr>
          <w:ilvl w:val="0"/>
          <w:numId w:val="18"/>
        </w:numPr>
        <w:spacing w:after="0" w:line="240" w:lineRule="auto"/>
        <w:jc w:val="both"/>
        <w:rPr>
          <w:rFonts w:ascii="Times New Roman" w:hAnsi="Times New Roman"/>
          <w:sz w:val="28"/>
          <w:szCs w:val="28"/>
          <w:lang w:val="sq-AL"/>
        </w:rPr>
      </w:pPr>
      <w:r w:rsidRPr="007F3E72">
        <w:rPr>
          <w:rFonts w:ascii="Times New Roman" w:hAnsi="Times New Roman"/>
          <w:sz w:val="28"/>
          <w:szCs w:val="28"/>
          <w:lang w:val="sq-AL"/>
        </w:rPr>
        <w:t>Kur drejtojnë</w:t>
      </w:r>
      <w:r>
        <w:rPr>
          <w:rFonts w:ascii="Times New Roman" w:hAnsi="Times New Roman"/>
          <w:sz w:val="28"/>
          <w:szCs w:val="28"/>
          <w:lang w:val="sq-AL"/>
        </w:rPr>
        <w:t xml:space="preserve"> qarkullimin në tunele rrugore,</w:t>
      </w:r>
      <w:r w:rsidRPr="007F3E72">
        <w:rPr>
          <w:rFonts w:ascii="Times New Roman" w:hAnsi="Times New Roman"/>
          <w:sz w:val="28"/>
          <w:szCs w:val="28"/>
          <w:lang w:val="sq-AL"/>
        </w:rPr>
        <w:t xml:space="preserve"> nëpunësit e autorizuar duhet të dallohen me lehtësi nga njëfarë largësie.</w:t>
      </w:r>
    </w:p>
    <w:p w:rsidR="00C93C2E" w:rsidRPr="00DE6A08" w:rsidRDefault="00C93C2E" w:rsidP="00C93C2E">
      <w:pPr>
        <w:spacing w:after="0" w:line="240" w:lineRule="auto"/>
        <w:rPr>
          <w:lang w:val="sq-AL"/>
        </w:rPr>
      </w:pPr>
    </w:p>
    <w:p w:rsidR="00C93C2E" w:rsidRDefault="00C93C2E" w:rsidP="00BD1EFC">
      <w:pPr>
        <w:pStyle w:val="Subtitle"/>
        <w:numPr>
          <w:ilvl w:val="0"/>
          <w:numId w:val="18"/>
        </w:numPr>
        <w:spacing w:after="0" w:line="240" w:lineRule="auto"/>
        <w:jc w:val="both"/>
        <w:rPr>
          <w:rFonts w:ascii="Times New Roman" w:hAnsi="Times New Roman"/>
          <w:sz w:val="28"/>
          <w:szCs w:val="28"/>
          <w:lang w:val="sq-AL"/>
        </w:rPr>
      </w:pPr>
      <w:r>
        <w:rPr>
          <w:rFonts w:ascii="Times New Roman" w:hAnsi="Times New Roman"/>
          <w:sz w:val="28"/>
          <w:szCs w:val="28"/>
          <w:lang w:val="sq-AL"/>
        </w:rPr>
        <w:t>Përdoruesit e rrugës duhet t’</w:t>
      </w:r>
      <w:r w:rsidRPr="007F3E72">
        <w:rPr>
          <w:rFonts w:ascii="Times New Roman" w:hAnsi="Times New Roman"/>
          <w:sz w:val="28"/>
          <w:szCs w:val="28"/>
          <w:lang w:val="sq-AL"/>
        </w:rPr>
        <w:t>iu binden menjëherë të gjitha udhëzimeve të dh</w:t>
      </w:r>
      <w:r>
        <w:rPr>
          <w:rFonts w:ascii="Times New Roman" w:hAnsi="Times New Roman"/>
          <w:sz w:val="28"/>
          <w:szCs w:val="28"/>
          <w:lang w:val="sq-AL"/>
        </w:rPr>
        <w:t>ëna nga nëpunësit e autorizuar,</w:t>
      </w:r>
      <w:r w:rsidRPr="007F3E72">
        <w:rPr>
          <w:rFonts w:ascii="Times New Roman" w:hAnsi="Times New Roman"/>
          <w:sz w:val="28"/>
          <w:szCs w:val="28"/>
          <w:lang w:val="sq-AL"/>
        </w:rPr>
        <w:t xml:space="preserve"> të cilët drejtojnë qarkullimin në tunele rrugore.</w:t>
      </w:r>
    </w:p>
    <w:p w:rsidR="00C93C2E" w:rsidRDefault="00C93C2E" w:rsidP="00C93C2E">
      <w:pPr>
        <w:pStyle w:val="ListParagraph"/>
        <w:spacing w:after="0" w:line="240" w:lineRule="auto"/>
        <w:ind w:left="0"/>
        <w:rPr>
          <w:rFonts w:ascii="Times New Roman" w:hAnsi="Times New Roman"/>
          <w:sz w:val="28"/>
          <w:szCs w:val="28"/>
          <w:lang w:val="sq-AL"/>
        </w:rPr>
      </w:pPr>
    </w:p>
    <w:p w:rsidR="00C93C2E" w:rsidRDefault="00C93C2E" w:rsidP="00BD1EFC">
      <w:pPr>
        <w:pStyle w:val="Subtitle"/>
        <w:numPr>
          <w:ilvl w:val="0"/>
          <w:numId w:val="18"/>
        </w:numPr>
        <w:spacing w:after="0" w:line="240" w:lineRule="auto"/>
        <w:jc w:val="both"/>
        <w:rPr>
          <w:rFonts w:ascii="Times New Roman" w:hAnsi="Times New Roman"/>
          <w:sz w:val="28"/>
          <w:szCs w:val="28"/>
          <w:lang w:val="sq-AL"/>
        </w:rPr>
      </w:pPr>
      <w:r w:rsidRPr="00DE6A08">
        <w:rPr>
          <w:rFonts w:ascii="Times New Roman" w:hAnsi="Times New Roman"/>
          <w:sz w:val="28"/>
          <w:szCs w:val="28"/>
          <w:lang w:val="sq-AL"/>
        </w:rPr>
        <w:t>Udhëzimet e dhëna nga nëpunësit e autorizuar, të cilët drejtojnë</w:t>
      </w:r>
      <w:r>
        <w:rPr>
          <w:rFonts w:ascii="Times New Roman" w:hAnsi="Times New Roman"/>
          <w:sz w:val="28"/>
          <w:szCs w:val="28"/>
          <w:lang w:val="sq-AL"/>
        </w:rPr>
        <w:t xml:space="preserve"> qarkullimin në tunele rrugore,</w:t>
      </w:r>
      <w:r w:rsidRPr="00DE6A08">
        <w:rPr>
          <w:rFonts w:ascii="Times New Roman" w:hAnsi="Times New Roman"/>
          <w:sz w:val="28"/>
          <w:szCs w:val="28"/>
          <w:lang w:val="sq-AL"/>
        </w:rPr>
        <w:t xml:space="preserve"> duhet të marrin përparësi ndaj atyre që japi</w:t>
      </w:r>
      <w:r>
        <w:rPr>
          <w:rFonts w:ascii="Times New Roman" w:hAnsi="Times New Roman"/>
          <w:sz w:val="28"/>
          <w:szCs w:val="28"/>
          <w:lang w:val="sq-AL"/>
        </w:rPr>
        <w:t>n tabelat e qarkullimit rrugor,</w:t>
      </w:r>
      <w:r w:rsidRPr="00DE6A08">
        <w:rPr>
          <w:rFonts w:ascii="Times New Roman" w:hAnsi="Times New Roman"/>
          <w:sz w:val="28"/>
          <w:szCs w:val="28"/>
          <w:lang w:val="sq-AL"/>
        </w:rPr>
        <w:t xml:space="preserve"> sinjalet e semaforëve dhe shenjat në rrugë si edhe ndaj rregullave të qarkullimit rrugor në përgjithësi.</w:t>
      </w:r>
    </w:p>
    <w:p w:rsidR="00C93C2E"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20</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Paralajmërime me dëgjim</w:t>
      </w:r>
    </w:p>
    <w:p w:rsidR="00C93C2E" w:rsidRPr="007F3E72" w:rsidRDefault="00C93C2E" w:rsidP="00C93C2E">
      <w:pPr>
        <w:spacing w:after="0" w:line="240" w:lineRule="auto"/>
        <w:jc w:val="center"/>
        <w:rPr>
          <w:rFonts w:ascii="Times New Roman" w:hAnsi="Times New Roman"/>
          <w:b/>
          <w:sz w:val="28"/>
          <w:szCs w:val="28"/>
          <w:lang w:val="sq-AL"/>
        </w:rPr>
      </w:pPr>
    </w:p>
    <w:p w:rsidR="00C93C2E" w:rsidRDefault="00C93C2E" w:rsidP="00BD1EFC">
      <w:pPr>
        <w:pStyle w:val="ListParagraph"/>
        <w:numPr>
          <w:ilvl w:val="0"/>
          <w:numId w:val="19"/>
        </w:numPr>
        <w:spacing w:line="240" w:lineRule="auto"/>
        <w:jc w:val="both"/>
        <w:rPr>
          <w:rFonts w:ascii="Times New Roman" w:hAnsi="Times New Roman"/>
          <w:sz w:val="28"/>
          <w:szCs w:val="28"/>
          <w:lang w:val="sq-AL"/>
        </w:rPr>
      </w:pPr>
      <w:r w:rsidRPr="004B3A29">
        <w:rPr>
          <w:rFonts w:ascii="Times New Roman" w:hAnsi="Times New Roman"/>
          <w:sz w:val="28"/>
          <w:szCs w:val="28"/>
          <w:lang w:val="sq-AL"/>
        </w:rPr>
        <w:t>Mekanizmat e paralajmërimit me dëgjim në tunelet rrugore mund të përdoren vetëm:</w:t>
      </w:r>
    </w:p>
    <w:p w:rsidR="00C93C2E" w:rsidRPr="004B3A29" w:rsidRDefault="00C93C2E" w:rsidP="00C93C2E">
      <w:pPr>
        <w:pStyle w:val="ListParagraph"/>
        <w:spacing w:line="240" w:lineRule="auto"/>
        <w:jc w:val="both"/>
        <w:rPr>
          <w:rFonts w:ascii="Times New Roman" w:hAnsi="Times New Roman"/>
          <w:sz w:val="28"/>
          <w:szCs w:val="28"/>
          <w:lang w:val="sq-AL"/>
        </w:rPr>
      </w:pPr>
    </w:p>
    <w:p w:rsidR="00C93C2E" w:rsidRDefault="00C93C2E" w:rsidP="00BD1EFC">
      <w:pPr>
        <w:pStyle w:val="ListParagraph"/>
        <w:numPr>
          <w:ilvl w:val="0"/>
          <w:numId w:val="20"/>
        </w:numPr>
        <w:spacing w:line="240" w:lineRule="auto"/>
        <w:jc w:val="both"/>
        <w:rPr>
          <w:rFonts w:ascii="Times New Roman" w:hAnsi="Times New Roman"/>
          <w:sz w:val="28"/>
          <w:szCs w:val="28"/>
          <w:lang w:val="sq-AL"/>
        </w:rPr>
      </w:pPr>
      <w:r w:rsidRPr="007F3E72">
        <w:rPr>
          <w:rFonts w:ascii="Times New Roman" w:hAnsi="Times New Roman"/>
          <w:sz w:val="28"/>
          <w:szCs w:val="28"/>
          <w:lang w:val="sq-AL"/>
        </w:rPr>
        <w:t>për të dhënë paralajmërimin përkatës me qëllim që të shmanget rreziku apo ndonjë aksident;</w:t>
      </w:r>
    </w:p>
    <w:p w:rsidR="00C93C2E" w:rsidRDefault="00C93C2E" w:rsidP="00BD1EFC">
      <w:pPr>
        <w:pStyle w:val="ListParagraph"/>
        <w:numPr>
          <w:ilvl w:val="0"/>
          <w:numId w:val="20"/>
        </w:numPr>
        <w:spacing w:line="240" w:lineRule="auto"/>
        <w:jc w:val="both"/>
        <w:rPr>
          <w:rFonts w:ascii="Times New Roman" w:hAnsi="Times New Roman"/>
          <w:sz w:val="28"/>
          <w:szCs w:val="28"/>
          <w:lang w:val="sq-AL"/>
        </w:rPr>
      </w:pPr>
      <w:r>
        <w:rPr>
          <w:rFonts w:ascii="Times New Roman" w:hAnsi="Times New Roman"/>
          <w:sz w:val="28"/>
          <w:szCs w:val="28"/>
          <w:lang w:val="sq-AL"/>
        </w:rPr>
        <w:t>brenda zonave tunelore,</w:t>
      </w:r>
      <w:r w:rsidRPr="004B3A29">
        <w:rPr>
          <w:rFonts w:ascii="Times New Roman" w:hAnsi="Times New Roman"/>
          <w:sz w:val="28"/>
          <w:szCs w:val="28"/>
          <w:lang w:val="sq-AL"/>
        </w:rPr>
        <w:t xml:space="preserve"> kur ka ndodhur incident apo aksident</w:t>
      </w:r>
      <w:r>
        <w:rPr>
          <w:rFonts w:ascii="Times New Roman" w:hAnsi="Times New Roman"/>
          <w:sz w:val="28"/>
          <w:szCs w:val="28"/>
          <w:lang w:val="sq-AL"/>
        </w:rPr>
        <w:t xml:space="preserve">, </w:t>
      </w:r>
      <w:r w:rsidRPr="004B3A29">
        <w:rPr>
          <w:rFonts w:ascii="Times New Roman" w:hAnsi="Times New Roman"/>
          <w:sz w:val="28"/>
          <w:szCs w:val="28"/>
          <w:lang w:val="sq-AL"/>
        </w:rPr>
        <w:t>për të paralajmëruar veprimet që do të ndjekin përdoruesit e rrugës.</w:t>
      </w:r>
    </w:p>
    <w:p w:rsidR="00C93C2E" w:rsidRPr="004B3A29" w:rsidRDefault="00C93C2E" w:rsidP="00C93C2E">
      <w:pPr>
        <w:pStyle w:val="ListParagraph"/>
        <w:spacing w:line="240" w:lineRule="auto"/>
        <w:ind w:left="1365"/>
        <w:jc w:val="both"/>
        <w:rPr>
          <w:rFonts w:ascii="Times New Roman" w:hAnsi="Times New Roman"/>
          <w:sz w:val="28"/>
          <w:szCs w:val="28"/>
          <w:lang w:val="sq-AL"/>
        </w:rPr>
      </w:pPr>
    </w:p>
    <w:p w:rsidR="00C93C2E" w:rsidRPr="004B3A29" w:rsidRDefault="00C93C2E" w:rsidP="00BD1EFC">
      <w:pPr>
        <w:pStyle w:val="ListParagraph"/>
        <w:numPr>
          <w:ilvl w:val="0"/>
          <w:numId w:val="19"/>
        </w:numPr>
        <w:spacing w:line="240" w:lineRule="auto"/>
        <w:jc w:val="both"/>
        <w:rPr>
          <w:rFonts w:ascii="Times New Roman" w:hAnsi="Times New Roman"/>
          <w:sz w:val="28"/>
          <w:szCs w:val="28"/>
          <w:lang w:val="sq-AL"/>
        </w:rPr>
      </w:pPr>
      <w:r>
        <w:rPr>
          <w:rFonts w:ascii="Times New Roman" w:hAnsi="Times New Roman"/>
          <w:sz w:val="28"/>
          <w:szCs w:val="28"/>
          <w:lang w:val="sq-AL"/>
        </w:rPr>
        <w:t>Tingujt,</w:t>
      </w:r>
      <w:r w:rsidRPr="004B3A29">
        <w:rPr>
          <w:rFonts w:ascii="Times New Roman" w:hAnsi="Times New Roman"/>
          <w:sz w:val="28"/>
          <w:szCs w:val="28"/>
          <w:lang w:val="sq-AL"/>
        </w:rPr>
        <w:t xml:space="preserve"> që lëshojnë mekanizmat e paralajmërimit me dëgjim,</w:t>
      </w:r>
      <w:r>
        <w:rPr>
          <w:rFonts w:ascii="Times New Roman" w:hAnsi="Times New Roman"/>
          <w:sz w:val="28"/>
          <w:szCs w:val="28"/>
          <w:lang w:val="sq-AL"/>
        </w:rPr>
        <w:t xml:space="preserve"> nuk duhet të zgjatin më shumë nga ç’është e nevojshme. Çdo tunel/Qendra O</w:t>
      </w:r>
      <w:r w:rsidRPr="004B3A29">
        <w:rPr>
          <w:rFonts w:ascii="Times New Roman" w:hAnsi="Times New Roman"/>
          <w:sz w:val="28"/>
          <w:szCs w:val="28"/>
          <w:lang w:val="sq-AL"/>
        </w:rPr>
        <w:t xml:space="preserve">peracionale </w:t>
      </w:r>
      <w:r>
        <w:rPr>
          <w:rFonts w:ascii="Times New Roman" w:hAnsi="Times New Roman"/>
          <w:sz w:val="28"/>
          <w:szCs w:val="28"/>
          <w:lang w:val="sq-AL"/>
        </w:rPr>
        <w:t>për M</w:t>
      </w:r>
      <w:r w:rsidRPr="004B3A29">
        <w:rPr>
          <w:rFonts w:ascii="Times New Roman" w:hAnsi="Times New Roman"/>
          <w:sz w:val="28"/>
          <w:szCs w:val="28"/>
          <w:lang w:val="sq-AL"/>
        </w:rPr>
        <w:t>e</w:t>
      </w:r>
      <w:r>
        <w:rPr>
          <w:rFonts w:ascii="Times New Roman" w:hAnsi="Times New Roman"/>
          <w:sz w:val="28"/>
          <w:szCs w:val="28"/>
          <w:lang w:val="sq-AL"/>
        </w:rPr>
        <w:t>naxhimin e Tuneleve R</w:t>
      </w:r>
      <w:r w:rsidRPr="004B3A29">
        <w:rPr>
          <w:rFonts w:ascii="Times New Roman" w:hAnsi="Times New Roman"/>
          <w:sz w:val="28"/>
          <w:szCs w:val="28"/>
          <w:lang w:val="sq-AL"/>
        </w:rPr>
        <w:t xml:space="preserve">rugore duhet të jetë i pajisur me të paktën një mekanizëm paralajmërimi me anë të dëgjimit me fuqi të mjaftueshme. </w:t>
      </w:r>
      <w:r w:rsidRPr="004B3A29">
        <w:rPr>
          <w:rFonts w:ascii="Times New Roman" w:hAnsi="Times New Roman"/>
          <w:sz w:val="28"/>
          <w:szCs w:val="28"/>
          <w:lang w:val="sq-AL"/>
        </w:rPr>
        <w:lastRenderedPageBreak/>
        <w:t>Tingulli</w:t>
      </w:r>
      <w:r>
        <w:rPr>
          <w:rFonts w:ascii="Times New Roman" w:hAnsi="Times New Roman"/>
          <w:sz w:val="28"/>
          <w:szCs w:val="28"/>
          <w:lang w:val="sq-AL"/>
        </w:rPr>
        <w:t>,</w:t>
      </w:r>
      <w:r w:rsidRPr="004B3A29">
        <w:rPr>
          <w:rFonts w:ascii="Times New Roman" w:hAnsi="Times New Roman"/>
          <w:sz w:val="28"/>
          <w:szCs w:val="28"/>
          <w:lang w:val="sq-AL"/>
        </w:rPr>
        <w:t xml:space="preserve"> që lëshon mekanizmi i paralajmërimit</w:t>
      </w:r>
      <w:r>
        <w:rPr>
          <w:rFonts w:ascii="Times New Roman" w:hAnsi="Times New Roman"/>
          <w:sz w:val="28"/>
          <w:szCs w:val="28"/>
          <w:lang w:val="sq-AL"/>
        </w:rPr>
        <w:t>,</w:t>
      </w:r>
      <w:r w:rsidRPr="004B3A29">
        <w:rPr>
          <w:rFonts w:ascii="Times New Roman" w:hAnsi="Times New Roman"/>
          <w:sz w:val="28"/>
          <w:szCs w:val="28"/>
          <w:lang w:val="sq-AL"/>
        </w:rPr>
        <w:t xml:space="preserve"> duhet të </w:t>
      </w:r>
      <w:r>
        <w:rPr>
          <w:rFonts w:ascii="Times New Roman" w:hAnsi="Times New Roman"/>
          <w:sz w:val="28"/>
          <w:szCs w:val="28"/>
          <w:lang w:val="sq-AL"/>
        </w:rPr>
        <w:t>jetë i vazhdueshëm dhe uniform,</w:t>
      </w:r>
      <w:r w:rsidRPr="004B3A29">
        <w:rPr>
          <w:rFonts w:ascii="Times New Roman" w:hAnsi="Times New Roman"/>
          <w:sz w:val="28"/>
          <w:szCs w:val="28"/>
          <w:lang w:val="sq-AL"/>
        </w:rPr>
        <w:t xml:space="preserve"> por jo çjerrës.</w:t>
      </w:r>
    </w:p>
    <w:p w:rsidR="00C93C2E" w:rsidRDefault="00C93C2E" w:rsidP="00C93C2E">
      <w:pPr>
        <w:spacing w:after="0" w:line="240" w:lineRule="auto"/>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21</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Detyrimet për rritjen e sigurisë dhe sjellja në rast aksidenti apo incidenti</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4B3A29" w:rsidRDefault="00C93C2E" w:rsidP="00BD1EFC">
      <w:pPr>
        <w:pStyle w:val="ListParagraph"/>
        <w:numPr>
          <w:ilvl w:val="0"/>
          <w:numId w:val="21"/>
        </w:numPr>
        <w:spacing w:line="240" w:lineRule="auto"/>
        <w:jc w:val="both"/>
        <w:rPr>
          <w:rFonts w:ascii="Times New Roman" w:hAnsi="Times New Roman"/>
          <w:sz w:val="28"/>
          <w:szCs w:val="28"/>
          <w:lang w:val="sq-AL"/>
        </w:rPr>
      </w:pPr>
      <w:r w:rsidRPr="004B3A29">
        <w:rPr>
          <w:rFonts w:ascii="Times New Roman" w:hAnsi="Times New Roman"/>
          <w:sz w:val="28"/>
          <w:szCs w:val="28"/>
          <w:lang w:val="sq-AL"/>
        </w:rPr>
        <w:t>Pa shkelur dispozitat e legjislacionit në fuqi në lidhje me detyrimin për të ndihmuar të dëmtuarit në rast aksidenti rrugor, çdo shofer ose përdorues tjetër i rrugës</w:t>
      </w:r>
      <w:r>
        <w:rPr>
          <w:rFonts w:ascii="Times New Roman" w:hAnsi="Times New Roman"/>
          <w:sz w:val="28"/>
          <w:szCs w:val="28"/>
          <w:lang w:val="sq-AL"/>
        </w:rPr>
        <w:t>,</w:t>
      </w:r>
      <w:r w:rsidRPr="004B3A29">
        <w:rPr>
          <w:rFonts w:ascii="Times New Roman" w:hAnsi="Times New Roman"/>
          <w:sz w:val="28"/>
          <w:szCs w:val="28"/>
          <w:lang w:val="sq-AL"/>
        </w:rPr>
        <w:t xml:space="preserve"> i përfshirë në një incident apo aksident rrugor</w:t>
      </w:r>
      <w:r>
        <w:rPr>
          <w:rFonts w:ascii="Times New Roman" w:hAnsi="Times New Roman"/>
          <w:sz w:val="28"/>
          <w:szCs w:val="28"/>
          <w:lang w:val="sq-AL"/>
        </w:rPr>
        <w:t>,</w:t>
      </w:r>
      <w:r w:rsidRPr="004B3A29">
        <w:rPr>
          <w:rFonts w:ascii="Times New Roman" w:hAnsi="Times New Roman"/>
          <w:sz w:val="28"/>
          <w:szCs w:val="28"/>
          <w:lang w:val="sq-AL"/>
        </w:rPr>
        <w:t xml:space="preserve"> duhet të marr</w:t>
      </w:r>
      <w:r>
        <w:rPr>
          <w:rFonts w:ascii="Times New Roman" w:hAnsi="Times New Roman"/>
          <w:sz w:val="28"/>
          <w:szCs w:val="28"/>
          <w:lang w:val="sq-AL"/>
        </w:rPr>
        <w:t>ë</w:t>
      </w:r>
      <w:r w:rsidRPr="004B3A29">
        <w:rPr>
          <w:rFonts w:ascii="Times New Roman" w:hAnsi="Times New Roman"/>
          <w:sz w:val="28"/>
          <w:szCs w:val="28"/>
          <w:lang w:val="sq-AL"/>
        </w:rPr>
        <w:t xml:space="preserve"> të gjitha masat e nevojshme, në përputhje me natyrën dhe shtrirjen e parash</w:t>
      </w:r>
      <w:r>
        <w:rPr>
          <w:rFonts w:ascii="Times New Roman" w:hAnsi="Times New Roman"/>
          <w:sz w:val="28"/>
          <w:szCs w:val="28"/>
          <w:lang w:val="sq-AL"/>
        </w:rPr>
        <w:t>ikuar të rreziqeve, të reduktoj</w:t>
      </w:r>
      <w:r w:rsidRPr="004B3A29">
        <w:rPr>
          <w:rFonts w:ascii="Times New Roman" w:hAnsi="Times New Roman"/>
          <w:sz w:val="28"/>
          <w:szCs w:val="28"/>
          <w:lang w:val="sq-AL"/>
        </w:rPr>
        <w:t>ë ose të shmang</w:t>
      </w:r>
      <w:r>
        <w:rPr>
          <w:rFonts w:ascii="Times New Roman" w:hAnsi="Times New Roman"/>
          <w:sz w:val="28"/>
          <w:szCs w:val="28"/>
          <w:lang w:val="sq-AL"/>
        </w:rPr>
        <w:t>ë</w:t>
      </w:r>
      <w:r w:rsidRPr="004B3A29">
        <w:rPr>
          <w:rFonts w:ascii="Times New Roman" w:hAnsi="Times New Roman"/>
          <w:sz w:val="28"/>
          <w:szCs w:val="28"/>
          <w:lang w:val="sq-AL"/>
        </w:rPr>
        <w:t xml:space="preserve"> dëmet në njerëz, në pronë dhe në mjedis. Ata zbatojnë, në të gjitha rastet, kërkes</w:t>
      </w:r>
      <w:r>
        <w:rPr>
          <w:rFonts w:ascii="Times New Roman" w:hAnsi="Times New Roman"/>
          <w:sz w:val="28"/>
          <w:szCs w:val="28"/>
          <w:lang w:val="sq-AL"/>
        </w:rPr>
        <w:t>at e udhëzimeve që kërkohen nga Qendra Operacionale përM</w:t>
      </w:r>
      <w:r w:rsidRPr="004B3A29">
        <w:rPr>
          <w:rFonts w:ascii="Times New Roman" w:hAnsi="Times New Roman"/>
          <w:sz w:val="28"/>
          <w:szCs w:val="28"/>
          <w:lang w:val="sq-AL"/>
        </w:rPr>
        <w:t>e</w:t>
      </w:r>
      <w:r>
        <w:rPr>
          <w:rFonts w:ascii="Times New Roman" w:hAnsi="Times New Roman"/>
          <w:sz w:val="28"/>
          <w:szCs w:val="28"/>
          <w:lang w:val="sq-AL"/>
        </w:rPr>
        <w:t>naxhimin e Tuneleve R</w:t>
      </w:r>
      <w:r w:rsidRPr="004B3A29">
        <w:rPr>
          <w:rFonts w:ascii="Times New Roman" w:hAnsi="Times New Roman"/>
          <w:sz w:val="28"/>
          <w:szCs w:val="28"/>
          <w:lang w:val="sq-AL"/>
        </w:rPr>
        <w:t>rugore</w:t>
      </w:r>
      <w:r>
        <w:rPr>
          <w:rFonts w:ascii="Times New Roman" w:hAnsi="Times New Roman"/>
          <w:sz w:val="28"/>
          <w:szCs w:val="28"/>
          <w:lang w:val="sq-AL"/>
        </w:rPr>
        <w:t>,</w:t>
      </w:r>
      <w:r w:rsidRPr="004B3A29">
        <w:rPr>
          <w:rFonts w:ascii="Times New Roman" w:hAnsi="Times New Roman"/>
          <w:sz w:val="28"/>
          <w:szCs w:val="28"/>
          <w:lang w:val="sq-AL"/>
        </w:rPr>
        <w:t xml:space="preserve"> e cila përpiqet të vendosë siguri të menjëhershme të qarkullimit në vendin e incidentit apo </w:t>
      </w:r>
      <w:r>
        <w:rPr>
          <w:rFonts w:ascii="Times New Roman" w:hAnsi="Times New Roman"/>
          <w:sz w:val="28"/>
          <w:szCs w:val="28"/>
          <w:lang w:val="sq-AL"/>
        </w:rPr>
        <w:t xml:space="preserve">të </w:t>
      </w:r>
      <w:r w:rsidRPr="004B3A29">
        <w:rPr>
          <w:rFonts w:ascii="Times New Roman" w:hAnsi="Times New Roman"/>
          <w:sz w:val="28"/>
          <w:szCs w:val="28"/>
          <w:lang w:val="sq-AL"/>
        </w:rPr>
        <w:t>aksidentit në tunelin rrugor</w:t>
      </w:r>
      <w:r>
        <w:rPr>
          <w:rFonts w:ascii="Times New Roman" w:hAnsi="Times New Roman"/>
          <w:sz w:val="28"/>
          <w:szCs w:val="28"/>
          <w:lang w:val="sq-AL"/>
        </w:rPr>
        <w:t>, duke zbatuar kërkesat e s</w:t>
      </w:r>
      <w:r w:rsidRPr="004B3A29">
        <w:rPr>
          <w:rFonts w:ascii="Times New Roman" w:hAnsi="Times New Roman"/>
          <w:sz w:val="28"/>
          <w:szCs w:val="28"/>
          <w:lang w:val="sq-AL"/>
        </w:rPr>
        <w:t>htojcave I, II dhe III</w:t>
      </w:r>
      <w:r>
        <w:rPr>
          <w:rFonts w:ascii="Times New Roman" w:hAnsi="Times New Roman"/>
          <w:sz w:val="28"/>
          <w:szCs w:val="28"/>
          <w:lang w:val="sq-AL"/>
        </w:rPr>
        <w:t xml:space="preserve">, </w:t>
      </w:r>
      <w:r w:rsidRPr="00AC0218">
        <w:rPr>
          <w:rFonts w:ascii="Times New Roman" w:hAnsi="Times New Roman"/>
          <w:sz w:val="28"/>
          <w:szCs w:val="28"/>
          <w:lang w:val="sq-AL"/>
        </w:rPr>
        <w:t>q</w:t>
      </w:r>
      <w:r>
        <w:rPr>
          <w:rFonts w:ascii="Times New Roman" w:hAnsi="Times New Roman"/>
          <w:sz w:val="28"/>
          <w:szCs w:val="28"/>
          <w:lang w:val="sq-AL"/>
        </w:rPr>
        <w:t>ë</w:t>
      </w:r>
      <w:r w:rsidRPr="00AC0218">
        <w:rPr>
          <w:rFonts w:ascii="Times New Roman" w:hAnsi="Times New Roman"/>
          <w:sz w:val="28"/>
          <w:szCs w:val="28"/>
          <w:lang w:val="sq-AL"/>
        </w:rPr>
        <w:t xml:space="preserve"> i bashk</w:t>
      </w:r>
      <w:r>
        <w:rPr>
          <w:rFonts w:ascii="Times New Roman" w:hAnsi="Times New Roman"/>
          <w:sz w:val="28"/>
          <w:szCs w:val="28"/>
          <w:lang w:val="sq-AL"/>
        </w:rPr>
        <w:t>ë</w:t>
      </w:r>
      <w:r w:rsidRPr="00AC0218">
        <w:rPr>
          <w:rFonts w:ascii="Times New Roman" w:hAnsi="Times New Roman"/>
          <w:sz w:val="28"/>
          <w:szCs w:val="28"/>
          <w:lang w:val="sq-AL"/>
        </w:rPr>
        <w:t>lidhen k</w:t>
      </w:r>
      <w:r>
        <w:rPr>
          <w:rFonts w:ascii="Times New Roman" w:hAnsi="Times New Roman"/>
          <w:sz w:val="28"/>
          <w:szCs w:val="28"/>
          <w:lang w:val="sq-AL"/>
        </w:rPr>
        <w:t>ë</w:t>
      </w:r>
      <w:r w:rsidRPr="00AC0218">
        <w:rPr>
          <w:rFonts w:ascii="Times New Roman" w:hAnsi="Times New Roman"/>
          <w:sz w:val="28"/>
          <w:szCs w:val="28"/>
          <w:lang w:val="sq-AL"/>
        </w:rPr>
        <w:t>tij ligji.</w:t>
      </w:r>
    </w:p>
    <w:p w:rsidR="00C93C2E" w:rsidRPr="004B3A29" w:rsidRDefault="00C93C2E" w:rsidP="00C93C2E">
      <w:pPr>
        <w:pStyle w:val="ListParagraph"/>
        <w:spacing w:line="240" w:lineRule="auto"/>
        <w:jc w:val="both"/>
        <w:rPr>
          <w:rFonts w:ascii="Times New Roman" w:hAnsi="Times New Roman"/>
          <w:sz w:val="28"/>
          <w:szCs w:val="28"/>
          <w:lang w:val="sq-AL"/>
        </w:rPr>
      </w:pPr>
    </w:p>
    <w:p w:rsidR="00C93C2E" w:rsidRPr="004B3A29" w:rsidRDefault="00C93C2E" w:rsidP="00BD1EFC">
      <w:pPr>
        <w:pStyle w:val="ListParagraph"/>
        <w:numPr>
          <w:ilvl w:val="0"/>
          <w:numId w:val="21"/>
        </w:numPr>
        <w:spacing w:line="240" w:lineRule="auto"/>
        <w:jc w:val="both"/>
        <w:rPr>
          <w:rFonts w:ascii="Times New Roman" w:hAnsi="Times New Roman"/>
          <w:sz w:val="28"/>
          <w:szCs w:val="28"/>
          <w:lang w:val="sq-AL"/>
        </w:rPr>
      </w:pPr>
      <w:r w:rsidRPr="004B3A29">
        <w:rPr>
          <w:rFonts w:ascii="Times New Roman" w:hAnsi="Times New Roman"/>
          <w:sz w:val="28"/>
          <w:szCs w:val="28"/>
          <w:lang w:val="sq-AL"/>
        </w:rPr>
        <w:t xml:space="preserve">Në rastin e një rreziku serioz ose </w:t>
      </w:r>
      <w:r>
        <w:rPr>
          <w:rFonts w:ascii="Times New Roman" w:hAnsi="Times New Roman"/>
          <w:sz w:val="28"/>
          <w:szCs w:val="28"/>
          <w:lang w:val="sq-AL"/>
        </w:rPr>
        <w:t xml:space="preserve">të një </w:t>
      </w:r>
      <w:r w:rsidRPr="004B3A29">
        <w:rPr>
          <w:rFonts w:ascii="Times New Roman" w:hAnsi="Times New Roman"/>
          <w:sz w:val="28"/>
          <w:szCs w:val="28"/>
          <w:lang w:val="sq-AL"/>
        </w:rPr>
        <w:t>aksidenti të menjëhershëm, ku siguria e publikut dhe e pronës mund të rrezikohet, përdoruesit e tuneleve rrugore njoftojnë menjëherë Qendrën Operacionale për M</w:t>
      </w:r>
      <w:r>
        <w:rPr>
          <w:rFonts w:ascii="Times New Roman" w:hAnsi="Times New Roman"/>
          <w:sz w:val="28"/>
          <w:szCs w:val="28"/>
          <w:lang w:val="sq-AL"/>
        </w:rPr>
        <w:t>enaxhimin e Tuneleve</w:t>
      </w:r>
      <w:r w:rsidRPr="004B3A29">
        <w:rPr>
          <w:rFonts w:ascii="Times New Roman" w:hAnsi="Times New Roman"/>
          <w:sz w:val="28"/>
          <w:szCs w:val="28"/>
          <w:lang w:val="sq-AL"/>
        </w:rPr>
        <w:t xml:space="preserve"> Rrugor</w:t>
      </w:r>
      <w:r>
        <w:rPr>
          <w:rFonts w:ascii="Times New Roman" w:hAnsi="Times New Roman"/>
          <w:sz w:val="28"/>
          <w:szCs w:val="28"/>
          <w:lang w:val="sq-AL"/>
        </w:rPr>
        <w:t>e, duke vë</w:t>
      </w:r>
      <w:r w:rsidRPr="004B3A29">
        <w:rPr>
          <w:rFonts w:ascii="Times New Roman" w:hAnsi="Times New Roman"/>
          <w:sz w:val="28"/>
          <w:szCs w:val="28"/>
          <w:lang w:val="sq-AL"/>
        </w:rPr>
        <w:t>në në dispozicion të saj të gjithë informacionin e nevojshëm për ndërmarrjen e veprimeve.</w:t>
      </w:r>
    </w:p>
    <w:p w:rsidR="00C93C2E" w:rsidRPr="004B3A29" w:rsidRDefault="00C93C2E" w:rsidP="00C93C2E">
      <w:pPr>
        <w:pStyle w:val="ListParagraph"/>
        <w:rPr>
          <w:rFonts w:ascii="Times New Roman" w:hAnsi="Times New Roman"/>
          <w:sz w:val="28"/>
          <w:szCs w:val="28"/>
          <w:lang w:val="sq-AL"/>
        </w:rPr>
      </w:pPr>
    </w:p>
    <w:p w:rsidR="00C93C2E" w:rsidRPr="004B3A29" w:rsidRDefault="00C93C2E" w:rsidP="00BD1EFC">
      <w:pPr>
        <w:pStyle w:val="ListParagraph"/>
        <w:numPr>
          <w:ilvl w:val="0"/>
          <w:numId w:val="21"/>
        </w:numPr>
        <w:spacing w:line="240" w:lineRule="auto"/>
        <w:jc w:val="both"/>
        <w:rPr>
          <w:rFonts w:ascii="Times New Roman" w:hAnsi="Times New Roman"/>
          <w:sz w:val="28"/>
          <w:szCs w:val="28"/>
          <w:lang w:val="sq-AL"/>
        </w:rPr>
      </w:pPr>
      <w:r>
        <w:rPr>
          <w:rFonts w:ascii="Times New Roman" w:hAnsi="Times New Roman"/>
          <w:sz w:val="28"/>
          <w:szCs w:val="28"/>
          <w:lang w:val="sq-AL"/>
        </w:rPr>
        <w:t>Të gjithë</w:t>
      </w:r>
      <w:r w:rsidRPr="004B3A29">
        <w:rPr>
          <w:rFonts w:ascii="Times New Roman" w:hAnsi="Times New Roman"/>
          <w:sz w:val="28"/>
          <w:szCs w:val="28"/>
          <w:lang w:val="sq-AL"/>
        </w:rPr>
        <w:t xml:space="preserve"> përdoruesit e tuneleve rrugore bashkëpunojnë me njëri </w:t>
      </w:r>
      <w:r>
        <w:rPr>
          <w:rFonts w:ascii="Times New Roman" w:hAnsi="Times New Roman"/>
          <w:sz w:val="28"/>
          <w:szCs w:val="28"/>
          <w:lang w:val="sq-AL"/>
        </w:rPr>
        <w:t xml:space="preserve">- </w:t>
      </w:r>
      <w:r w:rsidRPr="004B3A29">
        <w:rPr>
          <w:rFonts w:ascii="Times New Roman" w:hAnsi="Times New Roman"/>
          <w:sz w:val="28"/>
          <w:szCs w:val="28"/>
          <w:lang w:val="sq-AL"/>
        </w:rPr>
        <w:t>tjetrin dhe me personat e autorizuar të autoriteti</w:t>
      </w:r>
      <w:r>
        <w:rPr>
          <w:rFonts w:ascii="Times New Roman" w:hAnsi="Times New Roman"/>
          <w:sz w:val="28"/>
          <w:szCs w:val="28"/>
          <w:lang w:val="sq-AL"/>
        </w:rPr>
        <w:t>t në shkëmbimin e informacionit</w:t>
      </w:r>
      <w:r w:rsidRPr="004B3A29">
        <w:rPr>
          <w:rFonts w:ascii="Times New Roman" w:hAnsi="Times New Roman"/>
          <w:sz w:val="28"/>
          <w:szCs w:val="28"/>
          <w:lang w:val="sq-AL"/>
        </w:rPr>
        <w:t xml:space="preserve"> për masat parandaluese dhe procedurat që duhet të ndiqen në rastin e aksidenteve dhe incidenteve</w:t>
      </w:r>
      <w:r>
        <w:rPr>
          <w:rFonts w:ascii="Times New Roman" w:hAnsi="Times New Roman"/>
          <w:sz w:val="28"/>
          <w:szCs w:val="28"/>
          <w:lang w:val="sq-AL"/>
        </w:rPr>
        <w:t>, me qëllim rritjen e sigurisë</w:t>
      </w:r>
      <w:r w:rsidRPr="004B3A29">
        <w:rPr>
          <w:rFonts w:ascii="Times New Roman" w:hAnsi="Times New Roman"/>
          <w:sz w:val="28"/>
          <w:szCs w:val="28"/>
          <w:lang w:val="sq-AL"/>
        </w:rPr>
        <w:t xml:space="preserve">. </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22</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Raportet e incidenteve, aksidenteve dhe menaxhimi i të dhënave</w:t>
      </w:r>
    </w:p>
    <w:p w:rsidR="00C93C2E" w:rsidRPr="007F3E72" w:rsidRDefault="00C93C2E" w:rsidP="00C93C2E">
      <w:pPr>
        <w:spacing w:after="0" w:line="240" w:lineRule="auto"/>
        <w:jc w:val="center"/>
        <w:rPr>
          <w:rFonts w:ascii="Times New Roman" w:hAnsi="Times New Roman"/>
          <w:b/>
          <w:sz w:val="28"/>
          <w:szCs w:val="28"/>
          <w:lang w:val="sq-AL"/>
        </w:rPr>
      </w:pPr>
    </w:p>
    <w:p w:rsidR="00C93C2E" w:rsidRDefault="00C93C2E" w:rsidP="00BD1EFC">
      <w:pPr>
        <w:pStyle w:val="ListParagraph"/>
        <w:numPr>
          <w:ilvl w:val="0"/>
          <w:numId w:val="22"/>
        </w:numPr>
        <w:spacing w:after="0" w:line="240" w:lineRule="auto"/>
        <w:jc w:val="both"/>
        <w:textAlignment w:val="top"/>
        <w:rPr>
          <w:rFonts w:ascii="Times New Roman" w:hAnsi="Times New Roman"/>
          <w:sz w:val="28"/>
          <w:szCs w:val="28"/>
          <w:lang w:val="sq-AL"/>
        </w:rPr>
      </w:pPr>
      <w:r>
        <w:rPr>
          <w:rFonts w:ascii="Times New Roman" w:hAnsi="Times New Roman"/>
          <w:sz w:val="28"/>
          <w:szCs w:val="28"/>
          <w:lang w:val="sq-AL"/>
        </w:rPr>
        <w:t>Autoriteti/menaxheri i tunelit dhe o</w:t>
      </w:r>
      <w:r w:rsidRPr="00AC0218">
        <w:rPr>
          <w:rFonts w:ascii="Times New Roman" w:hAnsi="Times New Roman"/>
          <w:sz w:val="28"/>
          <w:szCs w:val="28"/>
          <w:lang w:val="sq-AL"/>
        </w:rPr>
        <w:t xml:space="preserve">ficeri i sigurisë, pas mbledhjes së informacionit, </w:t>
      </w:r>
      <w:r w:rsidRPr="00AC0218">
        <w:rPr>
          <w:rFonts w:ascii="Times New Roman" w:hAnsi="Times New Roman"/>
          <w:sz w:val="28"/>
          <w:szCs w:val="28"/>
          <w:shd w:val="clear" w:color="auto" w:fill="FFFFFF"/>
          <w:lang w:val="sq-AL"/>
        </w:rPr>
        <w:t xml:space="preserve">do të marrin masat e nevojshme për të përgatitur një raport për çdo aksident fatal të ndodhur në një tunel rrugor </w:t>
      </w:r>
      <w:r>
        <w:rPr>
          <w:rFonts w:ascii="Times New Roman" w:hAnsi="Times New Roman"/>
          <w:sz w:val="28"/>
          <w:szCs w:val="28"/>
          <w:lang w:val="sq-AL"/>
        </w:rPr>
        <w:t>sipas standard</w:t>
      </w:r>
      <w:r w:rsidRPr="00AC0218">
        <w:rPr>
          <w:rFonts w:ascii="Times New Roman" w:hAnsi="Times New Roman"/>
          <w:sz w:val="28"/>
          <w:szCs w:val="28"/>
          <w:lang w:val="sq-AL"/>
        </w:rPr>
        <w:t>it ligjo</w:t>
      </w:r>
      <w:r>
        <w:rPr>
          <w:rFonts w:ascii="Times New Roman" w:hAnsi="Times New Roman"/>
          <w:sz w:val="28"/>
          <w:szCs w:val="28"/>
          <w:lang w:val="sq-AL"/>
        </w:rPr>
        <w:t>r në fuqi. Oficeri i sigurisë duhet</w:t>
      </w:r>
      <w:r w:rsidRPr="00AC0218">
        <w:rPr>
          <w:rFonts w:ascii="Times New Roman" w:hAnsi="Times New Roman"/>
          <w:sz w:val="28"/>
          <w:szCs w:val="28"/>
          <w:lang w:val="sq-AL"/>
        </w:rPr>
        <w:t xml:space="preserve"> të përfshijë në këtë raport fotot dhe diagram</w:t>
      </w:r>
      <w:r>
        <w:rPr>
          <w:rFonts w:ascii="Times New Roman" w:hAnsi="Times New Roman"/>
          <w:sz w:val="28"/>
          <w:szCs w:val="28"/>
          <w:lang w:val="sq-AL"/>
        </w:rPr>
        <w:t>e</w:t>
      </w:r>
      <w:r w:rsidRPr="00AC0218">
        <w:rPr>
          <w:rFonts w:ascii="Times New Roman" w:hAnsi="Times New Roman"/>
          <w:sz w:val="28"/>
          <w:szCs w:val="28"/>
          <w:lang w:val="sq-AL"/>
        </w:rPr>
        <w:t>t vizive të vendit të aksidentit dhe çdo informacion në lidhje me periudhën koho</w:t>
      </w:r>
      <w:r>
        <w:rPr>
          <w:rFonts w:ascii="Times New Roman" w:hAnsi="Times New Roman"/>
          <w:sz w:val="28"/>
          <w:szCs w:val="28"/>
          <w:lang w:val="sq-AL"/>
        </w:rPr>
        <w:t>re mes aksidentit e regjistrimit të</w:t>
      </w:r>
      <w:r w:rsidRPr="00AC0218">
        <w:rPr>
          <w:rFonts w:ascii="Times New Roman" w:hAnsi="Times New Roman"/>
          <w:sz w:val="28"/>
          <w:szCs w:val="28"/>
          <w:lang w:val="sq-AL"/>
        </w:rPr>
        <w:t xml:space="preserve"> tij dhe </w:t>
      </w:r>
      <w:r>
        <w:rPr>
          <w:rFonts w:ascii="Times New Roman" w:hAnsi="Times New Roman"/>
          <w:sz w:val="28"/>
          <w:szCs w:val="28"/>
          <w:lang w:val="sq-AL"/>
        </w:rPr>
        <w:t>për ardhjen</w:t>
      </w:r>
      <w:r w:rsidRPr="00AC0218">
        <w:rPr>
          <w:rFonts w:ascii="Times New Roman" w:hAnsi="Times New Roman"/>
          <w:sz w:val="28"/>
          <w:szCs w:val="28"/>
          <w:lang w:val="sq-AL"/>
        </w:rPr>
        <w:t xml:space="preserve"> e shërbimeve emergjente.</w:t>
      </w:r>
    </w:p>
    <w:p w:rsidR="00C93C2E" w:rsidRPr="007F3E72" w:rsidRDefault="00C93C2E" w:rsidP="00C93C2E">
      <w:pPr>
        <w:spacing w:after="0" w:line="240" w:lineRule="auto"/>
        <w:jc w:val="both"/>
        <w:rPr>
          <w:rFonts w:ascii="Times New Roman" w:hAnsi="Times New Roman"/>
          <w:sz w:val="28"/>
          <w:szCs w:val="28"/>
          <w:lang w:val="sq-AL"/>
        </w:rPr>
      </w:pPr>
    </w:p>
    <w:p w:rsidR="00C93C2E" w:rsidRPr="00AC0218" w:rsidRDefault="00C93C2E" w:rsidP="00BD1EFC">
      <w:pPr>
        <w:pStyle w:val="ListParagraph"/>
        <w:numPr>
          <w:ilvl w:val="0"/>
          <w:numId w:val="22"/>
        </w:numPr>
        <w:spacing w:after="0" w:line="240" w:lineRule="auto"/>
        <w:jc w:val="both"/>
        <w:rPr>
          <w:rFonts w:ascii="Times New Roman" w:hAnsi="Times New Roman"/>
          <w:sz w:val="28"/>
          <w:szCs w:val="28"/>
          <w:lang w:val="sq-AL"/>
        </w:rPr>
      </w:pPr>
      <w:r w:rsidRPr="00AC0218">
        <w:rPr>
          <w:rFonts w:ascii="Times New Roman" w:hAnsi="Times New Roman"/>
          <w:sz w:val="28"/>
          <w:szCs w:val="28"/>
          <w:lang w:val="sq-AL"/>
        </w:rPr>
        <w:lastRenderedPageBreak/>
        <w:t>Raporti i aksidentit</w:t>
      </w:r>
      <w:r>
        <w:rPr>
          <w:rFonts w:ascii="Times New Roman" w:hAnsi="Times New Roman"/>
          <w:sz w:val="28"/>
          <w:szCs w:val="28"/>
          <w:lang w:val="sq-AL"/>
        </w:rPr>
        <w:t>,</w:t>
      </w:r>
      <w:r w:rsidRPr="00AC0218">
        <w:rPr>
          <w:rFonts w:ascii="Times New Roman" w:hAnsi="Times New Roman"/>
          <w:sz w:val="28"/>
          <w:szCs w:val="28"/>
          <w:lang w:val="sq-AL"/>
        </w:rPr>
        <w:t xml:space="preserve"> i përgatitur sipas pikës 1</w:t>
      </w:r>
      <w:r>
        <w:rPr>
          <w:rFonts w:ascii="Times New Roman" w:hAnsi="Times New Roman"/>
          <w:sz w:val="28"/>
          <w:szCs w:val="28"/>
          <w:lang w:val="sq-AL"/>
        </w:rPr>
        <w:t>,</w:t>
      </w:r>
      <w:r w:rsidRPr="00AC0218">
        <w:rPr>
          <w:rFonts w:ascii="Times New Roman" w:hAnsi="Times New Roman"/>
          <w:sz w:val="28"/>
          <w:szCs w:val="28"/>
          <w:lang w:val="sq-AL"/>
        </w:rPr>
        <w:t xml:space="preserve"> të këtij neni</w:t>
      </w:r>
      <w:r>
        <w:rPr>
          <w:rFonts w:ascii="Times New Roman" w:hAnsi="Times New Roman"/>
          <w:sz w:val="28"/>
          <w:szCs w:val="28"/>
          <w:lang w:val="sq-AL"/>
        </w:rPr>
        <w:t>,</w:t>
      </w:r>
      <w:r w:rsidRPr="00AC0218">
        <w:rPr>
          <w:rFonts w:ascii="Times New Roman" w:hAnsi="Times New Roman"/>
          <w:sz w:val="28"/>
          <w:szCs w:val="28"/>
          <w:lang w:val="sq-AL"/>
        </w:rPr>
        <w:t xml:space="preserve"> do të ruhet për 10 vjet dhe është i vlefshëm për ministrinë/</w:t>
      </w:r>
      <w:r>
        <w:rPr>
          <w:rFonts w:ascii="Times New Roman" w:hAnsi="Times New Roman"/>
          <w:sz w:val="28"/>
          <w:szCs w:val="28"/>
          <w:lang w:val="sq-AL"/>
        </w:rPr>
        <w:t>a</w:t>
      </w:r>
      <w:r w:rsidRPr="00AC0218">
        <w:rPr>
          <w:rFonts w:ascii="Times New Roman" w:hAnsi="Times New Roman"/>
          <w:sz w:val="28"/>
          <w:szCs w:val="28"/>
          <w:lang w:val="sq-AL"/>
        </w:rPr>
        <w:t>utoritetin, për personat e autorizuar për kontroll e institucionet e tjera të ngarkuara me ligj sa herë kërkohen prej tyre.</w:t>
      </w:r>
    </w:p>
    <w:p w:rsidR="00C93C2E" w:rsidRPr="007F3E72" w:rsidRDefault="00C93C2E" w:rsidP="00C93C2E">
      <w:pPr>
        <w:spacing w:after="0" w:line="240" w:lineRule="auto"/>
        <w:jc w:val="both"/>
        <w:rPr>
          <w:rFonts w:ascii="Times New Roman" w:hAnsi="Times New Roman"/>
          <w:sz w:val="28"/>
          <w:szCs w:val="28"/>
          <w:lang w:val="sq-AL"/>
        </w:rPr>
      </w:pPr>
    </w:p>
    <w:p w:rsidR="00C93C2E" w:rsidRPr="00AC0218" w:rsidRDefault="00C93C2E" w:rsidP="00BD1EFC">
      <w:pPr>
        <w:pStyle w:val="ListParagraph"/>
        <w:numPr>
          <w:ilvl w:val="0"/>
          <w:numId w:val="22"/>
        </w:numPr>
        <w:spacing w:after="0" w:line="240" w:lineRule="auto"/>
        <w:jc w:val="both"/>
        <w:rPr>
          <w:rFonts w:ascii="Times New Roman" w:hAnsi="Times New Roman"/>
          <w:sz w:val="28"/>
          <w:szCs w:val="28"/>
          <w:lang w:val="sq-AL"/>
        </w:rPr>
      </w:pPr>
      <w:r w:rsidRPr="00AC0218">
        <w:rPr>
          <w:rFonts w:ascii="Times New Roman" w:hAnsi="Times New Roman"/>
          <w:sz w:val="28"/>
          <w:szCs w:val="28"/>
          <w:lang w:val="sq-AL"/>
        </w:rPr>
        <w:t>Raporti i aksidentit nuk zëvendësohet me një raport tjetër</w:t>
      </w:r>
      <w:r>
        <w:rPr>
          <w:rFonts w:ascii="Times New Roman" w:hAnsi="Times New Roman"/>
          <w:sz w:val="28"/>
          <w:szCs w:val="28"/>
          <w:lang w:val="sq-AL"/>
        </w:rPr>
        <w:t>,</w:t>
      </w:r>
      <w:r w:rsidRPr="00AC0218">
        <w:rPr>
          <w:rFonts w:ascii="Times New Roman" w:hAnsi="Times New Roman"/>
          <w:sz w:val="28"/>
          <w:szCs w:val="28"/>
          <w:lang w:val="sq-AL"/>
        </w:rPr>
        <w:t xml:space="preserve"> i cili mund të ketë lidhje me menaxhimin e dëmit, i cili kërkohet nga legjislacioni kombëtar ose ai ndërkombëtar.</w:t>
      </w:r>
    </w:p>
    <w:p w:rsidR="00C93C2E" w:rsidRPr="007F3E72" w:rsidRDefault="00C93C2E" w:rsidP="00C93C2E">
      <w:pPr>
        <w:spacing w:after="0" w:line="240" w:lineRule="auto"/>
        <w:ind w:right="-51"/>
        <w:jc w:val="both"/>
        <w:rPr>
          <w:rFonts w:ascii="Times New Roman" w:hAnsi="Times New Roman"/>
          <w:sz w:val="28"/>
          <w:szCs w:val="28"/>
          <w:lang w:val="sq-AL"/>
        </w:rPr>
      </w:pPr>
    </w:p>
    <w:p w:rsidR="00C93C2E" w:rsidRPr="00AC0218" w:rsidRDefault="00C93C2E" w:rsidP="00BD1EFC">
      <w:pPr>
        <w:pStyle w:val="ListParagraph"/>
        <w:numPr>
          <w:ilvl w:val="0"/>
          <w:numId w:val="22"/>
        </w:numPr>
        <w:spacing w:after="120" w:line="240" w:lineRule="auto"/>
        <w:ind w:right="-51"/>
        <w:jc w:val="both"/>
        <w:rPr>
          <w:rFonts w:ascii="Times New Roman" w:hAnsi="Times New Roman"/>
          <w:sz w:val="28"/>
          <w:szCs w:val="28"/>
          <w:lang w:val="sq-AL"/>
        </w:rPr>
      </w:pPr>
      <w:r w:rsidRPr="00AC0218">
        <w:rPr>
          <w:rFonts w:ascii="Times New Roman" w:hAnsi="Times New Roman"/>
          <w:sz w:val="28"/>
          <w:szCs w:val="28"/>
          <w:lang w:val="sq-AL"/>
        </w:rPr>
        <w:t>Sa herë që ndodh ndonjë incident që dëmton pronën ose mjedisin në tunelet rrugore</w:t>
      </w:r>
      <w:r>
        <w:rPr>
          <w:rFonts w:ascii="Times New Roman" w:hAnsi="Times New Roman"/>
          <w:sz w:val="28"/>
          <w:szCs w:val="28"/>
          <w:lang w:val="sq-AL"/>
        </w:rPr>
        <w:t>,o</w:t>
      </w:r>
      <w:r w:rsidRPr="00AC0218">
        <w:rPr>
          <w:rFonts w:ascii="Times New Roman" w:hAnsi="Times New Roman"/>
          <w:sz w:val="28"/>
          <w:szCs w:val="28"/>
          <w:lang w:val="sq-AL"/>
        </w:rPr>
        <w:t xml:space="preserve">ficeri i </w:t>
      </w:r>
      <w:r>
        <w:rPr>
          <w:rFonts w:ascii="Times New Roman" w:hAnsi="Times New Roman"/>
          <w:sz w:val="28"/>
          <w:szCs w:val="28"/>
          <w:lang w:val="sq-AL"/>
        </w:rPr>
        <w:t>s</w:t>
      </w:r>
      <w:r w:rsidRPr="00AC0218">
        <w:rPr>
          <w:rFonts w:ascii="Times New Roman" w:hAnsi="Times New Roman"/>
          <w:sz w:val="28"/>
          <w:szCs w:val="28"/>
          <w:lang w:val="sq-AL"/>
        </w:rPr>
        <w:t xml:space="preserve">igurisë, pas mbledhjes së informacionit, përgatit një raport dhe </w:t>
      </w:r>
      <w:r>
        <w:rPr>
          <w:rFonts w:ascii="Times New Roman" w:hAnsi="Times New Roman"/>
          <w:sz w:val="28"/>
          <w:szCs w:val="28"/>
          <w:lang w:val="sq-AL"/>
        </w:rPr>
        <w:t xml:space="preserve">ia </w:t>
      </w:r>
      <w:r w:rsidRPr="00AC0218">
        <w:rPr>
          <w:rFonts w:ascii="Times New Roman" w:hAnsi="Times New Roman"/>
          <w:sz w:val="28"/>
          <w:szCs w:val="28"/>
          <w:lang w:val="sq-AL"/>
        </w:rPr>
        <w:t xml:space="preserve">dorëzon nga një kopje të tij </w:t>
      </w:r>
      <w:r>
        <w:rPr>
          <w:rFonts w:ascii="Times New Roman" w:hAnsi="Times New Roman"/>
          <w:sz w:val="28"/>
          <w:szCs w:val="28"/>
          <w:lang w:val="sq-AL"/>
        </w:rPr>
        <w:t>m</w:t>
      </w:r>
      <w:r w:rsidRPr="00AC0218">
        <w:rPr>
          <w:rFonts w:ascii="Times New Roman" w:hAnsi="Times New Roman"/>
          <w:sz w:val="28"/>
          <w:szCs w:val="28"/>
          <w:lang w:val="sq-AL"/>
        </w:rPr>
        <w:t xml:space="preserve">enaxherit të </w:t>
      </w:r>
      <w:r>
        <w:rPr>
          <w:rFonts w:ascii="Times New Roman" w:hAnsi="Times New Roman"/>
          <w:sz w:val="28"/>
          <w:szCs w:val="28"/>
          <w:lang w:val="sq-AL"/>
        </w:rPr>
        <w:t>t</w:t>
      </w:r>
      <w:r w:rsidRPr="00AC0218">
        <w:rPr>
          <w:rFonts w:ascii="Times New Roman" w:hAnsi="Times New Roman"/>
          <w:sz w:val="28"/>
          <w:szCs w:val="28"/>
          <w:lang w:val="sq-AL"/>
        </w:rPr>
        <w:t>unelit. Dëmtu</w:t>
      </w:r>
      <w:r>
        <w:rPr>
          <w:rFonts w:ascii="Times New Roman" w:hAnsi="Times New Roman"/>
          <w:sz w:val="28"/>
          <w:szCs w:val="28"/>
          <w:lang w:val="sq-AL"/>
        </w:rPr>
        <w:t>esi ua</w:t>
      </w:r>
      <w:r w:rsidRPr="00AC0218">
        <w:rPr>
          <w:rFonts w:ascii="Times New Roman" w:hAnsi="Times New Roman"/>
          <w:sz w:val="28"/>
          <w:szCs w:val="28"/>
          <w:lang w:val="sq-AL"/>
        </w:rPr>
        <w:t xml:space="preserve"> paguan dëmin menjëherë sipas akteve</w:t>
      </w:r>
      <w:r>
        <w:rPr>
          <w:rFonts w:ascii="Times New Roman" w:hAnsi="Times New Roman"/>
          <w:sz w:val="28"/>
          <w:szCs w:val="28"/>
          <w:lang w:val="sq-AL"/>
        </w:rPr>
        <w:t>,</w:t>
      </w:r>
      <w:r w:rsidRPr="00AC0218">
        <w:rPr>
          <w:rFonts w:ascii="Times New Roman" w:hAnsi="Times New Roman"/>
          <w:sz w:val="28"/>
          <w:szCs w:val="28"/>
          <w:lang w:val="sq-AL"/>
        </w:rPr>
        <w:t xml:space="preserve"> ligjore dhe nënligjore</w:t>
      </w:r>
      <w:r>
        <w:rPr>
          <w:rFonts w:ascii="Times New Roman" w:hAnsi="Times New Roman"/>
          <w:sz w:val="28"/>
          <w:szCs w:val="28"/>
          <w:lang w:val="sq-AL"/>
        </w:rPr>
        <w:t>,</w:t>
      </w:r>
      <w:r w:rsidRPr="00AC0218">
        <w:rPr>
          <w:rFonts w:ascii="Times New Roman" w:hAnsi="Times New Roman"/>
          <w:sz w:val="28"/>
          <w:szCs w:val="28"/>
          <w:lang w:val="sq-AL"/>
        </w:rPr>
        <w:t xml:space="preserve"> në fuqi organeve kompetente të tunelit rrugor.</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23</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 xml:space="preserve">Autorizimi i veçantë dhe </w:t>
      </w:r>
      <w:r>
        <w:rPr>
          <w:rFonts w:ascii="Times New Roman" w:hAnsi="Times New Roman"/>
          <w:b/>
          <w:sz w:val="28"/>
          <w:szCs w:val="28"/>
          <w:lang w:val="sq-AL"/>
        </w:rPr>
        <w:t>k</w:t>
      </w:r>
      <w:r w:rsidRPr="007F3E72">
        <w:rPr>
          <w:rFonts w:ascii="Times New Roman" w:hAnsi="Times New Roman"/>
          <w:b/>
          <w:sz w:val="28"/>
          <w:szCs w:val="28"/>
          <w:lang w:val="sq-AL"/>
        </w:rPr>
        <w:t>ufizimet</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AC0218" w:rsidRDefault="00C93C2E" w:rsidP="00BD1EFC">
      <w:pPr>
        <w:pStyle w:val="ListParagraph"/>
        <w:numPr>
          <w:ilvl w:val="0"/>
          <w:numId w:val="23"/>
        </w:numPr>
        <w:spacing w:line="240" w:lineRule="auto"/>
        <w:jc w:val="both"/>
        <w:rPr>
          <w:rFonts w:ascii="Times New Roman" w:hAnsi="Times New Roman"/>
          <w:sz w:val="28"/>
          <w:szCs w:val="28"/>
          <w:lang w:val="sq-AL"/>
        </w:rPr>
      </w:pPr>
      <w:r w:rsidRPr="00AC0218">
        <w:rPr>
          <w:rFonts w:ascii="Times New Roman" w:hAnsi="Times New Roman"/>
          <w:sz w:val="28"/>
          <w:szCs w:val="28"/>
          <w:lang w:val="sq-AL"/>
        </w:rPr>
        <w:t xml:space="preserve">Për transportin e mallrave të rrezikshme ose për arsye të rrethanave të jashtëzakonshme, në përputhje me dispozitat e këtij ligji, </w:t>
      </w:r>
      <w:r>
        <w:rPr>
          <w:rFonts w:ascii="Times New Roman" w:hAnsi="Times New Roman"/>
          <w:sz w:val="28"/>
          <w:szCs w:val="28"/>
          <w:lang w:val="sq-AL"/>
        </w:rPr>
        <w:t>menaxheri i t</w:t>
      </w:r>
      <w:r w:rsidRPr="00AC0218">
        <w:rPr>
          <w:rFonts w:ascii="Times New Roman" w:hAnsi="Times New Roman"/>
          <w:sz w:val="28"/>
          <w:szCs w:val="28"/>
          <w:lang w:val="sq-AL"/>
        </w:rPr>
        <w:t>unelit lëshon një autorizim të veçantë për tra</w:t>
      </w:r>
      <w:r>
        <w:rPr>
          <w:rFonts w:ascii="Times New Roman" w:hAnsi="Times New Roman"/>
          <w:sz w:val="28"/>
          <w:szCs w:val="28"/>
          <w:lang w:val="sq-AL"/>
        </w:rPr>
        <w:t>nsportin e mallrave të rreziksh</w:t>
      </w:r>
      <w:r w:rsidRPr="00AC0218">
        <w:rPr>
          <w:rFonts w:ascii="Times New Roman" w:hAnsi="Times New Roman"/>
          <w:sz w:val="28"/>
          <w:szCs w:val="28"/>
          <w:lang w:val="sq-AL"/>
        </w:rPr>
        <w:t>m</w:t>
      </w:r>
      <w:r>
        <w:rPr>
          <w:rFonts w:ascii="Times New Roman" w:hAnsi="Times New Roman"/>
          <w:sz w:val="28"/>
          <w:szCs w:val="28"/>
          <w:lang w:val="sq-AL"/>
        </w:rPr>
        <w:t>e,</w:t>
      </w:r>
      <w:r w:rsidRPr="00AC0218">
        <w:rPr>
          <w:rFonts w:ascii="Times New Roman" w:hAnsi="Times New Roman"/>
          <w:sz w:val="28"/>
          <w:szCs w:val="28"/>
          <w:lang w:val="sq-AL"/>
        </w:rPr>
        <w:t xml:space="preserve"> nëse paraprakisht është përgatitur dhe miratuar plani i masave parandaluese dhe mbrojtëse, në përputhje më këtë ligj dhe shtojcat e tij.</w:t>
      </w:r>
    </w:p>
    <w:p w:rsidR="00C93C2E" w:rsidRPr="007F3E72" w:rsidRDefault="00C93C2E" w:rsidP="00C93C2E">
      <w:pPr>
        <w:spacing w:after="0" w:line="240" w:lineRule="auto"/>
        <w:ind w:left="720" w:hanging="720"/>
        <w:jc w:val="both"/>
        <w:rPr>
          <w:rFonts w:ascii="Times New Roman" w:hAnsi="Times New Roman"/>
          <w:sz w:val="28"/>
          <w:szCs w:val="28"/>
          <w:lang w:val="sq-AL"/>
        </w:rPr>
      </w:pPr>
      <w:r w:rsidRPr="007F3E72">
        <w:rPr>
          <w:rFonts w:ascii="Times New Roman" w:hAnsi="Times New Roman"/>
          <w:sz w:val="28"/>
          <w:szCs w:val="28"/>
          <w:lang w:val="sq-AL"/>
        </w:rPr>
        <w:t>Në rast refuzimi nga menaxheri i tunelit</w:t>
      </w:r>
      <w:r>
        <w:rPr>
          <w:rFonts w:ascii="Times New Roman" w:hAnsi="Times New Roman"/>
          <w:sz w:val="28"/>
          <w:szCs w:val="28"/>
          <w:lang w:val="sq-AL"/>
        </w:rPr>
        <w:t>,</w:t>
      </w:r>
      <w:r w:rsidRPr="007F3E72">
        <w:rPr>
          <w:rFonts w:ascii="Times New Roman" w:hAnsi="Times New Roman"/>
          <w:sz w:val="28"/>
          <w:szCs w:val="28"/>
          <w:lang w:val="sq-AL"/>
        </w:rPr>
        <w:t xml:space="preserve"> subjekti</w:t>
      </w:r>
      <w:r>
        <w:rPr>
          <w:rFonts w:ascii="Times New Roman" w:hAnsi="Times New Roman"/>
          <w:sz w:val="28"/>
          <w:szCs w:val="28"/>
          <w:lang w:val="sq-AL"/>
        </w:rPr>
        <w:t>t</w:t>
      </w:r>
      <w:r w:rsidRPr="007F3E72">
        <w:rPr>
          <w:rFonts w:ascii="Times New Roman" w:hAnsi="Times New Roman"/>
          <w:sz w:val="28"/>
          <w:szCs w:val="28"/>
          <w:lang w:val="sq-AL"/>
        </w:rPr>
        <w:t xml:space="preserve"> për tra</w:t>
      </w:r>
      <w:r>
        <w:rPr>
          <w:rFonts w:ascii="Times New Roman" w:hAnsi="Times New Roman"/>
          <w:sz w:val="28"/>
          <w:szCs w:val="28"/>
          <w:lang w:val="sq-AL"/>
        </w:rPr>
        <w:t>nsportin e mallrave të rreziksh</w:t>
      </w:r>
      <w:r w:rsidRPr="007F3E72">
        <w:rPr>
          <w:rFonts w:ascii="Times New Roman" w:hAnsi="Times New Roman"/>
          <w:sz w:val="28"/>
          <w:szCs w:val="28"/>
          <w:lang w:val="sq-AL"/>
        </w:rPr>
        <w:t>m</w:t>
      </w:r>
      <w:r>
        <w:rPr>
          <w:rFonts w:ascii="Times New Roman" w:hAnsi="Times New Roman"/>
          <w:sz w:val="28"/>
          <w:szCs w:val="28"/>
          <w:lang w:val="sq-AL"/>
        </w:rPr>
        <w:t>e i lind e drejta e ankimimit te</w:t>
      </w:r>
      <w:r w:rsidRPr="007F3E72">
        <w:rPr>
          <w:rFonts w:ascii="Times New Roman" w:hAnsi="Times New Roman"/>
          <w:sz w:val="28"/>
          <w:szCs w:val="28"/>
          <w:lang w:val="sq-AL"/>
        </w:rPr>
        <w:t xml:space="preserve"> autoriteti brenda një afati kohor </w:t>
      </w:r>
      <w:r>
        <w:rPr>
          <w:rFonts w:ascii="Times New Roman" w:hAnsi="Times New Roman"/>
          <w:sz w:val="28"/>
          <w:szCs w:val="28"/>
          <w:lang w:val="sq-AL"/>
        </w:rPr>
        <w:t xml:space="preserve">prej </w:t>
      </w:r>
      <w:r w:rsidRPr="007F3E72">
        <w:rPr>
          <w:rFonts w:ascii="Times New Roman" w:hAnsi="Times New Roman"/>
          <w:sz w:val="28"/>
          <w:szCs w:val="28"/>
          <w:lang w:val="sq-AL"/>
        </w:rPr>
        <w:t>pesë ditësh.</w:t>
      </w:r>
    </w:p>
    <w:p w:rsidR="00C93C2E" w:rsidRPr="007F3E72" w:rsidRDefault="00C93C2E" w:rsidP="00C93C2E">
      <w:pPr>
        <w:spacing w:after="0" w:line="240" w:lineRule="auto"/>
        <w:jc w:val="both"/>
        <w:rPr>
          <w:rFonts w:ascii="Times New Roman" w:hAnsi="Times New Roman"/>
          <w:sz w:val="28"/>
          <w:szCs w:val="28"/>
          <w:lang w:val="sq-AL"/>
        </w:rPr>
      </w:pPr>
    </w:p>
    <w:p w:rsidR="00C93C2E" w:rsidRPr="00C749E9"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C749E9">
        <w:rPr>
          <w:rFonts w:ascii="Times New Roman" w:hAnsi="Times New Roman"/>
          <w:sz w:val="28"/>
          <w:szCs w:val="28"/>
          <w:lang w:val="sq-AL"/>
        </w:rPr>
        <w:t>Autoriteti përgjegjës për lëshimin e autorizimit për transportin rrugor të mallrave të rrezikshme në tunelet rrugore sipas pikës 1, mund të ndaloj</w:t>
      </w:r>
      <w:r>
        <w:rPr>
          <w:rFonts w:ascii="Times New Roman" w:hAnsi="Times New Roman"/>
          <w:sz w:val="28"/>
          <w:szCs w:val="28"/>
          <w:lang w:val="sq-AL"/>
        </w:rPr>
        <w:t>ë</w:t>
      </w:r>
      <w:r w:rsidRPr="00C749E9">
        <w:rPr>
          <w:rFonts w:ascii="Times New Roman" w:hAnsi="Times New Roman"/>
          <w:sz w:val="28"/>
          <w:szCs w:val="28"/>
          <w:lang w:val="sq-AL"/>
        </w:rPr>
        <w:t xml:space="preserve"> transportin e mallrave të rrezikshme të caktuar</w:t>
      </w:r>
      <w:r>
        <w:rPr>
          <w:rFonts w:ascii="Times New Roman" w:hAnsi="Times New Roman"/>
          <w:sz w:val="28"/>
          <w:szCs w:val="28"/>
          <w:lang w:val="sq-AL"/>
        </w:rPr>
        <w:t>a</w:t>
      </w:r>
      <w:r w:rsidRPr="00C749E9">
        <w:rPr>
          <w:rFonts w:ascii="Times New Roman" w:hAnsi="Times New Roman"/>
          <w:sz w:val="28"/>
          <w:szCs w:val="28"/>
          <w:lang w:val="sq-AL"/>
        </w:rPr>
        <w:t xml:space="preserve"> ose të lejoj</w:t>
      </w:r>
      <w:r>
        <w:rPr>
          <w:rFonts w:ascii="Times New Roman" w:hAnsi="Times New Roman"/>
          <w:sz w:val="28"/>
          <w:szCs w:val="28"/>
          <w:lang w:val="sq-AL"/>
        </w:rPr>
        <w:t>ë</w:t>
      </w:r>
      <w:r w:rsidRPr="00C749E9">
        <w:rPr>
          <w:rFonts w:ascii="Times New Roman" w:hAnsi="Times New Roman"/>
          <w:sz w:val="28"/>
          <w:szCs w:val="28"/>
          <w:lang w:val="sq-AL"/>
        </w:rPr>
        <w:t xml:space="preserve"> transportin vetëm në kushte të veçanta me qëllim rritjen e sig</w:t>
      </w:r>
      <w:r>
        <w:rPr>
          <w:rFonts w:ascii="Times New Roman" w:hAnsi="Times New Roman"/>
          <w:sz w:val="28"/>
          <w:szCs w:val="28"/>
          <w:lang w:val="sq-AL"/>
        </w:rPr>
        <w:t>urisë në tunelet rrugore dhe mbrojtjen e</w:t>
      </w:r>
      <w:r w:rsidRPr="00C749E9">
        <w:rPr>
          <w:rFonts w:ascii="Times New Roman" w:hAnsi="Times New Roman"/>
          <w:sz w:val="28"/>
          <w:szCs w:val="28"/>
          <w:lang w:val="sq-AL"/>
        </w:rPr>
        <w:t xml:space="preserve"> njerëzve, </w:t>
      </w:r>
      <w:r>
        <w:rPr>
          <w:rFonts w:ascii="Times New Roman" w:hAnsi="Times New Roman"/>
          <w:sz w:val="28"/>
          <w:szCs w:val="28"/>
          <w:lang w:val="sq-AL"/>
        </w:rPr>
        <w:t xml:space="preserve">të </w:t>
      </w:r>
      <w:r w:rsidRPr="00C749E9">
        <w:rPr>
          <w:rFonts w:ascii="Times New Roman" w:hAnsi="Times New Roman"/>
          <w:sz w:val="28"/>
          <w:szCs w:val="28"/>
          <w:lang w:val="sq-AL"/>
        </w:rPr>
        <w:t>mjedis</w:t>
      </w:r>
      <w:r>
        <w:rPr>
          <w:rFonts w:ascii="Times New Roman" w:hAnsi="Times New Roman"/>
          <w:sz w:val="28"/>
          <w:szCs w:val="28"/>
          <w:lang w:val="sq-AL"/>
        </w:rPr>
        <w:t xml:space="preserve">it </w:t>
      </w:r>
      <w:r w:rsidRPr="00C749E9">
        <w:rPr>
          <w:rFonts w:ascii="Times New Roman" w:hAnsi="Times New Roman"/>
          <w:sz w:val="28"/>
          <w:szCs w:val="28"/>
          <w:lang w:val="sq-AL"/>
        </w:rPr>
        <w:t xml:space="preserve">e </w:t>
      </w:r>
      <w:r>
        <w:rPr>
          <w:rFonts w:ascii="Times New Roman" w:hAnsi="Times New Roman"/>
          <w:sz w:val="28"/>
          <w:szCs w:val="28"/>
          <w:lang w:val="sq-AL"/>
        </w:rPr>
        <w:t xml:space="preserve">të </w:t>
      </w:r>
      <w:r w:rsidRPr="00C749E9">
        <w:rPr>
          <w:rFonts w:ascii="Times New Roman" w:hAnsi="Times New Roman"/>
          <w:sz w:val="28"/>
          <w:szCs w:val="28"/>
          <w:lang w:val="sq-AL"/>
        </w:rPr>
        <w:t>pronës.</w:t>
      </w:r>
    </w:p>
    <w:p w:rsidR="00C93C2E" w:rsidRPr="007F3E72" w:rsidRDefault="00C93C2E" w:rsidP="00C93C2E">
      <w:pPr>
        <w:spacing w:after="0" w:line="240" w:lineRule="auto"/>
        <w:jc w:val="both"/>
        <w:rPr>
          <w:rFonts w:ascii="Times New Roman" w:hAnsi="Times New Roman"/>
          <w:sz w:val="28"/>
          <w:szCs w:val="28"/>
          <w:lang w:val="sq-AL"/>
        </w:rPr>
      </w:pPr>
    </w:p>
    <w:p w:rsidR="00C93C2E"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C749E9">
        <w:rPr>
          <w:rFonts w:ascii="Times New Roman" w:hAnsi="Times New Roman"/>
          <w:sz w:val="28"/>
          <w:szCs w:val="28"/>
          <w:lang w:val="sq-AL"/>
        </w:rPr>
        <w:t xml:space="preserve">Autorizimi, sipas pikës 1, të këtij </w:t>
      </w:r>
      <w:r>
        <w:rPr>
          <w:rFonts w:ascii="Times New Roman" w:hAnsi="Times New Roman"/>
          <w:sz w:val="28"/>
          <w:szCs w:val="28"/>
          <w:lang w:val="sq-AL"/>
        </w:rPr>
        <w:t>neni, lëshohet për një afat një</w:t>
      </w:r>
      <w:r w:rsidRPr="00C749E9">
        <w:rPr>
          <w:rFonts w:ascii="Times New Roman" w:hAnsi="Times New Roman"/>
          <w:sz w:val="28"/>
          <w:szCs w:val="28"/>
          <w:lang w:val="sq-AL"/>
        </w:rPr>
        <w:t>ditor.</w:t>
      </w:r>
    </w:p>
    <w:p w:rsidR="00C93C2E" w:rsidRPr="00C749E9" w:rsidRDefault="00C93C2E" w:rsidP="00C93C2E">
      <w:pPr>
        <w:pStyle w:val="ListParagraph"/>
        <w:rPr>
          <w:rFonts w:ascii="Times New Roman" w:hAnsi="Times New Roman"/>
          <w:sz w:val="28"/>
          <w:szCs w:val="28"/>
          <w:lang w:val="sq-AL"/>
        </w:rPr>
      </w:pPr>
    </w:p>
    <w:p w:rsidR="00C93C2E"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C749E9">
        <w:rPr>
          <w:rFonts w:ascii="Times New Roman" w:hAnsi="Times New Roman"/>
          <w:sz w:val="28"/>
          <w:szCs w:val="28"/>
          <w:lang w:val="sq-AL"/>
        </w:rPr>
        <w:t xml:space="preserve">Autoriteti përgjegjës për transportin e mallrave të rrezikshme në çdo rast njofton </w:t>
      </w:r>
      <w:r>
        <w:rPr>
          <w:rFonts w:ascii="Times New Roman" w:hAnsi="Times New Roman"/>
          <w:sz w:val="28"/>
          <w:szCs w:val="28"/>
          <w:lang w:val="sq-AL"/>
        </w:rPr>
        <w:t>m</w:t>
      </w:r>
      <w:r w:rsidRPr="00C749E9">
        <w:rPr>
          <w:rFonts w:ascii="Times New Roman" w:hAnsi="Times New Roman"/>
          <w:sz w:val="28"/>
          <w:szCs w:val="28"/>
          <w:lang w:val="sq-AL"/>
        </w:rPr>
        <w:t xml:space="preserve">enaxherin e </w:t>
      </w:r>
      <w:r>
        <w:rPr>
          <w:rFonts w:ascii="Times New Roman" w:hAnsi="Times New Roman"/>
          <w:sz w:val="28"/>
          <w:szCs w:val="28"/>
          <w:lang w:val="sq-AL"/>
        </w:rPr>
        <w:t>t</w:t>
      </w:r>
      <w:r w:rsidRPr="00C749E9">
        <w:rPr>
          <w:rFonts w:ascii="Times New Roman" w:hAnsi="Times New Roman"/>
          <w:sz w:val="28"/>
          <w:szCs w:val="28"/>
          <w:lang w:val="sq-AL"/>
        </w:rPr>
        <w:t>unelit para nisjes së procedurave të përmendura në pikën 1</w:t>
      </w:r>
      <w:r>
        <w:rPr>
          <w:rFonts w:ascii="Times New Roman" w:hAnsi="Times New Roman"/>
          <w:sz w:val="28"/>
          <w:szCs w:val="28"/>
          <w:lang w:val="sq-AL"/>
        </w:rPr>
        <w:t>,</w:t>
      </w:r>
      <w:r w:rsidRPr="00C749E9">
        <w:rPr>
          <w:rFonts w:ascii="Times New Roman" w:hAnsi="Times New Roman"/>
          <w:sz w:val="28"/>
          <w:szCs w:val="28"/>
          <w:lang w:val="sq-AL"/>
        </w:rPr>
        <w:t xml:space="preserve"> të këtij neni.</w:t>
      </w:r>
    </w:p>
    <w:p w:rsidR="00C93C2E" w:rsidRDefault="00C93C2E" w:rsidP="00C93C2E">
      <w:pPr>
        <w:spacing w:after="0" w:line="240" w:lineRule="auto"/>
        <w:jc w:val="center"/>
        <w:rPr>
          <w:rFonts w:ascii="Times New Roman" w:hAnsi="Times New Roman"/>
          <w:b/>
          <w:sz w:val="28"/>
          <w:szCs w:val="28"/>
          <w:lang w:val="sq-AL"/>
        </w:rPr>
      </w:pPr>
    </w:p>
    <w:p w:rsidR="00C93C2E" w:rsidRDefault="00C93C2E" w:rsidP="00C93C2E">
      <w:pPr>
        <w:spacing w:after="0" w:line="240" w:lineRule="auto"/>
        <w:jc w:val="center"/>
        <w:rPr>
          <w:rFonts w:ascii="Times New Roman" w:hAnsi="Times New Roman"/>
          <w:b/>
          <w:sz w:val="28"/>
          <w:szCs w:val="28"/>
          <w:lang w:val="sq-AL"/>
        </w:rPr>
      </w:pPr>
    </w:p>
    <w:p w:rsidR="00C93C2E"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lastRenderedPageBreak/>
        <w:t>Neni 24</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Detyrimet e transportuesit për transportin e mallrave të rrezikshme në tunelet rrugore</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C749E9" w:rsidRDefault="00C93C2E" w:rsidP="00BD1EFC">
      <w:pPr>
        <w:pStyle w:val="ListParagraph"/>
        <w:numPr>
          <w:ilvl w:val="0"/>
          <w:numId w:val="24"/>
        </w:numPr>
        <w:spacing w:after="0" w:line="240" w:lineRule="auto"/>
        <w:jc w:val="both"/>
        <w:rPr>
          <w:rFonts w:ascii="Times New Roman" w:hAnsi="Times New Roman"/>
          <w:sz w:val="28"/>
          <w:szCs w:val="28"/>
          <w:lang w:val="sq-AL"/>
        </w:rPr>
      </w:pPr>
      <w:r w:rsidRPr="00C749E9">
        <w:rPr>
          <w:rFonts w:ascii="Times New Roman" w:hAnsi="Times New Roman"/>
          <w:sz w:val="28"/>
          <w:szCs w:val="28"/>
          <w:lang w:val="sq-AL"/>
        </w:rPr>
        <w:t>Transportuesi duhet të njoftoj</w:t>
      </w:r>
      <w:r>
        <w:rPr>
          <w:rFonts w:ascii="Times New Roman" w:hAnsi="Times New Roman"/>
          <w:sz w:val="28"/>
          <w:szCs w:val="28"/>
          <w:lang w:val="sq-AL"/>
        </w:rPr>
        <w:t>ë 24 orë përpara a</w:t>
      </w:r>
      <w:r w:rsidRPr="00C749E9">
        <w:rPr>
          <w:rFonts w:ascii="Times New Roman" w:hAnsi="Times New Roman"/>
          <w:sz w:val="28"/>
          <w:szCs w:val="28"/>
          <w:lang w:val="sq-AL"/>
        </w:rPr>
        <w:t xml:space="preserve">utoritetin dhe </w:t>
      </w:r>
      <w:r>
        <w:rPr>
          <w:rFonts w:ascii="Times New Roman" w:hAnsi="Times New Roman"/>
          <w:sz w:val="28"/>
          <w:szCs w:val="28"/>
          <w:lang w:val="sq-AL"/>
        </w:rPr>
        <w:t>menaxherin e t</w:t>
      </w:r>
      <w:r w:rsidRPr="00C749E9">
        <w:rPr>
          <w:rFonts w:ascii="Times New Roman" w:hAnsi="Times New Roman"/>
          <w:sz w:val="28"/>
          <w:szCs w:val="28"/>
          <w:lang w:val="sq-AL"/>
        </w:rPr>
        <w:t>unelit për mjetin rrugor, i cili përdoret për transportin e mallrave të rrezikshme.</w:t>
      </w:r>
    </w:p>
    <w:p w:rsidR="00C93C2E" w:rsidRPr="007F3E72" w:rsidRDefault="00C93C2E" w:rsidP="00C93C2E">
      <w:pPr>
        <w:spacing w:after="0" w:line="240" w:lineRule="auto"/>
        <w:jc w:val="both"/>
        <w:rPr>
          <w:rFonts w:ascii="Times New Roman" w:hAnsi="Times New Roman"/>
          <w:sz w:val="28"/>
          <w:szCs w:val="28"/>
          <w:lang w:val="sq-AL"/>
        </w:rPr>
      </w:pPr>
    </w:p>
    <w:p w:rsidR="00C93C2E" w:rsidRPr="00C749E9" w:rsidRDefault="00C93C2E" w:rsidP="00BD1EFC">
      <w:pPr>
        <w:pStyle w:val="ListParagraph"/>
        <w:numPr>
          <w:ilvl w:val="0"/>
          <w:numId w:val="24"/>
        </w:numPr>
        <w:spacing w:after="0" w:line="240" w:lineRule="auto"/>
        <w:jc w:val="both"/>
        <w:rPr>
          <w:rFonts w:ascii="Times New Roman" w:hAnsi="Times New Roman"/>
          <w:sz w:val="28"/>
          <w:szCs w:val="28"/>
          <w:lang w:val="sq-AL"/>
        </w:rPr>
      </w:pPr>
      <w:r w:rsidRPr="00C749E9">
        <w:rPr>
          <w:rFonts w:ascii="Times New Roman" w:hAnsi="Times New Roman"/>
          <w:sz w:val="28"/>
          <w:szCs w:val="28"/>
          <w:lang w:val="sq-AL"/>
        </w:rPr>
        <w:t xml:space="preserve">Për qarkullimin e mjetit rrugor në tunelet rrugore, </w:t>
      </w:r>
      <w:r>
        <w:rPr>
          <w:rFonts w:ascii="Times New Roman" w:hAnsi="Times New Roman"/>
          <w:sz w:val="28"/>
          <w:szCs w:val="28"/>
          <w:lang w:val="sq-AL"/>
        </w:rPr>
        <w:t>m</w:t>
      </w:r>
      <w:r w:rsidRPr="00C749E9">
        <w:rPr>
          <w:rFonts w:ascii="Times New Roman" w:hAnsi="Times New Roman"/>
          <w:sz w:val="28"/>
          <w:szCs w:val="28"/>
          <w:lang w:val="sq-AL"/>
        </w:rPr>
        <w:t>enaxheri i</w:t>
      </w:r>
      <w:r>
        <w:rPr>
          <w:rFonts w:ascii="Times New Roman" w:hAnsi="Times New Roman"/>
          <w:sz w:val="28"/>
          <w:szCs w:val="28"/>
          <w:lang w:val="sq-AL"/>
        </w:rPr>
        <w:t xml:space="preserve"> t</w:t>
      </w:r>
      <w:r w:rsidRPr="00C749E9">
        <w:rPr>
          <w:rFonts w:ascii="Times New Roman" w:hAnsi="Times New Roman"/>
          <w:sz w:val="28"/>
          <w:szCs w:val="28"/>
          <w:lang w:val="sq-AL"/>
        </w:rPr>
        <w:t xml:space="preserve">unelit lejon vetëm drejtues mjeti të kualifikuar për transportin e mallrave </w:t>
      </w:r>
      <w:r>
        <w:rPr>
          <w:rFonts w:ascii="Times New Roman" w:hAnsi="Times New Roman"/>
          <w:sz w:val="28"/>
          <w:szCs w:val="28"/>
          <w:lang w:val="sq-AL"/>
        </w:rPr>
        <w:t xml:space="preserve">të </w:t>
      </w:r>
      <w:r w:rsidRPr="00C749E9">
        <w:rPr>
          <w:rFonts w:ascii="Times New Roman" w:hAnsi="Times New Roman"/>
          <w:sz w:val="28"/>
          <w:szCs w:val="28"/>
          <w:lang w:val="sq-AL"/>
        </w:rPr>
        <w:t>rrezikshme si dhe mjete</w:t>
      </w:r>
      <w:r>
        <w:rPr>
          <w:rFonts w:ascii="Times New Roman" w:hAnsi="Times New Roman"/>
          <w:sz w:val="28"/>
          <w:szCs w:val="28"/>
          <w:lang w:val="sq-AL"/>
        </w:rPr>
        <w:t>t</w:t>
      </w:r>
      <w:r w:rsidRPr="00C749E9">
        <w:rPr>
          <w:rFonts w:ascii="Times New Roman" w:hAnsi="Times New Roman"/>
          <w:sz w:val="28"/>
          <w:szCs w:val="28"/>
          <w:lang w:val="sq-AL"/>
        </w:rPr>
        <w:t xml:space="preserve"> që plotësojnë kushtet </w:t>
      </w:r>
      <w:r>
        <w:rPr>
          <w:rFonts w:ascii="Times New Roman" w:hAnsi="Times New Roman"/>
          <w:sz w:val="28"/>
          <w:szCs w:val="28"/>
          <w:lang w:val="sq-AL"/>
        </w:rPr>
        <w:t xml:space="preserve">e përcaktuara në </w:t>
      </w:r>
      <w:r w:rsidRPr="00C749E9">
        <w:rPr>
          <w:rFonts w:ascii="Times New Roman" w:hAnsi="Times New Roman"/>
          <w:sz w:val="28"/>
          <w:szCs w:val="28"/>
          <w:lang w:val="sq-AL"/>
        </w:rPr>
        <w:t>aktet</w:t>
      </w:r>
      <w:r>
        <w:rPr>
          <w:rFonts w:ascii="Times New Roman" w:hAnsi="Times New Roman"/>
          <w:sz w:val="28"/>
          <w:szCs w:val="28"/>
          <w:lang w:val="sq-AL"/>
        </w:rPr>
        <w:t>,</w:t>
      </w:r>
      <w:r w:rsidRPr="00C749E9">
        <w:rPr>
          <w:rFonts w:ascii="Times New Roman" w:hAnsi="Times New Roman"/>
          <w:sz w:val="28"/>
          <w:szCs w:val="28"/>
          <w:lang w:val="sq-AL"/>
        </w:rPr>
        <w:t xml:space="preserve"> ligjore dhe nënligjore</w:t>
      </w:r>
      <w:r>
        <w:rPr>
          <w:rFonts w:ascii="Times New Roman" w:hAnsi="Times New Roman"/>
          <w:sz w:val="28"/>
          <w:szCs w:val="28"/>
          <w:lang w:val="sq-AL"/>
        </w:rPr>
        <w:t>,</w:t>
      </w:r>
      <w:r w:rsidRPr="00C749E9">
        <w:rPr>
          <w:rFonts w:ascii="Times New Roman" w:hAnsi="Times New Roman"/>
          <w:sz w:val="28"/>
          <w:szCs w:val="28"/>
          <w:lang w:val="sq-AL"/>
        </w:rPr>
        <w:t xml:space="preserve"> në fuqi.</w:t>
      </w:r>
    </w:p>
    <w:p w:rsidR="00C93C2E" w:rsidRPr="007F3E72" w:rsidRDefault="00C93C2E" w:rsidP="00C93C2E">
      <w:pPr>
        <w:spacing w:after="0" w:line="240" w:lineRule="auto"/>
        <w:jc w:val="center"/>
        <w:rPr>
          <w:rFonts w:ascii="Times New Roman" w:hAnsi="Times New Roman"/>
          <w:b/>
          <w:sz w:val="28"/>
          <w:szCs w:val="28"/>
          <w:lang w:val="sq-AL"/>
        </w:rPr>
      </w:pPr>
    </w:p>
    <w:p w:rsidR="00C93C2E" w:rsidRDefault="00C93C2E" w:rsidP="00C93C2E">
      <w:pPr>
        <w:spacing w:after="0" w:line="240" w:lineRule="auto"/>
        <w:jc w:val="center"/>
        <w:rPr>
          <w:rFonts w:ascii="Times New Roman" w:hAnsi="Times New Roman"/>
          <w:b/>
          <w:sz w:val="28"/>
          <w:szCs w:val="28"/>
          <w:lang w:val="sq-AL"/>
        </w:rPr>
      </w:pPr>
    </w:p>
    <w:p w:rsidR="00C93C2E"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25</w:t>
      </w:r>
    </w:p>
    <w:p w:rsidR="00C93C2E" w:rsidRPr="007F3E72" w:rsidRDefault="00C93C2E" w:rsidP="00C93C2E">
      <w:pPr>
        <w:spacing w:after="0" w:line="240" w:lineRule="auto"/>
        <w:jc w:val="center"/>
        <w:rPr>
          <w:rFonts w:ascii="Times New Roman" w:hAnsi="Times New Roman"/>
          <w:b/>
          <w:sz w:val="28"/>
          <w:szCs w:val="28"/>
          <w:lang w:val="sq-AL"/>
        </w:rPr>
      </w:pPr>
      <w:r>
        <w:rPr>
          <w:rFonts w:ascii="Times New Roman" w:hAnsi="Times New Roman"/>
          <w:b/>
          <w:sz w:val="28"/>
          <w:szCs w:val="28"/>
          <w:lang w:val="sq-AL"/>
        </w:rPr>
        <w:t>Mbikëqyrja për</w:t>
      </w:r>
      <w:r w:rsidRPr="007F3E72">
        <w:rPr>
          <w:rFonts w:ascii="Times New Roman" w:hAnsi="Times New Roman"/>
          <w:b/>
          <w:sz w:val="28"/>
          <w:szCs w:val="28"/>
          <w:lang w:val="sq-AL"/>
        </w:rPr>
        <w:t xml:space="preserve"> zbatimin e ligjit</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line="240" w:lineRule="auto"/>
        <w:jc w:val="both"/>
        <w:rPr>
          <w:rFonts w:ascii="Times New Roman" w:hAnsi="Times New Roman"/>
          <w:sz w:val="28"/>
          <w:szCs w:val="28"/>
          <w:lang w:val="sq-AL"/>
        </w:rPr>
      </w:pPr>
      <w:r>
        <w:rPr>
          <w:rFonts w:ascii="Times New Roman" w:hAnsi="Times New Roman"/>
          <w:sz w:val="28"/>
          <w:szCs w:val="28"/>
          <w:lang w:val="sq-AL"/>
        </w:rPr>
        <w:t>Mbikëqyrja administrative për</w:t>
      </w:r>
      <w:r w:rsidRPr="007F3E72">
        <w:rPr>
          <w:rFonts w:ascii="Times New Roman" w:hAnsi="Times New Roman"/>
          <w:sz w:val="28"/>
          <w:szCs w:val="28"/>
          <w:lang w:val="sq-AL"/>
        </w:rPr>
        <w:t xml:space="preserve"> zbatimin e këtij ligji dhe </w:t>
      </w:r>
      <w:r>
        <w:rPr>
          <w:rFonts w:ascii="Times New Roman" w:hAnsi="Times New Roman"/>
          <w:sz w:val="28"/>
          <w:szCs w:val="28"/>
          <w:lang w:val="sq-AL"/>
        </w:rPr>
        <w:t xml:space="preserve">të </w:t>
      </w:r>
      <w:r w:rsidRPr="007F3E72">
        <w:rPr>
          <w:rFonts w:ascii="Times New Roman" w:hAnsi="Times New Roman"/>
          <w:sz w:val="28"/>
          <w:szCs w:val="28"/>
          <w:lang w:val="sq-AL"/>
        </w:rPr>
        <w:t>akteve nënligjore të miratuara për zbatimin e këtij li</w:t>
      </w:r>
      <w:r>
        <w:rPr>
          <w:rFonts w:ascii="Times New Roman" w:hAnsi="Times New Roman"/>
          <w:sz w:val="28"/>
          <w:szCs w:val="28"/>
          <w:lang w:val="sq-AL"/>
        </w:rPr>
        <w:t>gji brenda juridiksionit të tij</w:t>
      </w:r>
      <w:r w:rsidRPr="007F3E72">
        <w:rPr>
          <w:rFonts w:ascii="Times New Roman" w:hAnsi="Times New Roman"/>
          <w:sz w:val="28"/>
          <w:szCs w:val="28"/>
          <w:lang w:val="sq-AL"/>
        </w:rPr>
        <w:t xml:space="preserve"> kryhet nga ministria përgjegjëse për çështjet e transportit, Autoriteti Rrugor Shqiptar dhe </w:t>
      </w:r>
      <w:r>
        <w:rPr>
          <w:rFonts w:ascii="Times New Roman" w:hAnsi="Times New Roman"/>
          <w:sz w:val="28"/>
          <w:szCs w:val="28"/>
          <w:lang w:val="sq-AL"/>
        </w:rPr>
        <w:t>sekretaria t</w:t>
      </w:r>
      <w:r w:rsidRPr="007F3E72">
        <w:rPr>
          <w:rFonts w:ascii="Times New Roman" w:hAnsi="Times New Roman"/>
          <w:sz w:val="28"/>
          <w:szCs w:val="28"/>
          <w:lang w:val="sq-AL"/>
        </w:rPr>
        <w:t xml:space="preserve">eknike e Komitetit Ndërministror për Sigurinë Rrugore. </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KREU IV</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DISPOZITA PËR SANKSIONET</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Neni 26</w:t>
      </w: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Kundërvajtjet administrative</w:t>
      </w: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Default="00C93C2E" w:rsidP="00BD1EFC">
      <w:pPr>
        <w:pStyle w:val="ListParagraph"/>
        <w:numPr>
          <w:ilvl w:val="0"/>
          <w:numId w:val="25"/>
        </w:numPr>
        <w:spacing w:after="0" w:line="240" w:lineRule="auto"/>
        <w:jc w:val="both"/>
        <w:rPr>
          <w:rFonts w:ascii="Times New Roman" w:hAnsi="Times New Roman"/>
          <w:sz w:val="28"/>
          <w:szCs w:val="28"/>
          <w:lang w:val="sq-AL"/>
        </w:rPr>
      </w:pPr>
      <w:r>
        <w:rPr>
          <w:rFonts w:ascii="Times New Roman" w:hAnsi="Times New Roman"/>
          <w:sz w:val="28"/>
          <w:szCs w:val="28"/>
          <w:lang w:val="sq-AL"/>
        </w:rPr>
        <w:t>Shkeljet e dispozitave të këtij ligji e të akteve në zbatim të tij, të kryera nga personi juridik, fizik, dhe individët në tunelet rrugore, kur nuk përbëjnë vepër penale, përbëjnë kundërvajtje administrative dhe dënohen me gjobë sipas këtij neni.</w:t>
      </w:r>
    </w:p>
    <w:p w:rsidR="00C93C2E" w:rsidRDefault="00C93C2E" w:rsidP="00C93C2E">
      <w:pPr>
        <w:spacing w:after="0" w:line="240" w:lineRule="auto"/>
        <w:jc w:val="both"/>
        <w:rPr>
          <w:rFonts w:ascii="Times New Roman" w:hAnsi="Times New Roman"/>
          <w:sz w:val="28"/>
          <w:szCs w:val="28"/>
          <w:lang w:val="sq-AL"/>
        </w:rPr>
      </w:pPr>
    </w:p>
    <w:p w:rsidR="00C93C2E" w:rsidRDefault="00C93C2E" w:rsidP="00C93C2E">
      <w:pPr>
        <w:spacing w:line="240" w:lineRule="auto"/>
        <w:ind w:left="720" w:hanging="360"/>
        <w:jc w:val="both"/>
        <w:rPr>
          <w:rFonts w:ascii="Times New Roman" w:hAnsi="Times New Roman"/>
          <w:sz w:val="28"/>
          <w:szCs w:val="28"/>
          <w:lang w:val="sq-AL"/>
        </w:rPr>
      </w:pPr>
      <w:r>
        <w:rPr>
          <w:rFonts w:ascii="Times New Roman" w:hAnsi="Times New Roman"/>
          <w:sz w:val="28"/>
          <w:szCs w:val="28"/>
          <w:lang w:val="sq-AL"/>
        </w:rPr>
        <w:t xml:space="preserve">2. Subjekti, menaxher i tunelit, dënohet me gjobë në masën 5 000 </w:t>
      </w:r>
      <w:proofErr w:type="spellStart"/>
      <w:r>
        <w:rPr>
          <w:rFonts w:ascii="Times New Roman" w:hAnsi="Times New Roman"/>
          <w:sz w:val="28"/>
          <w:szCs w:val="28"/>
          <w:lang w:val="sq-AL"/>
        </w:rPr>
        <w:t>000</w:t>
      </w:r>
      <w:proofErr w:type="spellEnd"/>
      <w:r>
        <w:rPr>
          <w:rFonts w:ascii="Times New Roman" w:hAnsi="Times New Roman"/>
          <w:sz w:val="28"/>
          <w:szCs w:val="28"/>
          <w:lang w:val="sq-AL"/>
        </w:rPr>
        <w:t xml:space="preserve"> (pesë milionë) lekë për rastet kur:</w:t>
      </w:r>
    </w:p>
    <w:p w:rsidR="00C93C2E" w:rsidRDefault="00C93C2E" w:rsidP="00C93C2E">
      <w:pPr>
        <w:spacing w:after="0" w:line="240" w:lineRule="auto"/>
        <w:ind w:firstLine="720"/>
        <w:rPr>
          <w:rFonts w:ascii="Times New Roman" w:hAnsi="Times New Roman"/>
          <w:sz w:val="28"/>
          <w:szCs w:val="28"/>
          <w:lang w:val="sq-AL"/>
        </w:rPr>
      </w:pPr>
      <w:r>
        <w:rPr>
          <w:rFonts w:ascii="Times New Roman" w:hAnsi="Times New Roman"/>
          <w:sz w:val="28"/>
          <w:szCs w:val="28"/>
          <w:lang w:val="sq-AL"/>
        </w:rPr>
        <w:t xml:space="preserve">   a)  nuk miraton masat e sigurisë të parashikuara në këtë ligj;</w:t>
      </w:r>
    </w:p>
    <w:p w:rsidR="00C93C2E" w:rsidRDefault="00C93C2E" w:rsidP="00C93C2E">
      <w:pPr>
        <w:spacing w:line="240" w:lineRule="auto"/>
        <w:ind w:firstLine="720"/>
        <w:rPr>
          <w:rFonts w:ascii="Times New Roman" w:hAnsi="Times New Roman"/>
          <w:sz w:val="28"/>
          <w:szCs w:val="28"/>
          <w:lang w:val="sq-AL"/>
        </w:rPr>
      </w:pPr>
      <w:r>
        <w:rPr>
          <w:rFonts w:ascii="Times New Roman" w:hAnsi="Times New Roman"/>
          <w:sz w:val="28"/>
          <w:szCs w:val="28"/>
          <w:lang w:val="sq-AL"/>
        </w:rPr>
        <w:t xml:space="preserve">   b)  nuk arrin të emërojë një oficer të sigurisë dhe zëvendësin e tij.</w:t>
      </w:r>
      <w:r>
        <w:rPr>
          <w:rFonts w:ascii="Times New Roman" w:hAnsi="Times New Roman"/>
          <w:sz w:val="28"/>
          <w:szCs w:val="28"/>
          <w:lang w:val="sq-AL"/>
        </w:rPr>
        <w:tab/>
      </w:r>
    </w:p>
    <w:p w:rsidR="00C93C2E" w:rsidRDefault="00C93C2E" w:rsidP="00C93C2E">
      <w:pPr>
        <w:spacing w:line="240" w:lineRule="auto"/>
        <w:ind w:left="720" w:hanging="1080"/>
        <w:jc w:val="both"/>
        <w:rPr>
          <w:rFonts w:ascii="Times New Roman" w:hAnsi="Times New Roman"/>
          <w:sz w:val="28"/>
          <w:szCs w:val="28"/>
          <w:lang w:val="sq-AL"/>
        </w:rPr>
      </w:pPr>
      <w:r>
        <w:rPr>
          <w:rFonts w:ascii="Times New Roman" w:hAnsi="Times New Roman"/>
          <w:sz w:val="28"/>
          <w:szCs w:val="28"/>
          <w:lang w:val="sq-AL"/>
        </w:rPr>
        <w:lastRenderedPageBreak/>
        <w:t xml:space="preserve">           3. Subjekti, menaxher i tunelit, dënohet me gjobë në masën 2 000 </w:t>
      </w:r>
      <w:proofErr w:type="spellStart"/>
      <w:r>
        <w:rPr>
          <w:rFonts w:ascii="Times New Roman" w:hAnsi="Times New Roman"/>
          <w:sz w:val="28"/>
          <w:szCs w:val="28"/>
          <w:lang w:val="sq-AL"/>
        </w:rPr>
        <w:t>000</w:t>
      </w:r>
      <w:proofErr w:type="spellEnd"/>
      <w:r>
        <w:rPr>
          <w:rFonts w:ascii="Times New Roman" w:hAnsi="Times New Roman"/>
          <w:sz w:val="28"/>
          <w:szCs w:val="28"/>
          <w:lang w:val="sq-AL"/>
        </w:rPr>
        <w:t xml:space="preserve"> (dy milionë) lekë për rastet kur:</w:t>
      </w:r>
    </w:p>
    <w:p w:rsidR="00C93C2E" w:rsidRDefault="00C93C2E" w:rsidP="00C93C2E">
      <w:pPr>
        <w:spacing w:after="0" w:line="240" w:lineRule="auto"/>
        <w:ind w:left="1350" w:hanging="540"/>
        <w:jc w:val="both"/>
        <w:rPr>
          <w:rFonts w:ascii="Times New Roman" w:hAnsi="Times New Roman"/>
          <w:sz w:val="28"/>
          <w:szCs w:val="28"/>
          <w:lang w:val="sq-AL"/>
        </w:rPr>
      </w:pPr>
      <w:r>
        <w:rPr>
          <w:rFonts w:ascii="Times New Roman" w:hAnsi="Times New Roman"/>
          <w:sz w:val="28"/>
          <w:szCs w:val="28"/>
          <w:lang w:val="sq-AL"/>
        </w:rPr>
        <w:t xml:space="preserve">  a)   nuk arrin të prodhojë ose të transmetojë raportin e referuar në pikën 3, të nenit 6, të këtij ligji; </w:t>
      </w:r>
    </w:p>
    <w:p w:rsidR="00C93C2E" w:rsidRDefault="00C93C2E" w:rsidP="00C93C2E">
      <w:pPr>
        <w:spacing w:after="0" w:line="240" w:lineRule="auto"/>
        <w:ind w:left="1350" w:hanging="990"/>
        <w:jc w:val="both"/>
        <w:rPr>
          <w:rFonts w:ascii="Times New Roman" w:hAnsi="Times New Roman"/>
          <w:sz w:val="28"/>
          <w:szCs w:val="28"/>
          <w:lang w:val="sq-AL"/>
        </w:rPr>
      </w:pPr>
      <w:r>
        <w:rPr>
          <w:rFonts w:ascii="Times New Roman" w:hAnsi="Times New Roman"/>
          <w:sz w:val="28"/>
          <w:szCs w:val="28"/>
          <w:lang w:val="sq-AL"/>
        </w:rPr>
        <w:t xml:space="preserve">        b)   dështon të përcjellë raportin teknik të përmendur në pikën 4, të nenit 6, të këtij ligji; </w:t>
      </w:r>
    </w:p>
    <w:p w:rsidR="00C93C2E" w:rsidRDefault="00C93C2E" w:rsidP="00C93C2E">
      <w:pPr>
        <w:spacing w:line="240" w:lineRule="auto"/>
        <w:ind w:firstLine="720"/>
        <w:jc w:val="both"/>
        <w:rPr>
          <w:rFonts w:ascii="Times New Roman" w:hAnsi="Times New Roman"/>
          <w:sz w:val="28"/>
          <w:szCs w:val="28"/>
          <w:lang w:val="sq-AL"/>
        </w:rPr>
      </w:pPr>
      <w:r>
        <w:rPr>
          <w:rFonts w:ascii="Times New Roman" w:hAnsi="Times New Roman"/>
          <w:sz w:val="28"/>
          <w:szCs w:val="28"/>
          <w:lang w:val="sq-AL"/>
        </w:rPr>
        <w:t xml:space="preserve">   c)  nuk ka plotësuar kërkesat e neneve 11 e 12, të këtij ligji.</w:t>
      </w:r>
    </w:p>
    <w:p w:rsidR="00C93C2E" w:rsidRDefault="00C93C2E" w:rsidP="00C93C2E">
      <w:pPr>
        <w:spacing w:after="0" w:line="240" w:lineRule="auto"/>
        <w:ind w:left="720" w:hanging="720"/>
        <w:jc w:val="both"/>
        <w:rPr>
          <w:rFonts w:ascii="Times New Roman" w:hAnsi="Times New Roman"/>
          <w:sz w:val="28"/>
          <w:szCs w:val="28"/>
          <w:lang w:val="sq-AL"/>
        </w:rPr>
      </w:pPr>
      <w:r>
        <w:rPr>
          <w:rFonts w:ascii="Times New Roman" w:hAnsi="Times New Roman"/>
          <w:sz w:val="28"/>
          <w:szCs w:val="28"/>
          <w:lang w:val="sq-AL"/>
        </w:rPr>
        <w:t xml:space="preserve">     4. Me gjobë në masën 100 000 (njëqind mijë) lekë ndëshkohen personat përgjegjës të personave juridikë për shkeljet e përmendura në pikat 2 dhe 3, të këtij neni.</w:t>
      </w:r>
    </w:p>
    <w:p w:rsidR="00C93C2E" w:rsidRDefault="00C93C2E" w:rsidP="00C93C2E">
      <w:pPr>
        <w:spacing w:after="0" w:line="240" w:lineRule="auto"/>
        <w:ind w:firstLine="720"/>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 xml:space="preserve">Subjekti, oficer i sigurisë, </w:t>
      </w:r>
      <w:r>
        <w:rPr>
          <w:rFonts w:ascii="Times New Roman" w:hAnsi="Times New Roman"/>
          <w:sz w:val="28"/>
          <w:szCs w:val="28"/>
          <w:lang w:val="sq-AL"/>
        </w:rPr>
        <w:t xml:space="preserve">dënohet </w:t>
      </w:r>
      <w:r w:rsidRPr="009639A5">
        <w:rPr>
          <w:rFonts w:ascii="Times New Roman" w:hAnsi="Times New Roman"/>
          <w:sz w:val="28"/>
          <w:szCs w:val="28"/>
          <w:lang w:val="sq-AL"/>
        </w:rPr>
        <w:t xml:space="preserve">me gjobë në masën 1 000 </w:t>
      </w:r>
      <w:proofErr w:type="spellStart"/>
      <w:r w:rsidRPr="009639A5">
        <w:rPr>
          <w:rFonts w:ascii="Times New Roman" w:hAnsi="Times New Roman"/>
          <w:sz w:val="28"/>
          <w:szCs w:val="28"/>
          <w:lang w:val="sq-AL"/>
        </w:rPr>
        <w:t>000</w:t>
      </w:r>
      <w:proofErr w:type="spellEnd"/>
      <w:r w:rsidRPr="009639A5">
        <w:rPr>
          <w:rFonts w:ascii="Times New Roman" w:hAnsi="Times New Roman"/>
          <w:sz w:val="28"/>
          <w:szCs w:val="28"/>
          <w:lang w:val="sq-AL"/>
        </w:rPr>
        <w:t xml:space="preserve"> (një milion) lekë, i cili nuk i ushtron funksionet dhe detyrat e përcaktuara në pikën 2, të nenit 7, të këtij ligji, dhe zëvendësimin e menjëhershëm të personit përgjegjës për sigurinë, i cili në rastet e mosdisponueshmërisë së oficerit të sigurisë dështon në kryerjen e detyrave. </w:t>
      </w:r>
    </w:p>
    <w:p w:rsidR="00C93C2E" w:rsidRDefault="00C93C2E" w:rsidP="00C93C2E">
      <w:pPr>
        <w:spacing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line="240" w:lineRule="auto"/>
        <w:jc w:val="both"/>
        <w:rPr>
          <w:rFonts w:ascii="Times New Roman" w:hAnsi="Times New Roman"/>
          <w:sz w:val="28"/>
          <w:szCs w:val="28"/>
          <w:lang w:val="sq-AL"/>
        </w:rPr>
      </w:pPr>
      <w:r w:rsidRPr="009639A5">
        <w:rPr>
          <w:rFonts w:ascii="Times New Roman" w:hAnsi="Times New Roman"/>
          <w:sz w:val="28"/>
          <w:szCs w:val="28"/>
          <w:lang w:val="sq-AL"/>
        </w:rPr>
        <w:t xml:space="preserve">Subjekti, Enti i Inspektimit, </w:t>
      </w:r>
      <w:r>
        <w:rPr>
          <w:rFonts w:ascii="Times New Roman" w:hAnsi="Times New Roman"/>
          <w:sz w:val="28"/>
          <w:szCs w:val="28"/>
          <w:lang w:val="sq-AL"/>
        </w:rPr>
        <w:t xml:space="preserve">dënohet </w:t>
      </w:r>
      <w:r w:rsidRPr="009639A5">
        <w:rPr>
          <w:rFonts w:ascii="Times New Roman" w:hAnsi="Times New Roman"/>
          <w:sz w:val="28"/>
          <w:szCs w:val="28"/>
          <w:lang w:val="sq-AL"/>
        </w:rPr>
        <w:t xml:space="preserve">me gjobë në masën 1 000 </w:t>
      </w:r>
      <w:proofErr w:type="spellStart"/>
      <w:r w:rsidRPr="009639A5">
        <w:rPr>
          <w:rFonts w:ascii="Times New Roman" w:hAnsi="Times New Roman"/>
          <w:sz w:val="28"/>
          <w:szCs w:val="28"/>
          <w:lang w:val="sq-AL"/>
        </w:rPr>
        <w:t>000</w:t>
      </w:r>
      <w:proofErr w:type="spellEnd"/>
      <w:r w:rsidRPr="009639A5">
        <w:rPr>
          <w:rFonts w:ascii="Times New Roman" w:hAnsi="Times New Roman"/>
          <w:sz w:val="28"/>
          <w:szCs w:val="28"/>
          <w:lang w:val="sq-AL"/>
        </w:rPr>
        <w:t xml:space="preserve"> (një milion) lekë, kur nuk i ushtron funksionet dhe detyrat e përcaktuara në nenin 8, të këtij ligji. </w:t>
      </w:r>
    </w:p>
    <w:p w:rsidR="00C93C2E" w:rsidRPr="009639A5" w:rsidRDefault="00C93C2E" w:rsidP="00C93C2E">
      <w:pPr>
        <w:spacing w:after="0" w:line="240" w:lineRule="auto"/>
        <w:ind w:left="720" w:hanging="720"/>
        <w:jc w:val="both"/>
        <w:rPr>
          <w:rFonts w:ascii="Times New Roman" w:hAnsi="Times New Roman"/>
          <w:sz w:val="28"/>
          <w:szCs w:val="28"/>
          <w:lang w:val="sq-AL"/>
        </w:rPr>
      </w:pPr>
      <w:r>
        <w:rPr>
          <w:rFonts w:ascii="Times New Roman" w:hAnsi="Times New Roman"/>
          <w:sz w:val="28"/>
          <w:szCs w:val="28"/>
          <w:lang w:val="sq-AL"/>
        </w:rPr>
        <w:t xml:space="preserve">          Me gjobë në masën 100 000 (njëqind mijë) lekë </w:t>
      </w:r>
      <w:r w:rsidRPr="009639A5">
        <w:rPr>
          <w:rFonts w:ascii="Times New Roman" w:hAnsi="Times New Roman"/>
          <w:sz w:val="28"/>
          <w:szCs w:val="28"/>
          <w:lang w:val="sq-AL"/>
        </w:rPr>
        <w:t>kur ai është person fizik dhe për personat përgjegjës të personave juridikë.</w:t>
      </w:r>
    </w:p>
    <w:p w:rsidR="00C93C2E" w:rsidRDefault="00C93C2E" w:rsidP="00C93C2E">
      <w:pPr>
        <w:spacing w:after="0"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Cilido, që shkel dispozitat e neneve 18, 19, 20 e 21, të këtij ligji, ndëshkohet me gjobë në masën 20 000 (njëzet mijë) lekë.</w:t>
      </w:r>
    </w:p>
    <w:p w:rsidR="00C93C2E" w:rsidRDefault="00C93C2E" w:rsidP="00C93C2E">
      <w:pPr>
        <w:spacing w:after="0" w:line="240" w:lineRule="auto"/>
        <w:ind w:left="1080" w:hanging="1080"/>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 xml:space="preserve">Cilido, që shkel dispozitat e nenit 22, të këtij ligji, </w:t>
      </w:r>
      <w:r>
        <w:rPr>
          <w:rFonts w:ascii="Times New Roman" w:hAnsi="Times New Roman"/>
          <w:sz w:val="28"/>
          <w:szCs w:val="28"/>
          <w:lang w:val="sq-AL"/>
        </w:rPr>
        <w:t xml:space="preserve">ndëshkohet me gjobë në masën </w:t>
      </w:r>
      <w:r w:rsidRPr="009639A5">
        <w:rPr>
          <w:rFonts w:ascii="Times New Roman" w:hAnsi="Times New Roman"/>
          <w:sz w:val="28"/>
          <w:szCs w:val="28"/>
          <w:lang w:val="sq-AL"/>
        </w:rPr>
        <w:t>10 000 (dhjetë mijë) lekë.</w:t>
      </w:r>
    </w:p>
    <w:p w:rsidR="00C93C2E" w:rsidRDefault="00C93C2E" w:rsidP="00C93C2E">
      <w:pPr>
        <w:spacing w:after="0"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 xml:space="preserve">Menaxheri i </w:t>
      </w:r>
      <w:r>
        <w:rPr>
          <w:rFonts w:ascii="Times New Roman" w:hAnsi="Times New Roman"/>
          <w:sz w:val="28"/>
          <w:szCs w:val="28"/>
          <w:lang w:val="sq-AL"/>
        </w:rPr>
        <w:t xml:space="preserve">tunelit dhe oficeri i sigurisë ndëshkohen </w:t>
      </w:r>
      <w:r w:rsidRPr="009639A5">
        <w:rPr>
          <w:rFonts w:ascii="Times New Roman" w:hAnsi="Times New Roman"/>
          <w:sz w:val="28"/>
          <w:szCs w:val="28"/>
          <w:lang w:val="sq-AL"/>
        </w:rPr>
        <w:t>me gjobë në masën 100 000 (njëqind mijë) lekë, kur nuk zbato</w:t>
      </w:r>
      <w:r>
        <w:rPr>
          <w:rFonts w:ascii="Times New Roman" w:hAnsi="Times New Roman"/>
          <w:sz w:val="28"/>
          <w:szCs w:val="28"/>
          <w:lang w:val="sq-AL"/>
        </w:rPr>
        <w:t>j</w:t>
      </w:r>
      <w:r w:rsidRPr="009639A5">
        <w:rPr>
          <w:rFonts w:ascii="Times New Roman" w:hAnsi="Times New Roman"/>
          <w:sz w:val="28"/>
          <w:szCs w:val="28"/>
          <w:lang w:val="sq-AL"/>
        </w:rPr>
        <w:t>n</w:t>
      </w:r>
      <w:r>
        <w:rPr>
          <w:rFonts w:ascii="Times New Roman" w:hAnsi="Times New Roman"/>
          <w:sz w:val="28"/>
          <w:szCs w:val="28"/>
          <w:lang w:val="sq-AL"/>
        </w:rPr>
        <w:t>ë</w:t>
      </w:r>
      <w:r w:rsidRPr="009639A5">
        <w:rPr>
          <w:rFonts w:ascii="Times New Roman" w:hAnsi="Times New Roman"/>
          <w:sz w:val="28"/>
          <w:szCs w:val="28"/>
          <w:lang w:val="sq-AL"/>
        </w:rPr>
        <w:t xml:space="preserve"> dispozitat e nenit 23, të këtij ligji. </w:t>
      </w:r>
    </w:p>
    <w:p w:rsidR="00C93C2E" w:rsidRDefault="00C93C2E" w:rsidP="00C93C2E">
      <w:pPr>
        <w:spacing w:after="0"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Menaxheri i</w:t>
      </w:r>
      <w:r>
        <w:rPr>
          <w:rFonts w:ascii="Times New Roman" w:hAnsi="Times New Roman"/>
          <w:sz w:val="28"/>
          <w:szCs w:val="28"/>
          <w:lang w:val="sq-AL"/>
        </w:rPr>
        <w:t xml:space="preserve"> tunelit dhe oficeri i sigurisë ndëshkohen</w:t>
      </w:r>
      <w:r w:rsidRPr="009639A5">
        <w:rPr>
          <w:rFonts w:ascii="Times New Roman" w:hAnsi="Times New Roman"/>
          <w:sz w:val="28"/>
          <w:szCs w:val="28"/>
          <w:lang w:val="sq-AL"/>
        </w:rPr>
        <w:t xml:space="preserve"> me gjobë në masën 100 000 (njëqind mijë) lekë, kur nuk zbato</w:t>
      </w:r>
      <w:r>
        <w:rPr>
          <w:rFonts w:ascii="Times New Roman" w:hAnsi="Times New Roman"/>
          <w:sz w:val="28"/>
          <w:szCs w:val="28"/>
          <w:lang w:val="sq-AL"/>
        </w:rPr>
        <w:t>j</w:t>
      </w:r>
      <w:r w:rsidRPr="009639A5">
        <w:rPr>
          <w:rFonts w:ascii="Times New Roman" w:hAnsi="Times New Roman"/>
          <w:sz w:val="28"/>
          <w:szCs w:val="28"/>
          <w:lang w:val="sq-AL"/>
        </w:rPr>
        <w:t>n</w:t>
      </w:r>
      <w:r>
        <w:rPr>
          <w:rFonts w:ascii="Times New Roman" w:hAnsi="Times New Roman"/>
          <w:sz w:val="28"/>
          <w:szCs w:val="28"/>
          <w:lang w:val="sq-AL"/>
        </w:rPr>
        <w:t>ë</w:t>
      </w:r>
      <w:r w:rsidRPr="009639A5">
        <w:rPr>
          <w:rFonts w:ascii="Times New Roman" w:hAnsi="Times New Roman"/>
          <w:sz w:val="28"/>
          <w:szCs w:val="28"/>
          <w:lang w:val="sq-AL"/>
        </w:rPr>
        <w:t xml:space="preserve"> dispozitat e nenit 24, të këtij ligji. </w:t>
      </w:r>
    </w:p>
    <w:p w:rsidR="00C93C2E" w:rsidRDefault="00C93C2E" w:rsidP="00C93C2E">
      <w:pPr>
        <w:spacing w:after="0"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t>Autoriteti përgjegjës për trans</w:t>
      </w:r>
      <w:r>
        <w:rPr>
          <w:rFonts w:ascii="Times New Roman" w:hAnsi="Times New Roman"/>
          <w:sz w:val="28"/>
          <w:szCs w:val="28"/>
          <w:lang w:val="sq-AL"/>
        </w:rPr>
        <w:t xml:space="preserve">portin e mallrave të rrezikshme ndëshkohet </w:t>
      </w:r>
      <w:r w:rsidRPr="009639A5">
        <w:rPr>
          <w:rFonts w:ascii="Times New Roman" w:hAnsi="Times New Roman"/>
          <w:sz w:val="28"/>
          <w:szCs w:val="28"/>
          <w:lang w:val="sq-AL"/>
        </w:rPr>
        <w:t xml:space="preserve"> me gjobë në masën 100 000 (njëqind mijë) lekë, kur shkel dispozitat e pikës 4, të nenit 24, të</w:t>
      </w:r>
      <w:r>
        <w:rPr>
          <w:rFonts w:ascii="Times New Roman" w:hAnsi="Times New Roman"/>
          <w:sz w:val="28"/>
          <w:szCs w:val="28"/>
          <w:lang w:val="sq-AL"/>
        </w:rPr>
        <w:t xml:space="preserve"> këtij ligji.</w:t>
      </w:r>
    </w:p>
    <w:p w:rsidR="00C93C2E" w:rsidRDefault="00C93C2E" w:rsidP="00C93C2E">
      <w:pPr>
        <w:spacing w:after="0" w:line="240" w:lineRule="auto"/>
        <w:jc w:val="both"/>
        <w:rPr>
          <w:rFonts w:ascii="Times New Roman" w:hAnsi="Times New Roman"/>
          <w:sz w:val="28"/>
          <w:szCs w:val="28"/>
          <w:lang w:val="sq-AL"/>
        </w:rPr>
      </w:pPr>
    </w:p>
    <w:p w:rsidR="00C93C2E" w:rsidRPr="009639A5" w:rsidRDefault="00C93C2E" w:rsidP="00BD1EFC">
      <w:pPr>
        <w:pStyle w:val="ListParagraph"/>
        <w:numPr>
          <w:ilvl w:val="0"/>
          <w:numId w:val="23"/>
        </w:numPr>
        <w:spacing w:after="0" w:line="240" w:lineRule="auto"/>
        <w:jc w:val="both"/>
        <w:rPr>
          <w:rFonts w:ascii="Times New Roman" w:hAnsi="Times New Roman"/>
          <w:sz w:val="28"/>
          <w:szCs w:val="28"/>
          <w:lang w:val="sq-AL"/>
        </w:rPr>
      </w:pPr>
      <w:r w:rsidRPr="009639A5">
        <w:rPr>
          <w:rFonts w:ascii="Times New Roman" w:hAnsi="Times New Roman"/>
          <w:sz w:val="28"/>
          <w:szCs w:val="28"/>
          <w:lang w:val="sq-AL"/>
        </w:rPr>
        <w:lastRenderedPageBreak/>
        <w:t>Autoriteti përgjegjës për transportin e mallrave të rrezikshm</w:t>
      </w:r>
      <w:r>
        <w:rPr>
          <w:rFonts w:ascii="Times New Roman" w:hAnsi="Times New Roman"/>
          <w:sz w:val="28"/>
          <w:szCs w:val="28"/>
          <w:lang w:val="sq-AL"/>
        </w:rPr>
        <w:t>e dhe drejtuesi i mjetit rrugor ndëshkohen</w:t>
      </w:r>
      <w:r w:rsidRPr="009639A5">
        <w:rPr>
          <w:rFonts w:ascii="Times New Roman" w:hAnsi="Times New Roman"/>
          <w:sz w:val="28"/>
          <w:szCs w:val="28"/>
          <w:lang w:val="sq-AL"/>
        </w:rPr>
        <w:t xml:space="preserve"> me gjobë në masën 500 000 (pesëqind mijë) lekë, në çdo rast që shkel</w:t>
      </w:r>
      <w:r>
        <w:rPr>
          <w:rFonts w:ascii="Times New Roman" w:hAnsi="Times New Roman"/>
          <w:sz w:val="28"/>
          <w:szCs w:val="28"/>
          <w:lang w:val="sq-AL"/>
        </w:rPr>
        <w:t>in</w:t>
      </w:r>
      <w:r w:rsidRPr="009639A5">
        <w:rPr>
          <w:rFonts w:ascii="Times New Roman" w:hAnsi="Times New Roman"/>
          <w:sz w:val="28"/>
          <w:szCs w:val="28"/>
          <w:lang w:val="sq-AL"/>
        </w:rPr>
        <w:t xml:space="preserve"> dispozitat e nenit 25, të këtij ligji. </w:t>
      </w: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Pr>
          <w:rFonts w:ascii="Times New Roman" w:hAnsi="Times New Roman"/>
          <w:b/>
          <w:sz w:val="28"/>
          <w:szCs w:val="28"/>
          <w:lang w:val="sq-AL"/>
        </w:rPr>
        <w:t>N</w:t>
      </w:r>
      <w:r w:rsidRPr="007F3E72">
        <w:rPr>
          <w:rFonts w:ascii="Times New Roman" w:hAnsi="Times New Roman"/>
          <w:b/>
          <w:sz w:val="28"/>
          <w:szCs w:val="28"/>
          <w:lang w:val="sq-AL"/>
        </w:rPr>
        <w:t>eni 27</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Procedurat e ankimit</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r w:rsidRPr="007F3E72">
        <w:rPr>
          <w:rFonts w:ascii="Times New Roman" w:hAnsi="Times New Roman"/>
          <w:sz w:val="28"/>
          <w:szCs w:val="28"/>
          <w:lang w:val="sq-AL"/>
        </w:rPr>
        <w:t>Subjekti, ndaj të cilit vendoset masa administrative, ka të drejtën e ankimit, sipas legjislacionit në fuqi, për shqyrtimin e mosmarrëveshjeve administrative.</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28</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Vjelja e gjobave</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rPr>
          <w:rFonts w:ascii="Times New Roman" w:hAnsi="Times New Roman"/>
          <w:sz w:val="28"/>
          <w:szCs w:val="28"/>
          <w:lang w:val="sq-AL"/>
        </w:rPr>
      </w:pPr>
      <w:r w:rsidRPr="007F3E72">
        <w:rPr>
          <w:rFonts w:ascii="Times New Roman" w:hAnsi="Times New Roman"/>
          <w:sz w:val="28"/>
          <w:szCs w:val="28"/>
          <w:lang w:val="sq-AL"/>
        </w:rPr>
        <w:t xml:space="preserve">Të ardhurat, që burojnë nga vjelja e gjobave, derdhen në </w:t>
      </w:r>
      <w:r>
        <w:rPr>
          <w:rFonts w:ascii="Times New Roman" w:hAnsi="Times New Roman"/>
          <w:sz w:val="28"/>
          <w:szCs w:val="28"/>
          <w:lang w:val="sq-AL"/>
        </w:rPr>
        <w:t>buxhetin e s</w:t>
      </w:r>
      <w:r w:rsidRPr="007F3E72">
        <w:rPr>
          <w:rFonts w:ascii="Times New Roman" w:hAnsi="Times New Roman"/>
          <w:sz w:val="28"/>
          <w:szCs w:val="28"/>
          <w:lang w:val="sq-AL"/>
        </w:rPr>
        <w:t>htetit.</w:t>
      </w: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KREU V</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DISPOZITA TË FUNDIT</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29</w:t>
      </w: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Aktet nënligjore</w:t>
      </w:r>
    </w:p>
    <w:p w:rsidR="00C93C2E" w:rsidRPr="007F3E72"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line="240" w:lineRule="auto"/>
        <w:jc w:val="both"/>
        <w:rPr>
          <w:rFonts w:ascii="Times New Roman" w:hAnsi="Times New Roman"/>
          <w:sz w:val="28"/>
          <w:szCs w:val="28"/>
          <w:lang w:val="sq-AL"/>
        </w:rPr>
      </w:pPr>
      <w:r>
        <w:rPr>
          <w:rFonts w:ascii="Times New Roman" w:hAnsi="Times New Roman"/>
          <w:sz w:val="28"/>
          <w:szCs w:val="28"/>
          <w:lang w:val="sq-AL"/>
        </w:rPr>
        <w:t>Ngarkohen</w:t>
      </w:r>
      <w:r w:rsidRPr="007F3E72">
        <w:rPr>
          <w:rFonts w:ascii="Times New Roman" w:hAnsi="Times New Roman"/>
          <w:sz w:val="28"/>
          <w:szCs w:val="28"/>
          <w:lang w:val="sq-AL"/>
        </w:rPr>
        <w:t xml:space="preserve"> Kë</w:t>
      </w:r>
      <w:r>
        <w:rPr>
          <w:rFonts w:ascii="Times New Roman" w:hAnsi="Times New Roman"/>
          <w:sz w:val="28"/>
          <w:szCs w:val="28"/>
          <w:lang w:val="sq-AL"/>
        </w:rPr>
        <w:t>shilli i Ministrave dhe m</w:t>
      </w:r>
      <w:r w:rsidRPr="007F3E72">
        <w:rPr>
          <w:rFonts w:ascii="Times New Roman" w:hAnsi="Times New Roman"/>
          <w:sz w:val="28"/>
          <w:szCs w:val="28"/>
          <w:lang w:val="sq-AL"/>
        </w:rPr>
        <w:t>inistritë përkatëse të nxjerrin aktet nënligjore në zbatim të këtij ligji</w:t>
      </w:r>
      <w:r>
        <w:rPr>
          <w:rFonts w:ascii="Times New Roman" w:hAnsi="Times New Roman"/>
          <w:sz w:val="28"/>
          <w:szCs w:val="28"/>
          <w:lang w:val="sq-AL"/>
        </w:rPr>
        <w:t>,</w:t>
      </w:r>
      <w:r w:rsidRPr="007F3E72">
        <w:rPr>
          <w:rFonts w:ascii="Times New Roman" w:hAnsi="Times New Roman"/>
          <w:sz w:val="28"/>
          <w:szCs w:val="28"/>
          <w:lang w:val="sq-AL"/>
        </w:rPr>
        <w:t xml:space="preserve"> me qëllim përafrimin e legjislacionit të transportit rrugor me direktivat e rregulloret e Komunitetit Europian dhe organizmave të tjerë ndërkombëtar</w:t>
      </w:r>
      <w:r>
        <w:rPr>
          <w:rFonts w:ascii="Times New Roman" w:hAnsi="Times New Roman"/>
          <w:sz w:val="28"/>
          <w:szCs w:val="28"/>
          <w:lang w:val="sq-AL"/>
        </w:rPr>
        <w:t>ë</w:t>
      </w:r>
      <w:r w:rsidRPr="007F3E72">
        <w:rPr>
          <w:rFonts w:ascii="Times New Roman" w:hAnsi="Times New Roman"/>
          <w:sz w:val="28"/>
          <w:szCs w:val="28"/>
          <w:lang w:val="sq-AL"/>
        </w:rPr>
        <w:t>.</w:t>
      </w:r>
    </w:p>
    <w:p w:rsidR="00C93C2E" w:rsidRPr="007F3E72" w:rsidRDefault="00C93C2E" w:rsidP="00C93C2E">
      <w:pPr>
        <w:spacing w:after="0" w:line="240" w:lineRule="auto"/>
        <w:jc w:val="center"/>
        <w:rPr>
          <w:rFonts w:ascii="Times New Roman" w:hAnsi="Times New Roman"/>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Neni 30</w:t>
      </w:r>
    </w:p>
    <w:p w:rsidR="00C93C2E" w:rsidRPr="007F3E72" w:rsidRDefault="00C93C2E" w:rsidP="00C93C2E">
      <w:pPr>
        <w:autoSpaceDE w:val="0"/>
        <w:autoSpaceDN w:val="0"/>
        <w:adjustRightInd w:val="0"/>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Hyrja në fuqi</w:t>
      </w:r>
    </w:p>
    <w:p w:rsidR="00C93C2E" w:rsidRPr="007F3E72" w:rsidRDefault="00C93C2E" w:rsidP="00C93C2E">
      <w:pPr>
        <w:autoSpaceDE w:val="0"/>
        <w:autoSpaceDN w:val="0"/>
        <w:adjustRightInd w:val="0"/>
        <w:spacing w:after="0" w:line="240" w:lineRule="auto"/>
        <w:jc w:val="center"/>
        <w:rPr>
          <w:rFonts w:ascii="Times New Roman" w:hAnsi="Times New Roman"/>
          <w:sz w:val="28"/>
          <w:szCs w:val="28"/>
          <w:lang w:val="sq-AL"/>
        </w:rPr>
      </w:pPr>
    </w:p>
    <w:p w:rsidR="00C93C2E" w:rsidRPr="007F3E72" w:rsidRDefault="00C93C2E" w:rsidP="00C93C2E">
      <w:pPr>
        <w:spacing w:line="240" w:lineRule="auto"/>
        <w:rPr>
          <w:rFonts w:ascii="Times New Roman" w:hAnsi="Times New Roman"/>
          <w:sz w:val="28"/>
          <w:szCs w:val="28"/>
          <w:lang w:val="sq-AL"/>
        </w:rPr>
      </w:pPr>
      <w:r w:rsidRPr="007F3E72">
        <w:rPr>
          <w:rFonts w:ascii="Times New Roman" w:hAnsi="Times New Roman"/>
          <w:sz w:val="28"/>
          <w:szCs w:val="28"/>
          <w:lang w:val="sq-AL"/>
        </w:rPr>
        <w:t xml:space="preserve">Ky ligj hyn në fuqi 15 ditë pas botimit në “Fletoren </w:t>
      </w:r>
      <w:r>
        <w:rPr>
          <w:rFonts w:ascii="Times New Roman" w:hAnsi="Times New Roman"/>
          <w:sz w:val="28"/>
          <w:szCs w:val="28"/>
          <w:lang w:val="sq-AL"/>
        </w:rPr>
        <w:t>z</w:t>
      </w:r>
      <w:r w:rsidRPr="007F3E72">
        <w:rPr>
          <w:rFonts w:ascii="Times New Roman" w:hAnsi="Times New Roman"/>
          <w:sz w:val="28"/>
          <w:szCs w:val="28"/>
          <w:lang w:val="sq-AL"/>
        </w:rPr>
        <w:t>yrtare” .</w:t>
      </w:r>
    </w:p>
    <w:p w:rsidR="00C93C2E"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p>
    <w:p w:rsidR="00C93C2E" w:rsidRPr="007F3E72" w:rsidRDefault="00C93C2E" w:rsidP="00C93C2E">
      <w:pPr>
        <w:spacing w:after="0" w:line="240" w:lineRule="auto"/>
        <w:jc w:val="center"/>
        <w:rPr>
          <w:rFonts w:ascii="Times New Roman" w:hAnsi="Times New Roman"/>
          <w:b/>
          <w:sz w:val="28"/>
          <w:szCs w:val="28"/>
          <w:lang w:val="sq-AL"/>
        </w:rPr>
      </w:pPr>
      <w:r w:rsidRPr="007F3E72">
        <w:rPr>
          <w:rFonts w:ascii="Times New Roman" w:hAnsi="Times New Roman"/>
          <w:b/>
          <w:sz w:val="28"/>
          <w:szCs w:val="28"/>
          <w:lang w:val="sq-AL"/>
        </w:rPr>
        <w:t>K R Y E T A R I</w:t>
      </w:r>
    </w:p>
    <w:p w:rsidR="00C93C2E" w:rsidRPr="009F7C7C" w:rsidRDefault="00C93C2E" w:rsidP="00C93C2E">
      <w:pPr>
        <w:tabs>
          <w:tab w:val="left" w:pos="5940"/>
          <w:tab w:val="left" w:pos="7370"/>
        </w:tabs>
        <w:spacing w:after="0" w:line="240" w:lineRule="auto"/>
        <w:jc w:val="center"/>
        <w:rPr>
          <w:rFonts w:ascii="Times New Roman" w:hAnsi="Times New Roman"/>
          <w:b/>
          <w:bCs/>
          <w:sz w:val="24"/>
          <w:szCs w:val="24"/>
          <w:lang w:val="sq-AL"/>
        </w:rPr>
      </w:pPr>
    </w:p>
    <w:p w:rsidR="00C93C2E" w:rsidRDefault="00C93C2E">
      <w:pPr>
        <w:rPr>
          <w:rFonts w:ascii="Times New Roman" w:eastAsia="Times New Roman" w:hAnsi="Times New Roman"/>
          <w:sz w:val="24"/>
          <w:szCs w:val="24"/>
          <w:lang w:val="sq-AL"/>
        </w:rPr>
      </w:pPr>
    </w:p>
    <w:p w:rsidR="0003330E" w:rsidRDefault="0003330E" w:rsidP="00216687">
      <w:pPr>
        <w:pStyle w:val="NormalWeb"/>
        <w:spacing w:before="0" w:beforeAutospacing="0" w:after="0" w:afterAutospacing="0"/>
        <w:rPr>
          <w:lang w:val="sq-AL"/>
        </w:rPr>
      </w:pPr>
    </w:p>
    <w:p w:rsidR="0003330E" w:rsidRDefault="0003330E" w:rsidP="00216687">
      <w:pPr>
        <w:pStyle w:val="NormalWeb"/>
        <w:spacing w:before="0" w:beforeAutospacing="0" w:after="0" w:afterAutospacing="0"/>
        <w:rPr>
          <w:lang w:val="sq-AL"/>
        </w:rPr>
      </w:pPr>
    </w:p>
    <w:p w:rsidR="0003330E" w:rsidRPr="007F3E72" w:rsidRDefault="0003330E" w:rsidP="0003330E">
      <w:pPr>
        <w:spacing w:after="0" w:line="240" w:lineRule="auto"/>
        <w:jc w:val="center"/>
        <w:rPr>
          <w:rFonts w:ascii="Times New Roman" w:hAnsi="Times New Roman"/>
          <w:b/>
          <w:sz w:val="28"/>
          <w:szCs w:val="28"/>
          <w:lang w:val="sq-AL"/>
        </w:rPr>
      </w:pPr>
      <w:bookmarkStart w:id="1" w:name="_GoBack"/>
      <w:bookmarkEnd w:id="1"/>
    </w:p>
    <w:sectPr w:rsidR="0003330E" w:rsidRPr="007F3E72" w:rsidSect="00216687">
      <w:pgSz w:w="12240" w:h="15840"/>
      <w:pgMar w:top="993"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995"/>
    <w:multiLevelType w:val="hybridMultilevel"/>
    <w:tmpl w:val="21A63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44083"/>
    <w:multiLevelType w:val="hybridMultilevel"/>
    <w:tmpl w:val="6C7EA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86E7C"/>
    <w:multiLevelType w:val="hybridMultilevel"/>
    <w:tmpl w:val="DE3077EC"/>
    <w:lvl w:ilvl="0" w:tplc="36828A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4C5B4B"/>
    <w:multiLevelType w:val="hybridMultilevel"/>
    <w:tmpl w:val="6E90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80CFD"/>
    <w:multiLevelType w:val="hybridMultilevel"/>
    <w:tmpl w:val="FA2E63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A1E29"/>
    <w:multiLevelType w:val="hybridMultilevel"/>
    <w:tmpl w:val="4CFE1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FB2F49"/>
    <w:multiLevelType w:val="hybridMultilevel"/>
    <w:tmpl w:val="DFBCB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632256"/>
    <w:multiLevelType w:val="hybridMultilevel"/>
    <w:tmpl w:val="E0BE7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901C34"/>
    <w:multiLevelType w:val="hybridMultilevel"/>
    <w:tmpl w:val="02745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075B5"/>
    <w:multiLevelType w:val="hybridMultilevel"/>
    <w:tmpl w:val="FFDC1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EE1865"/>
    <w:multiLevelType w:val="hybridMultilevel"/>
    <w:tmpl w:val="5930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DB4C88"/>
    <w:multiLevelType w:val="hybridMultilevel"/>
    <w:tmpl w:val="9788C7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CF2C27"/>
    <w:multiLevelType w:val="hybridMultilevel"/>
    <w:tmpl w:val="4B74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1A6EC0"/>
    <w:multiLevelType w:val="hybridMultilevel"/>
    <w:tmpl w:val="CFA23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14154D"/>
    <w:multiLevelType w:val="hybridMultilevel"/>
    <w:tmpl w:val="49D28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AB5D2B"/>
    <w:multiLevelType w:val="hybridMultilevel"/>
    <w:tmpl w:val="20247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C77D38"/>
    <w:multiLevelType w:val="hybridMultilevel"/>
    <w:tmpl w:val="F3FA7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C94638"/>
    <w:multiLevelType w:val="hybridMultilevel"/>
    <w:tmpl w:val="F21A8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F12801"/>
    <w:multiLevelType w:val="hybridMultilevel"/>
    <w:tmpl w:val="31828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FC01EC"/>
    <w:multiLevelType w:val="hybridMultilevel"/>
    <w:tmpl w:val="A2E80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81309A"/>
    <w:multiLevelType w:val="hybridMultilevel"/>
    <w:tmpl w:val="0DA85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F360C6"/>
    <w:multiLevelType w:val="hybridMultilevel"/>
    <w:tmpl w:val="15D85708"/>
    <w:lvl w:ilvl="0" w:tplc="128A95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387E6B"/>
    <w:multiLevelType w:val="hybridMultilevel"/>
    <w:tmpl w:val="95E6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3C607F"/>
    <w:multiLevelType w:val="hybridMultilevel"/>
    <w:tmpl w:val="5590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EB7E71"/>
    <w:multiLevelType w:val="hybridMultilevel"/>
    <w:tmpl w:val="35742BFC"/>
    <w:lvl w:ilvl="0" w:tplc="000B0409">
      <w:start w:val="1"/>
      <w:numFmt w:val="bullet"/>
      <w:lvlText w:val=""/>
      <w:lvlJc w:val="left"/>
      <w:pPr>
        <w:ind w:left="36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5">
    <w:nsid w:val="630E6BFD"/>
    <w:multiLevelType w:val="hybridMultilevel"/>
    <w:tmpl w:val="5094D8B2"/>
    <w:lvl w:ilvl="0" w:tplc="000B0409">
      <w:start w:val="1"/>
      <w:numFmt w:val="bullet"/>
      <w:lvlText w:val=""/>
      <w:lvlJc w:val="left"/>
      <w:pPr>
        <w:ind w:left="36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6">
    <w:nsid w:val="645268A7"/>
    <w:multiLevelType w:val="hybridMultilevel"/>
    <w:tmpl w:val="4184F13C"/>
    <w:lvl w:ilvl="0" w:tplc="DE76F22C">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7">
    <w:nsid w:val="68CA495E"/>
    <w:multiLevelType w:val="hybridMultilevel"/>
    <w:tmpl w:val="CC7670FE"/>
    <w:lvl w:ilvl="0" w:tplc="000B0409">
      <w:start w:val="1"/>
      <w:numFmt w:val="bullet"/>
      <w:lvlText w:val=""/>
      <w:lvlJc w:val="left"/>
      <w:pPr>
        <w:ind w:left="360" w:hanging="360"/>
      </w:pPr>
      <w:rPr>
        <w:rFonts w:ascii="Wingdings" w:hAnsi="Wingdings"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8">
    <w:nsid w:val="72086D5F"/>
    <w:multiLevelType w:val="hybridMultilevel"/>
    <w:tmpl w:val="DD746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206137"/>
    <w:multiLevelType w:val="hybridMultilevel"/>
    <w:tmpl w:val="2AEAC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8"/>
  </w:num>
  <w:num w:numId="4">
    <w:abstractNumId w:val="8"/>
  </w:num>
  <w:num w:numId="5">
    <w:abstractNumId w:val="20"/>
  </w:num>
  <w:num w:numId="6">
    <w:abstractNumId w:val="23"/>
  </w:num>
  <w:num w:numId="7">
    <w:abstractNumId w:val="19"/>
  </w:num>
  <w:num w:numId="8">
    <w:abstractNumId w:val="17"/>
  </w:num>
  <w:num w:numId="9">
    <w:abstractNumId w:val="29"/>
  </w:num>
  <w:num w:numId="10">
    <w:abstractNumId w:val="13"/>
  </w:num>
  <w:num w:numId="11">
    <w:abstractNumId w:val="21"/>
  </w:num>
  <w:num w:numId="12">
    <w:abstractNumId w:val="14"/>
  </w:num>
  <w:num w:numId="13">
    <w:abstractNumId w:val="3"/>
  </w:num>
  <w:num w:numId="14">
    <w:abstractNumId w:val="10"/>
  </w:num>
  <w:num w:numId="15">
    <w:abstractNumId w:val="9"/>
  </w:num>
  <w:num w:numId="16">
    <w:abstractNumId w:val="22"/>
  </w:num>
  <w:num w:numId="17">
    <w:abstractNumId w:val="16"/>
  </w:num>
  <w:num w:numId="18">
    <w:abstractNumId w:val="12"/>
  </w:num>
  <w:num w:numId="19">
    <w:abstractNumId w:val="1"/>
  </w:num>
  <w:num w:numId="20">
    <w:abstractNumId w:val="26"/>
  </w:num>
  <w:num w:numId="21">
    <w:abstractNumId w:val="5"/>
  </w:num>
  <w:num w:numId="22">
    <w:abstractNumId w:val="15"/>
  </w:num>
  <w:num w:numId="23">
    <w:abstractNumId w:val="18"/>
  </w:num>
  <w:num w:numId="24">
    <w:abstractNumId w:val="6"/>
  </w:num>
  <w:num w:numId="25">
    <w:abstractNumId w:val="0"/>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2F3C"/>
    <w:rsid w:val="0003330E"/>
    <w:rsid w:val="00130CDA"/>
    <w:rsid w:val="001B2F3C"/>
    <w:rsid w:val="00216687"/>
    <w:rsid w:val="002D3E15"/>
    <w:rsid w:val="00316D35"/>
    <w:rsid w:val="00331552"/>
    <w:rsid w:val="003E11F2"/>
    <w:rsid w:val="00695ED2"/>
    <w:rsid w:val="00A65689"/>
    <w:rsid w:val="00BD1EFC"/>
    <w:rsid w:val="00BD6E2B"/>
    <w:rsid w:val="00C93C2E"/>
    <w:rsid w:val="00DF6F0D"/>
    <w:rsid w:val="00F82B3B"/>
  </w:rsids>
  <m:mathPr>
    <m:mathFont m:val="Cambria Math"/>
    <m:brkBin m:val="before"/>
    <m:brkBinSub m:val="--"/>
    <m:smallFrac/>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F3C"/>
    <w:rPr>
      <w:rFonts w:ascii="Calibri" w:eastAsia="Calibri" w:hAnsi="Calibri" w:cs="Times New Roman"/>
    </w:rPr>
  </w:style>
  <w:style w:type="paragraph" w:styleId="Heading1">
    <w:name w:val="heading 1"/>
    <w:basedOn w:val="Normal"/>
    <w:next w:val="Normal"/>
    <w:link w:val="Heading1Char"/>
    <w:qFormat/>
    <w:rsid w:val="0003330E"/>
    <w:pPr>
      <w:keepNext/>
      <w:spacing w:after="0" w:line="240" w:lineRule="auto"/>
      <w:jc w:val="center"/>
      <w:outlineLvl w:val="0"/>
    </w:pPr>
    <w:rPr>
      <w:rFonts w:ascii="Times New Roman" w:eastAsia="MS Mincho" w:hAnsi="Times New Roman"/>
      <w:b/>
      <w:sz w:val="24"/>
      <w:szCs w:val="20"/>
      <w:lang w:val="en-GB"/>
    </w:rPr>
  </w:style>
  <w:style w:type="paragraph" w:styleId="Heading2">
    <w:name w:val="heading 2"/>
    <w:basedOn w:val="Normal"/>
    <w:next w:val="Normal"/>
    <w:link w:val="Heading2Char"/>
    <w:uiPriority w:val="9"/>
    <w:qFormat/>
    <w:rsid w:val="0003330E"/>
    <w:pPr>
      <w:keepNext/>
      <w:spacing w:after="0" w:line="240" w:lineRule="auto"/>
      <w:jc w:val="center"/>
      <w:outlineLvl w:val="1"/>
    </w:pPr>
    <w:rPr>
      <w:rFonts w:ascii="Arial" w:eastAsia="MS Mincho" w:hAnsi="Arial"/>
      <w:b/>
      <w:sz w:val="28"/>
      <w:szCs w:val="20"/>
      <w:lang w:val="en-GB"/>
    </w:rPr>
  </w:style>
  <w:style w:type="paragraph" w:styleId="Heading3">
    <w:name w:val="heading 3"/>
    <w:basedOn w:val="Normal"/>
    <w:next w:val="Normal"/>
    <w:link w:val="Heading3Char"/>
    <w:uiPriority w:val="9"/>
    <w:unhideWhenUsed/>
    <w:qFormat/>
    <w:rsid w:val="0003330E"/>
    <w:pPr>
      <w:keepNext/>
      <w:spacing w:before="240" w:after="60"/>
      <w:outlineLvl w:val="2"/>
    </w:pPr>
    <w:rPr>
      <w:rFonts w:ascii="Cambria" w:eastAsia="Times New Roman" w:hAnsi="Cambria"/>
      <w:b/>
      <w:bCs/>
      <w:sz w:val="26"/>
      <w:szCs w:val="26"/>
    </w:rPr>
  </w:style>
  <w:style w:type="paragraph" w:styleId="Heading9">
    <w:name w:val="heading 9"/>
    <w:basedOn w:val="Normal"/>
    <w:next w:val="Normal"/>
    <w:link w:val="Heading9Char"/>
    <w:uiPriority w:val="9"/>
    <w:semiHidden/>
    <w:unhideWhenUsed/>
    <w:qFormat/>
    <w:rsid w:val="0003330E"/>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B2F3C"/>
    <w:pPr>
      <w:widowControl w:val="0"/>
      <w:tabs>
        <w:tab w:val="left" w:pos="11199"/>
      </w:tabs>
      <w:autoSpaceDE w:val="0"/>
      <w:autoSpaceDN w:val="0"/>
      <w:spacing w:after="0" w:line="240" w:lineRule="auto"/>
      <w:jc w:val="center"/>
    </w:pPr>
    <w:rPr>
      <w:rFonts w:ascii="Arial" w:eastAsia="Times New Roman" w:hAnsi="Arial"/>
      <w:b/>
      <w:bCs/>
      <w:sz w:val="20"/>
      <w:szCs w:val="24"/>
    </w:rPr>
  </w:style>
  <w:style w:type="character" w:customStyle="1" w:styleId="TitleChar">
    <w:name w:val="Title Char"/>
    <w:basedOn w:val="DefaultParagraphFont"/>
    <w:link w:val="Title"/>
    <w:rsid w:val="001B2F3C"/>
    <w:rPr>
      <w:rFonts w:ascii="Arial" w:eastAsia="Times New Roman" w:hAnsi="Arial" w:cs="Times New Roman"/>
      <w:b/>
      <w:bCs/>
      <w:sz w:val="20"/>
      <w:szCs w:val="24"/>
    </w:rPr>
  </w:style>
  <w:style w:type="paragraph" w:styleId="NormalWeb">
    <w:name w:val="Normal (Web)"/>
    <w:basedOn w:val="Normal"/>
    <w:unhideWhenUsed/>
    <w:rsid w:val="001B2F3C"/>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B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F3C"/>
    <w:rPr>
      <w:rFonts w:ascii="Tahoma" w:eastAsia="Calibri" w:hAnsi="Tahoma" w:cs="Tahoma"/>
      <w:sz w:val="16"/>
      <w:szCs w:val="16"/>
    </w:rPr>
  </w:style>
  <w:style w:type="paragraph" w:styleId="NoSpacing">
    <w:name w:val="No Spacing"/>
    <w:uiPriority w:val="1"/>
    <w:qFormat/>
    <w:rsid w:val="003E11F2"/>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03330E"/>
    <w:rPr>
      <w:rFonts w:ascii="Times New Roman" w:eastAsia="MS Mincho" w:hAnsi="Times New Roman" w:cs="Times New Roman"/>
      <w:b/>
      <w:sz w:val="24"/>
      <w:szCs w:val="20"/>
      <w:lang w:val="en-GB"/>
    </w:rPr>
  </w:style>
  <w:style w:type="character" w:customStyle="1" w:styleId="Heading2Char">
    <w:name w:val="Heading 2 Char"/>
    <w:basedOn w:val="DefaultParagraphFont"/>
    <w:link w:val="Heading2"/>
    <w:uiPriority w:val="9"/>
    <w:rsid w:val="0003330E"/>
    <w:rPr>
      <w:rFonts w:ascii="Arial" w:eastAsia="MS Mincho" w:hAnsi="Arial" w:cs="Times New Roman"/>
      <w:b/>
      <w:sz w:val="28"/>
      <w:szCs w:val="20"/>
      <w:lang w:val="en-GB"/>
    </w:rPr>
  </w:style>
  <w:style w:type="character" w:customStyle="1" w:styleId="Heading3Char">
    <w:name w:val="Heading 3 Char"/>
    <w:basedOn w:val="DefaultParagraphFont"/>
    <w:link w:val="Heading3"/>
    <w:uiPriority w:val="9"/>
    <w:rsid w:val="0003330E"/>
    <w:rPr>
      <w:rFonts w:ascii="Cambria" w:eastAsia="Times New Roman" w:hAnsi="Cambria" w:cs="Times New Roman"/>
      <w:b/>
      <w:bCs/>
      <w:sz w:val="26"/>
      <w:szCs w:val="26"/>
    </w:rPr>
  </w:style>
  <w:style w:type="character" w:customStyle="1" w:styleId="Heading9Char">
    <w:name w:val="Heading 9 Char"/>
    <w:basedOn w:val="DefaultParagraphFont"/>
    <w:link w:val="Heading9"/>
    <w:uiPriority w:val="9"/>
    <w:semiHidden/>
    <w:rsid w:val="0003330E"/>
    <w:rPr>
      <w:rFonts w:ascii="Cambria" w:eastAsia="Times New Roman" w:hAnsi="Cambria" w:cs="Times New Roman"/>
    </w:rPr>
  </w:style>
  <w:style w:type="paragraph" w:styleId="Header">
    <w:name w:val="header"/>
    <w:basedOn w:val="Normal"/>
    <w:link w:val="HeaderChar"/>
    <w:uiPriority w:val="99"/>
    <w:unhideWhenUsed/>
    <w:rsid w:val="0003330E"/>
    <w:pPr>
      <w:tabs>
        <w:tab w:val="center" w:pos="4680"/>
        <w:tab w:val="right" w:pos="9360"/>
      </w:tabs>
    </w:pPr>
    <w:rPr>
      <w:sz w:val="20"/>
      <w:szCs w:val="20"/>
    </w:rPr>
  </w:style>
  <w:style w:type="character" w:customStyle="1" w:styleId="HeaderChar">
    <w:name w:val="Header Char"/>
    <w:basedOn w:val="DefaultParagraphFont"/>
    <w:link w:val="Header"/>
    <w:uiPriority w:val="99"/>
    <w:rsid w:val="0003330E"/>
    <w:rPr>
      <w:rFonts w:ascii="Calibri" w:eastAsia="Calibri" w:hAnsi="Calibri" w:cs="Times New Roman"/>
      <w:sz w:val="20"/>
      <w:szCs w:val="20"/>
    </w:rPr>
  </w:style>
  <w:style w:type="paragraph" w:styleId="Footer">
    <w:name w:val="footer"/>
    <w:basedOn w:val="Normal"/>
    <w:link w:val="FooterChar"/>
    <w:uiPriority w:val="99"/>
    <w:unhideWhenUsed/>
    <w:rsid w:val="0003330E"/>
    <w:pPr>
      <w:tabs>
        <w:tab w:val="center" w:pos="4680"/>
        <w:tab w:val="right" w:pos="9360"/>
      </w:tabs>
    </w:pPr>
    <w:rPr>
      <w:sz w:val="20"/>
      <w:szCs w:val="20"/>
    </w:rPr>
  </w:style>
  <w:style w:type="character" w:customStyle="1" w:styleId="FooterChar">
    <w:name w:val="Footer Char"/>
    <w:basedOn w:val="DefaultParagraphFont"/>
    <w:link w:val="Footer"/>
    <w:uiPriority w:val="99"/>
    <w:rsid w:val="0003330E"/>
    <w:rPr>
      <w:rFonts w:ascii="Calibri" w:eastAsia="Calibri" w:hAnsi="Calibri" w:cs="Times New Roman"/>
      <w:sz w:val="20"/>
      <w:szCs w:val="20"/>
    </w:rPr>
  </w:style>
  <w:style w:type="character" w:styleId="Hyperlink">
    <w:name w:val="Hyperlink"/>
    <w:uiPriority w:val="99"/>
    <w:unhideWhenUsed/>
    <w:rsid w:val="0003330E"/>
    <w:rPr>
      <w:color w:val="0000FF"/>
      <w:u w:val="single"/>
    </w:rPr>
  </w:style>
  <w:style w:type="paragraph" w:styleId="Subtitle">
    <w:name w:val="Subtitle"/>
    <w:basedOn w:val="Normal"/>
    <w:next w:val="Normal"/>
    <w:link w:val="SubtitleChar"/>
    <w:uiPriority w:val="11"/>
    <w:qFormat/>
    <w:rsid w:val="0003330E"/>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03330E"/>
    <w:rPr>
      <w:rFonts w:ascii="Cambria" w:eastAsia="Times New Roman" w:hAnsi="Cambria" w:cs="Times New Roman"/>
      <w:sz w:val="24"/>
      <w:szCs w:val="24"/>
    </w:rPr>
  </w:style>
  <w:style w:type="character" w:customStyle="1" w:styleId="ParagrafiChar">
    <w:name w:val="Paragrafi Char"/>
    <w:link w:val="Paragrafi"/>
    <w:locked/>
    <w:rsid w:val="0003330E"/>
    <w:rPr>
      <w:rFonts w:ascii="CG Times" w:eastAsia="MS Mincho" w:hAnsi="CG Times"/>
    </w:rPr>
  </w:style>
  <w:style w:type="paragraph" w:customStyle="1" w:styleId="Paragrafi">
    <w:name w:val="Paragrafi"/>
    <w:link w:val="ParagrafiChar"/>
    <w:rsid w:val="0003330E"/>
    <w:pPr>
      <w:widowControl w:val="0"/>
      <w:spacing w:after="0" w:line="240" w:lineRule="auto"/>
      <w:ind w:firstLine="720"/>
      <w:jc w:val="both"/>
    </w:pPr>
    <w:rPr>
      <w:rFonts w:ascii="CG Times" w:eastAsia="MS Mincho" w:hAnsi="CG Times"/>
    </w:rPr>
  </w:style>
  <w:style w:type="paragraph" w:customStyle="1" w:styleId="TitulliTitull">
    <w:name w:val="Titulli_Titull"/>
    <w:rsid w:val="0003330E"/>
    <w:pPr>
      <w:keepNext/>
      <w:widowControl w:val="0"/>
      <w:spacing w:after="0" w:line="240" w:lineRule="auto"/>
      <w:jc w:val="center"/>
      <w:outlineLvl w:val="0"/>
    </w:pPr>
    <w:rPr>
      <w:rFonts w:ascii="CG Times" w:eastAsia="MS Mincho" w:hAnsi="CG Times" w:cs="Times New Roman"/>
      <w:caps/>
      <w:lang w:val="en-GB"/>
    </w:rPr>
  </w:style>
  <w:style w:type="paragraph" w:styleId="ListParagraph">
    <w:name w:val="List Paragraph"/>
    <w:basedOn w:val="Normal"/>
    <w:uiPriority w:val="34"/>
    <w:qFormat/>
    <w:rsid w:val="0003330E"/>
    <w:pPr>
      <w:ind w:left="720"/>
      <w:contextualSpacing/>
    </w:pPr>
  </w:style>
  <w:style w:type="character" w:styleId="Strong">
    <w:name w:val="Strong"/>
    <w:uiPriority w:val="22"/>
    <w:qFormat/>
    <w:rsid w:val="0003330E"/>
    <w:rPr>
      <w:b/>
      <w:bCs/>
    </w:rPr>
  </w:style>
  <w:style w:type="character" w:customStyle="1" w:styleId="link-fake1">
    <w:name w:val="link-fake1"/>
    <w:rsid w:val="0003330E"/>
    <w:rPr>
      <w:color w:val="0000EE"/>
    </w:rPr>
  </w:style>
  <w:style w:type="character" w:customStyle="1" w:styleId="s">
    <w:name w:val="s"/>
    <w:basedOn w:val="DefaultParagraphFont"/>
    <w:rsid w:val="0003330E"/>
  </w:style>
  <w:style w:type="paragraph" w:styleId="BodyText3">
    <w:name w:val="Body Text 3"/>
    <w:basedOn w:val="Normal"/>
    <w:link w:val="BodyText3Char"/>
    <w:rsid w:val="0003330E"/>
    <w:pPr>
      <w:spacing w:after="0" w:line="240" w:lineRule="auto"/>
      <w:jc w:val="center"/>
    </w:pPr>
    <w:rPr>
      <w:rFonts w:ascii="Times New Roman" w:eastAsia="MS Mincho" w:hAnsi="Times New Roman"/>
      <w:b/>
      <w:sz w:val="28"/>
      <w:szCs w:val="20"/>
    </w:rPr>
  </w:style>
  <w:style w:type="character" w:customStyle="1" w:styleId="BodyText3Char">
    <w:name w:val="Body Text 3 Char"/>
    <w:basedOn w:val="DefaultParagraphFont"/>
    <w:link w:val="BodyText3"/>
    <w:rsid w:val="0003330E"/>
    <w:rPr>
      <w:rFonts w:ascii="Times New Roman" w:eastAsia="MS Mincho" w:hAnsi="Times New Roman" w:cs="Times New Roman"/>
      <w:b/>
      <w:sz w:val="28"/>
      <w:szCs w:val="20"/>
    </w:rPr>
  </w:style>
  <w:style w:type="paragraph" w:customStyle="1" w:styleId="nenititull">
    <w:name w:val="nenititull"/>
    <w:basedOn w:val="Normal"/>
    <w:uiPriority w:val="99"/>
    <w:rsid w:val="0003330E"/>
    <w:pPr>
      <w:spacing w:before="100" w:beforeAutospacing="1" w:after="100" w:afterAutospacing="1" w:line="240" w:lineRule="auto"/>
    </w:pPr>
    <w:rPr>
      <w:rFonts w:ascii="Times New Roman" w:eastAsia="Times New Roman" w:hAnsi="Times New Roman"/>
      <w:sz w:val="24"/>
      <w:szCs w:val="24"/>
    </w:rPr>
  </w:style>
  <w:style w:type="paragraph" w:customStyle="1" w:styleId="paragrafi0">
    <w:name w:val="paragrafi0"/>
    <w:basedOn w:val="Normal"/>
    <w:uiPriority w:val="99"/>
    <w:rsid w:val="0003330E"/>
    <w:pPr>
      <w:spacing w:before="100" w:beforeAutospacing="1" w:after="100" w:afterAutospacing="1" w:line="240" w:lineRule="auto"/>
    </w:pPr>
    <w:rPr>
      <w:rFonts w:ascii="Times New Roman" w:eastAsia="Times New Roman" w:hAnsi="Times New Roman"/>
      <w:sz w:val="24"/>
      <w:szCs w:val="24"/>
    </w:rPr>
  </w:style>
  <w:style w:type="character" w:customStyle="1" w:styleId="grame">
    <w:name w:val="grame"/>
    <w:basedOn w:val="DefaultParagraphFont"/>
    <w:uiPriority w:val="99"/>
    <w:rsid w:val="0003330E"/>
  </w:style>
  <w:style w:type="paragraph" w:styleId="BodyText">
    <w:name w:val="Body Text"/>
    <w:basedOn w:val="Normal"/>
    <w:link w:val="BodyTextChar"/>
    <w:uiPriority w:val="99"/>
    <w:unhideWhenUsed/>
    <w:rsid w:val="0003330E"/>
    <w:pPr>
      <w:spacing w:after="120"/>
    </w:pPr>
  </w:style>
  <w:style w:type="character" w:customStyle="1" w:styleId="BodyTextChar">
    <w:name w:val="Body Text Char"/>
    <w:basedOn w:val="DefaultParagraphFont"/>
    <w:link w:val="BodyText"/>
    <w:uiPriority w:val="99"/>
    <w:rsid w:val="0003330E"/>
    <w:rPr>
      <w:rFonts w:ascii="Calibri" w:eastAsia="Calibri" w:hAnsi="Calibri" w:cs="Times New Roman"/>
    </w:rPr>
  </w:style>
  <w:style w:type="character" w:customStyle="1" w:styleId="longtext">
    <w:name w:val="long_text"/>
    <w:basedOn w:val="DefaultParagraphFont"/>
    <w:rsid w:val="0003330E"/>
  </w:style>
  <w:style w:type="character" w:styleId="CommentReference">
    <w:name w:val="annotation reference"/>
    <w:basedOn w:val="DefaultParagraphFont"/>
    <w:uiPriority w:val="99"/>
    <w:semiHidden/>
    <w:unhideWhenUsed/>
    <w:rsid w:val="0003330E"/>
    <w:rPr>
      <w:sz w:val="16"/>
      <w:szCs w:val="16"/>
    </w:rPr>
  </w:style>
  <w:style w:type="paragraph" w:styleId="CommentText">
    <w:name w:val="annotation text"/>
    <w:basedOn w:val="Normal"/>
    <w:link w:val="CommentTextChar"/>
    <w:uiPriority w:val="99"/>
    <w:semiHidden/>
    <w:unhideWhenUsed/>
    <w:rsid w:val="0003330E"/>
    <w:pPr>
      <w:spacing w:line="240" w:lineRule="auto"/>
    </w:pPr>
    <w:rPr>
      <w:sz w:val="20"/>
      <w:szCs w:val="20"/>
    </w:rPr>
  </w:style>
  <w:style w:type="character" w:customStyle="1" w:styleId="CommentTextChar">
    <w:name w:val="Comment Text Char"/>
    <w:basedOn w:val="DefaultParagraphFont"/>
    <w:link w:val="CommentText"/>
    <w:uiPriority w:val="99"/>
    <w:semiHidden/>
    <w:rsid w:val="0003330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330E"/>
    <w:rPr>
      <w:b/>
      <w:bCs/>
    </w:rPr>
  </w:style>
  <w:style w:type="character" w:customStyle="1" w:styleId="CommentSubjectChar">
    <w:name w:val="Comment Subject Char"/>
    <w:basedOn w:val="CommentTextChar"/>
    <w:link w:val="CommentSubject"/>
    <w:uiPriority w:val="99"/>
    <w:semiHidden/>
    <w:rsid w:val="0003330E"/>
    <w:rPr>
      <w:rFonts w:ascii="Calibri" w:eastAsia="Calibri" w:hAnsi="Calibri" w:cs="Times New Roman"/>
      <w:b/>
      <w:bCs/>
      <w:sz w:val="20"/>
      <w:szCs w:val="20"/>
    </w:rPr>
  </w:style>
  <w:style w:type="paragraph" w:customStyle="1" w:styleId="Normal0">
    <w:name w:val="[Normal]"/>
    <w:rsid w:val="00C93C2E"/>
    <w:pPr>
      <w:autoSpaceDE w:val="0"/>
      <w:autoSpaceDN w:val="0"/>
      <w:adjustRightInd w:val="0"/>
      <w:spacing w:after="0" w:line="240" w:lineRule="auto"/>
    </w:pPr>
    <w:rPr>
      <w:rFonts w:ascii="Arial" w:eastAsiaTheme="minorEastAsia" w:hAnsi="Arial" w:cs="Arial"/>
      <w:sz w:val="24"/>
      <w:szCs w:val="24"/>
    </w:rPr>
  </w:style>
  <w:style w:type="paragraph" w:customStyle="1" w:styleId="Titrearticle">
    <w:name w:val="Titre article"/>
    <w:basedOn w:val="Normal"/>
    <w:next w:val="Normal"/>
    <w:rsid w:val="00C93C2E"/>
    <w:pPr>
      <w:keepNext/>
      <w:spacing w:before="360" w:after="120" w:line="240" w:lineRule="auto"/>
      <w:jc w:val="center"/>
    </w:pPr>
    <w:rPr>
      <w:rFonts w:ascii="Times New Roman" w:eastAsiaTheme="minorEastAsia" w:hAnsi="Times New Roman"/>
      <w:i/>
      <w:iCs/>
      <w:sz w:val="24"/>
      <w:szCs w:val="24"/>
      <w:lang w:val="en-GB"/>
    </w:rPr>
  </w:style>
  <w:style w:type="character" w:styleId="FootnoteReference">
    <w:name w:val="footnote reference"/>
    <w:basedOn w:val="DefaultParagraphFont"/>
    <w:uiPriority w:val="99"/>
    <w:semiHidden/>
    <w:unhideWhenUsed/>
    <w:rsid w:val="00C93C2E"/>
    <w:rPr>
      <w:vertAlign w:val="superscript"/>
    </w:rPr>
  </w:style>
  <w:style w:type="character" w:customStyle="1" w:styleId="summarizedstyle3">
    <w:name w:val="summarized style3"/>
    <w:basedOn w:val="DefaultParagraphFont"/>
    <w:rsid w:val="00C93C2E"/>
  </w:style>
  <w:style w:type="character" w:styleId="Emphasis">
    <w:name w:val="Emphasis"/>
    <w:basedOn w:val="DefaultParagraphFont"/>
    <w:uiPriority w:val="20"/>
    <w:qFormat/>
    <w:rsid w:val="00C93C2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F3C"/>
    <w:rPr>
      <w:rFonts w:ascii="Calibri" w:eastAsia="Calibri" w:hAnsi="Calibri" w:cs="Times New Roman"/>
    </w:rPr>
  </w:style>
  <w:style w:type="paragraph" w:styleId="Heading1">
    <w:name w:val="heading 1"/>
    <w:basedOn w:val="Normal"/>
    <w:next w:val="Normal"/>
    <w:link w:val="Heading1Char"/>
    <w:qFormat/>
    <w:rsid w:val="0003330E"/>
    <w:pPr>
      <w:keepNext/>
      <w:spacing w:after="0" w:line="240" w:lineRule="auto"/>
      <w:jc w:val="center"/>
      <w:outlineLvl w:val="0"/>
    </w:pPr>
    <w:rPr>
      <w:rFonts w:ascii="Times New Roman" w:eastAsia="MS Mincho" w:hAnsi="Times New Roman"/>
      <w:b/>
      <w:sz w:val="24"/>
      <w:szCs w:val="20"/>
      <w:lang w:val="en-GB"/>
    </w:rPr>
  </w:style>
  <w:style w:type="paragraph" w:styleId="Heading2">
    <w:name w:val="heading 2"/>
    <w:basedOn w:val="Normal"/>
    <w:next w:val="Normal"/>
    <w:link w:val="Heading2Char"/>
    <w:qFormat/>
    <w:rsid w:val="0003330E"/>
    <w:pPr>
      <w:keepNext/>
      <w:spacing w:after="0" w:line="240" w:lineRule="auto"/>
      <w:jc w:val="center"/>
      <w:outlineLvl w:val="1"/>
    </w:pPr>
    <w:rPr>
      <w:rFonts w:ascii="Arial" w:eastAsia="MS Mincho" w:hAnsi="Arial"/>
      <w:b/>
      <w:sz w:val="28"/>
      <w:szCs w:val="20"/>
      <w:lang w:val="en-GB"/>
    </w:rPr>
  </w:style>
  <w:style w:type="paragraph" w:styleId="Heading3">
    <w:name w:val="heading 3"/>
    <w:basedOn w:val="Normal"/>
    <w:next w:val="Normal"/>
    <w:link w:val="Heading3Char"/>
    <w:uiPriority w:val="9"/>
    <w:unhideWhenUsed/>
    <w:qFormat/>
    <w:rsid w:val="0003330E"/>
    <w:pPr>
      <w:keepNext/>
      <w:spacing w:before="240" w:after="60"/>
      <w:outlineLvl w:val="2"/>
    </w:pPr>
    <w:rPr>
      <w:rFonts w:ascii="Cambria" w:eastAsia="Times New Roman" w:hAnsi="Cambria"/>
      <w:b/>
      <w:bCs/>
      <w:sz w:val="26"/>
      <w:szCs w:val="26"/>
    </w:rPr>
  </w:style>
  <w:style w:type="paragraph" w:styleId="Heading9">
    <w:name w:val="heading 9"/>
    <w:basedOn w:val="Normal"/>
    <w:next w:val="Normal"/>
    <w:link w:val="Heading9Char"/>
    <w:uiPriority w:val="9"/>
    <w:semiHidden/>
    <w:unhideWhenUsed/>
    <w:qFormat/>
    <w:rsid w:val="0003330E"/>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B2F3C"/>
    <w:pPr>
      <w:widowControl w:val="0"/>
      <w:tabs>
        <w:tab w:val="left" w:pos="11199"/>
      </w:tabs>
      <w:autoSpaceDE w:val="0"/>
      <w:autoSpaceDN w:val="0"/>
      <w:spacing w:after="0" w:line="240" w:lineRule="auto"/>
      <w:jc w:val="center"/>
    </w:pPr>
    <w:rPr>
      <w:rFonts w:ascii="Arial" w:eastAsia="Times New Roman" w:hAnsi="Arial"/>
      <w:b/>
      <w:bCs/>
      <w:sz w:val="20"/>
      <w:szCs w:val="24"/>
    </w:rPr>
  </w:style>
  <w:style w:type="character" w:customStyle="1" w:styleId="TitleChar">
    <w:name w:val="Title Char"/>
    <w:basedOn w:val="DefaultParagraphFont"/>
    <w:link w:val="Title"/>
    <w:rsid w:val="001B2F3C"/>
    <w:rPr>
      <w:rFonts w:ascii="Arial" w:eastAsia="Times New Roman" w:hAnsi="Arial" w:cs="Times New Roman"/>
      <w:b/>
      <w:bCs/>
      <w:sz w:val="20"/>
      <w:szCs w:val="24"/>
    </w:rPr>
  </w:style>
  <w:style w:type="paragraph" w:styleId="NormalWeb">
    <w:name w:val="Normal (Web)"/>
    <w:basedOn w:val="Normal"/>
    <w:unhideWhenUsed/>
    <w:rsid w:val="001B2F3C"/>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B2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F3C"/>
    <w:rPr>
      <w:rFonts w:ascii="Tahoma" w:eastAsia="Calibri" w:hAnsi="Tahoma" w:cs="Tahoma"/>
      <w:sz w:val="16"/>
      <w:szCs w:val="16"/>
    </w:rPr>
  </w:style>
  <w:style w:type="paragraph" w:styleId="NoSpacing">
    <w:name w:val="No Spacing"/>
    <w:uiPriority w:val="1"/>
    <w:qFormat/>
    <w:rsid w:val="003E11F2"/>
    <w:pPr>
      <w:spacing w:after="0" w:line="240" w:lineRule="auto"/>
    </w:pPr>
    <w:rPr>
      <w:rFonts w:ascii="Calibri" w:eastAsia="Calibri" w:hAnsi="Calibri" w:cs="Times New Roman"/>
    </w:rPr>
  </w:style>
  <w:style w:type="character" w:customStyle="1" w:styleId="Heading1Char">
    <w:name w:val="Heading 1 Char"/>
    <w:basedOn w:val="DefaultParagraphFont"/>
    <w:link w:val="Heading1"/>
    <w:rsid w:val="0003330E"/>
    <w:rPr>
      <w:rFonts w:ascii="Times New Roman" w:eastAsia="MS Mincho" w:hAnsi="Times New Roman" w:cs="Times New Roman"/>
      <w:b/>
      <w:sz w:val="24"/>
      <w:szCs w:val="20"/>
      <w:lang w:val="en-GB"/>
    </w:rPr>
  </w:style>
  <w:style w:type="character" w:customStyle="1" w:styleId="Heading2Char">
    <w:name w:val="Heading 2 Char"/>
    <w:basedOn w:val="DefaultParagraphFont"/>
    <w:link w:val="Heading2"/>
    <w:rsid w:val="0003330E"/>
    <w:rPr>
      <w:rFonts w:ascii="Arial" w:eastAsia="MS Mincho" w:hAnsi="Arial" w:cs="Times New Roman"/>
      <w:b/>
      <w:sz w:val="28"/>
      <w:szCs w:val="20"/>
      <w:lang w:val="en-GB"/>
    </w:rPr>
  </w:style>
  <w:style w:type="character" w:customStyle="1" w:styleId="Heading3Char">
    <w:name w:val="Heading 3 Char"/>
    <w:basedOn w:val="DefaultParagraphFont"/>
    <w:link w:val="Heading3"/>
    <w:uiPriority w:val="9"/>
    <w:rsid w:val="0003330E"/>
    <w:rPr>
      <w:rFonts w:ascii="Cambria" w:eastAsia="Times New Roman" w:hAnsi="Cambria" w:cs="Times New Roman"/>
      <w:b/>
      <w:bCs/>
      <w:sz w:val="26"/>
      <w:szCs w:val="26"/>
    </w:rPr>
  </w:style>
  <w:style w:type="character" w:customStyle="1" w:styleId="Heading9Char">
    <w:name w:val="Heading 9 Char"/>
    <w:basedOn w:val="DefaultParagraphFont"/>
    <w:link w:val="Heading9"/>
    <w:uiPriority w:val="9"/>
    <w:semiHidden/>
    <w:rsid w:val="0003330E"/>
    <w:rPr>
      <w:rFonts w:ascii="Cambria" w:eastAsia="Times New Roman" w:hAnsi="Cambria" w:cs="Times New Roman"/>
    </w:rPr>
  </w:style>
  <w:style w:type="paragraph" w:styleId="Header">
    <w:name w:val="header"/>
    <w:basedOn w:val="Normal"/>
    <w:link w:val="HeaderChar"/>
    <w:uiPriority w:val="99"/>
    <w:unhideWhenUsed/>
    <w:rsid w:val="0003330E"/>
    <w:pPr>
      <w:tabs>
        <w:tab w:val="center" w:pos="4680"/>
        <w:tab w:val="right" w:pos="9360"/>
      </w:tabs>
    </w:pPr>
    <w:rPr>
      <w:sz w:val="20"/>
      <w:szCs w:val="20"/>
    </w:rPr>
  </w:style>
  <w:style w:type="character" w:customStyle="1" w:styleId="HeaderChar">
    <w:name w:val="Header Char"/>
    <w:basedOn w:val="DefaultParagraphFont"/>
    <w:link w:val="Header"/>
    <w:uiPriority w:val="99"/>
    <w:rsid w:val="0003330E"/>
    <w:rPr>
      <w:rFonts w:ascii="Calibri" w:eastAsia="Calibri" w:hAnsi="Calibri" w:cs="Times New Roman"/>
      <w:sz w:val="20"/>
      <w:szCs w:val="20"/>
    </w:rPr>
  </w:style>
  <w:style w:type="paragraph" w:styleId="Footer">
    <w:name w:val="footer"/>
    <w:basedOn w:val="Normal"/>
    <w:link w:val="FooterChar"/>
    <w:uiPriority w:val="99"/>
    <w:unhideWhenUsed/>
    <w:rsid w:val="0003330E"/>
    <w:pPr>
      <w:tabs>
        <w:tab w:val="center" w:pos="4680"/>
        <w:tab w:val="right" w:pos="9360"/>
      </w:tabs>
    </w:pPr>
    <w:rPr>
      <w:sz w:val="20"/>
      <w:szCs w:val="20"/>
    </w:rPr>
  </w:style>
  <w:style w:type="character" w:customStyle="1" w:styleId="FooterChar">
    <w:name w:val="Footer Char"/>
    <w:basedOn w:val="DefaultParagraphFont"/>
    <w:link w:val="Footer"/>
    <w:uiPriority w:val="99"/>
    <w:rsid w:val="0003330E"/>
    <w:rPr>
      <w:rFonts w:ascii="Calibri" w:eastAsia="Calibri" w:hAnsi="Calibri" w:cs="Times New Roman"/>
      <w:sz w:val="20"/>
      <w:szCs w:val="20"/>
    </w:rPr>
  </w:style>
  <w:style w:type="character" w:styleId="Hyperlink">
    <w:name w:val="Hyperlink"/>
    <w:uiPriority w:val="99"/>
    <w:unhideWhenUsed/>
    <w:rsid w:val="0003330E"/>
    <w:rPr>
      <w:color w:val="0000FF"/>
      <w:u w:val="single"/>
    </w:rPr>
  </w:style>
  <w:style w:type="paragraph" w:styleId="Subtitle">
    <w:name w:val="Subtitle"/>
    <w:basedOn w:val="Normal"/>
    <w:next w:val="Normal"/>
    <w:link w:val="SubtitleChar"/>
    <w:uiPriority w:val="11"/>
    <w:qFormat/>
    <w:rsid w:val="0003330E"/>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03330E"/>
    <w:rPr>
      <w:rFonts w:ascii="Cambria" w:eastAsia="Times New Roman" w:hAnsi="Cambria" w:cs="Times New Roman"/>
      <w:sz w:val="24"/>
      <w:szCs w:val="24"/>
    </w:rPr>
  </w:style>
  <w:style w:type="character" w:customStyle="1" w:styleId="ParagrafiChar">
    <w:name w:val="Paragrafi Char"/>
    <w:link w:val="Paragrafi"/>
    <w:locked/>
    <w:rsid w:val="0003330E"/>
    <w:rPr>
      <w:rFonts w:ascii="CG Times" w:eastAsia="MS Mincho" w:hAnsi="CG Times"/>
    </w:rPr>
  </w:style>
  <w:style w:type="paragraph" w:customStyle="1" w:styleId="Paragrafi">
    <w:name w:val="Paragrafi"/>
    <w:link w:val="ParagrafiChar"/>
    <w:rsid w:val="0003330E"/>
    <w:pPr>
      <w:widowControl w:val="0"/>
      <w:spacing w:after="0" w:line="240" w:lineRule="auto"/>
      <w:ind w:firstLine="720"/>
      <w:jc w:val="both"/>
    </w:pPr>
    <w:rPr>
      <w:rFonts w:ascii="CG Times" w:eastAsia="MS Mincho" w:hAnsi="CG Times"/>
    </w:rPr>
  </w:style>
  <w:style w:type="paragraph" w:customStyle="1" w:styleId="TitulliTitull">
    <w:name w:val="Titulli_Titull"/>
    <w:rsid w:val="0003330E"/>
    <w:pPr>
      <w:keepNext/>
      <w:widowControl w:val="0"/>
      <w:spacing w:after="0" w:line="240" w:lineRule="auto"/>
      <w:jc w:val="center"/>
      <w:outlineLvl w:val="0"/>
    </w:pPr>
    <w:rPr>
      <w:rFonts w:ascii="CG Times" w:eastAsia="MS Mincho" w:hAnsi="CG Times" w:cs="Times New Roman"/>
      <w:caps/>
      <w:lang w:val="en-GB"/>
    </w:rPr>
  </w:style>
  <w:style w:type="paragraph" w:styleId="ListParagraph">
    <w:name w:val="List Paragraph"/>
    <w:basedOn w:val="Normal"/>
    <w:uiPriority w:val="34"/>
    <w:qFormat/>
    <w:rsid w:val="0003330E"/>
    <w:pPr>
      <w:ind w:left="720"/>
      <w:contextualSpacing/>
    </w:pPr>
  </w:style>
  <w:style w:type="character" w:styleId="Strong">
    <w:name w:val="Strong"/>
    <w:uiPriority w:val="22"/>
    <w:qFormat/>
    <w:rsid w:val="0003330E"/>
    <w:rPr>
      <w:b/>
      <w:bCs/>
    </w:rPr>
  </w:style>
  <w:style w:type="character" w:customStyle="1" w:styleId="link-fake1">
    <w:name w:val="link-fake1"/>
    <w:rsid w:val="0003330E"/>
    <w:rPr>
      <w:color w:val="0000EE"/>
    </w:rPr>
  </w:style>
  <w:style w:type="character" w:customStyle="1" w:styleId="s">
    <w:name w:val="s"/>
    <w:basedOn w:val="DefaultParagraphFont"/>
    <w:rsid w:val="0003330E"/>
  </w:style>
  <w:style w:type="paragraph" w:styleId="BodyText3">
    <w:name w:val="Body Text 3"/>
    <w:basedOn w:val="Normal"/>
    <w:link w:val="BodyText3Char"/>
    <w:rsid w:val="0003330E"/>
    <w:pPr>
      <w:spacing w:after="0" w:line="240" w:lineRule="auto"/>
      <w:jc w:val="center"/>
    </w:pPr>
    <w:rPr>
      <w:rFonts w:ascii="Times New Roman" w:eastAsia="MS Mincho" w:hAnsi="Times New Roman"/>
      <w:b/>
      <w:sz w:val="28"/>
      <w:szCs w:val="20"/>
    </w:rPr>
  </w:style>
  <w:style w:type="character" w:customStyle="1" w:styleId="BodyText3Char">
    <w:name w:val="Body Text 3 Char"/>
    <w:basedOn w:val="DefaultParagraphFont"/>
    <w:link w:val="BodyText3"/>
    <w:rsid w:val="0003330E"/>
    <w:rPr>
      <w:rFonts w:ascii="Times New Roman" w:eastAsia="MS Mincho" w:hAnsi="Times New Roman" w:cs="Times New Roman"/>
      <w:b/>
      <w:sz w:val="28"/>
      <w:szCs w:val="20"/>
    </w:rPr>
  </w:style>
  <w:style w:type="paragraph" w:customStyle="1" w:styleId="nenititull">
    <w:name w:val="nenititull"/>
    <w:basedOn w:val="Normal"/>
    <w:uiPriority w:val="99"/>
    <w:rsid w:val="0003330E"/>
    <w:pPr>
      <w:spacing w:before="100" w:beforeAutospacing="1" w:after="100" w:afterAutospacing="1" w:line="240" w:lineRule="auto"/>
    </w:pPr>
    <w:rPr>
      <w:rFonts w:ascii="Times New Roman" w:eastAsia="Times New Roman" w:hAnsi="Times New Roman"/>
      <w:sz w:val="24"/>
      <w:szCs w:val="24"/>
    </w:rPr>
  </w:style>
  <w:style w:type="paragraph" w:customStyle="1" w:styleId="paragrafi0">
    <w:name w:val="paragrafi0"/>
    <w:basedOn w:val="Normal"/>
    <w:uiPriority w:val="99"/>
    <w:rsid w:val="0003330E"/>
    <w:pPr>
      <w:spacing w:before="100" w:beforeAutospacing="1" w:after="100" w:afterAutospacing="1" w:line="240" w:lineRule="auto"/>
    </w:pPr>
    <w:rPr>
      <w:rFonts w:ascii="Times New Roman" w:eastAsia="Times New Roman" w:hAnsi="Times New Roman"/>
      <w:sz w:val="24"/>
      <w:szCs w:val="24"/>
    </w:rPr>
  </w:style>
  <w:style w:type="character" w:customStyle="1" w:styleId="grame">
    <w:name w:val="grame"/>
    <w:basedOn w:val="DefaultParagraphFont"/>
    <w:uiPriority w:val="99"/>
    <w:rsid w:val="0003330E"/>
  </w:style>
  <w:style w:type="paragraph" w:styleId="BodyText">
    <w:name w:val="Body Text"/>
    <w:basedOn w:val="Normal"/>
    <w:link w:val="BodyTextChar"/>
    <w:uiPriority w:val="99"/>
    <w:unhideWhenUsed/>
    <w:rsid w:val="0003330E"/>
    <w:pPr>
      <w:spacing w:after="120"/>
    </w:pPr>
  </w:style>
  <w:style w:type="character" w:customStyle="1" w:styleId="BodyTextChar">
    <w:name w:val="Body Text Char"/>
    <w:basedOn w:val="DefaultParagraphFont"/>
    <w:link w:val="BodyText"/>
    <w:uiPriority w:val="99"/>
    <w:rsid w:val="0003330E"/>
    <w:rPr>
      <w:rFonts w:ascii="Calibri" w:eastAsia="Calibri" w:hAnsi="Calibri" w:cs="Times New Roman"/>
    </w:rPr>
  </w:style>
  <w:style w:type="character" w:customStyle="1" w:styleId="longtext">
    <w:name w:val="long_text"/>
    <w:basedOn w:val="DefaultParagraphFont"/>
    <w:rsid w:val="0003330E"/>
  </w:style>
  <w:style w:type="character" w:styleId="CommentReference">
    <w:name w:val="annotation reference"/>
    <w:basedOn w:val="DefaultParagraphFont"/>
    <w:uiPriority w:val="99"/>
    <w:semiHidden/>
    <w:unhideWhenUsed/>
    <w:rsid w:val="0003330E"/>
    <w:rPr>
      <w:sz w:val="16"/>
      <w:szCs w:val="16"/>
    </w:rPr>
  </w:style>
  <w:style w:type="paragraph" w:styleId="CommentText">
    <w:name w:val="annotation text"/>
    <w:basedOn w:val="Normal"/>
    <w:link w:val="CommentTextChar"/>
    <w:uiPriority w:val="99"/>
    <w:semiHidden/>
    <w:unhideWhenUsed/>
    <w:rsid w:val="0003330E"/>
    <w:pPr>
      <w:spacing w:line="240" w:lineRule="auto"/>
    </w:pPr>
    <w:rPr>
      <w:sz w:val="20"/>
      <w:szCs w:val="20"/>
    </w:rPr>
  </w:style>
  <w:style w:type="character" w:customStyle="1" w:styleId="CommentTextChar">
    <w:name w:val="Comment Text Char"/>
    <w:basedOn w:val="DefaultParagraphFont"/>
    <w:link w:val="CommentText"/>
    <w:uiPriority w:val="99"/>
    <w:semiHidden/>
    <w:rsid w:val="0003330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3330E"/>
    <w:rPr>
      <w:b/>
      <w:bCs/>
    </w:rPr>
  </w:style>
  <w:style w:type="character" w:customStyle="1" w:styleId="CommentSubjectChar">
    <w:name w:val="Comment Subject Char"/>
    <w:basedOn w:val="CommentTextChar"/>
    <w:link w:val="CommentSubject"/>
    <w:uiPriority w:val="99"/>
    <w:semiHidden/>
    <w:rsid w:val="0003330E"/>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0x0038CB628B9C461F4596FD41BA9028A107</ContentTypeId>
    <TemplateUrl xmlns="http://schemas.microsoft.com/sharepoint/v3" xsi:nil="true"/>
    <ProtocolNumberIn xmlns="http://schemas.microsoft.com/sharepoint/v3" xsi:nil="true"/>
    <DocumentTypeId xmlns="http://schemas.microsoft.com/sharepoint/v3">1</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38CB628B9C461F4596FD41BA9028A107" ma:contentTypeVersion="" ma:contentTypeDescription="" ma:contentTypeScope="" ma:versionID="2738ccc1183a703007c9b4f705a13a46">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1FFC93-0C44-4831-9A9C-16A9D1FAB02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77C7E5A-7127-4DF7-A56E-31ECB83F7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6658</Words>
  <Characters>37956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PROJEKTVENDIMI MIRATUES I PROJEKTLIGJIT</vt:lpstr>
    </vt:vector>
  </TitlesOfParts>
  <Company/>
  <LinksUpToDate>false</LinksUpToDate>
  <CharactersWithSpaces>44525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 MIRATUES I PROJEKTLIGJIT</dc:title>
  <dc:creator>Rezar Veseli</dc:creator>
  <cp:lastModifiedBy>rezi</cp:lastModifiedBy>
  <cp:revision>3</cp:revision>
  <cp:lastPrinted>2013-08-01T07:55:00Z</cp:lastPrinted>
  <dcterms:created xsi:type="dcterms:W3CDTF">2013-10-09T08:08:00Z</dcterms:created>
  <dcterms:modified xsi:type="dcterms:W3CDTF">2013-10-09T08:10:00Z</dcterms:modified>
</cp:coreProperties>
</file>