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A92" w:rsidRPr="005A2710" w:rsidRDefault="00653A92" w:rsidP="005B7150">
      <w:pPr>
        <w:rPr>
          <w:b/>
          <w:sz w:val="28"/>
          <w:szCs w:val="28"/>
        </w:rPr>
      </w:pPr>
    </w:p>
    <w:p w:rsidR="00653A92" w:rsidRPr="002B4A29" w:rsidRDefault="00653A92" w:rsidP="005A2710">
      <w:pPr>
        <w:jc w:val="center"/>
        <w:rPr>
          <w:sz w:val="28"/>
          <w:szCs w:val="28"/>
        </w:rPr>
      </w:pPr>
      <w:r w:rsidRPr="0080233E">
        <w:rPr>
          <w:noProof/>
          <w:sz w:val="28"/>
          <w:szCs w:val="28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alt="stema1" style="width:38.25pt;height:45pt;visibility:visible">
            <v:imagedata r:id="rId7" o:title=""/>
          </v:shape>
        </w:pict>
      </w:r>
    </w:p>
    <w:p w:rsidR="00653A92" w:rsidRPr="002B4A29" w:rsidRDefault="00653A92" w:rsidP="005A2710">
      <w:pPr>
        <w:widowControl w:val="0"/>
        <w:tabs>
          <w:tab w:val="left" w:pos="7920"/>
          <w:tab w:val="left" w:pos="8222"/>
        </w:tabs>
        <w:jc w:val="center"/>
        <w:rPr>
          <w:b/>
          <w:i/>
          <w:sz w:val="28"/>
          <w:szCs w:val="28"/>
          <w:lang w:val="it-IT"/>
        </w:rPr>
      </w:pPr>
      <w:r w:rsidRPr="002B4A29">
        <w:rPr>
          <w:b/>
          <w:sz w:val="28"/>
          <w:szCs w:val="28"/>
          <w:lang w:val="it-IT"/>
        </w:rPr>
        <w:t>REPUBLIKA E SHQIPËRISË</w:t>
      </w:r>
    </w:p>
    <w:p w:rsidR="00653A92" w:rsidRPr="002B4A29" w:rsidRDefault="00653A92" w:rsidP="005A2710">
      <w:pPr>
        <w:widowControl w:val="0"/>
        <w:tabs>
          <w:tab w:val="left" w:pos="7920"/>
          <w:tab w:val="left" w:pos="8222"/>
        </w:tabs>
        <w:jc w:val="center"/>
        <w:rPr>
          <w:b/>
          <w:sz w:val="28"/>
          <w:szCs w:val="28"/>
          <w:lang w:val="it-IT"/>
        </w:rPr>
      </w:pPr>
      <w:r w:rsidRPr="002B4A29">
        <w:rPr>
          <w:b/>
          <w:sz w:val="28"/>
          <w:szCs w:val="28"/>
          <w:lang w:val="it-IT"/>
        </w:rPr>
        <w:t>Kuvendi</w:t>
      </w:r>
    </w:p>
    <w:p w:rsidR="00653A92" w:rsidRDefault="00653A92" w:rsidP="005A2710">
      <w:pPr>
        <w:widowControl w:val="0"/>
        <w:tabs>
          <w:tab w:val="left" w:pos="7920"/>
          <w:tab w:val="left" w:pos="8222"/>
        </w:tabs>
        <w:jc w:val="center"/>
        <w:rPr>
          <w:sz w:val="28"/>
          <w:szCs w:val="28"/>
          <w:lang w:val="it-IT"/>
        </w:rPr>
      </w:pPr>
    </w:p>
    <w:p w:rsidR="00653A92" w:rsidRPr="002B4A29" w:rsidRDefault="00653A92" w:rsidP="005A2710">
      <w:pPr>
        <w:widowControl w:val="0"/>
        <w:tabs>
          <w:tab w:val="left" w:pos="7920"/>
          <w:tab w:val="left" w:pos="8222"/>
        </w:tabs>
        <w:jc w:val="center"/>
        <w:rPr>
          <w:sz w:val="28"/>
          <w:szCs w:val="28"/>
          <w:lang w:val="it-IT"/>
        </w:rPr>
      </w:pPr>
    </w:p>
    <w:p w:rsidR="00653A92" w:rsidRPr="002B4A29" w:rsidRDefault="00653A92" w:rsidP="005A2710">
      <w:pPr>
        <w:widowControl w:val="0"/>
        <w:tabs>
          <w:tab w:val="left" w:pos="7920"/>
          <w:tab w:val="left" w:pos="8222"/>
        </w:tabs>
        <w:jc w:val="center"/>
        <w:rPr>
          <w:b/>
          <w:sz w:val="28"/>
          <w:szCs w:val="28"/>
          <w:lang w:val="it-IT"/>
        </w:rPr>
      </w:pPr>
      <w:r>
        <w:rPr>
          <w:b/>
          <w:sz w:val="28"/>
          <w:szCs w:val="28"/>
          <w:lang w:val="it-IT"/>
        </w:rPr>
        <w:t xml:space="preserve">P R O J E K T </w:t>
      </w:r>
      <w:r w:rsidRPr="002B4A29">
        <w:rPr>
          <w:b/>
          <w:sz w:val="28"/>
          <w:szCs w:val="28"/>
          <w:lang w:val="it-IT"/>
        </w:rPr>
        <w:t>L I G J</w:t>
      </w:r>
    </w:p>
    <w:p w:rsidR="00653A92" w:rsidRDefault="00653A92" w:rsidP="005A2710">
      <w:pPr>
        <w:widowControl w:val="0"/>
        <w:tabs>
          <w:tab w:val="left" w:pos="8222"/>
        </w:tabs>
        <w:jc w:val="center"/>
        <w:rPr>
          <w:b/>
          <w:sz w:val="28"/>
          <w:szCs w:val="28"/>
          <w:lang w:val="it-IT"/>
        </w:rPr>
      </w:pPr>
    </w:p>
    <w:p w:rsidR="00653A92" w:rsidRDefault="00653A92" w:rsidP="005A2710">
      <w:pPr>
        <w:widowControl w:val="0"/>
        <w:tabs>
          <w:tab w:val="left" w:pos="8222"/>
        </w:tabs>
        <w:jc w:val="center"/>
        <w:rPr>
          <w:b/>
          <w:sz w:val="28"/>
          <w:szCs w:val="28"/>
          <w:lang w:val="it-IT"/>
        </w:rPr>
      </w:pPr>
    </w:p>
    <w:p w:rsidR="00653A92" w:rsidRPr="002B4A29" w:rsidRDefault="00653A92" w:rsidP="005A2710">
      <w:pPr>
        <w:widowControl w:val="0"/>
        <w:tabs>
          <w:tab w:val="left" w:pos="8222"/>
        </w:tabs>
        <w:jc w:val="center"/>
        <w:rPr>
          <w:b/>
          <w:sz w:val="28"/>
          <w:szCs w:val="28"/>
          <w:lang w:val="it-IT"/>
        </w:rPr>
      </w:pPr>
      <w:r w:rsidRPr="002B4A29">
        <w:rPr>
          <w:b/>
          <w:sz w:val="28"/>
          <w:szCs w:val="28"/>
          <w:lang w:val="it-IT"/>
        </w:rPr>
        <w:t>Nr</w:t>
      </w:r>
      <w:r>
        <w:rPr>
          <w:b/>
          <w:sz w:val="28"/>
          <w:szCs w:val="28"/>
          <w:lang w:val="it-IT"/>
        </w:rPr>
        <w:t>. _______, datë ____________</w:t>
      </w:r>
    </w:p>
    <w:p w:rsidR="00653A92" w:rsidRPr="009A1F1D" w:rsidRDefault="00653A92" w:rsidP="00F13CEA">
      <w:pPr>
        <w:jc w:val="both"/>
        <w:rPr>
          <w:b/>
        </w:rPr>
      </w:pPr>
    </w:p>
    <w:p w:rsidR="00653A92" w:rsidRDefault="00653A92" w:rsidP="00C709F9">
      <w:pPr>
        <w:pStyle w:val="Titulli"/>
        <w:rPr>
          <w:rFonts w:ascii="Times New Roman" w:hAnsi="Times New Roman"/>
          <w:sz w:val="24"/>
          <w:szCs w:val="24"/>
          <w:lang w:val="sq-AL"/>
        </w:rPr>
      </w:pPr>
    </w:p>
    <w:p w:rsidR="00653A92" w:rsidRPr="005A2710" w:rsidRDefault="00653A92" w:rsidP="00C709F9">
      <w:pPr>
        <w:pStyle w:val="Titulli"/>
        <w:rPr>
          <w:rFonts w:ascii="Times New Roman" w:hAnsi="Times New Roman"/>
          <w:sz w:val="28"/>
          <w:szCs w:val="28"/>
          <w:lang w:val="sq-AL"/>
        </w:rPr>
      </w:pPr>
      <w:r w:rsidRPr="005A2710">
        <w:rPr>
          <w:rFonts w:ascii="Times New Roman" w:hAnsi="Times New Roman"/>
          <w:sz w:val="28"/>
          <w:szCs w:val="28"/>
          <w:lang w:val="sq-AL"/>
        </w:rPr>
        <w:t>PËR</w:t>
      </w:r>
    </w:p>
    <w:p w:rsidR="00653A92" w:rsidRPr="005A2710" w:rsidRDefault="00653A92" w:rsidP="00C709F9">
      <w:pPr>
        <w:pStyle w:val="Titulli"/>
        <w:rPr>
          <w:rFonts w:ascii="Times New Roman" w:hAnsi="Times New Roman"/>
          <w:sz w:val="28"/>
          <w:szCs w:val="28"/>
          <w:lang w:val="sq-AL"/>
        </w:rPr>
      </w:pPr>
      <w:r w:rsidRPr="005A2710">
        <w:rPr>
          <w:rFonts w:ascii="Times New Roman" w:hAnsi="Times New Roman"/>
          <w:sz w:val="28"/>
          <w:szCs w:val="28"/>
          <w:lang w:val="sq-AL"/>
        </w:rPr>
        <w:t xml:space="preserve"> </w:t>
      </w:r>
    </w:p>
    <w:p w:rsidR="00653A92" w:rsidRPr="00C640C0" w:rsidRDefault="00653A92" w:rsidP="005A2710">
      <w:pPr>
        <w:pStyle w:val="Default"/>
        <w:jc w:val="center"/>
        <w:rPr>
          <w:b/>
          <w:sz w:val="28"/>
          <w:szCs w:val="28"/>
          <w:u w:val="single"/>
          <w:lang w:val="sq-AL"/>
        </w:rPr>
      </w:pPr>
      <w:r w:rsidRPr="005A2710">
        <w:rPr>
          <w:b/>
          <w:sz w:val="28"/>
          <w:szCs w:val="28"/>
          <w:u w:val="single"/>
          <w:lang w:val="sq-AL"/>
        </w:rPr>
        <w:t xml:space="preserve">DISA NDRYSHIME </w:t>
      </w:r>
      <w:r>
        <w:rPr>
          <w:b/>
          <w:sz w:val="28"/>
          <w:szCs w:val="28"/>
          <w:u w:val="single"/>
          <w:lang w:val="sq-AL"/>
        </w:rPr>
        <w:t xml:space="preserve">DHE SHTESA </w:t>
      </w:r>
      <w:r w:rsidRPr="005A2710">
        <w:rPr>
          <w:b/>
          <w:sz w:val="28"/>
          <w:szCs w:val="28"/>
          <w:u w:val="single"/>
          <w:lang w:val="sq-AL"/>
        </w:rPr>
        <w:t xml:space="preserve">NË </w:t>
      </w:r>
      <w:r w:rsidRPr="00C640C0">
        <w:rPr>
          <w:b/>
          <w:bCs/>
          <w:sz w:val="28"/>
          <w:szCs w:val="28"/>
          <w:u w:val="single"/>
          <w:lang w:val="sq-AL"/>
        </w:rPr>
        <w:t>LIGJIN NR.9632,                              DATË 30.10.2006, “PËR SISTEMIN E TAKSAVE VENDORE”,  TË NDRYSHUAR</w:t>
      </w:r>
      <w:r>
        <w:rPr>
          <w:b/>
          <w:bCs/>
          <w:sz w:val="28"/>
          <w:szCs w:val="28"/>
          <w:u w:val="single"/>
          <w:lang w:val="sq-AL"/>
        </w:rPr>
        <w:t>”</w:t>
      </w:r>
    </w:p>
    <w:p w:rsidR="00653A92" w:rsidRPr="005A2710" w:rsidRDefault="00653A92" w:rsidP="00F13CEA">
      <w:pPr>
        <w:ind w:left="720"/>
        <w:jc w:val="both"/>
        <w:rPr>
          <w:b/>
          <w:sz w:val="28"/>
          <w:szCs w:val="28"/>
          <w:u w:val="single"/>
        </w:rPr>
      </w:pPr>
    </w:p>
    <w:p w:rsidR="00653A92" w:rsidRDefault="00653A92" w:rsidP="00F13CEA">
      <w:pPr>
        <w:jc w:val="both"/>
        <w:rPr>
          <w:sz w:val="28"/>
          <w:szCs w:val="28"/>
        </w:rPr>
      </w:pPr>
    </w:p>
    <w:p w:rsidR="00653A92" w:rsidRPr="005A2710" w:rsidRDefault="00653A92" w:rsidP="005A2710">
      <w:pPr>
        <w:jc w:val="both"/>
        <w:rPr>
          <w:sz w:val="28"/>
          <w:szCs w:val="28"/>
        </w:rPr>
      </w:pPr>
      <w:r w:rsidRPr="005A2710">
        <w:rPr>
          <w:sz w:val="28"/>
          <w:szCs w:val="28"/>
        </w:rPr>
        <w:t>Në mbështetje të neneve 78, 83</w:t>
      </w:r>
      <w:r>
        <w:rPr>
          <w:sz w:val="28"/>
          <w:szCs w:val="28"/>
        </w:rPr>
        <w:t>,</w:t>
      </w:r>
      <w:r w:rsidRPr="005A2710">
        <w:rPr>
          <w:sz w:val="28"/>
          <w:szCs w:val="28"/>
        </w:rPr>
        <w:t xml:space="preserve"> pika 1</w:t>
      </w:r>
      <w:r>
        <w:rPr>
          <w:sz w:val="28"/>
          <w:szCs w:val="28"/>
        </w:rPr>
        <w:t>,</w:t>
      </w:r>
      <w:r w:rsidRPr="005A271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84, pika 4, </w:t>
      </w:r>
      <w:r w:rsidRPr="005A2710">
        <w:rPr>
          <w:sz w:val="28"/>
          <w:szCs w:val="28"/>
        </w:rPr>
        <w:t xml:space="preserve">113, pika 1, </w:t>
      </w:r>
      <w:r>
        <w:rPr>
          <w:sz w:val="28"/>
          <w:szCs w:val="28"/>
        </w:rPr>
        <w:t xml:space="preserve">                shkronja</w:t>
      </w:r>
      <w:r w:rsidRPr="005A2710">
        <w:rPr>
          <w:sz w:val="28"/>
          <w:szCs w:val="28"/>
        </w:rPr>
        <w:t xml:space="preserve"> </w:t>
      </w:r>
      <w:r>
        <w:rPr>
          <w:sz w:val="28"/>
          <w:szCs w:val="28"/>
        </w:rPr>
        <w:t>“</w:t>
      </w:r>
      <w:r w:rsidRPr="005A2710">
        <w:rPr>
          <w:sz w:val="28"/>
          <w:szCs w:val="28"/>
        </w:rPr>
        <w:t>ç</w:t>
      </w:r>
      <w:r>
        <w:rPr>
          <w:sz w:val="28"/>
          <w:szCs w:val="28"/>
        </w:rPr>
        <w:t xml:space="preserve">”, </w:t>
      </w:r>
      <w:r w:rsidRPr="005A2710">
        <w:rPr>
          <w:sz w:val="28"/>
          <w:szCs w:val="28"/>
        </w:rPr>
        <w:t>155</w:t>
      </w:r>
      <w:r>
        <w:rPr>
          <w:sz w:val="28"/>
          <w:szCs w:val="28"/>
        </w:rPr>
        <w:t xml:space="preserve"> </w:t>
      </w:r>
      <w:r w:rsidRPr="005A2710">
        <w:rPr>
          <w:sz w:val="28"/>
          <w:szCs w:val="28"/>
        </w:rPr>
        <w:t>e 157, pika 3</w:t>
      </w:r>
      <w:r>
        <w:rPr>
          <w:sz w:val="28"/>
          <w:szCs w:val="28"/>
        </w:rPr>
        <w:t>,</w:t>
      </w:r>
      <w:r w:rsidRPr="005A2710">
        <w:rPr>
          <w:sz w:val="28"/>
          <w:szCs w:val="28"/>
        </w:rPr>
        <w:t xml:space="preserve"> të Kushtetutës, me propozimin e Këshillit të Ministrave, </w:t>
      </w:r>
      <w:r>
        <w:rPr>
          <w:sz w:val="28"/>
          <w:szCs w:val="28"/>
        </w:rPr>
        <w:t>Kuvendi i</w:t>
      </w:r>
      <w:r w:rsidRPr="005A2710">
        <w:rPr>
          <w:b/>
          <w:sz w:val="28"/>
          <w:szCs w:val="28"/>
        </w:rPr>
        <w:t xml:space="preserve"> </w:t>
      </w:r>
      <w:r w:rsidRPr="005A2710">
        <w:rPr>
          <w:sz w:val="28"/>
          <w:szCs w:val="28"/>
        </w:rPr>
        <w:t xml:space="preserve">Republikës së </w:t>
      </w:r>
      <w:r>
        <w:rPr>
          <w:sz w:val="28"/>
          <w:szCs w:val="28"/>
        </w:rPr>
        <w:t>S</w:t>
      </w:r>
      <w:r w:rsidRPr="005A2710">
        <w:rPr>
          <w:sz w:val="28"/>
          <w:szCs w:val="28"/>
        </w:rPr>
        <w:t>hqipërisë</w:t>
      </w:r>
    </w:p>
    <w:p w:rsidR="00653A92" w:rsidRPr="005A2710" w:rsidRDefault="00653A92" w:rsidP="00F13CEA">
      <w:pPr>
        <w:ind w:left="720"/>
        <w:jc w:val="both"/>
        <w:rPr>
          <w:b/>
          <w:sz w:val="28"/>
          <w:szCs w:val="28"/>
        </w:rPr>
      </w:pPr>
    </w:p>
    <w:p w:rsidR="00653A92" w:rsidRPr="005A2710" w:rsidRDefault="00653A92" w:rsidP="005A2710">
      <w:pPr>
        <w:ind w:left="720"/>
        <w:jc w:val="both"/>
        <w:rPr>
          <w:b/>
          <w:sz w:val="28"/>
          <w:szCs w:val="28"/>
        </w:rPr>
      </w:pPr>
      <w:r w:rsidRPr="005A2710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             </w:t>
      </w:r>
      <w:r>
        <w:rPr>
          <w:b/>
          <w:sz w:val="28"/>
          <w:szCs w:val="28"/>
        </w:rPr>
        <w:tab/>
        <w:t>V E N D O S I</w:t>
      </w:r>
      <w:r w:rsidRPr="005A2710">
        <w:rPr>
          <w:b/>
          <w:sz w:val="28"/>
          <w:szCs w:val="28"/>
        </w:rPr>
        <w:t>:</w:t>
      </w:r>
    </w:p>
    <w:p w:rsidR="00653A92" w:rsidRPr="005A2710" w:rsidRDefault="00653A92" w:rsidP="00F13CEA">
      <w:pPr>
        <w:ind w:left="720"/>
        <w:jc w:val="both"/>
        <w:rPr>
          <w:sz w:val="28"/>
          <w:szCs w:val="28"/>
        </w:rPr>
      </w:pPr>
    </w:p>
    <w:p w:rsidR="00653A92" w:rsidRPr="005A2710" w:rsidRDefault="00653A92" w:rsidP="004B71FC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5A2710">
        <w:rPr>
          <w:rFonts w:eastAsia="Batang"/>
          <w:sz w:val="28"/>
          <w:szCs w:val="28"/>
        </w:rPr>
        <w:t xml:space="preserve">Në </w:t>
      </w:r>
      <w:r w:rsidRPr="005A2710">
        <w:rPr>
          <w:bCs/>
          <w:color w:val="000000"/>
          <w:sz w:val="28"/>
          <w:szCs w:val="28"/>
        </w:rPr>
        <w:t>ligjin nr.9632, datë 30.10.2006 “Për sistemin e taksave vendore”,</w:t>
      </w:r>
      <w:r w:rsidRPr="005A271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të</w:t>
      </w:r>
      <w:r w:rsidRPr="005A2710">
        <w:rPr>
          <w:bCs/>
          <w:color w:val="000000"/>
          <w:sz w:val="28"/>
          <w:szCs w:val="28"/>
        </w:rPr>
        <w:t xml:space="preserve"> ndryshuar,</w:t>
      </w:r>
      <w:r w:rsidRPr="005A2710">
        <w:rPr>
          <w:rFonts w:eastAsia="Batang"/>
          <w:sz w:val="28"/>
          <w:szCs w:val="28"/>
        </w:rPr>
        <w:t xml:space="preserve"> bëhen </w:t>
      </w:r>
      <w:r>
        <w:rPr>
          <w:rFonts w:eastAsia="Batang"/>
          <w:sz w:val="28"/>
          <w:szCs w:val="28"/>
        </w:rPr>
        <w:t xml:space="preserve">këto </w:t>
      </w:r>
      <w:r w:rsidRPr="005A2710">
        <w:rPr>
          <w:rFonts w:eastAsia="Batang"/>
          <w:sz w:val="28"/>
          <w:szCs w:val="28"/>
        </w:rPr>
        <w:t>ndryshime</w:t>
      </w:r>
      <w:r>
        <w:rPr>
          <w:rFonts w:eastAsia="Batang"/>
          <w:sz w:val="28"/>
          <w:szCs w:val="28"/>
        </w:rPr>
        <w:t xml:space="preserve"> dhe shtesa:</w:t>
      </w:r>
    </w:p>
    <w:p w:rsidR="00653A92" w:rsidRPr="005A2710" w:rsidRDefault="00653A92" w:rsidP="00F13CEA">
      <w:pPr>
        <w:ind w:left="720"/>
        <w:jc w:val="both"/>
        <w:rPr>
          <w:rFonts w:eastAsia="Batang"/>
          <w:sz w:val="28"/>
          <w:szCs w:val="28"/>
        </w:rPr>
      </w:pPr>
    </w:p>
    <w:p w:rsidR="00653A92" w:rsidRDefault="00653A92" w:rsidP="007748BC">
      <w:pPr>
        <w:jc w:val="center"/>
        <w:rPr>
          <w:b/>
          <w:sz w:val="28"/>
          <w:szCs w:val="28"/>
        </w:rPr>
      </w:pPr>
      <w:r w:rsidRPr="005A2710">
        <w:rPr>
          <w:b/>
          <w:sz w:val="28"/>
          <w:szCs w:val="28"/>
        </w:rPr>
        <w:t>Neni 1</w:t>
      </w:r>
    </w:p>
    <w:p w:rsidR="00653A92" w:rsidRPr="005A2710" w:rsidRDefault="00653A92" w:rsidP="007748BC">
      <w:pPr>
        <w:jc w:val="center"/>
        <w:rPr>
          <w:b/>
          <w:sz w:val="28"/>
          <w:szCs w:val="28"/>
        </w:rPr>
      </w:pPr>
    </w:p>
    <w:p w:rsidR="00653A92" w:rsidRPr="005A2710" w:rsidRDefault="00653A92" w:rsidP="004B71FC">
      <w:pPr>
        <w:jc w:val="both"/>
        <w:rPr>
          <w:sz w:val="28"/>
          <w:szCs w:val="28"/>
        </w:rPr>
      </w:pPr>
      <w:r>
        <w:rPr>
          <w:sz w:val="28"/>
          <w:szCs w:val="28"/>
        </w:rPr>
        <w:t>P</w:t>
      </w:r>
      <w:r w:rsidRPr="005A2710">
        <w:rPr>
          <w:sz w:val="28"/>
          <w:szCs w:val="28"/>
        </w:rPr>
        <w:t>ika 1</w:t>
      </w:r>
      <w:r>
        <w:rPr>
          <w:sz w:val="28"/>
          <w:szCs w:val="28"/>
        </w:rPr>
        <w:t>, e</w:t>
      </w:r>
      <w:r w:rsidRPr="005A2710">
        <w:rPr>
          <w:sz w:val="28"/>
          <w:szCs w:val="28"/>
        </w:rPr>
        <w:t xml:space="preserve"> neni</w:t>
      </w:r>
      <w:r>
        <w:rPr>
          <w:sz w:val="28"/>
          <w:szCs w:val="28"/>
        </w:rPr>
        <w:t>t</w:t>
      </w:r>
      <w:r w:rsidRPr="005A2710">
        <w:rPr>
          <w:sz w:val="28"/>
          <w:szCs w:val="28"/>
        </w:rPr>
        <w:t xml:space="preserve"> 9</w:t>
      </w:r>
      <w:r>
        <w:rPr>
          <w:sz w:val="28"/>
          <w:szCs w:val="28"/>
        </w:rPr>
        <w:t>,</w:t>
      </w:r>
      <w:r w:rsidRPr="005A2710">
        <w:rPr>
          <w:sz w:val="28"/>
          <w:szCs w:val="28"/>
        </w:rPr>
        <w:t xml:space="preserve"> “Llojet e taksave”, ndrysho</w:t>
      </w:r>
      <w:r>
        <w:rPr>
          <w:sz w:val="28"/>
          <w:szCs w:val="28"/>
        </w:rPr>
        <w:t>het, si më poshtë vijon</w:t>
      </w:r>
      <w:r w:rsidRPr="005A2710">
        <w:rPr>
          <w:sz w:val="28"/>
          <w:szCs w:val="28"/>
        </w:rPr>
        <w:t>:</w:t>
      </w:r>
    </w:p>
    <w:p w:rsidR="00653A92" w:rsidRPr="005A2710" w:rsidRDefault="00653A92" w:rsidP="004B71FC">
      <w:pPr>
        <w:jc w:val="both"/>
        <w:rPr>
          <w:sz w:val="28"/>
          <w:szCs w:val="28"/>
        </w:rPr>
      </w:pPr>
    </w:p>
    <w:p w:rsidR="00653A92" w:rsidRPr="005A2710" w:rsidRDefault="00653A92" w:rsidP="00F94F76">
      <w:pPr>
        <w:ind w:left="720"/>
        <w:jc w:val="both"/>
        <w:rPr>
          <w:sz w:val="28"/>
          <w:szCs w:val="28"/>
        </w:rPr>
      </w:pPr>
      <w:r w:rsidRPr="005A2710">
        <w:rPr>
          <w:sz w:val="28"/>
          <w:szCs w:val="28"/>
        </w:rPr>
        <w:t>“1. Tatimi i thjeshtuar mbi fitimin për biznesin e vogël</w:t>
      </w:r>
      <w:r>
        <w:rPr>
          <w:sz w:val="28"/>
          <w:szCs w:val="28"/>
        </w:rPr>
        <w:t>.</w:t>
      </w:r>
      <w:r w:rsidRPr="005A2710">
        <w:rPr>
          <w:sz w:val="28"/>
          <w:szCs w:val="28"/>
        </w:rPr>
        <w:t>”.</w:t>
      </w:r>
    </w:p>
    <w:p w:rsidR="00653A92" w:rsidRPr="005A2710" w:rsidRDefault="00653A92">
      <w:pPr>
        <w:rPr>
          <w:sz w:val="28"/>
          <w:szCs w:val="28"/>
        </w:rPr>
      </w:pPr>
    </w:p>
    <w:p w:rsidR="00653A92" w:rsidRPr="005A2710" w:rsidRDefault="00653A92" w:rsidP="00B42DD7">
      <w:pPr>
        <w:jc w:val="center"/>
        <w:rPr>
          <w:b/>
          <w:sz w:val="28"/>
          <w:szCs w:val="28"/>
        </w:rPr>
      </w:pPr>
      <w:r w:rsidRPr="005A2710">
        <w:rPr>
          <w:b/>
          <w:sz w:val="28"/>
          <w:szCs w:val="28"/>
        </w:rPr>
        <w:t>Neni 2</w:t>
      </w:r>
    </w:p>
    <w:p w:rsidR="00653A92" w:rsidRPr="005A2710" w:rsidRDefault="00653A92" w:rsidP="007748BC">
      <w:pPr>
        <w:jc w:val="both"/>
        <w:rPr>
          <w:sz w:val="28"/>
          <w:szCs w:val="28"/>
        </w:rPr>
      </w:pPr>
    </w:p>
    <w:p w:rsidR="00653A92" w:rsidRPr="005A2710" w:rsidRDefault="00653A92" w:rsidP="000F4907">
      <w:pPr>
        <w:spacing w:line="240" w:lineRule="atLeast"/>
        <w:jc w:val="both"/>
        <w:rPr>
          <w:sz w:val="28"/>
          <w:szCs w:val="28"/>
        </w:rPr>
      </w:pPr>
      <w:r w:rsidRPr="005A2710">
        <w:rPr>
          <w:sz w:val="28"/>
          <w:szCs w:val="28"/>
        </w:rPr>
        <w:t>Kreu III</w:t>
      </w:r>
      <w:r>
        <w:rPr>
          <w:sz w:val="28"/>
          <w:szCs w:val="28"/>
        </w:rPr>
        <w:t>,</w:t>
      </w:r>
      <w:r w:rsidRPr="005A2710">
        <w:rPr>
          <w:sz w:val="28"/>
          <w:szCs w:val="28"/>
        </w:rPr>
        <w:t xml:space="preserve"> “Taksa vendore e biznesit të vogël”, </w:t>
      </w:r>
      <w:r>
        <w:rPr>
          <w:sz w:val="28"/>
          <w:szCs w:val="28"/>
        </w:rPr>
        <w:t xml:space="preserve">me </w:t>
      </w:r>
      <w:r w:rsidRPr="005A2710">
        <w:rPr>
          <w:sz w:val="28"/>
          <w:szCs w:val="28"/>
        </w:rPr>
        <w:t>nenet 10, 11, 12, 13, 14, 15, 16, 17, 18 dhe 19</w:t>
      </w:r>
      <w:r>
        <w:rPr>
          <w:sz w:val="28"/>
          <w:szCs w:val="28"/>
        </w:rPr>
        <w:t>, ndryshohet, si më poshtë vijon:</w:t>
      </w:r>
    </w:p>
    <w:p w:rsidR="00653A92" w:rsidRPr="005A2710" w:rsidRDefault="00653A92" w:rsidP="004B71FC">
      <w:pPr>
        <w:spacing w:line="240" w:lineRule="atLeast"/>
        <w:rPr>
          <w:sz w:val="28"/>
          <w:szCs w:val="28"/>
        </w:rPr>
      </w:pPr>
    </w:p>
    <w:p w:rsidR="00653A92" w:rsidRPr="00F94F76" w:rsidRDefault="00653A92" w:rsidP="00F94F76">
      <w:pPr>
        <w:spacing w:line="240" w:lineRule="atLeast"/>
        <w:ind w:firstLine="180"/>
        <w:jc w:val="center"/>
        <w:rPr>
          <w:sz w:val="28"/>
          <w:szCs w:val="28"/>
        </w:rPr>
      </w:pPr>
      <w:r w:rsidRPr="00F94F76">
        <w:rPr>
          <w:sz w:val="28"/>
          <w:szCs w:val="28"/>
        </w:rPr>
        <w:t xml:space="preserve">“KREU III </w:t>
      </w:r>
    </w:p>
    <w:p w:rsidR="00653A92" w:rsidRPr="00F94F76" w:rsidRDefault="00653A92" w:rsidP="00F94F76">
      <w:pPr>
        <w:spacing w:line="240" w:lineRule="atLeast"/>
        <w:ind w:firstLine="180"/>
        <w:jc w:val="center"/>
        <w:rPr>
          <w:sz w:val="28"/>
          <w:szCs w:val="28"/>
        </w:rPr>
      </w:pPr>
      <w:r w:rsidRPr="00F94F76">
        <w:rPr>
          <w:sz w:val="28"/>
          <w:szCs w:val="28"/>
        </w:rPr>
        <w:t>“TATIMI I THJESHTUAR MBI FITIMIN PËR BIZNESIN E VOGËL”</w:t>
      </w:r>
    </w:p>
    <w:p w:rsidR="00653A92" w:rsidRPr="005A2710" w:rsidRDefault="00653A92" w:rsidP="000F4907">
      <w:pPr>
        <w:spacing w:line="240" w:lineRule="atLeast"/>
        <w:jc w:val="both"/>
        <w:rPr>
          <w:sz w:val="28"/>
          <w:szCs w:val="28"/>
        </w:rPr>
      </w:pPr>
    </w:p>
    <w:p w:rsidR="00653A92" w:rsidRPr="00C101FE" w:rsidRDefault="00653A92" w:rsidP="00133F8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101FE">
        <w:rPr>
          <w:sz w:val="28"/>
          <w:szCs w:val="28"/>
        </w:rPr>
        <w:t>Neni 10</w:t>
      </w:r>
    </w:p>
    <w:p w:rsidR="00653A92" w:rsidRPr="00C101FE" w:rsidRDefault="00653A92" w:rsidP="00F94F76">
      <w:pPr>
        <w:pStyle w:val="Default"/>
        <w:ind w:left="720"/>
        <w:jc w:val="center"/>
        <w:rPr>
          <w:bCs/>
          <w:sz w:val="28"/>
          <w:szCs w:val="28"/>
          <w:lang w:val="sq-AL"/>
        </w:rPr>
      </w:pPr>
      <w:r w:rsidRPr="00C101FE">
        <w:rPr>
          <w:bCs/>
          <w:sz w:val="28"/>
          <w:szCs w:val="28"/>
          <w:lang w:val="sq-AL"/>
        </w:rPr>
        <w:t>Tatimi i thjeshtuar mbi fitimin për biznesin e vogël</w:t>
      </w:r>
    </w:p>
    <w:p w:rsidR="00653A92" w:rsidRPr="005A2710" w:rsidRDefault="00653A92" w:rsidP="00F94F76">
      <w:pPr>
        <w:pStyle w:val="Default"/>
        <w:ind w:left="720"/>
        <w:jc w:val="center"/>
        <w:rPr>
          <w:b/>
          <w:bCs/>
          <w:sz w:val="28"/>
          <w:szCs w:val="28"/>
          <w:lang w:val="sq-AL"/>
        </w:rPr>
      </w:pPr>
    </w:p>
    <w:p w:rsidR="00653A92" w:rsidRPr="005A2710" w:rsidRDefault="00653A92" w:rsidP="00F94F76">
      <w:pPr>
        <w:pStyle w:val="Default"/>
        <w:ind w:left="720"/>
        <w:jc w:val="both"/>
        <w:rPr>
          <w:sz w:val="28"/>
          <w:szCs w:val="28"/>
          <w:lang w:val="sq-AL"/>
        </w:rPr>
      </w:pPr>
      <w:r w:rsidRPr="005A2710">
        <w:rPr>
          <w:sz w:val="28"/>
          <w:szCs w:val="28"/>
          <w:lang w:val="sq-AL"/>
        </w:rPr>
        <w:t>Çdo subjekt</w:t>
      </w:r>
      <w:r>
        <w:rPr>
          <w:sz w:val="28"/>
          <w:szCs w:val="28"/>
          <w:lang w:val="sq-AL"/>
        </w:rPr>
        <w:t>,</w:t>
      </w:r>
      <w:r w:rsidRPr="005A2710">
        <w:rPr>
          <w:sz w:val="28"/>
          <w:szCs w:val="28"/>
          <w:lang w:val="sq-AL"/>
        </w:rPr>
        <w:t xml:space="preserve"> i cili kryen një biznes, me anë të të cilit realizohet gjatë</w:t>
      </w:r>
      <w:r>
        <w:rPr>
          <w:sz w:val="28"/>
          <w:szCs w:val="28"/>
          <w:lang w:val="sq-AL"/>
        </w:rPr>
        <w:t xml:space="preserve"> vitit fiskal</w:t>
      </w:r>
      <w:r w:rsidRPr="005A2710">
        <w:rPr>
          <w:sz w:val="28"/>
          <w:szCs w:val="28"/>
          <w:lang w:val="sq-AL"/>
        </w:rPr>
        <w:t xml:space="preserve"> qarkullim më i vogël ose i</w:t>
      </w:r>
      <w:r>
        <w:rPr>
          <w:sz w:val="28"/>
          <w:szCs w:val="28"/>
          <w:lang w:val="sq-AL"/>
        </w:rPr>
        <w:t xml:space="preserve"> barabartë me 8 000 </w:t>
      </w:r>
      <w:r w:rsidRPr="005A2710">
        <w:rPr>
          <w:sz w:val="28"/>
          <w:szCs w:val="28"/>
          <w:lang w:val="sq-AL"/>
        </w:rPr>
        <w:t xml:space="preserve">000 (tetë milionë) lekë, i nënshtrohet detyrimit të pagesës së tatimit të thjeshtuar mbi fitimin për biznesin </w:t>
      </w:r>
      <w:r>
        <w:rPr>
          <w:sz w:val="28"/>
          <w:szCs w:val="28"/>
          <w:lang w:val="sq-AL"/>
        </w:rPr>
        <w:t xml:space="preserve">e </w:t>
      </w:r>
      <w:r w:rsidRPr="005A2710">
        <w:rPr>
          <w:sz w:val="28"/>
          <w:szCs w:val="28"/>
          <w:lang w:val="sq-AL"/>
        </w:rPr>
        <w:t>vogël.</w:t>
      </w:r>
    </w:p>
    <w:p w:rsidR="00653A92" w:rsidRPr="005A2710" w:rsidRDefault="00653A92" w:rsidP="00F94F76">
      <w:pPr>
        <w:pStyle w:val="Default"/>
        <w:ind w:left="720"/>
        <w:jc w:val="both"/>
        <w:rPr>
          <w:sz w:val="28"/>
          <w:szCs w:val="28"/>
          <w:lang w:val="sq-AL"/>
        </w:rPr>
      </w:pPr>
    </w:p>
    <w:p w:rsidR="00653A92" w:rsidRDefault="00653A92" w:rsidP="00F94F76">
      <w:pPr>
        <w:pStyle w:val="Default"/>
        <w:ind w:left="720"/>
        <w:jc w:val="both"/>
        <w:rPr>
          <w:sz w:val="28"/>
          <w:szCs w:val="28"/>
          <w:lang w:val="sq-AL"/>
        </w:rPr>
      </w:pPr>
      <w:r w:rsidRPr="005A2710">
        <w:rPr>
          <w:sz w:val="28"/>
          <w:szCs w:val="28"/>
          <w:lang w:val="sq-AL"/>
        </w:rPr>
        <w:t>Të ardhurat gjithsej nga veprimtaria e biznesit të vogël nënkuptojnë çdo lloj të ardhure, të realizuar gjatë periudhës tatimore dhe përfshijnë, pa u kufizuar vetëm në to</w:t>
      </w:r>
      <w:r>
        <w:rPr>
          <w:sz w:val="28"/>
          <w:szCs w:val="28"/>
          <w:lang w:val="sq-AL"/>
        </w:rPr>
        <w:t>,</w:t>
      </w:r>
      <w:r w:rsidRPr="005A2710">
        <w:rPr>
          <w:sz w:val="28"/>
          <w:szCs w:val="28"/>
          <w:lang w:val="sq-AL"/>
        </w:rPr>
        <w:t>: të ardhurat e realizuara nga furnizimi i mallrave dhe shërbimeve, të ardhurat nga pjesëmarrjet, të ardhurat nga interesat, të ardhurat nga shfrytëzimi i pasurisë së luajtshme e të paluajtshme.</w:t>
      </w:r>
    </w:p>
    <w:p w:rsidR="00653A92" w:rsidRPr="00C101FE" w:rsidRDefault="00653A92" w:rsidP="00F94F76">
      <w:pPr>
        <w:pStyle w:val="Default"/>
        <w:ind w:left="720"/>
        <w:jc w:val="both"/>
        <w:rPr>
          <w:sz w:val="28"/>
          <w:szCs w:val="28"/>
          <w:lang w:val="sq-AL"/>
        </w:rPr>
      </w:pPr>
    </w:p>
    <w:p w:rsidR="00653A92" w:rsidRPr="00C101FE" w:rsidRDefault="00653A92" w:rsidP="00F94F76">
      <w:pPr>
        <w:pStyle w:val="Default"/>
        <w:ind w:left="720"/>
        <w:jc w:val="center"/>
        <w:rPr>
          <w:bCs/>
          <w:color w:val="auto"/>
          <w:sz w:val="28"/>
          <w:szCs w:val="28"/>
          <w:lang w:val="sq-AL"/>
        </w:rPr>
      </w:pPr>
      <w:r w:rsidRPr="00C101FE">
        <w:rPr>
          <w:bCs/>
          <w:color w:val="auto"/>
          <w:sz w:val="28"/>
          <w:szCs w:val="28"/>
          <w:lang w:val="sq-AL"/>
        </w:rPr>
        <w:t>Neni 11</w:t>
      </w:r>
    </w:p>
    <w:p w:rsidR="00653A92" w:rsidRPr="00C101FE" w:rsidRDefault="00653A92" w:rsidP="00F94F76">
      <w:pPr>
        <w:pStyle w:val="Default"/>
        <w:ind w:left="720"/>
        <w:jc w:val="center"/>
        <w:rPr>
          <w:bCs/>
          <w:color w:val="auto"/>
          <w:sz w:val="28"/>
          <w:szCs w:val="28"/>
          <w:lang w:val="sq-AL"/>
        </w:rPr>
      </w:pPr>
      <w:r w:rsidRPr="00C101FE">
        <w:rPr>
          <w:bCs/>
          <w:color w:val="auto"/>
          <w:sz w:val="28"/>
          <w:szCs w:val="28"/>
          <w:lang w:val="sq-AL"/>
        </w:rPr>
        <w:t>Shkalla tatimore</w:t>
      </w:r>
    </w:p>
    <w:p w:rsidR="00653A92" w:rsidRPr="00C101FE" w:rsidRDefault="00653A92" w:rsidP="00F94F76">
      <w:pPr>
        <w:pStyle w:val="Default"/>
        <w:ind w:left="720"/>
        <w:jc w:val="center"/>
        <w:rPr>
          <w:color w:val="auto"/>
          <w:sz w:val="28"/>
          <w:szCs w:val="28"/>
          <w:lang w:val="sq-AL"/>
        </w:rPr>
      </w:pPr>
    </w:p>
    <w:p w:rsidR="00653A92" w:rsidRPr="005A2710" w:rsidRDefault="00653A92" w:rsidP="00F94F76">
      <w:pPr>
        <w:pStyle w:val="Default"/>
        <w:ind w:left="720"/>
        <w:jc w:val="both"/>
        <w:rPr>
          <w:color w:val="auto"/>
          <w:sz w:val="28"/>
          <w:szCs w:val="28"/>
          <w:lang w:val="sq-AL"/>
        </w:rPr>
      </w:pPr>
      <w:r w:rsidRPr="005A2710">
        <w:rPr>
          <w:color w:val="auto"/>
          <w:sz w:val="28"/>
          <w:szCs w:val="28"/>
          <w:lang w:val="sq-AL"/>
        </w:rPr>
        <w:t xml:space="preserve">Shkalla tatimore e aplikueshme mbi të ardhurat e tatueshme, subjekt i tatimit të thjeshtuar </w:t>
      </w:r>
      <w:r w:rsidRPr="005A2710">
        <w:rPr>
          <w:sz w:val="28"/>
          <w:szCs w:val="28"/>
          <w:lang w:val="sq-AL"/>
        </w:rPr>
        <w:t>mbi fitimin për biznesin e vogël</w:t>
      </w:r>
      <w:r w:rsidRPr="005A2710">
        <w:rPr>
          <w:color w:val="auto"/>
          <w:sz w:val="28"/>
          <w:szCs w:val="28"/>
          <w:lang w:val="sq-AL"/>
        </w:rPr>
        <w:t>, me qarkullim nga 2 deri në 8 milionë lekë</w:t>
      </w:r>
      <w:r>
        <w:rPr>
          <w:color w:val="auto"/>
          <w:sz w:val="28"/>
          <w:szCs w:val="28"/>
          <w:lang w:val="sq-AL"/>
        </w:rPr>
        <w:t>,</w:t>
      </w:r>
      <w:r w:rsidRPr="005A2710">
        <w:rPr>
          <w:color w:val="auto"/>
          <w:sz w:val="28"/>
          <w:szCs w:val="28"/>
          <w:lang w:val="sq-AL"/>
        </w:rPr>
        <w:t xml:space="preserve"> është 7.5 për qind dhe</w:t>
      </w:r>
      <w:r>
        <w:rPr>
          <w:color w:val="auto"/>
          <w:sz w:val="28"/>
          <w:szCs w:val="28"/>
          <w:lang w:val="sq-AL"/>
        </w:rPr>
        <w:t>,</w:t>
      </w:r>
      <w:r w:rsidRPr="005A2710">
        <w:rPr>
          <w:color w:val="auto"/>
          <w:sz w:val="28"/>
          <w:szCs w:val="28"/>
          <w:lang w:val="sq-AL"/>
        </w:rPr>
        <w:t xml:space="preserve"> për subjektet me qarkullim vjetor nga 0 deri në 2 milionë lekë</w:t>
      </w:r>
      <w:r>
        <w:rPr>
          <w:color w:val="auto"/>
          <w:sz w:val="28"/>
          <w:szCs w:val="28"/>
          <w:lang w:val="sq-AL"/>
        </w:rPr>
        <w:t>,</w:t>
      </w:r>
      <w:r w:rsidRPr="005A2710">
        <w:rPr>
          <w:color w:val="auto"/>
          <w:sz w:val="28"/>
          <w:szCs w:val="28"/>
          <w:lang w:val="sq-AL"/>
        </w:rPr>
        <w:t xml:space="preserve"> është 25</w:t>
      </w:r>
      <w:r>
        <w:rPr>
          <w:color w:val="auto"/>
          <w:sz w:val="28"/>
          <w:szCs w:val="28"/>
          <w:lang w:val="sq-AL"/>
        </w:rPr>
        <w:t xml:space="preserve"> </w:t>
      </w:r>
      <w:r w:rsidRPr="005A2710">
        <w:rPr>
          <w:color w:val="auto"/>
          <w:sz w:val="28"/>
          <w:szCs w:val="28"/>
          <w:lang w:val="sq-AL"/>
        </w:rPr>
        <w:t>000 lekë në vit.</w:t>
      </w:r>
    </w:p>
    <w:p w:rsidR="00653A92" w:rsidRPr="005A2710" w:rsidRDefault="00653A92" w:rsidP="00F94F76">
      <w:pPr>
        <w:pStyle w:val="Default"/>
        <w:ind w:left="720"/>
        <w:jc w:val="both"/>
        <w:rPr>
          <w:b/>
          <w:bCs/>
          <w:color w:val="auto"/>
          <w:sz w:val="28"/>
          <w:szCs w:val="28"/>
          <w:lang w:val="sq-AL"/>
        </w:rPr>
      </w:pPr>
    </w:p>
    <w:p w:rsidR="00653A92" w:rsidRPr="00C101FE" w:rsidRDefault="00653A92" w:rsidP="00F94F76">
      <w:pPr>
        <w:pStyle w:val="Default"/>
        <w:ind w:left="720"/>
        <w:jc w:val="center"/>
        <w:rPr>
          <w:bCs/>
          <w:color w:val="auto"/>
          <w:sz w:val="28"/>
          <w:szCs w:val="28"/>
          <w:lang w:val="sq-AL"/>
        </w:rPr>
      </w:pPr>
      <w:r w:rsidRPr="00C101FE">
        <w:rPr>
          <w:bCs/>
          <w:color w:val="auto"/>
          <w:sz w:val="28"/>
          <w:szCs w:val="28"/>
          <w:lang w:val="sq-AL"/>
        </w:rPr>
        <w:t>Neni 12</w:t>
      </w:r>
    </w:p>
    <w:p w:rsidR="00653A92" w:rsidRDefault="00653A92" w:rsidP="00F94F76">
      <w:pPr>
        <w:pStyle w:val="Default"/>
        <w:ind w:left="720"/>
        <w:jc w:val="center"/>
        <w:rPr>
          <w:bCs/>
          <w:color w:val="auto"/>
          <w:sz w:val="28"/>
          <w:szCs w:val="28"/>
          <w:lang w:val="sq-AL"/>
        </w:rPr>
      </w:pPr>
      <w:r w:rsidRPr="00C101FE">
        <w:rPr>
          <w:bCs/>
          <w:color w:val="auto"/>
          <w:sz w:val="28"/>
          <w:szCs w:val="28"/>
          <w:lang w:val="sq-AL"/>
        </w:rPr>
        <w:t>Shpenzimet e njohura</w:t>
      </w:r>
    </w:p>
    <w:p w:rsidR="00653A92" w:rsidRPr="00C101FE" w:rsidRDefault="00653A92" w:rsidP="00F94F76">
      <w:pPr>
        <w:pStyle w:val="Default"/>
        <w:ind w:left="720"/>
        <w:jc w:val="center"/>
        <w:rPr>
          <w:bCs/>
          <w:color w:val="auto"/>
          <w:sz w:val="28"/>
          <w:szCs w:val="28"/>
          <w:lang w:val="sq-AL"/>
        </w:rPr>
      </w:pPr>
    </w:p>
    <w:p w:rsidR="00653A92" w:rsidRPr="005A2710" w:rsidRDefault="00653A92" w:rsidP="00F94F76">
      <w:pPr>
        <w:pStyle w:val="Default"/>
        <w:ind w:left="720"/>
        <w:jc w:val="both"/>
        <w:rPr>
          <w:color w:val="auto"/>
          <w:sz w:val="28"/>
          <w:szCs w:val="28"/>
          <w:lang w:val="sq-AL"/>
        </w:rPr>
      </w:pPr>
      <w:r w:rsidRPr="005A2710">
        <w:rPr>
          <w:color w:val="auto"/>
          <w:sz w:val="28"/>
          <w:szCs w:val="28"/>
          <w:lang w:val="sq-AL"/>
        </w:rPr>
        <w:t>Për efekt të përcaktimit të së ardhurë</w:t>
      </w:r>
      <w:r>
        <w:rPr>
          <w:color w:val="auto"/>
          <w:sz w:val="28"/>
          <w:szCs w:val="28"/>
          <w:lang w:val="sq-AL"/>
        </w:rPr>
        <w:t>s së tatueshme, subjekteve do t’</w:t>
      </w:r>
      <w:r w:rsidRPr="005A2710">
        <w:rPr>
          <w:color w:val="auto"/>
          <w:sz w:val="28"/>
          <w:szCs w:val="28"/>
          <w:lang w:val="sq-AL"/>
        </w:rPr>
        <w:t>u njihen si shp</w:t>
      </w:r>
      <w:r>
        <w:rPr>
          <w:color w:val="auto"/>
          <w:sz w:val="28"/>
          <w:szCs w:val="28"/>
          <w:lang w:val="sq-AL"/>
        </w:rPr>
        <w:t>enzime nga të ardhurat gjithsej</w:t>
      </w:r>
      <w:r w:rsidRPr="005A2710">
        <w:rPr>
          <w:color w:val="auto"/>
          <w:sz w:val="28"/>
          <w:szCs w:val="28"/>
          <w:lang w:val="sq-AL"/>
        </w:rPr>
        <w:t xml:space="preserve"> të gjitha shpenzimet e kryera ose të lindura gjatë periudhës tatimore, që janë tërësisht dhe ekskluzivisht të lidhura me qëllimin e biznesit. </w:t>
      </w:r>
    </w:p>
    <w:p w:rsidR="00653A92" w:rsidRPr="005A2710" w:rsidRDefault="00653A92" w:rsidP="00F94F76">
      <w:pPr>
        <w:pStyle w:val="Default"/>
        <w:ind w:left="720"/>
        <w:jc w:val="both"/>
        <w:rPr>
          <w:b/>
          <w:bCs/>
          <w:color w:val="auto"/>
          <w:sz w:val="28"/>
          <w:szCs w:val="28"/>
          <w:lang w:val="sq-AL"/>
        </w:rPr>
      </w:pPr>
    </w:p>
    <w:p w:rsidR="00653A92" w:rsidRPr="00C101FE" w:rsidRDefault="00653A92" w:rsidP="00F94F76">
      <w:pPr>
        <w:pStyle w:val="Default"/>
        <w:ind w:left="720"/>
        <w:jc w:val="center"/>
        <w:rPr>
          <w:bCs/>
          <w:color w:val="auto"/>
          <w:sz w:val="28"/>
          <w:szCs w:val="28"/>
          <w:lang w:val="sq-AL"/>
        </w:rPr>
      </w:pPr>
      <w:r w:rsidRPr="00C101FE">
        <w:rPr>
          <w:bCs/>
          <w:color w:val="auto"/>
          <w:sz w:val="28"/>
          <w:szCs w:val="28"/>
          <w:lang w:val="sq-AL"/>
        </w:rPr>
        <w:t>Neni 13</w:t>
      </w:r>
    </w:p>
    <w:p w:rsidR="00653A92" w:rsidRDefault="00653A92" w:rsidP="00F94F76">
      <w:pPr>
        <w:pStyle w:val="Default"/>
        <w:ind w:left="720"/>
        <w:jc w:val="center"/>
        <w:rPr>
          <w:bCs/>
          <w:color w:val="auto"/>
          <w:sz w:val="28"/>
          <w:szCs w:val="28"/>
          <w:lang w:val="sq-AL"/>
        </w:rPr>
      </w:pPr>
      <w:r w:rsidRPr="00C101FE">
        <w:rPr>
          <w:bCs/>
          <w:color w:val="auto"/>
          <w:sz w:val="28"/>
          <w:szCs w:val="28"/>
          <w:lang w:val="sq-AL"/>
        </w:rPr>
        <w:t>Shpenzimet e panjohura</w:t>
      </w:r>
    </w:p>
    <w:p w:rsidR="00653A92" w:rsidRPr="00C101FE" w:rsidRDefault="00653A92" w:rsidP="00F94F76">
      <w:pPr>
        <w:pStyle w:val="Default"/>
        <w:ind w:left="720"/>
        <w:jc w:val="center"/>
        <w:rPr>
          <w:color w:val="auto"/>
          <w:sz w:val="28"/>
          <w:szCs w:val="28"/>
          <w:lang w:val="sq-AL"/>
        </w:rPr>
      </w:pPr>
    </w:p>
    <w:p w:rsidR="00653A92" w:rsidRDefault="00653A92" w:rsidP="00F94F76">
      <w:pPr>
        <w:pStyle w:val="Default"/>
        <w:ind w:left="720"/>
        <w:jc w:val="both"/>
        <w:rPr>
          <w:color w:val="auto"/>
          <w:sz w:val="28"/>
          <w:szCs w:val="28"/>
          <w:lang w:val="sq-AL"/>
        </w:rPr>
      </w:pPr>
      <w:r w:rsidRPr="005A2710">
        <w:rPr>
          <w:color w:val="auto"/>
          <w:sz w:val="28"/>
          <w:szCs w:val="28"/>
          <w:lang w:val="sq-AL"/>
        </w:rPr>
        <w:t xml:space="preserve">1. Për efekt të përcaktimit të </w:t>
      </w:r>
      <w:r>
        <w:rPr>
          <w:color w:val="auto"/>
          <w:sz w:val="28"/>
          <w:szCs w:val="28"/>
          <w:lang w:val="sq-AL"/>
        </w:rPr>
        <w:t>s</w:t>
      </w:r>
      <w:r w:rsidRPr="005A2710">
        <w:rPr>
          <w:color w:val="auto"/>
          <w:sz w:val="28"/>
          <w:szCs w:val="28"/>
          <w:lang w:val="sq-AL"/>
        </w:rPr>
        <w:t xml:space="preserve">ë ardhurës së tatueshme, nuk njihen shpenzimet e mëposhtme: </w:t>
      </w:r>
    </w:p>
    <w:p w:rsidR="00653A92" w:rsidRPr="005A2710" w:rsidRDefault="00653A92" w:rsidP="00F94F76">
      <w:pPr>
        <w:pStyle w:val="Default"/>
        <w:ind w:left="720"/>
        <w:jc w:val="both"/>
        <w:rPr>
          <w:color w:val="auto"/>
          <w:sz w:val="28"/>
          <w:szCs w:val="28"/>
          <w:lang w:val="sq-AL"/>
        </w:rPr>
      </w:pPr>
    </w:p>
    <w:p w:rsidR="00653A92" w:rsidRPr="005A2710" w:rsidRDefault="00653A92" w:rsidP="00F94F76">
      <w:pPr>
        <w:pStyle w:val="Default"/>
        <w:ind w:left="720"/>
        <w:jc w:val="both"/>
        <w:rPr>
          <w:color w:val="auto"/>
          <w:sz w:val="28"/>
          <w:szCs w:val="28"/>
          <w:lang w:val="sq-AL"/>
        </w:rPr>
      </w:pPr>
      <w:r w:rsidRPr="005A2710">
        <w:rPr>
          <w:color w:val="auto"/>
          <w:sz w:val="28"/>
          <w:szCs w:val="28"/>
          <w:lang w:val="sq-AL"/>
        </w:rPr>
        <w:t>a) kostoja e blerje</w:t>
      </w:r>
      <w:r>
        <w:rPr>
          <w:color w:val="auto"/>
          <w:sz w:val="28"/>
          <w:szCs w:val="28"/>
          <w:lang w:val="sq-AL"/>
        </w:rPr>
        <w:t xml:space="preserve">s dhe e përmirësimit të tokës </w:t>
      </w:r>
      <w:r w:rsidRPr="005A2710">
        <w:rPr>
          <w:color w:val="auto"/>
          <w:sz w:val="28"/>
          <w:szCs w:val="28"/>
          <w:lang w:val="sq-AL"/>
        </w:rPr>
        <w:t xml:space="preserve">e të truallit; </w:t>
      </w:r>
    </w:p>
    <w:p w:rsidR="00653A92" w:rsidRPr="005A2710" w:rsidRDefault="00653A92" w:rsidP="003B73F7">
      <w:pPr>
        <w:pStyle w:val="Default"/>
        <w:ind w:left="1080" w:hanging="360"/>
        <w:jc w:val="both"/>
        <w:rPr>
          <w:color w:val="auto"/>
          <w:sz w:val="28"/>
          <w:szCs w:val="28"/>
          <w:lang w:val="sq-AL"/>
        </w:rPr>
      </w:pPr>
      <w:r w:rsidRPr="005A2710">
        <w:rPr>
          <w:color w:val="auto"/>
          <w:sz w:val="28"/>
          <w:szCs w:val="28"/>
          <w:lang w:val="sq-AL"/>
        </w:rPr>
        <w:t>b) kostoja e blerjes, përmirësimit, rinovimit dhe rikonstruksionit të aktiveve të veprimtarisë, të cilat amortizohen, në përputhje me nenin 22</w:t>
      </w:r>
      <w:r>
        <w:rPr>
          <w:color w:val="auto"/>
          <w:sz w:val="28"/>
          <w:szCs w:val="28"/>
          <w:lang w:val="sq-AL"/>
        </w:rPr>
        <w:t>,</w:t>
      </w:r>
      <w:r w:rsidRPr="005A2710">
        <w:rPr>
          <w:color w:val="auto"/>
          <w:sz w:val="28"/>
          <w:szCs w:val="28"/>
          <w:lang w:val="sq-AL"/>
        </w:rPr>
        <w:t xml:space="preserve"> të ligjit </w:t>
      </w:r>
      <w:r w:rsidRPr="005A2710">
        <w:rPr>
          <w:sz w:val="28"/>
          <w:szCs w:val="28"/>
          <w:lang w:val="sq-AL"/>
        </w:rPr>
        <w:t>nr.</w:t>
      </w:r>
      <w:r>
        <w:rPr>
          <w:sz w:val="28"/>
          <w:szCs w:val="28"/>
          <w:lang w:val="sq-AL"/>
        </w:rPr>
        <w:t xml:space="preserve">8438, datë 28.12.1998, </w:t>
      </w:r>
      <w:r w:rsidRPr="005A2710">
        <w:rPr>
          <w:sz w:val="28"/>
          <w:szCs w:val="28"/>
          <w:lang w:val="sq-AL"/>
        </w:rPr>
        <w:t>“Për tatimin mbi të ardhurat”, të ndryshuar</w:t>
      </w:r>
      <w:r w:rsidRPr="005A2710">
        <w:rPr>
          <w:color w:val="auto"/>
          <w:sz w:val="28"/>
          <w:szCs w:val="28"/>
          <w:lang w:val="sq-AL"/>
        </w:rPr>
        <w:t xml:space="preserve">; </w:t>
      </w:r>
    </w:p>
    <w:p w:rsidR="00653A92" w:rsidRPr="005A2710" w:rsidRDefault="00653A92" w:rsidP="00F94F76">
      <w:pPr>
        <w:pStyle w:val="Default"/>
        <w:ind w:left="720"/>
        <w:jc w:val="both"/>
        <w:rPr>
          <w:color w:val="auto"/>
          <w:sz w:val="28"/>
          <w:szCs w:val="28"/>
          <w:lang w:val="sq-AL"/>
        </w:rPr>
      </w:pPr>
      <w:r w:rsidRPr="005A2710">
        <w:rPr>
          <w:color w:val="auto"/>
          <w:sz w:val="28"/>
          <w:szCs w:val="28"/>
          <w:lang w:val="sq-AL"/>
        </w:rPr>
        <w:t xml:space="preserve">c) </w:t>
      </w:r>
      <w:r>
        <w:rPr>
          <w:color w:val="auto"/>
          <w:sz w:val="28"/>
          <w:szCs w:val="28"/>
          <w:lang w:val="sq-AL"/>
        </w:rPr>
        <w:t xml:space="preserve"> </w:t>
      </w:r>
      <w:r w:rsidRPr="005A2710">
        <w:rPr>
          <w:color w:val="auto"/>
          <w:sz w:val="28"/>
          <w:szCs w:val="28"/>
          <w:lang w:val="sq-AL"/>
        </w:rPr>
        <w:t xml:space="preserve">vlera e shpërblimeve në natyrë; </w:t>
      </w:r>
    </w:p>
    <w:p w:rsidR="00653A92" w:rsidRPr="005A2710" w:rsidRDefault="00653A92" w:rsidP="003B73F7">
      <w:pPr>
        <w:pStyle w:val="Default"/>
        <w:ind w:left="1080" w:hanging="360"/>
        <w:jc w:val="both"/>
        <w:rPr>
          <w:color w:val="auto"/>
          <w:sz w:val="28"/>
          <w:szCs w:val="28"/>
          <w:lang w:val="sq-AL"/>
        </w:rPr>
      </w:pPr>
      <w:r>
        <w:rPr>
          <w:color w:val="auto"/>
          <w:sz w:val="28"/>
          <w:szCs w:val="28"/>
          <w:lang w:val="sq-AL"/>
        </w:rPr>
        <w:t>ç</w:t>
      </w:r>
      <w:r w:rsidRPr="005A2710">
        <w:rPr>
          <w:color w:val="auto"/>
          <w:sz w:val="28"/>
          <w:szCs w:val="28"/>
          <w:lang w:val="sq-AL"/>
        </w:rPr>
        <w:t xml:space="preserve">) </w:t>
      </w:r>
      <w:r>
        <w:rPr>
          <w:color w:val="auto"/>
          <w:sz w:val="28"/>
          <w:szCs w:val="28"/>
          <w:lang w:val="sq-AL"/>
        </w:rPr>
        <w:t xml:space="preserve"> </w:t>
      </w:r>
      <w:r w:rsidRPr="005A2710">
        <w:rPr>
          <w:color w:val="auto"/>
          <w:sz w:val="28"/>
          <w:szCs w:val="28"/>
          <w:lang w:val="sq-AL"/>
        </w:rPr>
        <w:t xml:space="preserve">interesat e paguar, të cilët tejkalojnë normën mesatare të interesit 12-mujor të kredisë, për tregun bankar, sipas publikimit zyrtar të Bankës së Shqipërisë; </w:t>
      </w:r>
    </w:p>
    <w:p w:rsidR="00653A92" w:rsidRPr="005A2710" w:rsidRDefault="00653A92" w:rsidP="00F94F76">
      <w:pPr>
        <w:pStyle w:val="Default"/>
        <w:ind w:left="720"/>
        <w:jc w:val="both"/>
        <w:rPr>
          <w:color w:val="auto"/>
          <w:sz w:val="28"/>
          <w:szCs w:val="28"/>
          <w:lang w:val="sq-AL"/>
        </w:rPr>
      </w:pPr>
      <w:r>
        <w:rPr>
          <w:color w:val="auto"/>
          <w:sz w:val="28"/>
          <w:szCs w:val="28"/>
          <w:lang w:val="sq-AL"/>
        </w:rPr>
        <w:t>d</w:t>
      </w:r>
      <w:r w:rsidRPr="005A2710">
        <w:rPr>
          <w:color w:val="auto"/>
          <w:sz w:val="28"/>
          <w:szCs w:val="28"/>
          <w:lang w:val="sq-AL"/>
        </w:rPr>
        <w:t xml:space="preserve">) gjobat, kamatëvonesat dhe kushtet e tjera penale; </w:t>
      </w:r>
    </w:p>
    <w:p w:rsidR="00653A92" w:rsidRPr="005A2710" w:rsidRDefault="00653A92" w:rsidP="00694A34">
      <w:pPr>
        <w:pStyle w:val="Default"/>
        <w:ind w:left="1080" w:hanging="1080"/>
        <w:jc w:val="both"/>
        <w:rPr>
          <w:color w:val="auto"/>
          <w:sz w:val="28"/>
          <w:szCs w:val="28"/>
          <w:lang w:val="sq-AL"/>
        </w:rPr>
      </w:pPr>
      <w:r>
        <w:rPr>
          <w:color w:val="auto"/>
          <w:sz w:val="28"/>
          <w:szCs w:val="28"/>
          <w:lang w:val="sq-AL"/>
        </w:rPr>
        <w:t xml:space="preserve">        dh</w:t>
      </w:r>
      <w:r w:rsidRPr="005A2710">
        <w:rPr>
          <w:color w:val="auto"/>
          <w:sz w:val="28"/>
          <w:szCs w:val="28"/>
          <w:lang w:val="sq-AL"/>
        </w:rPr>
        <w:t xml:space="preserve">) </w:t>
      </w:r>
      <w:r>
        <w:rPr>
          <w:color w:val="auto"/>
          <w:sz w:val="28"/>
          <w:szCs w:val="28"/>
          <w:lang w:val="sq-AL"/>
        </w:rPr>
        <w:t xml:space="preserve"> </w:t>
      </w:r>
      <w:r w:rsidRPr="005A2710">
        <w:rPr>
          <w:color w:val="auto"/>
          <w:sz w:val="28"/>
          <w:szCs w:val="28"/>
          <w:lang w:val="sq-AL"/>
        </w:rPr>
        <w:t xml:space="preserve">krijimi ose rritja e rezervave dhe e fondeve të tjera speciale, përveç rasteve të parashikuara në ligj apo në akte nënligjore; </w:t>
      </w:r>
    </w:p>
    <w:p w:rsidR="00653A92" w:rsidRPr="005A2710" w:rsidRDefault="00653A92" w:rsidP="00F94F76">
      <w:pPr>
        <w:pStyle w:val="Default"/>
        <w:ind w:left="720"/>
        <w:jc w:val="both"/>
        <w:rPr>
          <w:color w:val="auto"/>
          <w:sz w:val="28"/>
          <w:szCs w:val="28"/>
          <w:lang w:val="sq-AL"/>
        </w:rPr>
      </w:pPr>
      <w:r>
        <w:rPr>
          <w:color w:val="auto"/>
          <w:sz w:val="28"/>
          <w:szCs w:val="28"/>
          <w:lang w:val="sq-AL"/>
        </w:rPr>
        <w:t>e</w:t>
      </w:r>
      <w:r w:rsidRPr="005A2710">
        <w:rPr>
          <w:color w:val="auto"/>
          <w:sz w:val="28"/>
          <w:szCs w:val="28"/>
          <w:lang w:val="sq-AL"/>
        </w:rPr>
        <w:t xml:space="preserve">) </w:t>
      </w:r>
      <w:r>
        <w:rPr>
          <w:color w:val="auto"/>
          <w:sz w:val="28"/>
          <w:szCs w:val="28"/>
          <w:lang w:val="sq-AL"/>
        </w:rPr>
        <w:t xml:space="preserve"> </w:t>
      </w:r>
      <w:r w:rsidRPr="005A2710">
        <w:rPr>
          <w:color w:val="auto"/>
          <w:sz w:val="28"/>
          <w:szCs w:val="28"/>
          <w:lang w:val="sq-AL"/>
        </w:rPr>
        <w:t xml:space="preserve">tatimi mbi të ardhurat personale dhe ato nga biznesi; </w:t>
      </w:r>
    </w:p>
    <w:p w:rsidR="00653A92" w:rsidRPr="005A2710" w:rsidRDefault="00653A92" w:rsidP="00694A34">
      <w:pPr>
        <w:pStyle w:val="Default"/>
        <w:ind w:left="1080" w:hanging="360"/>
        <w:jc w:val="both"/>
        <w:rPr>
          <w:color w:val="auto"/>
          <w:sz w:val="28"/>
          <w:szCs w:val="28"/>
          <w:lang w:val="sq-AL"/>
        </w:rPr>
      </w:pPr>
      <w:r>
        <w:rPr>
          <w:color w:val="auto"/>
          <w:sz w:val="28"/>
          <w:szCs w:val="28"/>
          <w:lang w:val="sq-AL"/>
        </w:rPr>
        <w:t xml:space="preserve">ë) </w:t>
      </w:r>
      <w:r w:rsidRPr="005A2710">
        <w:rPr>
          <w:color w:val="auto"/>
          <w:sz w:val="28"/>
          <w:szCs w:val="28"/>
          <w:lang w:val="sq-AL"/>
        </w:rPr>
        <w:t xml:space="preserve">shpenzimet për përfaqësim dhe për pritje-përcjellje, të cilat e tejkalojnë shumën 0,3 për qind të qarkullimit vjetor; </w:t>
      </w:r>
    </w:p>
    <w:p w:rsidR="00653A92" w:rsidRPr="005A2710" w:rsidRDefault="00653A92" w:rsidP="00694A34">
      <w:pPr>
        <w:pStyle w:val="Default"/>
        <w:ind w:left="1080" w:hanging="360"/>
        <w:jc w:val="both"/>
        <w:rPr>
          <w:color w:val="auto"/>
          <w:sz w:val="28"/>
          <w:szCs w:val="28"/>
          <w:lang w:val="sq-AL"/>
        </w:rPr>
      </w:pPr>
      <w:r>
        <w:rPr>
          <w:color w:val="auto"/>
          <w:sz w:val="28"/>
          <w:szCs w:val="28"/>
          <w:lang w:val="sq-AL"/>
        </w:rPr>
        <w:t>f</w:t>
      </w:r>
      <w:r w:rsidRPr="005A2710">
        <w:rPr>
          <w:color w:val="auto"/>
          <w:sz w:val="28"/>
          <w:szCs w:val="28"/>
          <w:lang w:val="sq-AL"/>
        </w:rPr>
        <w:t xml:space="preserve">) </w:t>
      </w:r>
      <w:r>
        <w:rPr>
          <w:color w:val="auto"/>
          <w:sz w:val="28"/>
          <w:szCs w:val="28"/>
          <w:lang w:val="sq-AL"/>
        </w:rPr>
        <w:t xml:space="preserve"> </w:t>
      </w:r>
      <w:r w:rsidRPr="005A2710">
        <w:rPr>
          <w:color w:val="auto"/>
          <w:sz w:val="28"/>
          <w:szCs w:val="28"/>
          <w:lang w:val="sq-AL"/>
        </w:rPr>
        <w:t xml:space="preserve">shpenzimet e konsumit personal, të përcaktuara me udhëzim të </w:t>
      </w:r>
      <w:r>
        <w:rPr>
          <w:color w:val="auto"/>
          <w:sz w:val="28"/>
          <w:szCs w:val="28"/>
          <w:lang w:val="sq-AL"/>
        </w:rPr>
        <w:t>m</w:t>
      </w:r>
      <w:r w:rsidRPr="005A2710">
        <w:rPr>
          <w:color w:val="auto"/>
          <w:sz w:val="28"/>
          <w:szCs w:val="28"/>
          <w:lang w:val="sq-AL"/>
        </w:rPr>
        <w:t xml:space="preserve">inistrit të Financave; </w:t>
      </w:r>
    </w:p>
    <w:p w:rsidR="00653A92" w:rsidRPr="005A2710" w:rsidRDefault="00653A92" w:rsidP="003B73F7">
      <w:pPr>
        <w:pStyle w:val="Default"/>
        <w:ind w:left="990" w:hanging="270"/>
        <w:jc w:val="both"/>
        <w:rPr>
          <w:color w:val="auto"/>
          <w:sz w:val="28"/>
          <w:szCs w:val="28"/>
          <w:lang w:val="sq-AL"/>
        </w:rPr>
      </w:pPr>
      <w:r>
        <w:rPr>
          <w:color w:val="auto"/>
          <w:sz w:val="28"/>
          <w:szCs w:val="28"/>
          <w:lang w:val="sq-AL"/>
        </w:rPr>
        <w:t>g</w:t>
      </w:r>
      <w:r w:rsidRPr="005A2710">
        <w:rPr>
          <w:color w:val="auto"/>
          <w:sz w:val="28"/>
          <w:szCs w:val="28"/>
          <w:lang w:val="sq-AL"/>
        </w:rPr>
        <w:t>) shpenzimet, të cilat tejkalojnë kufijtë e përcaktuar me ligj apo me akte nënligjore. Për kufijtë e përcaktuar për qëllime tatimore në ligjin nr.7892, datë 21.11.1994</w:t>
      </w:r>
      <w:r>
        <w:rPr>
          <w:color w:val="auto"/>
          <w:sz w:val="28"/>
          <w:szCs w:val="28"/>
          <w:lang w:val="sq-AL"/>
        </w:rPr>
        <w:t>, “Për sponsorizimet”</w:t>
      </w:r>
      <w:r w:rsidRPr="005A2710">
        <w:rPr>
          <w:color w:val="auto"/>
          <w:sz w:val="28"/>
          <w:szCs w:val="28"/>
          <w:lang w:val="sq-AL"/>
        </w:rPr>
        <w:t xml:space="preserve">, nuk njihen si shpenzime të njohura shumat e sponsorizuara që tejkalojnë masën </w:t>
      </w:r>
      <w:r>
        <w:rPr>
          <w:color w:val="auto"/>
          <w:sz w:val="28"/>
          <w:szCs w:val="28"/>
          <w:lang w:val="sq-AL"/>
        </w:rPr>
        <w:t xml:space="preserve"> </w:t>
      </w:r>
      <w:r w:rsidRPr="005A2710">
        <w:rPr>
          <w:color w:val="auto"/>
          <w:sz w:val="28"/>
          <w:szCs w:val="28"/>
          <w:lang w:val="sq-AL"/>
        </w:rPr>
        <w:t xml:space="preserve">3 për qind të fitimit para tatimit dhe shuma e sponsorizuar për botuesit e shtypit, e cila tejkalon masën 5 për qind të fitimit para tatimit; </w:t>
      </w:r>
    </w:p>
    <w:p w:rsidR="00653A92" w:rsidRPr="005A2710" w:rsidRDefault="00653A92" w:rsidP="003B73F7">
      <w:pPr>
        <w:pStyle w:val="Default"/>
        <w:jc w:val="both"/>
        <w:rPr>
          <w:color w:val="auto"/>
          <w:sz w:val="28"/>
          <w:szCs w:val="28"/>
          <w:lang w:val="sq-AL"/>
        </w:rPr>
      </w:pPr>
      <w:r>
        <w:rPr>
          <w:color w:val="auto"/>
          <w:sz w:val="28"/>
          <w:szCs w:val="28"/>
          <w:lang w:val="sq-AL"/>
        </w:rPr>
        <w:t xml:space="preserve">        gj</w:t>
      </w:r>
      <w:r w:rsidRPr="005A2710">
        <w:rPr>
          <w:color w:val="auto"/>
          <w:sz w:val="28"/>
          <w:szCs w:val="28"/>
          <w:lang w:val="sq-AL"/>
        </w:rPr>
        <w:t xml:space="preserve">) shpenzimet për dhurata; </w:t>
      </w:r>
    </w:p>
    <w:p w:rsidR="00653A92" w:rsidRPr="005A2710" w:rsidRDefault="00653A92" w:rsidP="003B73F7">
      <w:pPr>
        <w:pStyle w:val="Default"/>
        <w:ind w:left="990" w:hanging="990"/>
        <w:jc w:val="both"/>
        <w:rPr>
          <w:color w:val="auto"/>
          <w:sz w:val="28"/>
          <w:szCs w:val="28"/>
          <w:lang w:val="sq-AL"/>
        </w:rPr>
      </w:pPr>
      <w:r>
        <w:rPr>
          <w:color w:val="auto"/>
          <w:sz w:val="28"/>
          <w:szCs w:val="28"/>
          <w:lang w:val="sq-AL"/>
        </w:rPr>
        <w:t xml:space="preserve">        h</w:t>
      </w:r>
      <w:r w:rsidRPr="005A2710">
        <w:rPr>
          <w:color w:val="auto"/>
          <w:sz w:val="28"/>
          <w:szCs w:val="28"/>
          <w:lang w:val="sq-AL"/>
        </w:rPr>
        <w:t xml:space="preserve">) çdo shpenzim, masa e të cilit nuk vërtetohet me dokumente nga tatimpaguesi; </w:t>
      </w:r>
    </w:p>
    <w:p w:rsidR="00653A92" w:rsidRPr="005A2710" w:rsidRDefault="00653A92" w:rsidP="003B73F7">
      <w:pPr>
        <w:pStyle w:val="Default"/>
        <w:ind w:left="990" w:hanging="270"/>
        <w:jc w:val="both"/>
        <w:rPr>
          <w:color w:val="auto"/>
          <w:sz w:val="28"/>
          <w:szCs w:val="28"/>
          <w:lang w:val="sq-AL"/>
        </w:rPr>
      </w:pPr>
      <w:r>
        <w:rPr>
          <w:color w:val="auto"/>
          <w:sz w:val="28"/>
          <w:szCs w:val="28"/>
          <w:lang w:val="sq-AL"/>
        </w:rPr>
        <w:t>i</w:t>
      </w:r>
      <w:r w:rsidRPr="005A2710">
        <w:rPr>
          <w:color w:val="auto"/>
          <w:sz w:val="28"/>
          <w:szCs w:val="28"/>
          <w:lang w:val="sq-AL"/>
        </w:rPr>
        <w:t xml:space="preserve">) shpenzimet për shërbime teknike, konsulence dhe të menaxhimit të faturave nga persona të tretë, por të palikuiduara brenda periudhës tatimore nga tatimpaguesi; </w:t>
      </w:r>
    </w:p>
    <w:p w:rsidR="00653A92" w:rsidRPr="005A2710" w:rsidRDefault="00653A92" w:rsidP="003B73F7">
      <w:pPr>
        <w:pStyle w:val="Default"/>
        <w:ind w:left="990" w:hanging="270"/>
        <w:jc w:val="both"/>
        <w:rPr>
          <w:color w:val="auto"/>
          <w:sz w:val="28"/>
          <w:szCs w:val="28"/>
          <w:lang w:val="sq-AL"/>
        </w:rPr>
      </w:pPr>
      <w:r>
        <w:rPr>
          <w:color w:val="auto"/>
          <w:sz w:val="28"/>
          <w:szCs w:val="28"/>
          <w:lang w:val="sq-AL"/>
        </w:rPr>
        <w:t>j</w:t>
      </w:r>
      <w:r w:rsidRPr="005A2710">
        <w:rPr>
          <w:color w:val="auto"/>
          <w:sz w:val="28"/>
          <w:szCs w:val="28"/>
          <w:lang w:val="sq-AL"/>
        </w:rPr>
        <w:t xml:space="preserve">) </w:t>
      </w:r>
      <w:r>
        <w:rPr>
          <w:color w:val="auto"/>
          <w:sz w:val="28"/>
          <w:szCs w:val="28"/>
          <w:lang w:val="sq-AL"/>
        </w:rPr>
        <w:t>humbjet, dëmtimet, firot dhe skarcot gjatë prodhimit, transitimit dhe magazinimit</w:t>
      </w:r>
      <w:r w:rsidRPr="005A2710">
        <w:rPr>
          <w:color w:val="auto"/>
          <w:sz w:val="28"/>
          <w:szCs w:val="28"/>
          <w:lang w:val="sq-AL"/>
        </w:rPr>
        <w:t xml:space="preserve"> tej normave të përcaktuara në akte të veçanta ligjore dhe nënligjore; </w:t>
      </w:r>
    </w:p>
    <w:p w:rsidR="00653A92" w:rsidRPr="005A2710" w:rsidRDefault="00653A92" w:rsidP="003B73F7">
      <w:pPr>
        <w:pStyle w:val="Default"/>
        <w:ind w:left="990" w:hanging="990"/>
        <w:jc w:val="both"/>
        <w:rPr>
          <w:color w:val="auto"/>
          <w:sz w:val="28"/>
          <w:szCs w:val="28"/>
          <w:lang w:val="sq-AL"/>
        </w:rPr>
      </w:pPr>
      <w:r>
        <w:rPr>
          <w:color w:val="auto"/>
          <w:sz w:val="28"/>
          <w:szCs w:val="28"/>
          <w:lang w:val="sq-AL"/>
        </w:rPr>
        <w:t xml:space="preserve">        k</w:t>
      </w:r>
      <w:r w:rsidRPr="005A2710">
        <w:rPr>
          <w:color w:val="auto"/>
          <w:sz w:val="28"/>
          <w:szCs w:val="28"/>
          <w:lang w:val="sq-AL"/>
        </w:rPr>
        <w:t xml:space="preserve">) shpenzimet për pagat, shpërblime dhe çdo formë tjetër të të ardhurave personale, të cilat lidhen me të ardhurat nga marrëdhëniet me punësimin, që u janë paguar të punësuarve, përfshirë dhe administratorët, pa kaluar nëpërmjet sistemit bankar. Rastet e përjashtimit nga ky rregull janë të përcaktuara me vendim të Këshillit të Ministrave; </w:t>
      </w:r>
    </w:p>
    <w:p w:rsidR="00653A92" w:rsidRPr="005A2710" w:rsidRDefault="00653A92" w:rsidP="003B73F7">
      <w:pPr>
        <w:pStyle w:val="Default"/>
        <w:ind w:left="990" w:hanging="270"/>
        <w:jc w:val="both"/>
        <w:rPr>
          <w:color w:val="auto"/>
          <w:sz w:val="28"/>
          <w:szCs w:val="28"/>
          <w:lang w:val="sq-AL"/>
        </w:rPr>
      </w:pPr>
      <w:r w:rsidRPr="005A2710">
        <w:rPr>
          <w:bCs/>
          <w:color w:val="auto"/>
          <w:sz w:val="28"/>
          <w:szCs w:val="28"/>
          <w:lang w:val="sq-AL"/>
        </w:rPr>
        <w:t xml:space="preserve">l) shumat e paguara në </w:t>
      </w:r>
      <w:r w:rsidRPr="003B73F7">
        <w:rPr>
          <w:bCs/>
          <w:i/>
          <w:color w:val="auto"/>
          <w:sz w:val="28"/>
          <w:szCs w:val="28"/>
          <w:lang w:val="sq-AL"/>
        </w:rPr>
        <w:t>cash,</w:t>
      </w:r>
      <w:r w:rsidRPr="005A2710">
        <w:rPr>
          <w:bCs/>
          <w:color w:val="auto"/>
          <w:sz w:val="28"/>
          <w:szCs w:val="28"/>
          <w:lang w:val="sq-AL"/>
        </w:rPr>
        <w:t xml:space="preserve"> mbi </w:t>
      </w:r>
      <w:r>
        <w:rPr>
          <w:bCs/>
          <w:color w:val="auto"/>
          <w:sz w:val="28"/>
          <w:szCs w:val="28"/>
          <w:lang w:val="sq-AL"/>
        </w:rPr>
        <w:t>kufijtë e përcaktuar në ligjin “</w:t>
      </w:r>
      <w:r w:rsidRPr="005A2710">
        <w:rPr>
          <w:bCs/>
          <w:color w:val="auto"/>
          <w:sz w:val="28"/>
          <w:szCs w:val="28"/>
          <w:lang w:val="sq-AL"/>
        </w:rPr>
        <w:t>Për procedurat tati</w:t>
      </w:r>
      <w:r>
        <w:rPr>
          <w:bCs/>
          <w:color w:val="auto"/>
          <w:sz w:val="28"/>
          <w:szCs w:val="28"/>
          <w:lang w:val="sq-AL"/>
        </w:rPr>
        <w:t>more në Republikën e Shqipërisë”</w:t>
      </w:r>
      <w:r w:rsidRPr="005A2710">
        <w:rPr>
          <w:bCs/>
          <w:color w:val="auto"/>
          <w:sz w:val="28"/>
          <w:szCs w:val="28"/>
          <w:lang w:val="sq-AL"/>
        </w:rPr>
        <w:t xml:space="preserve">. </w:t>
      </w:r>
    </w:p>
    <w:p w:rsidR="00653A92" w:rsidRPr="005A2710" w:rsidRDefault="00653A92" w:rsidP="003B73F7">
      <w:pPr>
        <w:pStyle w:val="Default"/>
        <w:ind w:left="990" w:hanging="270"/>
        <w:jc w:val="both"/>
        <w:rPr>
          <w:color w:val="auto"/>
          <w:sz w:val="28"/>
          <w:szCs w:val="28"/>
          <w:lang w:val="sq-AL"/>
        </w:rPr>
      </w:pPr>
      <w:r>
        <w:rPr>
          <w:color w:val="auto"/>
          <w:sz w:val="28"/>
          <w:szCs w:val="28"/>
          <w:lang w:val="sq-AL"/>
        </w:rPr>
        <w:t xml:space="preserve">    </w:t>
      </w:r>
      <w:r w:rsidRPr="005A2710">
        <w:rPr>
          <w:color w:val="auto"/>
          <w:sz w:val="28"/>
          <w:szCs w:val="28"/>
          <w:lang w:val="sq-AL"/>
        </w:rPr>
        <w:t xml:space="preserve">Rastet e përjashtimit nga ky rregull janë të përcaktuara me vendim të Këshillit të Ministrave; </w:t>
      </w:r>
    </w:p>
    <w:p w:rsidR="00653A92" w:rsidRPr="005A2710" w:rsidRDefault="00653A92" w:rsidP="003B73F7">
      <w:pPr>
        <w:pStyle w:val="Default"/>
        <w:ind w:left="990" w:hanging="990"/>
        <w:jc w:val="both"/>
        <w:rPr>
          <w:color w:val="auto"/>
          <w:sz w:val="28"/>
          <w:szCs w:val="28"/>
          <w:lang w:val="sq-AL"/>
        </w:rPr>
      </w:pPr>
      <w:r>
        <w:rPr>
          <w:color w:val="auto"/>
          <w:sz w:val="28"/>
          <w:szCs w:val="28"/>
          <w:lang w:val="sq-AL"/>
        </w:rPr>
        <w:t xml:space="preserve">        ll</w:t>
      </w:r>
      <w:r w:rsidRPr="005A2710">
        <w:rPr>
          <w:color w:val="auto"/>
          <w:sz w:val="28"/>
          <w:szCs w:val="28"/>
          <w:lang w:val="sq-AL"/>
        </w:rPr>
        <w:t xml:space="preserve">) nëse gjatë periudhës tatimore huaja dhe parapagimi tejkalojnë mesatarisht katër herë shumën e kapitaleve të veta, interesi i paguar për shumën e tejkaluar nuk njihet si shpenzim i zbritshëm; </w:t>
      </w:r>
    </w:p>
    <w:p w:rsidR="00653A92" w:rsidRPr="005A2710" w:rsidRDefault="00653A92" w:rsidP="003B73F7">
      <w:pPr>
        <w:pStyle w:val="Default"/>
        <w:ind w:left="990" w:hanging="990"/>
        <w:jc w:val="both"/>
        <w:rPr>
          <w:color w:val="auto"/>
          <w:sz w:val="28"/>
          <w:szCs w:val="28"/>
          <w:lang w:val="sq-AL"/>
        </w:rPr>
      </w:pPr>
      <w:r>
        <w:rPr>
          <w:color w:val="auto"/>
          <w:sz w:val="28"/>
          <w:szCs w:val="28"/>
          <w:lang w:val="sq-AL"/>
        </w:rPr>
        <w:t xml:space="preserve">        m</w:t>
      </w:r>
      <w:r w:rsidRPr="005A2710">
        <w:rPr>
          <w:color w:val="auto"/>
          <w:sz w:val="28"/>
          <w:szCs w:val="28"/>
          <w:lang w:val="sq-AL"/>
        </w:rPr>
        <w:t>) borxhi i keq, nëse nuk plotësohen tri kushtet e përcaktuara në nenin 24</w:t>
      </w:r>
      <w:r>
        <w:rPr>
          <w:color w:val="auto"/>
          <w:sz w:val="28"/>
          <w:szCs w:val="28"/>
          <w:lang w:val="sq-AL"/>
        </w:rPr>
        <w:t>,</w:t>
      </w:r>
      <w:r w:rsidRPr="005A2710">
        <w:rPr>
          <w:color w:val="auto"/>
          <w:sz w:val="28"/>
          <w:szCs w:val="28"/>
          <w:lang w:val="sq-AL"/>
        </w:rPr>
        <w:t xml:space="preserve"> të ligjit nr.8438, datë 28</w:t>
      </w:r>
      <w:r>
        <w:rPr>
          <w:color w:val="auto"/>
          <w:sz w:val="28"/>
          <w:szCs w:val="28"/>
          <w:lang w:val="sq-AL"/>
        </w:rPr>
        <w:t>.</w:t>
      </w:r>
      <w:r w:rsidRPr="005A2710">
        <w:rPr>
          <w:color w:val="auto"/>
          <w:sz w:val="28"/>
          <w:szCs w:val="28"/>
          <w:lang w:val="sq-AL"/>
        </w:rPr>
        <w:t>12</w:t>
      </w:r>
      <w:r>
        <w:rPr>
          <w:color w:val="auto"/>
          <w:sz w:val="28"/>
          <w:szCs w:val="28"/>
          <w:lang w:val="sq-AL"/>
        </w:rPr>
        <w:t>.</w:t>
      </w:r>
      <w:r w:rsidRPr="005A2710">
        <w:rPr>
          <w:color w:val="auto"/>
          <w:sz w:val="28"/>
          <w:szCs w:val="28"/>
          <w:lang w:val="sq-AL"/>
        </w:rPr>
        <w:t>1998, “Për tatimin mbi të ardhurat”, të ndryshuar. Një borxh i keq</w:t>
      </w:r>
      <w:r>
        <w:rPr>
          <w:color w:val="auto"/>
          <w:sz w:val="28"/>
          <w:szCs w:val="28"/>
          <w:lang w:val="sq-AL"/>
        </w:rPr>
        <w:t>,</w:t>
      </w:r>
      <w:r w:rsidRPr="005A2710">
        <w:rPr>
          <w:color w:val="auto"/>
          <w:sz w:val="28"/>
          <w:szCs w:val="28"/>
          <w:lang w:val="sq-AL"/>
        </w:rPr>
        <w:t xml:space="preserve"> që është mbledhur, duhet të përfshihet si e ardhur në çastin e mbledhjes; </w:t>
      </w:r>
    </w:p>
    <w:p w:rsidR="00653A92" w:rsidRPr="005A2710" w:rsidRDefault="00653A92" w:rsidP="0023007C">
      <w:pPr>
        <w:pStyle w:val="Default"/>
        <w:ind w:left="990" w:hanging="990"/>
        <w:jc w:val="both"/>
        <w:rPr>
          <w:color w:val="auto"/>
          <w:sz w:val="28"/>
          <w:szCs w:val="28"/>
          <w:lang w:val="sq-AL"/>
        </w:rPr>
      </w:pPr>
      <w:r>
        <w:rPr>
          <w:color w:val="auto"/>
          <w:sz w:val="28"/>
          <w:szCs w:val="28"/>
          <w:lang w:val="sq-AL"/>
        </w:rPr>
        <w:t xml:space="preserve">         n</w:t>
      </w:r>
      <w:r w:rsidRPr="005A2710">
        <w:rPr>
          <w:color w:val="auto"/>
          <w:sz w:val="28"/>
          <w:szCs w:val="28"/>
          <w:lang w:val="sq-AL"/>
        </w:rPr>
        <w:t xml:space="preserve">) shpenzimet për udhëtime, ushqim, akomodim dhe lëvizje duhet të kufizohen te shumat e specifikuara me udhëzim të </w:t>
      </w:r>
      <w:r>
        <w:rPr>
          <w:color w:val="auto"/>
          <w:sz w:val="28"/>
          <w:szCs w:val="28"/>
          <w:lang w:val="sq-AL"/>
        </w:rPr>
        <w:t>m</w:t>
      </w:r>
      <w:r w:rsidRPr="005A2710">
        <w:rPr>
          <w:color w:val="auto"/>
          <w:sz w:val="28"/>
          <w:szCs w:val="28"/>
          <w:lang w:val="sq-AL"/>
        </w:rPr>
        <w:t xml:space="preserve">inistrit të Financave; </w:t>
      </w:r>
    </w:p>
    <w:p w:rsidR="00653A92" w:rsidRDefault="00653A92" w:rsidP="0023007C">
      <w:pPr>
        <w:pStyle w:val="Default"/>
        <w:ind w:left="990" w:hanging="990"/>
        <w:jc w:val="both"/>
        <w:rPr>
          <w:color w:val="auto"/>
          <w:sz w:val="28"/>
          <w:szCs w:val="28"/>
          <w:lang w:val="sq-AL"/>
        </w:rPr>
      </w:pPr>
      <w:r>
        <w:rPr>
          <w:color w:val="auto"/>
          <w:sz w:val="28"/>
          <w:szCs w:val="28"/>
          <w:lang w:val="sq-AL"/>
        </w:rPr>
        <w:t xml:space="preserve">        nj</w:t>
      </w:r>
      <w:r w:rsidRPr="005A2710">
        <w:rPr>
          <w:color w:val="auto"/>
          <w:sz w:val="28"/>
          <w:szCs w:val="28"/>
          <w:lang w:val="sq-AL"/>
        </w:rPr>
        <w:t>) shpenzimet për asetet kapitale, përveç shpenzimeve për tokën, veprat e artit dhe pasuri të tjera që nuk amortizohen, në pronësi të tatimpaguesit dhe të përdorura për veprimtaritë e biznesit të tatimpaguesit, do të mbulohen</w:t>
      </w:r>
      <w:r>
        <w:rPr>
          <w:color w:val="auto"/>
          <w:sz w:val="28"/>
          <w:szCs w:val="28"/>
          <w:lang w:val="sq-AL"/>
        </w:rPr>
        <w:t xml:space="preserve"> gjatë kohës</w:t>
      </w:r>
      <w:r w:rsidRPr="005A2710">
        <w:rPr>
          <w:color w:val="auto"/>
          <w:sz w:val="28"/>
          <w:szCs w:val="28"/>
          <w:lang w:val="sq-AL"/>
        </w:rPr>
        <w:t xml:space="preserve"> përmes shpenzimeve të amortizimit, sipas përcaktimeve të mëposhtme:</w:t>
      </w:r>
    </w:p>
    <w:p w:rsidR="00653A92" w:rsidRPr="005A2710" w:rsidRDefault="00653A92" w:rsidP="0023007C">
      <w:pPr>
        <w:pStyle w:val="Default"/>
        <w:ind w:left="990" w:hanging="990"/>
        <w:jc w:val="both"/>
        <w:rPr>
          <w:color w:val="auto"/>
          <w:sz w:val="28"/>
          <w:szCs w:val="28"/>
          <w:lang w:val="sq-AL"/>
        </w:rPr>
      </w:pPr>
    </w:p>
    <w:p w:rsidR="00653A92" w:rsidRPr="005A2710" w:rsidRDefault="00653A92" w:rsidP="0023007C">
      <w:pPr>
        <w:pStyle w:val="Default"/>
        <w:ind w:left="1890" w:hanging="1170"/>
        <w:jc w:val="both"/>
        <w:rPr>
          <w:color w:val="auto"/>
          <w:sz w:val="28"/>
          <w:szCs w:val="28"/>
          <w:lang w:val="sq-AL"/>
        </w:rPr>
      </w:pPr>
      <w:r>
        <w:rPr>
          <w:color w:val="auto"/>
          <w:sz w:val="28"/>
          <w:szCs w:val="28"/>
          <w:lang w:val="sq-AL"/>
        </w:rPr>
        <w:t xml:space="preserve">           i)  K</w:t>
      </w:r>
      <w:r w:rsidRPr="005A2710">
        <w:rPr>
          <w:color w:val="auto"/>
          <w:sz w:val="28"/>
          <w:szCs w:val="28"/>
          <w:lang w:val="sq-AL"/>
        </w:rPr>
        <w:t xml:space="preserve">ostot e blerjes ose </w:t>
      </w:r>
      <w:r>
        <w:rPr>
          <w:color w:val="auto"/>
          <w:sz w:val="28"/>
          <w:szCs w:val="28"/>
          <w:lang w:val="sq-AL"/>
        </w:rPr>
        <w:t xml:space="preserve">të </w:t>
      </w:r>
      <w:r w:rsidRPr="005A2710">
        <w:rPr>
          <w:color w:val="auto"/>
          <w:sz w:val="28"/>
          <w:szCs w:val="28"/>
          <w:lang w:val="sq-AL"/>
        </w:rPr>
        <w:t xml:space="preserve">ndërtimit, kostot e përmirësimit, rinovimit dhe rikonstruksionit të ndërtesave, të konstruksioneve dhe makinerive e </w:t>
      </w:r>
      <w:r>
        <w:rPr>
          <w:color w:val="auto"/>
          <w:sz w:val="28"/>
          <w:szCs w:val="28"/>
          <w:lang w:val="sq-AL"/>
        </w:rPr>
        <w:t xml:space="preserve">të </w:t>
      </w:r>
      <w:r w:rsidRPr="005A2710">
        <w:rPr>
          <w:color w:val="auto"/>
          <w:sz w:val="28"/>
          <w:szCs w:val="28"/>
          <w:lang w:val="sq-AL"/>
        </w:rPr>
        <w:t xml:space="preserve">pajisjeve, me afat të gjatë shërbimi, amortizohen veçmas, në mënyrë lineare, me 5 për qind; </w:t>
      </w:r>
    </w:p>
    <w:p w:rsidR="00653A92" w:rsidRDefault="00653A92" w:rsidP="0023007C">
      <w:pPr>
        <w:pStyle w:val="Default"/>
        <w:ind w:left="1890" w:hanging="1170"/>
        <w:jc w:val="both"/>
        <w:rPr>
          <w:color w:val="auto"/>
          <w:sz w:val="28"/>
          <w:szCs w:val="28"/>
          <w:lang w:val="sq-AL"/>
        </w:rPr>
      </w:pPr>
      <w:r>
        <w:rPr>
          <w:color w:val="auto"/>
          <w:sz w:val="28"/>
          <w:szCs w:val="28"/>
          <w:lang w:val="sq-AL"/>
        </w:rPr>
        <w:t xml:space="preserve">          </w:t>
      </w:r>
      <w:r w:rsidRPr="005A2710">
        <w:rPr>
          <w:color w:val="auto"/>
          <w:sz w:val="28"/>
          <w:szCs w:val="28"/>
          <w:lang w:val="sq-AL"/>
        </w:rPr>
        <w:t xml:space="preserve">ii) </w:t>
      </w:r>
      <w:r>
        <w:rPr>
          <w:color w:val="auto"/>
          <w:sz w:val="28"/>
          <w:szCs w:val="28"/>
          <w:lang w:val="sq-AL"/>
        </w:rPr>
        <w:t xml:space="preserve">  A</w:t>
      </w:r>
      <w:r w:rsidRPr="005A2710">
        <w:rPr>
          <w:color w:val="auto"/>
          <w:sz w:val="28"/>
          <w:szCs w:val="28"/>
          <w:lang w:val="sq-AL"/>
        </w:rPr>
        <w:t xml:space="preserve">mortizimi për kostot e blerjes së aktiveve të patrupëzuara llogaritet veç për secilin aktiv, sipas metodës lineare, në masën 15 për qind; </w:t>
      </w:r>
    </w:p>
    <w:p w:rsidR="00653A92" w:rsidRPr="005A2710" w:rsidRDefault="00653A92" w:rsidP="0023007C">
      <w:pPr>
        <w:pStyle w:val="Default"/>
        <w:ind w:left="1890" w:hanging="1170"/>
        <w:jc w:val="both"/>
        <w:rPr>
          <w:color w:val="auto"/>
          <w:sz w:val="28"/>
          <w:szCs w:val="28"/>
          <w:lang w:val="sq-AL"/>
        </w:rPr>
      </w:pPr>
      <w:r>
        <w:rPr>
          <w:color w:val="auto"/>
          <w:sz w:val="28"/>
          <w:szCs w:val="28"/>
          <w:lang w:val="sq-AL"/>
        </w:rPr>
        <w:t xml:space="preserve">         </w:t>
      </w:r>
      <w:r w:rsidRPr="005A2710">
        <w:rPr>
          <w:color w:val="auto"/>
          <w:sz w:val="28"/>
          <w:szCs w:val="28"/>
          <w:lang w:val="sq-AL"/>
        </w:rPr>
        <w:t xml:space="preserve">iii) </w:t>
      </w:r>
      <w:r>
        <w:rPr>
          <w:color w:val="auto"/>
          <w:sz w:val="28"/>
          <w:szCs w:val="28"/>
          <w:lang w:val="sq-AL"/>
        </w:rPr>
        <w:t xml:space="preserve">  Kompjutera</w:t>
      </w:r>
      <w:r w:rsidRPr="005A2710">
        <w:rPr>
          <w:color w:val="auto"/>
          <w:sz w:val="28"/>
          <w:szCs w:val="28"/>
          <w:lang w:val="sq-AL"/>
        </w:rPr>
        <w:t xml:space="preserve">t, sistemet e informacionit, produktet </w:t>
      </w:r>
      <w:r w:rsidRPr="0023007C">
        <w:rPr>
          <w:i/>
          <w:color w:val="auto"/>
          <w:sz w:val="28"/>
          <w:szCs w:val="28"/>
          <w:lang w:val="sq-AL"/>
        </w:rPr>
        <w:t>soft</w:t>
      </w:r>
      <w:r>
        <w:rPr>
          <w:i/>
          <w:color w:val="auto"/>
          <w:sz w:val="28"/>
          <w:szCs w:val="28"/>
          <w:lang w:val="sq-AL"/>
        </w:rPr>
        <w:t>w</w:t>
      </w:r>
      <w:r w:rsidRPr="0023007C">
        <w:rPr>
          <w:i/>
          <w:color w:val="auto"/>
          <w:sz w:val="28"/>
          <w:szCs w:val="28"/>
          <w:lang w:val="sq-AL"/>
        </w:rPr>
        <w:t xml:space="preserve">are </w:t>
      </w:r>
      <w:r w:rsidRPr="005A2710">
        <w:rPr>
          <w:color w:val="auto"/>
          <w:sz w:val="28"/>
          <w:szCs w:val="28"/>
          <w:lang w:val="sq-AL"/>
        </w:rPr>
        <w:t xml:space="preserve">dhe pajisjet e ruajtjes </w:t>
      </w:r>
      <w:r>
        <w:rPr>
          <w:color w:val="auto"/>
          <w:sz w:val="28"/>
          <w:szCs w:val="28"/>
          <w:lang w:val="sq-AL"/>
        </w:rPr>
        <w:t>t</w:t>
      </w:r>
      <w:r w:rsidRPr="005A2710">
        <w:rPr>
          <w:color w:val="auto"/>
          <w:sz w:val="28"/>
          <w:szCs w:val="28"/>
          <w:lang w:val="sq-AL"/>
        </w:rPr>
        <w:t xml:space="preserve">ë të dhënave amortizohen në bazë të vlerës së grupit, me 25 për qind; </w:t>
      </w:r>
    </w:p>
    <w:p w:rsidR="00653A92" w:rsidRDefault="00653A92" w:rsidP="00F94F76">
      <w:pPr>
        <w:pStyle w:val="Default"/>
        <w:ind w:left="720"/>
        <w:jc w:val="both"/>
        <w:rPr>
          <w:color w:val="auto"/>
          <w:sz w:val="28"/>
          <w:szCs w:val="28"/>
          <w:lang w:val="sq-AL"/>
        </w:rPr>
      </w:pPr>
      <w:r>
        <w:rPr>
          <w:color w:val="auto"/>
          <w:sz w:val="28"/>
          <w:szCs w:val="28"/>
          <w:lang w:val="sq-AL"/>
        </w:rPr>
        <w:t xml:space="preserve">        </w:t>
      </w:r>
      <w:r w:rsidRPr="005A2710">
        <w:rPr>
          <w:color w:val="auto"/>
          <w:sz w:val="28"/>
          <w:szCs w:val="28"/>
          <w:lang w:val="sq-AL"/>
        </w:rPr>
        <w:t xml:space="preserve">iv) </w:t>
      </w:r>
      <w:r>
        <w:rPr>
          <w:color w:val="auto"/>
          <w:sz w:val="28"/>
          <w:szCs w:val="28"/>
          <w:lang w:val="sq-AL"/>
        </w:rPr>
        <w:t xml:space="preserve">  T</w:t>
      </w:r>
      <w:r w:rsidRPr="005A2710">
        <w:rPr>
          <w:color w:val="auto"/>
          <w:sz w:val="28"/>
          <w:szCs w:val="28"/>
          <w:lang w:val="sq-AL"/>
        </w:rPr>
        <w:t xml:space="preserve">ë gjitha aktivet e tjera të veprimtarisë me 20 për qind. </w:t>
      </w:r>
    </w:p>
    <w:p w:rsidR="00653A92" w:rsidRPr="005A2710" w:rsidRDefault="00653A92" w:rsidP="00F94F76">
      <w:pPr>
        <w:pStyle w:val="Default"/>
        <w:ind w:left="720"/>
        <w:jc w:val="both"/>
        <w:rPr>
          <w:color w:val="auto"/>
          <w:sz w:val="28"/>
          <w:szCs w:val="28"/>
          <w:lang w:val="sq-AL"/>
        </w:rPr>
      </w:pPr>
    </w:p>
    <w:p w:rsidR="00653A92" w:rsidRPr="005A2710" w:rsidRDefault="00653A92" w:rsidP="00F94F76">
      <w:pPr>
        <w:pStyle w:val="Default"/>
        <w:ind w:left="720"/>
        <w:jc w:val="both"/>
        <w:rPr>
          <w:color w:val="auto"/>
          <w:sz w:val="28"/>
          <w:szCs w:val="28"/>
          <w:lang w:val="sq-AL"/>
        </w:rPr>
      </w:pPr>
      <w:r w:rsidRPr="005A2710">
        <w:rPr>
          <w:color w:val="auto"/>
          <w:sz w:val="28"/>
          <w:szCs w:val="28"/>
          <w:lang w:val="sq-AL"/>
        </w:rPr>
        <w:t>2. Baza e amortizimit është vlera kontabël e kategorisë së regjistruar në bilancin e hapjes së periudhës tatimore, duke i shtuar koston e blerjes apo të krijimit të aktivit dhe koston e përmirësimit, rinovimit dhe rikonstruksionit të aktiveve të kategorisë, gjatë periudhës tatimore dhe</w:t>
      </w:r>
      <w:r>
        <w:rPr>
          <w:color w:val="auto"/>
          <w:sz w:val="28"/>
          <w:szCs w:val="28"/>
          <w:lang w:val="sq-AL"/>
        </w:rPr>
        <w:t>,</w:t>
      </w:r>
      <w:r w:rsidRPr="005A2710">
        <w:rPr>
          <w:color w:val="auto"/>
          <w:sz w:val="28"/>
          <w:szCs w:val="28"/>
          <w:lang w:val="sq-AL"/>
        </w:rPr>
        <w:t xml:space="preserve"> duke i zbritur çmimin e shitjes së aktiveve dhe kompensimet e marra për humbjen e aktiveve, për shkak të forcave të tjera madhore ose të shndërrimeve të tjera të pavullnetshme, gjatë periudhës tatimore. Në rastin kur baza e amortizimit është një shumë</w:t>
      </w:r>
      <w:r>
        <w:rPr>
          <w:color w:val="auto"/>
          <w:sz w:val="28"/>
          <w:szCs w:val="28"/>
          <w:lang w:val="sq-AL"/>
        </w:rPr>
        <w:t xml:space="preserve"> negative, kjo shumë i shtohet s</w:t>
      </w:r>
      <w:r w:rsidRPr="005A2710">
        <w:rPr>
          <w:color w:val="auto"/>
          <w:sz w:val="28"/>
          <w:szCs w:val="28"/>
          <w:lang w:val="sq-AL"/>
        </w:rPr>
        <w:t xml:space="preserve">ë ardhurës së tatueshme dhe baza e amortizimit merret zero. Në rastin kur baza e amortizimit nuk kalon 5 000 lekë, e gjithë baza e amortizimit është një shpenzim i zbritshëm i veprimtarisë. Në rastin kur bëhet rivlerësim i aktiveve të veprimtarisë, nuk lejohet të llogaritet amortizimi për shumën e rivlerësuar. </w:t>
      </w:r>
    </w:p>
    <w:p w:rsidR="00653A92" w:rsidRDefault="00653A92" w:rsidP="00F94F76">
      <w:pPr>
        <w:pStyle w:val="Default"/>
        <w:ind w:left="720"/>
        <w:jc w:val="center"/>
        <w:rPr>
          <w:bCs/>
          <w:color w:val="auto"/>
          <w:sz w:val="28"/>
          <w:szCs w:val="28"/>
          <w:lang w:val="sq-AL"/>
        </w:rPr>
      </w:pPr>
    </w:p>
    <w:p w:rsidR="00653A92" w:rsidRPr="00C101FE" w:rsidRDefault="00653A92" w:rsidP="00F94F76">
      <w:pPr>
        <w:pStyle w:val="Default"/>
        <w:ind w:left="720"/>
        <w:jc w:val="center"/>
        <w:rPr>
          <w:bCs/>
          <w:color w:val="auto"/>
          <w:sz w:val="28"/>
          <w:szCs w:val="28"/>
          <w:lang w:val="sq-AL"/>
        </w:rPr>
      </w:pPr>
      <w:r w:rsidRPr="00C101FE">
        <w:rPr>
          <w:bCs/>
          <w:color w:val="auto"/>
          <w:sz w:val="28"/>
          <w:szCs w:val="28"/>
          <w:lang w:val="sq-AL"/>
        </w:rPr>
        <w:t>Neni 14</w:t>
      </w:r>
    </w:p>
    <w:p w:rsidR="00653A92" w:rsidRPr="00C101FE" w:rsidRDefault="00653A92" w:rsidP="00F94F76">
      <w:pPr>
        <w:pStyle w:val="Default"/>
        <w:ind w:left="720"/>
        <w:jc w:val="center"/>
        <w:rPr>
          <w:bCs/>
          <w:color w:val="auto"/>
          <w:sz w:val="28"/>
          <w:szCs w:val="28"/>
          <w:lang w:val="sq-AL"/>
        </w:rPr>
      </w:pPr>
      <w:r w:rsidRPr="00C101FE">
        <w:rPr>
          <w:bCs/>
          <w:color w:val="auto"/>
          <w:sz w:val="28"/>
          <w:szCs w:val="28"/>
          <w:lang w:val="sq-AL"/>
        </w:rPr>
        <w:t>Mbajtja e regjistrimeve</w:t>
      </w:r>
    </w:p>
    <w:p w:rsidR="00653A92" w:rsidRPr="005A2710" w:rsidRDefault="00653A92" w:rsidP="00F94F76">
      <w:pPr>
        <w:pStyle w:val="Default"/>
        <w:ind w:left="720"/>
        <w:jc w:val="center"/>
        <w:rPr>
          <w:color w:val="auto"/>
          <w:sz w:val="28"/>
          <w:szCs w:val="28"/>
          <w:lang w:val="sq-AL"/>
        </w:rPr>
      </w:pPr>
    </w:p>
    <w:p w:rsidR="00653A92" w:rsidRDefault="00653A92" w:rsidP="00F94F76">
      <w:pPr>
        <w:pStyle w:val="Default"/>
        <w:ind w:left="720"/>
        <w:jc w:val="both"/>
        <w:rPr>
          <w:color w:val="auto"/>
          <w:sz w:val="28"/>
          <w:szCs w:val="28"/>
          <w:lang w:val="sq-AL"/>
        </w:rPr>
      </w:pPr>
      <w:r w:rsidRPr="005A2710">
        <w:rPr>
          <w:color w:val="auto"/>
          <w:sz w:val="28"/>
          <w:szCs w:val="28"/>
          <w:lang w:val="sq-AL"/>
        </w:rPr>
        <w:t>Librat dhe regjistrimet</w:t>
      </w:r>
      <w:r>
        <w:rPr>
          <w:color w:val="auto"/>
          <w:sz w:val="28"/>
          <w:szCs w:val="28"/>
          <w:lang w:val="sq-AL"/>
        </w:rPr>
        <w:t>,</w:t>
      </w:r>
      <w:r w:rsidRPr="005A2710">
        <w:rPr>
          <w:color w:val="auto"/>
          <w:sz w:val="28"/>
          <w:szCs w:val="28"/>
          <w:lang w:val="sq-AL"/>
        </w:rPr>
        <w:t xml:space="preserve"> që kërkohet të mbahen nga tatimpaguesit, janë: libri i shitjes (i qarkullimit), libri i blerjeve, libri i shpenzimeve dhe i të ardhurave dhe libri i akti</w:t>
      </w:r>
      <w:r>
        <w:rPr>
          <w:color w:val="auto"/>
          <w:sz w:val="28"/>
          <w:szCs w:val="28"/>
          <w:lang w:val="sq-AL"/>
        </w:rPr>
        <w:t>veve të biznesit, të cilat</w:t>
      </w:r>
      <w:r w:rsidRPr="005A2710">
        <w:rPr>
          <w:color w:val="auto"/>
          <w:sz w:val="28"/>
          <w:szCs w:val="28"/>
          <w:lang w:val="sq-AL"/>
        </w:rPr>
        <w:t xml:space="preserve"> përcaktohen me udhëzim të </w:t>
      </w:r>
      <w:r>
        <w:rPr>
          <w:color w:val="auto"/>
          <w:sz w:val="28"/>
          <w:szCs w:val="28"/>
          <w:lang w:val="sq-AL"/>
        </w:rPr>
        <w:t>m</w:t>
      </w:r>
      <w:r w:rsidRPr="005A2710">
        <w:rPr>
          <w:color w:val="auto"/>
          <w:sz w:val="28"/>
          <w:szCs w:val="28"/>
          <w:lang w:val="sq-AL"/>
        </w:rPr>
        <w:t>inistrit të Financave, në zbatim të këtij ligji.</w:t>
      </w:r>
    </w:p>
    <w:p w:rsidR="00653A92" w:rsidRPr="005A2710" w:rsidRDefault="00653A92" w:rsidP="00F94F76">
      <w:pPr>
        <w:pStyle w:val="Default"/>
        <w:ind w:left="720"/>
        <w:jc w:val="both"/>
        <w:rPr>
          <w:color w:val="auto"/>
          <w:sz w:val="28"/>
          <w:szCs w:val="28"/>
          <w:lang w:val="sq-AL"/>
        </w:rPr>
      </w:pPr>
      <w:r w:rsidRPr="005A2710">
        <w:rPr>
          <w:color w:val="auto"/>
          <w:sz w:val="28"/>
          <w:szCs w:val="28"/>
          <w:lang w:val="sq-AL"/>
        </w:rPr>
        <w:t xml:space="preserve"> </w:t>
      </w:r>
    </w:p>
    <w:p w:rsidR="00653A92" w:rsidRPr="00C101FE" w:rsidRDefault="00653A92" w:rsidP="00F94F76">
      <w:pPr>
        <w:pStyle w:val="Default"/>
        <w:ind w:left="720"/>
        <w:jc w:val="center"/>
        <w:rPr>
          <w:bCs/>
          <w:color w:val="auto"/>
          <w:sz w:val="28"/>
          <w:szCs w:val="28"/>
          <w:lang w:val="sq-AL"/>
        </w:rPr>
      </w:pPr>
      <w:r w:rsidRPr="00C101FE">
        <w:rPr>
          <w:bCs/>
          <w:color w:val="auto"/>
          <w:sz w:val="28"/>
          <w:szCs w:val="28"/>
          <w:lang w:val="sq-AL"/>
        </w:rPr>
        <w:t>Neni 15</w:t>
      </w:r>
    </w:p>
    <w:p w:rsidR="00653A92" w:rsidRDefault="00653A92" w:rsidP="00F94F76">
      <w:pPr>
        <w:pStyle w:val="Default"/>
        <w:ind w:left="720"/>
        <w:jc w:val="center"/>
        <w:rPr>
          <w:bCs/>
          <w:color w:val="auto"/>
          <w:sz w:val="28"/>
          <w:szCs w:val="28"/>
          <w:lang w:val="sq-AL"/>
        </w:rPr>
      </w:pPr>
      <w:r w:rsidRPr="00C101FE">
        <w:rPr>
          <w:bCs/>
          <w:color w:val="auto"/>
          <w:sz w:val="28"/>
          <w:szCs w:val="28"/>
          <w:lang w:val="sq-AL"/>
        </w:rPr>
        <w:t>Parapagimi</w:t>
      </w:r>
    </w:p>
    <w:p w:rsidR="00653A92" w:rsidRPr="00C101FE" w:rsidRDefault="00653A92" w:rsidP="00F94F76">
      <w:pPr>
        <w:pStyle w:val="Default"/>
        <w:ind w:left="720"/>
        <w:jc w:val="center"/>
        <w:rPr>
          <w:color w:val="auto"/>
          <w:sz w:val="28"/>
          <w:szCs w:val="28"/>
          <w:lang w:val="sq-AL"/>
        </w:rPr>
      </w:pPr>
    </w:p>
    <w:p w:rsidR="00653A92" w:rsidRPr="005A2710" w:rsidRDefault="00653A92" w:rsidP="00F94F76">
      <w:pPr>
        <w:pStyle w:val="Default"/>
        <w:ind w:left="720"/>
        <w:jc w:val="both"/>
        <w:rPr>
          <w:color w:val="auto"/>
          <w:sz w:val="28"/>
          <w:szCs w:val="28"/>
          <w:lang w:val="sq-AL"/>
        </w:rPr>
      </w:pPr>
      <w:r w:rsidRPr="005A2710">
        <w:rPr>
          <w:color w:val="auto"/>
          <w:sz w:val="28"/>
          <w:szCs w:val="28"/>
          <w:lang w:val="sq-AL"/>
        </w:rPr>
        <w:t>Tatimi i thjeshtuar mbi fitimin</w:t>
      </w:r>
      <w:r w:rsidRPr="005A2710">
        <w:rPr>
          <w:sz w:val="28"/>
          <w:szCs w:val="28"/>
          <w:lang w:val="sq-AL"/>
        </w:rPr>
        <w:t xml:space="preserve"> për biznesin e vogël, për subjektet</w:t>
      </w:r>
      <w:r w:rsidRPr="005A2710">
        <w:rPr>
          <w:color w:val="auto"/>
          <w:sz w:val="28"/>
          <w:szCs w:val="28"/>
          <w:lang w:val="sq-AL"/>
        </w:rPr>
        <w:t xml:space="preserve"> me qarkullim nga 2 deri në 8 milionë lekë, llogaritet në bazë të </w:t>
      </w:r>
      <w:r>
        <w:rPr>
          <w:color w:val="auto"/>
          <w:sz w:val="28"/>
          <w:szCs w:val="28"/>
          <w:lang w:val="sq-AL"/>
        </w:rPr>
        <w:t>formularit të d</w:t>
      </w:r>
      <w:r w:rsidRPr="005A2710">
        <w:rPr>
          <w:color w:val="auto"/>
          <w:sz w:val="28"/>
          <w:szCs w:val="28"/>
          <w:lang w:val="sq-AL"/>
        </w:rPr>
        <w:t xml:space="preserve">eklarimit </w:t>
      </w:r>
      <w:r>
        <w:rPr>
          <w:color w:val="auto"/>
          <w:sz w:val="28"/>
          <w:szCs w:val="28"/>
          <w:lang w:val="sq-AL"/>
        </w:rPr>
        <w:t>t</w:t>
      </w:r>
      <w:r w:rsidRPr="005A2710">
        <w:rPr>
          <w:color w:val="auto"/>
          <w:sz w:val="28"/>
          <w:szCs w:val="28"/>
          <w:lang w:val="sq-AL"/>
        </w:rPr>
        <w:t xml:space="preserve">atimor të </w:t>
      </w:r>
      <w:r>
        <w:rPr>
          <w:color w:val="auto"/>
          <w:sz w:val="28"/>
          <w:szCs w:val="28"/>
          <w:lang w:val="sq-AL"/>
        </w:rPr>
        <w:t>b</w:t>
      </w:r>
      <w:r w:rsidRPr="005A2710">
        <w:rPr>
          <w:color w:val="auto"/>
          <w:sz w:val="28"/>
          <w:szCs w:val="28"/>
          <w:lang w:val="sq-AL"/>
        </w:rPr>
        <w:t xml:space="preserve">iznesit të </w:t>
      </w:r>
      <w:r>
        <w:rPr>
          <w:color w:val="auto"/>
          <w:sz w:val="28"/>
          <w:szCs w:val="28"/>
          <w:lang w:val="sq-AL"/>
        </w:rPr>
        <w:t>v</w:t>
      </w:r>
      <w:r w:rsidRPr="005A2710">
        <w:rPr>
          <w:color w:val="auto"/>
          <w:sz w:val="28"/>
          <w:szCs w:val="28"/>
          <w:lang w:val="sq-AL"/>
        </w:rPr>
        <w:t>ogël</w:t>
      </w:r>
      <w:r>
        <w:rPr>
          <w:color w:val="auto"/>
          <w:sz w:val="28"/>
          <w:szCs w:val="28"/>
          <w:lang w:val="sq-AL"/>
        </w:rPr>
        <w:t>, i cili</w:t>
      </w:r>
      <w:r w:rsidRPr="005A2710">
        <w:rPr>
          <w:color w:val="auto"/>
          <w:sz w:val="28"/>
          <w:szCs w:val="28"/>
          <w:lang w:val="sq-AL"/>
        </w:rPr>
        <w:t xml:space="preserve"> përcaktohet me udhëzim të </w:t>
      </w:r>
      <w:r>
        <w:rPr>
          <w:color w:val="auto"/>
          <w:sz w:val="28"/>
          <w:szCs w:val="28"/>
          <w:lang w:val="sq-AL"/>
        </w:rPr>
        <w:t>m</w:t>
      </w:r>
      <w:r w:rsidRPr="005A2710">
        <w:rPr>
          <w:color w:val="auto"/>
          <w:sz w:val="28"/>
          <w:szCs w:val="28"/>
          <w:lang w:val="sq-AL"/>
        </w:rPr>
        <w:t>inistrit të Financave.</w:t>
      </w:r>
    </w:p>
    <w:p w:rsidR="00653A92" w:rsidRPr="005A2710" w:rsidRDefault="00653A92" w:rsidP="00F94F76">
      <w:pPr>
        <w:pStyle w:val="Default"/>
        <w:ind w:left="720"/>
        <w:jc w:val="both"/>
        <w:rPr>
          <w:color w:val="auto"/>
          <w:sz w:val="28"/>
          <w:szCs w:val="28"/>
          <w:lang w:val="sq-AL"/>
        </w:rPr>
      </w:pPr>
    </w:p>
    <w:p w:rsidR="00653A92" w:rsidRPr="005A2710" w:rsidRDefault="00653A92" w:rsidP="00F94F76">
      <w:pPr>
        <w:pStyle w:val="Default"/>
        <w:ind w:left="720"/>
        <w:jc w:val="both"/>
        <w:rPr>
          <w:color w:val="auto"/>
          <w:sz w:val="28"/>
          <w:szCs w:val="28"/>
          <w:lang w:val="sq-AL"/>
        </w:rPr>
      </w:pPr>
      <w:r w:rsidRPr="005A2710">
        <w:rPr>
          <w:color w:val="auto"/>
          <w:sz w:val="28"/>
          <w:szCs w:val="28"/>
          <w:lang w:val="sq-AL"/>
        </w:rPr>
        <w:t xml:space="preserve">Për vitin 2014, tatimi i thjeshtuar mbi fitimin e biznesit të vogël llogaritet në bazë të </w:t>
      </w:r>
      <w:r>
        <w:rPr>
          <w:color w:val="auto"/>
          <w:sz w:val="28"/>
          <w:szCs w:val="28"/>
          <w:lang w:val="sq-AL"/>
        </w:rPr>
        <w:t>f</w:t>
      </w:r>
      <w:r w:rsidRPr="005A2710">
        <w:rPr>
          <w:color w:val="auto"/>
          <w:sz w:val="28"/>
          <w:szCs w:val="28"/>
          <w:lang w:val="sq-AL"/>
        </w:rPr>
        <w:t xml:space="preserve">ormularit të </w:t>
      </w:r>
      <w:r>
        <w:rPr>
          <w:color w:val="auto"/>
          <w:sz w:val="28"/>
          <w:szCs w:val="28"/>
          <w:lang w:val="sq-AL"/>
        </w:rPr>
        <w:t>d</w:t>
      </w:r>
      <w:r w:rsidRPr="005A2710">
        <w:rPr>
          <w:color w:val="auto"/>
          <w:sz w:val="28"/>
          <w:szCs w:val="28"/>
          <w:lang w:val="sq-AL"/>
        </w:rPr>
        <w:t xml:space="preserve">eklarimit të të </w:t>
      </w:r>
      <w:r>
        <w:rPr>
          <w:color w:val="auto"/>
          <w:sz w:val="28"/>
          <w:szCs w:val="28"/>
          <w:lang w:val="sq-AL"/>
        </w:rPr>
        <w:t>a</w:t>
      </w:r>
      <w:r w:rsidRPr="005A2710">
        <w:rPr>
          <w:color w:val="auto"/>
          <w:sz w:val="28"/>
          <w:szCs w:val="28"/>
          <w:lang w:val="sq-AL"/>
        </w:rPr>
        <w:t xml:space="preserve">rdhurave </w:t>
      </w:r>
      <w:r>
        <w:rPr>
          <w:color w:val="auto"/>
          <w:sz w:val="28"/>
          <w:szCs w:val="28"/>
          <w:lang w:val="sq-AL"/>
        </w:rPr>
        <w:t>p</w:t>
      </w:r>
      <w:r w:rsidRPr="005A2710">
        <w:rPr>
          <w:color w:val="auto"/>
          <w:sz w:val="28"/>
          <w:szCs w:val="28"/>
          <w:lang w:val="sq-AL"/>
        </w:rPr>
        <w:t xml:space="preserve">ersonale të </w:t>
      </w:r>
      <w:r>
        <w:rPr>
          <w:color w:val="auto"/>
          <w:sz w:val="28"/>
          <w:szCs w:val="28"/>
          <w:lang w:val="sq-AL"/>
        </w:rPr>
        <w:t>b</w:t>
      </w:r>
      <w:r w:rsidRPr="005A2710">
        <w:rPr>
          <w:color w:val="auto"/>
          <w:sz w:val="28"/>
          <w:szCs w:val="28"/>
          <w:lang w:val="sq-AL"/>
        </w:rPr>
        <w:t xml:space="preserve">iznesit që kjo kategori biznesi, në bazë të ligjit </w:t>
      </w:r>
      <w:r w:rsidRPr="005A2710">
        <w:rPr>
          <w:sz w:val="28"/>
          <w:szCs w:val="28"/>
          <w:lang w:val="sq-AL"/>
        </w:rPr>
        <w:t xml:space="preserve">nr.8438, </w:t>
      </w:r>
      <w:r>
        <w:rPr>
          <w:sz w:val="28"/>
          <w:szCs w:val="28"/>
          <w:lang w:val="sq-AL"/>
        </w:rPr>
        <w:t xml:space="preserve">                     </w:t>
      </w:r>
      <w:r w:rsidRPr="005A2710">
        <w:rPr>
          <w:sz w:val="28"/>
          <w:szCs w:val="28"/>
          <w:lang w:val="sq-AL"/>
        </w:rPr>
        <w:t>datë 28.12.1998, “Për tatimin mbi të ardhurat”, të ndryshuar</w:t>
      </w:r>
      <w:r>
        <w:rPr>
          <w:sz w:val="28"/>
          <w:szCs w:val="28"/>
          <w:lang w:val="sq-AL"/>
        </w:rPr>
        <w:t>,</w:t>
      </w:r>
      <w:r w:rsidRPr="005A2710">
        <w:rPr>
          <w:color w:val="auto"/>
          <w:sz w:val="28"/>
          <w:szCs w:val="28"/>
          <w:lang w:val="sq-AL"/>
        </w:rPr>
        <w:t xml:space="preserve"> ka dorëzuar brenda datës 31 m</w:t>
      </w:r>
      <w:r>
        <w:rPr>
          <w:color w:val="auto"/>
          <w:sz w:val="28"/>
          <w:szCs w:val="28"/>
          <w:lang w:val="sq-AL"/>
        </w:rPr>
        <w:t>ars 2013 te</w:t>
      </w:r>
      <w:r w:rsidRPr="005A2710">
        <w:rPr>
          <w:color w:val="auto"/>
          <w:sz w:val="28"/>
          <w:szCs w:val="28"/>
          <w:lang w:val="sq-AL"/>
        </w:rPr>
        <w:t xml:space="preserve"> drejtoritë rajonale tatimore. Konkretisht, </w:t>
      </w:r>
      <w:r>
        <w:rPr>
          <w:color w:val="auto"/>
          <w:sz w:val="28"/>
          <w:szCs w:val="28"/>
          <w:lang w:val="sq-AL"/>
        </w:rPr>
        <w:t>bazuar te</w:t>
      </w:r>
      <w:r w:rsidRPr="005A2710">
        <w:rPr>
          <w:color w:val="auto"/>
          <w:sz w:val="28"/>
          <w:szCs w:val="28"/>
          <w:lang w:val="sq-AL"/>
        </w:rPr>
        <w:t xml:space="preserve"> </w:t>
      </w:r>
      <w:r>
        <w:rPr>
          <w:color w:val="auto"/>
          <w:sz w:val="28"/>
          <w:szCs w:val="28"/>
          <w:lang w:val="sq-AL"/>
        </w:rPr>
        <w:t>“Fitimi i t</w:t>
      </w:r>
      <w:r w:rsidRPr="005A2710">
        <w:rPr>
          <w:color w:val="auto"/>
          <w:sz w:val="28"/>
          <w:szCs w:val="28"/>
          <w:lang w:val="sq-AL"/>
        </w:rPr>
        <w:t>atueshëm” i këtij formulari, drejtoritë r</w:t>
      </w:r>
      <w:r>
        <w:rPr>
          <w:color w:val="auto"/>
          <w:sz w:val="28"/>
          <w:szCs w:val="28"/>
          <w:lang w:val="sq-AL"/>
        </w:rPr>
        <w:t>ajonale tatimore përllogarit</w:t>
      </w:r>
      <w:r w:rsidRPr="005A2710">
        <w:rPr>
          <w:color w:val="auto"/>
          <w:sz w:val="28"/>
          <w:szCs w:val="28"/>
          <w:lang w:val="sq-AL"/>
        </w:rPr>
        <w:t>in tatimin e thjeshtuar mbi fitimin të biznesit të vogël për vitin 2014 me normën tatimore 7.5% dhe i njoftojnë subjektet e tatimit të thjeshtuar mbi fitimin e biznesit të vogël</w:t>
      </w:r>
      <w:r>
        <w:rPr>
          <w:color w:val="auto"/>
          <w:sz w:val="28"/>
          <w:szCs w:val="28"/>
          <w:lang w:val="sq-AL"/>
        </w:rPr>
        <w:t xml:space="preserve"> p</w:t>
      </w:r>
      <w:r w:rsidRPr="003909A6">
        <w:rPr>
          <w:color w:val="auto"/>
          <w:sz w:val="28"/>
          <w:szCs w:val="28"/>
          <w:lang w:val="sq-AL"/>
        </w:rPr>
        <w:t>ë</w:t>
      </w:r>
      <w:r>
        <w:rPr>
          <w:color w:val="auto"/>
          <w:sz w:val="28"/>
          <w:szCs w:val="28"/>
          <w:lang w:val="sq-AL"/>
        </w:rPr>
        <w:t>r</w:t>
      </w:r>
      <w:r w:rsidRPr="005A2710">
        <w:rPr>
          <w:color w:val="auto"/>
          <w:sz w:val="28"/>
          <w:szCs w:val="28"/>
          <w:lang w:val="sq-AL"/>
        </w:rPr>
        <w:t xml:space="preserve"> detyrimin për pagesë, për vitin 2014, duke e ndarë në katër këste, në prill, korrik, tetor dhe dhjetor 2014. </w:t>
      </w:r>
    </w:p>
    <w:p w:rsidR="00653A92" w:rsidRPr="005A2710" w:rsidRDefault="00653A92" w:rsidP="00F94F76">
      <w:pPr>
        <w:pStyle w:val="Default"/>
        <w:ind w:left="720"/>
        <w:jc w:val="both"/>
        <w:rPr>
          <w:color w:val="auto"/>
          <w:sz w:val="28"/>
          <w:szCs w:val="28"/>
          <w:lang w:val="sq-AL"/>
        </w:rPr>
      </w:pPr>
    </w:p>
    <w:p w:rsidR="00653A92" w:rsidRPr="005A2710" w:rsidRDefault="00653A92" w:rsidP="00F94F76">
      <w:pPr>
        <w:pStyle w:val="Default"/>
        <w:ind w:left="720"/>
        <w:jc w:val="both"/>
        <w:rPr>
          <w:color w:val="auto"/>
          <w:sz w:val="28"/>
          <w:szCs w:val="28"/>
          <w:lang w:val="sq-AL"/>
        </w:rPr>
      </w:pPr>
      <w:r w:rsidRPr="005A2710">
        <w:rPr>
          <w:color w:val="auto"/>
          <w:sz w:val="28"/>
          <w:szCs w:val="28"/>
          <w:lang w:val="sq-AL"/>
        </w:rPr>
        <w:t>Të gjithë tatimpaguesit me qarkullim nga zero deri në 2 milionë lekë në vit, paguajnë si tatim të thjesh</w:t>
      </w:r>
      <w:r>
        <w:rPr>
          <w:color w:val="auto"/>
          <w:sz w:val="28"/>
          <w:szCs w:val="28"/>
          <w:lang w:val="sq-AL"/>
        </w:rPr>
        <w:t>tuar mbi fitimin</w:t>
      </w:r>
      <w:r w:rsidRPr="005A2710">
        <w:rPr>
          <w:color w:val="auto"/>
          <w:sz w:val="28"/>
          <w:szCs w:val="28"/>
          <w:lang w:val="sq-AL"/>
        </w:rPr>
        <w:t xml:space="preserve"> një tatim fiks, në masën 25,000 lekë në vit te drejtoritë rajonal</w:t>
      </w:r>
      <w:r>
        <w:rPr>
          <w:color w:val="auto"/>
          <w:sz w:val="28"/>
          <w:szCs w:val="28"/>
          <w:lang w:val="sq-AL"/>
        </w:rPr>
        <w:t>e</w:t>
      </w:r>
      <w:r w:rsidRPr="005A2710">
        <w:rPr>
          <w:color w:val="auto"/>
          <w:sz w:val="28"/>
          <w:szCs w:val="28"/>
          <w:lang w:val="sq-AL"/>
        </w:rPr>
        <w:t xml:space="preserve"> tatimore. Kjo pagesë kryhet brenda gjashtëmujorit të parë të çdo viti.</w:t>
      </w:r>
    </w:p>
    <w:p w:rsidR="00653A92" w:rsidRPr="005A2710" w:rsidRDefault="00653A92" w:rsidP="00F94F76">
      <w:pPr>
        <w:pStyle w:val="Default"/>
        <w:ind w:left="720"/>
        <w:jc w:val="both"/>
        <w:rPr>
          <w:color w:val="auto"/>
          <w:sz w:val="28"/>
          <w:szCs w:val="28"/>
          <w:lang w:val="sq-AL"/>
        </w:rPr>
      </w:pPr>
    </w:p>
    <w:p w:rsidR="00653A92" w:rsidRPr="005A2710" w:rsidRDefault="00653A92" w:rsidP="00F94F76">
      <w:pPr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  <w:r w:rsidRPr="005A2710">
        <w:rPr>
          <w:sz w:val="28"/>
          <w:szCs w:val="28"/>
        </w:rPr>
        <w:t>2. Brenda datës 15 shkurt të çdo viti, Drej</w:t>
      </w:r>
      <w:r>
        <w:rPr>
          <w:sz w:val="28"/>
          <w:szCs w:val="28"/>
        </w:rPr>
        <w:t>toria Rajonale Tatimore nxjerr n</w:t>
      </w:r>
      <w:r w:rsidRPr="005A2710">
        <w:rPr>
          <w:sz w:val="28"/>
          <w:szCs w:val="28"/>
        </w:rPr>
        <w:t xml:space="preserve">joftim </w:t>
      </w:r>
      <w:r>
        <w:rPr>
          <w:sz w:val="28"/>
          <w:szCs w:val="28"/>
        </w:rPr>
        <w:t>- v</w:t>
      </w:r>
      <w:r w:rsidRPr="005A2710">
        <w:rPr>
          <w:sz w:val="28"/>
          <w:szCs w:val="28"/>
        </w:rPr>
        <w:t>lerësimin për çdo subjekt lidhur me tatimin e thjeshtuar mbi fitimin e biznesit të vogël, të ndarë në katër këste vjetore, në bazë të fitimit të tatueshëm</w:t>
      </w:r>
      <w:r>
        <w:rPr>
          <w:sz w:val="28"/>
          <w:szCs w:val="28"/>
        </w:rPr>
        <w:t>, të deklaruar nga biznesi</w:t>
      </w:r>
      <w:r w:rsidRPr="005A2710">
        <w:rPr>
          <w:sz w:val="28"/>
          <w:szCs w:val="28"/>
        </w:rPr>
        <w:t xml:space="preserve"> një vit më parë, në bazë të </w:t>
      </w:r>
      <w:r>
        <w:rPr>
          <w:sz w:val="28"/>
          <w:szCs w:val="28"/>
        </w:rPr>
        <w:t>f</w:t>
      </w:r>
      <w:r w:rsidRPr="005A2710">
        <w:rPr>
          <w:sz w:val="28"/>
          <w:szCs w:val="28"/>
        </w:rPr>
        <w:t xml:space="preserve">ormularit të </w:t>
      </w:r>
      <w:r>
        <w:rPr>
          <w:sz w:val="28"/>
          <w:szCs w:val="28"/>
        </w:rPr>
        <w:t>d</w:t>
      </w:r>
      <w:r w:rsidRPr="005A2710">
        <w:rPr>
          <w:sz w:val="28"/>
          <w:szCs w:val="28"/>
        </w:rPr>
        <w:t xml:space="preserve">eklarimit të </w:t>
      </w:r>
      <w:r>
        <w:rPr>
          <w:sz w:val="28"/>
          <w:szCs w:val="28"/>
        </w:rPr>
        <w:t>b</w:t>
      </w:r>
      <w:r w:rsidRPr="005A2710">
        <w:rPr>
          <w:sz w:val="28"/>
          <w:szCs w:val="28"/>
        </w:rPr>
        <w:t xml:space="preserve">iznesit të </w:t>
      </w:r>
      <w:r>
        <w:rPr>
          <w:sz w:val="28"/>
          <w:szCs w:val="28"/>
        </w:rPr>
        <w:t>v</w:t>
      </w:r>
      <w:r w:rsidRPr="005A2710">
        <w:rPr>
          <w:sz w:val="28"/>
          <w:szCs w:val="28"/>
        </w:rPr>
        <w:t xml:space="preserve">ogël. </w:t>
      </w:r>
    </w:p>
    <w:p w:rsidR="00653A92" w:rsidRPr="00C101FE" w:rsidRDefault="00653A92" w:rsidP="00F94F76">
      <w:pPr>
        <w:autoSpaceDE w:val="0"/>
        <w:autoSpaceDN w:val="0"/>
        <w:adjustRightInd w:val="0"/>
        <w:ind w:left="720"/>
        <w:jc w:val="both"/>
        <w:rPr>
          <w:color w:val="000000"/>
          <w:sz w:val="28"/>
          <w:szCs w:val="28"/>
        </w:rPr>
      </w:pPr>
    </w:p>
    <w:p w:rsidR="00653A92" w:rsidRPr="00C101FE" w:rsidRDefault="00653A92" w:rsidP="00F94F76">
      <w:pPr>
        <w:autoSpaceDE w:val="0"/>
        <w:autoSpaceDN w:val="0"/>
        <w:adjustRightInd w:val="0"/>
        <w:ind w:left="720"/>
        <w:jc w:val="both"/>
        <w:rPr>
          <w:color w:val="000000"/>
          <w:sz w:val="28"/>
          <w:szCs w:val="28"/>
        </w:rPr>
      </w:pPr>
      <w:r w:rsidRPr="00C101FE">
        <w:rPr>
          <w:color w:val="000000"/>
          <w:sz w:val="28"/>
          <w:szCs w:val="28"/>
        </w:rPr>
        <w:t xml:space="preserve">3. </w:t>
      </w:r>
      <w:r>
        <w:rPr>
          <w:color w:val="000000"/>
          <w:sz w:val="28"/>
          <w:szCs w:val="28"/>
        </w:rPr>
        <w:t>Biznesi mund të ankimojë këtë n</w:t>
      </w:r>
      <w:r w:rsidRPr="00C101FE">
        <w:rPr>
          <w:color w:val="000000"/>
          <w:sz w:val="28"/>
          <w:szCs w:val="28"/>
        </w:rPr>
        <w:t xml:space="preserve">joftim </w:t>
      </w:r>
      <w:r>
        <w:rPr>
          <w:color w:val="000000"/>
          <w:sz w:val="28"/>
          <w:szCs w:val="28"/>
        </w:rPr>
        <w:t>- v</w:t>
      </w:r>
      <w:r w:rsidRPr="00C101FE">
        <w:rPr>
          <w:color w:val="000000"/>
          <w:sz w:val="28"/>
          <w:szCs w:val="28"/>
        </w:rPr>
        <w:t xml:space="preserve">lerësimi brenda 30 </w:t>
      </w:r>
      <w:r>
        <w:rPr>
          <w:color w:val="000000"/>
          <w:sz w:val="28"/>
          <w:szCs w:val="28"/>
        </w:rPr>
        <w:t xml:space="preserve">(tridhjetë) </w:t>
      </w:r>
      <w:r w:rsidRPr="00C101FE">
        <w:rPr>
          <w:color w:val="000000"/>
          <w:sz w:val="28"/>
          <w:szCs w:val="28"/>
        </w:rPr>
        <w:t xml:space="preserve">ditëve nga marrja e tij. </w:t>
      </w:r>
    </w:p>
    <w:p w:rsidR="00653A92" w:rsidRPr="00C101FE" w:rsidRDefault="00653A92" w:rsidP="00F94F76">
      <w:pPr>
        <w:autoSpaceDE w:val="0"/>
        <w:autoSpaceDN w:val="0"/>
        <w:adjustRightInd w:val="0"/>
        <w:ind w:left="720"/>
        <w:jc w:val="both"/>
        <w:rPr>
          <w:color w:val="000000"/>
          <w:sz w:val="28"/>
          <w:szCs w:val="28"/>
        </w:rPr>
      </w:pPr>
    </w:p>
    <w:p w:rsidR="00653A92" w:rsidRPr="00C101FE" w:rsidRDefault="00653A92" w:rsidP="00F94F76">
      <w:pPr>
        <w:autoSpaceDE w:val="0"/>
        <w:autoSpaceDN w:val="0"/>
        <w:adjustRightInd w:val="0"/>
        <w:ind w:left="720"/>
        <w:jc w:val="both"/>
        <w:rPr>
          <w:color w:val="000000"/>
          <w:sz w:val="28"/>
          <w:szCs w:val="28"/>
        </w:rPr>
      </w:pPr>
      <w:r w:rsidRPr="00C101FE">
        <w:rPr>
          <w:color w:val="000000"/>
          <w:sz w:val="28"/>
          <w:szCs w:val="28"/>
        </w:rPr>
        <w:t>4. Në rast se aktiviteti i biznesit hapet gjatë vitit fiskal, tatimi i thjeshtuar mbi fitimin e biznesit të vogël është proporcional me kohën e zhvillimit të aktivitetit dhe llogaritet në bazë të vetëdeklarimit të tatimpaguesit.</w:t>
      </w:r>
    </w:p>
    <w:p w:rsidR="00653A92" w:rsidRPr="00C101FE" w:rsidRDefault="00653A92" w:rsidP="00F94F76">
      <w:pPr>
        <w:pStyle w:val="Default"/>
        <w:ind w:left="720"/>
        <w:jc w:val="both"/>
        <w:rPr>
          <w:sz w:val="28"/>
          <w:szCs w:val="28"/>
          <w:lang w:val="sq-AL"/>
        </w:rPr>
      </w:pPr>
    </w:p>
    <w:p w:rsidR="00653A92" w:rsidRPr="005A2710" w:rsidRDefault="00653A92" w:rsidP="00F94F76">
      <w:pPr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  <w:r w:rsidRPr="00C101FE">
        <w:rPr>
          <w:color w:val="000000"/>
          <w:sz w:val="28"/>
          <w:szCs w:val="28"/>
        </w:rPr>
        <w:t>5. Pagesat e kësteve të tatimit kryhen te bankat e nivelit të dytë për llogari të administratë</w:t>
      </w:r>
      <w:r>
        <w:rPr>
          <w:color w:val="000000"/>
          <w:sz w:val="28"/>
          <w:szCs w:val="28"/>
        </w:rPr>
        <w:t>s tatimore brenda datave</w:t>
      </w:r>
      <w:r w:rsidRPr="00C101FE">
        <w:rPr>
          <w:color w:val="000000"/>
          <w:sz w:val="28"/>
          <w:szCs w:val="28"/>
        </w:rPr>
        <w:t xml:space="preserve"> 20 prill, 20 korrik, </w:t>
      </w:r>
      <w:r>
        <w:rPr>
          <w:color w:val="000000"/>
          <w:sz w:val="28"/>
          <w:szCs w:val="28"/>
        </w:rPr>
        <w:t xml:space="preserve">      </w:t>
      </w:r>
      <w:r w:rsidRPr="00C101FE">
        <w:rPr>
          <w:color w:val="000000"/>
          <w:sz w:val="28"/>
          <w:szCs w:val="28"/>
        </w:rPr>
        <w:t>20 tetor dhe 20 dhjetor të çdo viti. Me kryerjen e pagesës dhe marrjen e konfirmimit bankar të kryerjes së pagesës, tatimpaguesi shkon te zyrat e shërbimit tatimpagues tatimor dhe kundrejt paraqitjes së dokumentit bankar të pagesës merr</w:t>
      </w:r>
      <w:r w:rsidRPr="005A2710">
        <w:rPr>
          <w:sz w:val="28"/>
          <w:szCs w:val="28"/>
        </w:rPr>
        <w:t xml:space="preserve"> “Pullën e </w:t>
      </w:r>
      <w:r>
        <w:rPr>
          <w:sz w:val="28"/>
          <w:szCs w:val="28"/>
        </w:rPr>
        <w:t>t</w:t>
      </w:r>
      <w:r w:rsidRPr="005A2710">
        <w:rPr>
          <w:sz w:val="28"/>
          <w:szCs w:val="28"/>
        </w:rPr>
        <w:t>atimit” të këstit</w:t>
      </w:r>
      <w:r>
        <w:rPr>
          <w:sz w:val="28"/>
          <w:szCs w:val="28"/>
        </w:rPr>
        <w:t>,</w:t>
      </w:r>
      <w:r w:rsidRPr="005A2710">
        <w:rPr>
          <w:sz w:val="28"/>
          <w:szCs w:val="28"/>
        </w:rPr>
        <w:t xml:space="preserve"> për të cilin ka bërë pagesën. Dizenjot dhe elementet e pullës caktohen me udhëzim të </w:t>
      </w:r>
      <w:r>
        <w:rPr>
          <w:sz w:val="28"/>
          <w:szCs w:val="28"/>
        </w:rPr>
        <w:t>m</w:t>
      </w:r>
      <w:r w:rsidRPr="005A2710">
        <w:rPr>
          <w:sz w:val="28"/>
          <w:szCs w:val="28"/>
        </w:rPr>
        <w:t>inistrit të Financave. Tatimpaguesi e vendos pullën e tatimit</w:t>
      </w:r>
      <w:r>
        <w:rPr>
          <w:sz w:val="28"/>
          <w:szCs w:val="28"/>
        </w:rPr>
        <w:t xml:space="preserve"> lart c</w:t>
      </w:r>
      <w:r w:rsidRPr="005A2710">
        <w:rPr>
          <w:sz w:val="28"/>
          <w:szCs w:val="28"/>
        </w:rPr>
        <w:t>ertifikatës s</w:t>
      </w:r>
      <w:r>
        <w:rPr>
          <w:sz w:val="28"/>
          <w:szCs w:val="28"/>
        </w:rPr>
        <w:t>ë r</w:t>
      </w:r>
      <w:r w:rsidRPr="005A2710">
        <w:rPr>
          <w:sz w:val="28"/>
          <w:szCs w:val="28"/>
        </w:rPr>
        <w:t>egjistrimit në QKR për të lehtësuar ushtrimin e kontrollit vizual nga organet kompetente. Këto dokumente prodhohen nga Shtypshkronja e Letrave me Vlerë dhe shpenzimet përballohen nga Drejtoria e Përgjithshme e Tatimeve. Pulla e tatimit</w:t>
      </w:r>
      <w:r>
        <w:rPr>
          <w:sz w:val="28"/>
          <w:szCs w:val="28"/>
        </w:rPr>
        <w:t xml:space="preserve"> duhet të përmbajë elemente të sigurisë së lartë</w:t>
      </w:r>
      <w:r w:rsidRPr="005A2710">
        <w:rPr>
          <w:sz w:val="28"/>
          <w:szCs w:val="28"/>
        </w:rPr>
        <w:t xml:space="preserve"> për të shmangur falsifikimin e tyre. Tatimpaguesit me qarkullim nga 0 deri në 2 milionë lekë në vit paguajnë tatimin fiks</w:t>
      </w:r>
      <w:r>
        <w:rPr>
          <w:sz w:val="28"/>
          <w:szCs w:val="28"/>
        </w:rPr>
        <w:t>,</w:t>
      </w:r>
      <w:r w:rsidRPr="005A2710">
        <w:rPr>
          <w:sz w:val="28"/>
          <w:szCs w:val="28"/>
        </w:rPr>
        <w:t xml:space="preserve"> në masën 25.000 lekë në</w:t>
      </w:r>
      <w:r>
        <w:rPr>
          <w:sz w:val="28"/>
          <w:szCs w:val="28"/>
        </w:rPr>
        <w:t xml:space="preserve"> vit te</w:t>
      </w:r>
      <w:r w:rsidRPr="005A2710">
        <w:rPr>
          <w:sz w:val="28"/>
          <w:szCs w:val="28"/>
        </w:rPr>
        <w:t xml:space="preserve"> drejtoritë rajonale tatimore brenda gjashtëmujorit të parë të çdo viti, te bankat e nivelit të dytë</w:t>
      </w:r>
      <w:r>
        <w:rPr>
          <w:sz w:val="28"/>
          <w:szCs w:val="28"/>
        </w:rPr>
        <w:t>,</w:t>
      </w:r>
      <w:r w:rsidRPr="005A2710">
        <w:rPr>
          <w:sz w:val="28"/>
          <w:szCs w:val="28"/>
        </w:rPr>
        <w:t xml:space="preserve"> për llogari të Drejtorisë Rajonale Tatimore. Për kryerjen e pagesës dhe marrjen e konfirmimit bankar të kryerjes së pagesës, tatimpaguesit shkojnë te zyra e shërbimit tatimpagues tatimor dhe</w:t>
      </w:r>
      <w:r>
        <w:rPr>
          <w:sz w:val="28"/>
          <w:szCs w:val="28"/>
        </w:rPr>
        <w:t>,</w:t>
      </w:r>
      <w:r w:rsidRPr="005A2710">
        <w:rPr>
          <w:sz w:val="28"/>
          <w:szCs w:val="28"/>
        </w:rPr>
        <w:t xml:space="preserve"> kundrejt paraqitjes së dokumentit bankar të pagesë</w:t>
      </w:r>
      <w:r>
        <w:rPr>
          <w:sz w:val="28"/>
          <w:szCs w:val="28"/>
        </w:rPr>
        <w:t>s, ma</w:t>
      </w:r>
      <w:r w:rsidRPr="005A2710">
        <w:rPr>
          <w:sz w:val="28"/>
          <w:szCs w:val="28"/>
        </w:rPr>
        <w:t>rr</w:t>
      </w:r>
      <w:r>
        <w:rPr>
          <w:sz w:val="28"/>
          <w:szCs w:val="28"/>
        </w:rPr>
        <w:t>in</w:t>
      </w:r>
      <w:r w:rsidRPr="005A2710">
        <w:rPr>
          <w:sz w:val="28"/>
          <w:szCs w:val="28"/>
        </w:rPr>
        <w:t xml:space="preserve"> pullën e tatimit, për të</w:t>
      </w:r>
      <w:r>
        <w:rPr>
          <w:sz w:val="28"/>
          <w:szCs w:val="28"/>
        </w:rPr>
        <w:t xml:space="preserve"> cilë</w:t>
      </w:r>
      <w:r w:rsidRPr="005A2710">
        <w:rPr>
          <w:sz w:val="28"/>
          <w:szCs w:val="28"/>
        </w:rPr>
        <w:t>n ka</w:t>
      </w:r>
      <w:r>
        <w:rPr>
          <w:sz w:val="28"/>
          <w:szCs w:val="28"/>
        </w:rPr>
        <w:t>në</w:t>
      </w:r>
      <w:r w:rsidRPr="005A2710">
        <w:rPr>
          <w:sz w:val="28"/>
          <w:szCs w:val="28"/>
        </w:rPr>
        <w:t xml:space="preserve"> bërë pagesën.  </w:t>
      </w:r>
    </w:p>
    <w:p w:rsidR="00653A92" w:rsidRPr="005A2710" w:rsidRDefault="00653A92" w:rsidP="00F94F76">
      <w:pPr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</w:p>
    <w:p w:rsidR="00653A92" w:rsidRPr="005A2710" w:rsidRDefault="00653A92" w:rsidP="00F94F76">
      <w:pPr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  <w:r w:rsidRPr="005A2710">
        <w:rPr>
          <w:sz w:val="28"/>
          <w:szCs w:val="28"/>
        </w:rPr>
        <w:t>6. Drejtoritë rajonale tatimore bëjnë regjistrimin e arkëtimit tremujor të tatimit, që shërben si dokument bazë për rakordimin e pagesës së tatimit me zyrat e tatimeve të bashkive dhe komunave. Regjistrimi bëhet në një regjistër të veçantë ose në mënyrë elektronike, forma dhe përmbajtja e të c</w:t>
      </w:r>
      <w:r>
        <w:rPr>
          <w:sz w:val="28"/>
          <w:szCs w:val="28"/>
        </w:rPr>
        <w:t>ilit përcaktohen me udhëzim të m</w:t>
      </w:r>
      <w:r w:rsidRPr="005A2710">
        <w:rPr>
          <w:sz w:val="28"/>
          <w:szCs w:val="28"/>
        </w:rPr>
        <w:t>inistrit të Financave.</w:t>
      </w:r>
    </w:p>
    <w:p w:rsidR="00653A92" w:rsidRPr="005A2710" w:rsidRDefault="00653A92" w:rsidP="00F94F76">
      <w:pPr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</w:p>
    <w:p w:rsidR="00653A92" w:rsidRDefault="00653A92" w:rsidP="00F94F76">
      <w:pPr>
        <w:pStyle w:val="Default"/>
        <w:ind w:left="720"/>
        <w:jc w:val="center"/>
        <w:rPr>
          <w:color w:val="auto"/>
          <w:sz w:val="28"/>
          <w:szCs w:val="28"/>
          <w:lang w:val="sq-AL"/>
        </w:rPr>
      </w:pPr>
    </w:p>
    <w:p w:rsidR="00653A92" w:rsidRPr="00FC79C1" w:rsidRDefault="00653A92" w:rsidP="00F94F76">
      <w:pPr>
        <w:pStyle w:val="Default"/>
        <w:ind w:left="720"/>
        <w:jc w:val="center"/>
        <w:rPr>
          <w:color w:val="auto"/>
          <w:sz w:val="28"/>
          <w:szCs w:val="28"/>
          <w:lang w:val="sq-AL"/>
        </w:rPr>
      </w:pPr>
      <w:r w:rsidRPr="00FC79C1">
        <w:rPr>
          <w:color w:val="auto"/>
          <w:sz w:val="28"/>
          <w:szCs w:val="28"/>
          <w:lang w:val="sq-AL"/>
        </w:rPr>
        <w:t>Neni 16</w:t>
      </w:r>
    </w:p>
    <w:p w:rsidR="00653A92" w:rsidRDefault="00653A92" w:rsidP="00F94F76">
      <w:pPr>
        <w:pStyle w:val="Default"/>
        <w:ind w:left="720"/>
        <w:jc w:val="center"/>
        <w:rPr>
          <w:color w:val="auto"/>
          <w:sz w:val="28"/>
          <w:szCs w:val="28"/>
          <w:lang w:val="sq-AL"/>
        </w:rPr>
      </w:pPr>
      <w:r w:rsidRPr="00FC79C1">
        <w:rPr>
          <w:color w:val="auto"/>
          <w:sz w:val="28"/>
          <w:szCs w:val="28"/>
          <w:lang w:val="sq-AL"/>
        </w:rPr>
        <w:t>Deklarimi</w:t>
      </w:r>
    </w:p>
    <w:p w:rsidR="00653A92" w:rsidRPr="00FC79C1" w:rsidRDefault="00653A92" w:rsidP="00F94F76">
      <w:pPr>
        <w:pStyle w:val="Default"/>
        <w:ind w:left="720"/>
        <w:jc w:val="center"/>
        <w:rPr>
          <w:color w:val="auto"/>
          <w:sz w:val="28"/>
          <w:szCs w:val="28"/>
          <w:lang w:val="sq-AL"/>
        </w:rPr>
      </w:pPr>
    </w:p>
    <w:p w:rsidR="00653A92" w:rsidRPr="005A2710" w:rsidRDefault="00653A92" w:rsidP="00F94F76">
      <w:pPr>
        <w:pStyle w:val="Default"/>
        <w:ind w:left="720"/>
        <w:jc w:val="both"/>
        <w:rPr>
          <w:color w:val="auto"/>
          <w:sz w:val="28"/>
          <w:szCs w:val="28"/>
          <w:lang w:val="sq-AL"/>
        </w:rPr>
      </w:pPr>
      <w:r w:rsidRPr="005A2710">
        <w:rPr>
          <w:color w:val="auto"/>
          <w:sz w:val="28"/>
          <w:szCs w:val="28"/>
          <w:lang w:val="sq-AL"/>
        </w:rPr>
        <w:t xml:space="preserve">Çdo tatimpagues, subjekt i tatimit të thjeshtuar mbi fitimin e biznesit të vogël, me qarkullim nga 2 deri në 8 milionë lekë, është i detyruar që, deri më 31 mars të vitit që pason periudhën tatimore, të dorëzojë një deklaratë vjetore tatimore, ku të jepen hollësisht të ardhurat, gjithsej, shpenzimet e zbritshme, e ardhura e tatueshme, tatimi për t'u paguar, si dhe çdo hollësi tjetër e kërkuar nga </w:t>
      </w:r>
      <w:r>
        <w:rPr>
          <w:color w:val="auto"/>
          <w:sz w:val="28"/>
          <w:szCs w:val="28"/>
          <w:lang w:val="sq-AL"/>
        </w:rPr>
        <w:t>m</w:t>
      </w:r>
      <w:r w:rsidRPr="005A2710">
        <w:rPr>
          <w:color w:val="auto"/>
          <w:sz w:val="28"/>
          <w:szCs w:val="28"/>
          <w:lang w:val="sq-AL"/>
        </w:rPr>
        <w:t>inistri i Financave në udhëzimin për plotësimin dhe dorëzimin e deklaratës tatimore vjetore. Deklarata dorëzohet në bankat, me të cilat administrata tatimore ka marrëveshje për pranimin e deklaratave dhe të pagesave dhe ajo shoqërohet me çdo kërkesë për rimbursim apo me çdo shumë për t'u paguar.</w:t>
      </w:r>
    </w:p>
    <w:p w:rsidR="00653A92" w:rsidRPr="00FC79C1" w:rsidRDefault="00653A92" w:rsidP="00F94F76">
      <w:pPr>
        <w:pStyle w:val="Default"/>
        <w:ind w:left="720"/>
        <w:jc w:val="both"/>
        <w:rPr>
          <w:color w:val="auto"/>
          <w:sz w:val="28"/>
          <w:szCs w:val="28"/>
          <w:highlight w:val="yellow"/>
          <w:lang w:val="sq-AL"/>
        </w:rPr>
      </w:pPr>
    </w:p>
    <w:p w:rsidR="00653A92" w:rsidRPr="00FC79C1" w:rsidRDefault="00653A92" w:rsidP="00F94F76">
      <w:pPr>
        <w:ind w:left="720"/>
        <w:jc w:val="center"/>
        <w:rPr>
          <w:sz w:val="28"/>
          <w:szCs w:val="28"/>
        </w:rPr>
      </w:pPr>
      <w:r w:rsidRPr="00FC79C1">
        <w:rPr>
          <w:sz w:val="28"/>
          <w:szCs w:val="28"/>
        </w:rPr>
        <w:t>Neni 17</w:t>
      </w:r>
    </w:p>
    <w:p w:rsidR="00653A92" w:rsidRPr="00FC79C1" w:rsidRDefault="00653A92" w:rsidP="00F94F76">
      <w:pPr>
        <w:ind w:left="720"/>
        <w:jc w:val="center"/>
        <w:rPr>
          <w:sz w:val="28"/>
          <w:szCs w:val="28"/>
        </w:rPr>
      </w:pPr>
      <w:r w:rsidRPr="00FC79C1">
        <w:rPr>
          <w:sz w:val="28"/>
          <w:szCs w:val="28"/>
        </w:rPr>
        <w:t>Agjenti tatimor</w:t>
      </w:r>
    </w:p>
    <w:p w:rsidR="00653A92" w:rsidRPr="005A2710" w:rsidRDefault="00653A92" w:rsidP="00F94F76">
      <w:pPr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</w:p>
    <w:p w:rsidR="00653A92" w:rsidRPr="005A2710" w:rsidRDefault="00653A92" w:rsidP="00F94F76">
      <w:pPr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  <w:r w:rsidRPr="005A2710">
        <w:rPr>
          <w:sz w:val="28"/>
          <w:szCs w:val="28"/>
        </w:rPr>
        <w:t>Drejtoria e Përgjithshme e Tatimeve</w:t>
      </w:r>
      <w:r>
        <w:rPr>
          <w:sz w:val="28"/>
          <w:szCs w:val="28"/>
        </w:rPr>
        <w:t>,</w:t>
      </w:r>
      <w:r w:rsidRPr="005A2710">
        <w:rPr>
          <w:sz w:val="28"/>
          <w:szCs w:val="28"/>
        </w:rPr>
        <w:t xml:space="preserve"> nëpërmjet drejtorive rajonale tatimore</w:t>
      </w:r>
      <w:r>
        <w:rPr>
          <w:sz w:val="28"/>
          <w:szCs w:val="28"/>
        </w:rPr>
        <w:t>,</w:t>
      </w:r>
      <w:r w:rsidRPr="005A2710">
        <w:rPr>
          <w:sz w:val="28"/>
          <w:szCs w:val="28"/>
        </w:rPr>
        <w:t xml:space="preserve"> vepron si agjent tatimor, i ngarkuar me mbledhjen, arkëtimin dhe transferimin në llogaritë e</w:t>
      </w:r>
      <w:r>
        <w:rPr>
          <w:sz w:val="28"/>
          <w:szCs w:val="28"/>
        </w:rPr>
        <w:t xml:space="preserve"> buxhetit të qeverisjes vendore</w:t>
      </w:r>
      <w:r w:rsidRPr="005A2710">
        <w:rPr>
          <w:sz w:val="28"/>
          <w:szCs w:val="28"/>
        </w:rPr>
        <w:t xml:space="preserve"> të të ardhurave nga tatimi i thjeshtuar mbi fitimin e biznesit të vogël.</w:t>
      </w:r>
    </w:p>
    <w:p w:rsidR="00653A92" w:rsidRPr="005A2710" w:rsidRDefault="00653A92" w:rsidP="00F94F76">
      <w:pPr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</w:p>
    <w:p w:rsidR="00653A92" w:rsidRPr="005A2710" w:rsidRDefault="00653A92" w:rsidP="00F94F76">
      <w:pPr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  <w:r w:rsidRPr="005A2710">
        <w:rPr>
          <w:sz w:val="28"/>
          <w:szCs w:val="28"/>
        </w:rPr>
        <w:t>Administrata rajonale tatimore krijon një regjistër të veçantë mbi biznesin e vogël në bazë të të dhënave që merr nga bashkitë dhe komunat. Ky regjistër do të përditësohet me hapjen e biznesve të reja.</w:t>
      </w:r>
    </w:p>
    <w:p w:rsidR="00653A92" w:rsidRPr="005A2710" w:rsidRDefault="00653A92" w:rsidP="00F94F76">
      <w:pPr>
        <w:autoSpaceDE w:val="0"/>
        <w:autoSpaceDN w:val="0"/>
        <w:adjustRightInd w:val="0"/>
        <w:ind w:left="720"/>
        <w:jc w:val="both"/>
        <w:rPr>
          <w:b/>
          <w:sz w:val="28"/>
          <w:szCs w:val="28"/>
        </w:rPr>
      </w:pPr>
    </w:p>
    <w:p w:rsidR="00653A92" w:rsidRPr="00FC79C1" w:rsidRDefault="00653A92" w:rsidP="00F94F76">
      <w:pPr>
        <w:autoSpaceDE w:val="0"/>
        <w:autoSpaceDN w:val="0"/>
        <w:adjustRightInd w:val="0"/>
        <w:ind w:left="720"/>
        <w:jc w:val="center"/>
        <w:rPr>
          <w:bCs/>
          <w:sz w:val="28"/>
          <w:szCs w:val="28"/>
        </w:rPr>
      </w:pPr>
      <w:r w:rsidRPr="00FC79C1">
        <w:rPr>
          <w:bCs/>
          <w:sz w:val="28"/>
          <w:szCs w:val="28"/>
        </w:rPr>
        <w:t>Neni 18</w:t>
      </w:r>
    </w:p>
    <w:p w:rsidR="00653A92" w:rsidRPr="00FC79C1" w:rsidRDefault="00653A92" w:rsidP="00F94F76">
      <w:pPr>
        <w:autoSpaceDE w:val="0"/>
        <w:autoSpaceDN w:val="0"/>
        <w:adjustRightInd w:val="0"/>
        <w:ind w:left="720"/>
        <w:jc w:val="center"/>
        <w:rPr>
          <w:bCs/>
          <w:sz w:val="28"/>
          <w:szCs w:val="28"/>
        </w:rPr>
      </w:pPr>
    </w:p>
    <w:p w:rsidR="00653A92" w:rsidRPr="00FC79C1" w:rsidRDefault="00653A92" w:rsidP="00F94F76">
      <w:pPr>
        <w:autoSpaceDE w:val="0"/>
        <w:autoSpaceDN w:val="0"/>
        <w:adjustRightInd w:val="0"/>
        <w:ind w:left="720"/>
        <w:jc w:val="center"/>
        <w:rPr>
          <w:bCs/>
          <w:sz w:val="28"/>
          <w:szCs w:val="28"/>
        </w:rPr>
      </w:pPr>
      <w:r w:rsidRPr="00FC79C1">
        <w:rPr>
          <w:bCs/>
          <w:sz w:val="28"/>
          <w:szCs w:val="28"/>
        </w:rPr>
        <w:t>Transferimi i të ardhurave në llogaritë e njësiv</w:t>
      </w:r>
      <w:r>
        <w:rPr>
          <w:bCs/>
          <w:sz w:val="28"/>
          <w:szCs w:val="28"/>
        </w:rPr>
        <w:t>e të qeverisjes vendore dhe në b</w:t>
      </w:r>
      <w:r w:rsidRPr="00FC79C1">
        <w:rPr>
          <w:bCs/>
          <w:sz w:val="28"/>
          <w:szCs w:val="28"/>
        </w:rPr>
        <w:t xml:space="preserve">uxhetin e </w:t>
      </w:r>
      <w:r>
        <w:rPr>
          <w:bCs/>
          <w:sz w:val="28"/>
          <w:szCs w:val="28"/>
        </w:rPr>
        <w:t>s</w:t>
      </w:r>
      <w:r w:rsidRPr="00FC79C1">
        <w:rPr>
          <w:bCs/>
          <w:sz w:val="28"/>
          <w:szCs w:val="28"/>
        </w:rPr>
        <w:t xml:space="preserve">htetit dhe </w:t>
      </w:r>
      <w:r>
        <w:rPr>
          <w:bCs/>
          <w:sz w:val="28"/>
          <w:szCs w:val="28"/>
        </w:rPr>
        <w:t>k</w:t>
      </w:r>
      <w:r w:rsidRPr="00FC79C1">
        <w:rPr>
          <w:bCs/>
          <w:sz w:val="28"/>
          <w:szCs w:val="28"/>
        </w:rPr>
        <w:t>omisioni i agjentit tatimor</w:t>
      </w:r>
    </w:p>
    <w:p w:rsidR="00653A92" w:rsidRPr="005A2710" w:rsidRDefault="00653A92" w:rsidP="00F94F76">
      <w:pPr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</w:p>
    <w:p w:rsidR="00653A92" w:rsidRPr="005A2710" w:rsidRDefault="00653A92" w:rsidP="00F94F76">
      <w:pPr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  <w:r w:rsidRPr="005A2710">
        <w:rPr>
          <w:sz w:val="28"/>
          <w:szCs w:val="28"/>
        </w:rPr>
        <w:t>A</w:t>
      </w:r>
      <w:r>
        <w:rPr>
          <w:sz w:val="28"/>
          <w:szCs w:val="28"/>
        </w:rPr>
        <w:t>dministrata tatimore transferon</w:t>
      </w:r>
      <w:r w:rsidRPr="005A2710">
        <w:rPr>
          <w:sz w:val="28"/>
          <w:szCs w:val="28"/>
        </w:rPr>
        <w:t xml:space="preserve"> të ardhurat nga tatimi i thjeshtuar mbi fitimin e biznesit të vogël në llogari të bashkive ose të komunave</w:t>
      </w:r>
      <w:r>
        <w:rPr>
          <w:sz w:val="28"/>
          <w:szCs w:val="28"/>
        </w:rPr>
        <w:t>,</w:t>
      </w:r>
      <w:r w:rsidRPr="005A2710">
        <w:rPr>
          <w:sz w:val="28"/>
          <w:szCs w:val="28"/>
        </w:rPr>
        <w:t xml:space="preserve"> ku ka vendndodhjen biznesi i taksueshëm, brenda datës 10 të muajit pasardhës</w:t>
      </w:r>
      <w:r>
        <w:rPr>
          <w:sz w:val="28"/>
          <w:szCs w:val="28"/>
        </w:rPr>
        <w:t>,</w:t>
      </w:r>
      <w:r w:rsidRPr="005A2710">
        <w:rPr>
          <w:sz w:val="28"/>
          <w:szCs w:val="28"/>
        </w:rPr>
        <w:t xml:space="preserve"> kur janë arkëtuar taksat.</w:t>
      </w:r>
    </w:p>
    <w:p w:rsidR="00653A92" w:rsidRPr="005A2710" w:rsidRDefault="00653A92" w:rsidP="00F94F76">
      <w:pPr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</w:p>
    <w:p w:rsidR="00653A92" w:rsidRPr="005A2710" w:rsidRDefault="00653A92" w:rsidP="00F94F76">
      <w:pPr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  <w:r w:rsidRPr="005A2710">
        <w:rPr>
          <w:sz w:val="28"/>
          <w:szCs w:val="28"/>
        </w:rPr>
        <w:t>Administrata tatimore, për shërbimin që kryen si agjent tatimor, merr një komision. Ky komision llogaritet në përqindje të shumës së tatimit që kanë arkëtuar dhe kanë transferuar në buxhetin e njësive të qeverisjes vendore, i cili është në masën 1 për</w:t>
      </w:r>
      <w:r>
        <w:rPr>
          <w:sz w:val="28"/>
          <w:szCs w:val="28"/>
        </w:rPr>
        <w:t xml:space="preserve"> </w:t>
      </w:r>
      <w:r w:rsidRPr="005A2710">
        <w:rPr>
          <w:sz w:val="28"/>
          <w:szCs w:val="28"/>
        </w:rPr>
        <w:t>qind dhe derdhet në llogari të administratës tatimore. Komisioni si agjent tatimor kalon në llogari të buxhetit të shtetit, në bazë të legjislacionit në fuqi mbi përdorimin e të ardhurave dytësore</w:t>
      </w:r>
      <w:r>
        <w:rPr>
          <w:sz w:val="28"/>
          <w:szCs w:val="28"/>
        </w:rPr>
        <w:t>,</w:t>
      </w:r>
      <w:r w:rsidRPr="005A2710">
        <w:rPr>
          <w:sz w:val="28"/>
          <w:szCs w:val="28"/>
        </w:rPr>
        <w:t xml:space="preserve"> të</w:t>
      </w:r>
      <w:r>
        <w:rPr>
          <w:sz w:val="28"/>
          <w:szCs w:val="28"/>
        </w:rPr>
        <w:t xml:space="preserve"> krijuara në</w:t>
      </w:r>
      <w:r w:rsidRPr="005A2710">
        <w:rPr>
          <w:sz w:val="28"/>
          <w:szCs w:val="28"/>
        </w:rPr>
        <w:t xml:space="preserve"> institucionet buxhetore dhe për mbulimin e kostove të “Pullave të</w:t>
      </w:r>
      <w:r>
        <w:rPr>
          <w:sz w:val="28"/>
          <w:szCs w:val="28"/>
        </w:rPr>
        <w:t xml:space="preserve"> t</w:t>
      </w:r>
      <w:r w:rsidRPr="005A2710">
        <w:rPr>
          <w:sz w:val="28"/>
          <w:szCs w:val="28"/>
        </w:rPr>
        <w:t>atimit”.</w:t>
      </w:r>
    </w:p>
    <w:p w:rsidR="00653A92" w:rsidRPr="005A2710" w:rsidRDefault="00653A92" w:rsidP="00F94F76">
      <w:pPr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</w:p>
    <w:p w:rsidR="00653A92" w:rsidRDefault="00653A92" w:rsidP="00F94F76">
      <w:pPr>
        <w:ind w:left="720"/>
        <w:jc w:val="center"/>
        <w:rPr>
          <w:sz w:val="28"/>
          <w:szCs w:val="28"/>
        </w:rPr>
      </w:pPr>
    </w:p>
    <w:p w:rsidR="00653A92" w:rsidRPr="00FC79C1" w:rsidRDefault="00653A92" w:rsidP="00F94F76">
      <w:pPr>
        <w:ind w:left="720"/>
        <w:jc w:val="center"/>
        <w:rPr>
          <w:sz w:val="28"/>
          <w:szCs w:val="28"/>
        </w:rPr>
      </w:pPr>
      <w:r w:rsidRPr="00FC79C1">
        <w:rPr>
          <w:sz w:val="28"/>
          <w:szCs w:val="28"/>
        </w:rPr>
        <w:t>Neni 19</w:t>
      </w:r>
    </w:p>
    <w:p w:rsidR="00653A92" w:rsidRPr="00FC79C1" w:rsidRDefault="00653A92" w:rsidP="00F94F76">
      <w:pPr>
        <w:ind w:left="720"/>
        <w:jc w:val="center"/>
        <w:rPr>
          <w:sz w:val="28"/>
          <w:szCs w:val="28"/>
        </w:rPr>
      </w:pPr>
      <w:r w:rsidRPr="00FC79C1">
        <w:rPr>
          <w:sz w:val="28"/>
          <w:szCs w:val="28"/>
        </w:rPr>
        <w:t>Bashkëpunimi</w:t>
      </w:r>
    </w:p>
    <w:p w:rsidR="00653A92" w:rsidRPr="005A2710" w:rsidRDefault="00653A92" w:rsidP="00F94F76">
      <w:pPr>
        <w:ind w:left="720"/>
        <w:jc w:val="center"/>
        <w:rPr>
          <w:b/>
          <w:sz w:val="28"/>
          <w:szCs w:val="28"/>
        </w:rPr>
      </w:pPr>
    </w:p>
    <w:p w:rsidR="00653A92" w:rsidRDefault="00653A92" w:rsidP="00F94F76">
      <w:pPr>
        <w:pStyle w:val="Default"/>
        <w:ind w:left="720"/>
        <w:jc w:val="both"/>
        <w:rPr>
          <w:color w:val="auto"/>
          <w:sz w:val="28"/>
          <w:szCs w:val="28"/>
          <w:lang w:val="sq-AL"/>
        </w:rPr>
      </w:pPr>
      <w:r w:rsidRPr="005A2710">
        <w:rPr>
          <w:sz w:val="28"/>
          <w:szCs w:val="28"/>
          <w:lang w:val="sq-AL"/>
        </w:rPr>
        <w:t>1.</w:t>
      </w:r>
      <w:r w:rsidRPr="005A2710">
        <w:rPr>
          <w:color w:val="auto"/>
          <w:sz w:val="28"/>
          <w:szCs w:val="28"/>
          <w:lang w:val="sq-AL"/>
        </w:rPr>
        <w:t xml:space="preserve"> B</w:t>
      </w:r>
      <w:r w:rsidRPr="005A2710">
        <w:rPr>
          <w:sz w:val="28"/>
          <w:szCs w:val="28"/>
          <w:lang w:val="sq-AL"/>
        </w:rPr>
        <w:t>renda datës 30 janar 2014</w:t>
      </w:r>
      <w:r>
        <w:rPr>
          <w:sz w:val="28"/>
          <w:szCs w:val="28"/>
          <w:lang w:val="sq-AL"/>
        </w:rPr>
        <w:t>, njësitë e qeverisjes vendore u</w:t>
      </w:r>
      <w:r w:rsidRPr="005A2710">
        <w:rPr>
          <w:sz w:val="28"/>
          <w:szCs w:val="28"/>
          <w:lang w:val="sq-AL"/>
        </w:rPr>
        <w:t xml:space="preserve"> përcjellin drejtorive</w:t>
      </w:r>
      <w:r>
        <w:rPr>
          <w:sz w:val="28"/>
          <w:szCs w:val="28"/>
          <w:lang w:val="sq-AL"/>
        </w:rPr>
        <w:t xml:space="preserve"> rajonale tatimore</w:t>
      </w:r>
      <w:r w:rsidRPr="005A2710">
        <w:rPr>
          <w:sz w:val="28"/>
          <w:szCs w:val="28"/>
          <w:lang w:val="sq-AL"/>
        </w:rPr>
        <w:t xml:space="preserve"> të gjitha të dhënat p</w:t>
      </w:r>
      <w:r w:rsidRPr="005A2710">
        <w:rPr>
          <w:color w:val="auto"/>
          <w:sz w:val="28"/>
          <w:szCs w:val="28"/>
          <w:lang w:val="sq-AL"/>
        </w:rPr>
        <w:t>ër subjektet me qarkullim vjetor nga 0 në 8 milionë lekë.</w:t>
      </w:r>
    </w:p>
    <w:p w:rsidR="00653A92" w:rsidRPr="005A2710" w:rsidRDefault="00653A92" w:rsidP="00F94F76">
      <w:pPr>
        <w:pStyle w:val="Default"/>
        <w:ind w:left="720"/>
        <w:jc w:val="both"/>
        <w:rPr>
          <w:color w:val="auto"/>
          <w:sz w:val="28"/>
          <w:szCs w:val="28"/>
          <w:lang w:val="sq-AL"/>
        </w:rPr>
      </w:pPr>
      <w:r w:rsidRPr="005A2710">
        <w:rPr>
          <w:sz w:val="28"/>
          <w:szCs w:val="28"/>
          <w:lang w:val="sq-AL"/>
        </w:rPr>
        <w:t xml:space="preserve"> </w:t>
      </w:r>
    </w:p>
    <w:p w:rsidR="00653A92" w:rsidRDefault="00653A92" w:rsidP="00F94F76">
      <w:pPr>
        <w:widowControl w:val="0"/>
        <w:tabs>
          <w:tab w:val="left" w:pos="720"/>
        </w:tabs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  <w:r w:rsidRPr="005A2710">
        <w:rPr>
          <w:sz w:val="28"/>
          <w:szCs w:val="28"/>
        </w:rPr>
        <w:t xml:space="preserve">2. Drejtoria </w:t>
      </w:r>
      <w:r>
        <w:rPr>
          <w:sz w:val="28"/>
          <w:szCs w:val="28"/>
        </w:rPr>
        <w:t>R</w:t>
      </w:r>
      <w:r w:rsidRPr="005A2710">
        <w:rPr>
          <w:sz w:val="28"/>
          <w:szCs w:val="28"/>
        </w:rPr>
        <w:t xml:space="preserve">ajonale Tatimore njofton bashkinë ose komunën jo më </w:t>
      </w:r>
      <w:r>
        <w:rPr>
          <w:sz w:val="28"/>
          <w:szCs w:val="28"/>
        </w:rPr>
        <w:t>pak</w:t>
      </w:r>
      <w:r w:rsidRPr="005A2710">
        <w:rPr>
          <w:sz w:val="28"/>
          <w:szCs w:val="28"/>
        </w:rPr>
        <w:t xml:space="preserve"> se një herë në gjashtë muaj për punën e bërë për nivelin e vjeljes së këtij tatimi.</w:t>
      </w:r>
    </w:p>
    <w:p w:rsidR="00653A92" w:rsidRPr="005A2710" w:rsidRDefault="00653A92" w:rsidP="00F94F76">
      <w:pPr>
        <w:widowControl w:val="0"/>
        <w:tabs>
          <w:tab w:val="left" w:pos="720"/>
        </w:tabs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</w:p>
    <w:p w:rsidR="00653A92" w:rsidRPr="005A2710" w:rsidRDefault="00653A92" w:rsidP="00F94F76">
      <w:pPr>
        <w:widowControl w:val="0"/>
        <w:tabs>
          <w:tab w:val="left" w:pos="720"/>
        </w:tabs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  <w:r w:rsidRPr="005A2710">
        <w:rPr>
          <w:sz w:val="28"/>
          <w:szCs w:val="28"/>
        </w:rPr>
        <w:t>3. Bashkia dhe komuna, kur e gjykojnë të nevojshme, i kërkojnë organit tatimor kryerjen e veprimeve për plotësimin e detyrave për administrimin e tatimit dhe derdhjen në favor të saj, sipas afatit ligjor të të ardhurave nga tatimi i thjeshtu</w:t>
      </w:r>
      <w:r>
        <w:rPr>
          <w:sz w:val="28"/>
          <w:szCs w:val="28"/>
        </w:rPr>
        <w:t>a</w:t>
      </w:r>
      <w:r w:rsidRPr="005A2710">
        <w:rPr>
          <w:sz w:val="28"/>
          <w:szCs w:val="28"/>
        </w:rPr>
        <w:t>r i fitimit mbi biznesin e vogël.</w:t>
      </w:r>
      <w:r>
        <w:rPr>
          <w:sz w:val="28"/>
          <w:szCs w:val="28"/>
        </w:rPr>
        <w:t>”.</w:t>
      </w:r>
    </w:p>
    <w:p w:rsidR="00653A92" w:rsidRPr="005A2710" w:rsidRDefault="00653A92" w:rsidP="00F94F76">
      <w:pPr>
        <w:spacing w:line="240" w:lineRule="atLeast"/>
        <w:ind w:left="720"/>
        <w:jc w:val="both"/>
        <w:rPr>
          <w:sz w:val="28"/>
          <w:szCs w:val="28"/>
        </w:rPr>
      </w:pPr>
    </w:p>
    <w:p w:rsidR="00653A92" w:rsidRPr="005A2710" w:rsidRDefault="00653A92" w:rsidP="00694A34">
      <w:pPr>
        <w:spacing w:line="240" w:lineRule="atLeast"/>
        <w:ind w:left="1440" w:firstLine="720"/>
        <w:rPr>
          <w:b/>
          <w:sz w:val="28"/>
          <w:szCs w:val="28"/>
        </w:rPr>
      </w:pPr>
      <w:r w:rsidRPr="005A271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</w:t>
      </w:r>
      <w:r w:rsidRPr="005A2710">
        <w:rPr>
          <w:b/>
          <w:sz w:val="28"/>
          <w:szCs w:val="28"/>
        </w:rPr>
        <w:t>Neni 3</w:t>
      </w:r>
    </w:p>
    <w:p w:rsidR="00653A92" w:rsidRPr="005A2710" w:rsidRDefault="00653A92" w:rsidP="009A1F1D">
      <w:pPr>
        <w:spacing w:line="240" w:lineRule="atLeast"/>
        <w:jc w:val="both"/>
        <w:rPr>
          <w:sz w:val="28"/>
          <w:szCs w:val="28"/>
        </w:rPr>
      </w:pPr>
    </w:p>
    <w:p w:rsidR="00653A92" w:rsidRDefault="00653A92" w:rsidP="009A1F1D">
      <w:pPr>
        <w:pStyle w:val="Default"/>
        <w:jc w:val="both"/>
        <w:rPr>
          <w:sz w:val="28"/>
          <w:szCs w:val="28"/>
          <w:lang w:val="sq-AL"/>
        </w:rPr>
      </w:pPr>
      <w:r>
        <w:rPr>
          <w:sz w:val="28"/>
          <w:szCs w:val="28"/>
          <w:lang w:val="sq-AL"/>
        </w:rPr>
        <w:t>P</w:t>
      </w:r>
      <w:r w:rsidRPr="005A2710">
        <w:rPr>
          <w:sz w:val="28"/>
          <w:szCs w:val="28"/>
          <w:lang w:val="sq-AL"/>
        </w:rPr>
        <w:t>as pikës 2</w:t>
      </w:r>
      <w:r>
        <w:rPr>
          <w:sz w:val="28"/>
          <w:szCs w:val="28"/>
          <w:lang w:val="sq-AL"/>
        </w:rPr>
        <w:t>, t</w:t>
      </w:r>
      <w:r w:rsidRPr="005A2710">
        <w:rPr>
          <w:sz w:val="28"/>
          <w:szCs w:val="28"/>
          <w:lang w:val="sq-AL"/>
        </w:rPr>
        <w:t>ë n</w:t>
      </w:r>
      <w:r>
        <w:rPr>
          <w:sz w:val="28"/>
          <w:szCs w:val="28"/>
          <w:lang w:val="sq-AL"/>
        </w:rPr>
        <w:t>enit</w:t>
      </w:r>
      <w:r w:rsidRPr="005A2710">
        <w:rPr>
          <w:sz w:val="28"/>
          <w:szCs w:val="28"/>
          <w:lang w:val="sq-AL"/>
        </w:rPr>
        <w:t xml:space="preserve"> 20</w:t>
      </w:r>
      <w:r>
        <w:rPr>
          <w:sz w:val="28"/>
          <w:szCs w:val="28"/>
          <w:lang w:val="sq-AL"/>
        </w:rPr>
        <w:t>,</w:t>
      </w:r>
      <w:r w:rsidRPr="005A2710">
        <w:rPr>
          <w:sz w:val="28"/>
          <w:szCs w:val="28"/>
          <w:lang w:val="sq-AL"/>
        </w:rPr>
        <w:t xml:space="preserve"> “Përcaktimi dhe llojet”, shtohet pika 3</w:t>
      </w:r>
      <w:r>
        <w:rPr>
          <w:sz w:val="28"/>
          <w:szCs w:val="28"/>
          <w:lang w:val="sq-AL"/>
        </w:rPr>
        <w:t>,</w:t>
      </w:r>
      <w:r w:rsidRPr="005A2710">
        <w:rPr>
          <w:sz w:val="28"/>
          <w:szCs w:val="28"/>
          <w:lang w:val="sq-AL"/>
        </w:rPr>
        <w:t xml:space="preserve"> me këtë përmbajtje:</w:t>
      </w:r>
    </w:p>
    <w:p w:rsidR="00653A92" w:rsidRPr="005A2710" w:rsidRDefault="00653A92" w:rsidP="009A1F1D">
      <w:pPr>
        <w:pStyle w:val="Default"/>
        <w:jc w:val="both"/>
        <w:rPr>
          <w:sz w:val="28"/>
          <w:szCs w:val="28"/>
          <w:lang w:val="sq-AL"/>
        </w:rPr>
      </w:pPr>
    </w:p>
    <w:p w:rsidR="00653A92" w:rsidRPr="005A2710" w:rsidRDefault="00653A92" w:rsidP="008A6D34">
      <w:pPr>
        <w:pStyle w:val="Default"/>
        <w:ind w:left="720"/>
        <w:jc w:val="both"/>
        <w:rPr>
          <w:sz w:val="28"/>
          <w:szCs w:val="28"/>
          <w:lang w:val="sq-AL"/>
        </w:rPr>
      </w:pPr>
      <w:r w:rsidRPr="005A2710">
        <w:rPr>
          <w:sz w:val="28"/>
          <w:szCs w:val="28"/>
          <w:lang w:val="sq-AL"/>
        </w:rPr>
        <w:t xml:space="preserve">“3. Brenda tre muajve nga hyrja në fuqi e këtij ligji, </w:t>
      </w:r>
      <w:r>
        <w:rPr>
          <w:sz w:val="28"/>
          <w:szCs w:val="28"/>
          <w:lang w:val="sq-AL"/>
        </w:rPr>
        <w:t>z</w:t>
      </w:r>
      <w:r w:rsidRPr="005A2710">
        <w:rPr>
          <w:sz w:val="28"/>
          <w:szCs w:val="28"/>
          <w:lang w:val="sq-AL"/>
        </w:rPr>
        <w:t xml:space="preserve">yrat </w:t>
      </w:r>
      <w:r>
        <w:rPr>
          <w:sz w:val="28"/>
          <w:szCs w:val="28"/>
          <w:lang w:val="sq-AL"/>
        </w:rPr>
        <w:t>r</w:t>
      </w:r>
      <w:r w:rsidRPr="005A2710">
        <w:rPr>
          <w:sz w:val="28"/>
          <w:szCs w:val="28"/>
          <w:lang w:val="sq-AL"/>
        </w:rPr>
        <w:t>ajonale të</w:t>
      </w:r>
      <w:r>
        <w:rPr>
          <w:sz w:val="28"/>
          <w:szCs w:val="28"/>
          <w:lang w:val="sq-AL"/>
        </w:rPr>
        <w:t xml:space="preserve"> r</w:t>
      </w:r>
      <w:r w:rsidRPr="005A2710">
        <w:rPr>
          <w:sz w:val="28"/>
          <w:szCs w:val="28"/>
          <w:lang w:val="sq-AL"/>
        </w:rPr>
        <w:t xml:space="preserve">egjistrimit të </w:t>
      </w:r>
      <w:r>
        <w:rPr>
          <w:sz w:val="28"/>
          <w:szCs w:val="28"/>
          <w:lang w:val="sq-AL"/>
        </w:rPr>
        <w:t>p</w:t>
      </w:r>
      <w:r w:rsidRPr="005A2710">
        <w:rPr>
          <w:sz w:val="28"/>
          <w:szCs w:val="28"/>
          <w:lang w:val="sq-AL"/>
        </w:rPr>
        <w:t xml:space="preserve">asurisë së </w:t>
      </w:r>
      <w:r>
        <w:rPr>
          <w:sz w:val="28"/>
          <w:szCs w:val="28"/>
          <w:lang w:val="sq-AL"/>
        </w:rPr>
        <w:t>p</w:t>
      </w:r>
      <w:r w:rsidRPr="005A2710">
        <w:rPr>
          <w:sz w:val="28"/>
          <w:szCs w:val="28"/>
          <w:lang w:val="sq-AL"/>
        </w:rPr>
        <w:t xml:space="preserve">aluajtshme u ofrojnë </w:t>
      </w:r>
      <w:r>
        <w:rPr>
          <w:sz w:val="28"/>
          <w:szCs w:val="28"/>
          <w:lang w:val="sq-AL"/>
        </w:rPr>
        <w:t>b</w:t>
      </w:r>
      <w:r w:rsidRPr="005A2710">
        <w:rPr>
          <w:sz w:val="28"/>
          <w:szCs w:val="28"/>
          <w:lang w:val="sq-AL"/>
        </w:rPr>
        <w:t xml:space="preserve">ashkive dhe </w:t>
      </w:r>
      <w:r>
        <w:rPr>
          <w:sz w:val="28"/>
          <w:szCs w:val="28"/>
          <w:lang w:val="sq-AL"/>
        </w:rPr>
        <w:t>k</w:t>
      </w:r>
      <w:r w:rsidRPr="005A2710">
        <w:rPr>
          <w:sz w:val="28"/>
          <w:szCs w:val="28"/>
          <w:lang w:val="sq-AL"/>
        </w:rPr>
        <w:t xml:space="preserve">omunave të dhënat e </w:t>
      </w:r>
      <w:r>
        <w:rPr>
          <w:sz w:val="28"/>
          <w:szCs w:val="28"/>
          <w:lang w:val="sq-AL"/>
        </w:rPr>
        <w:t>r</w:t>
      </w:r>
      <w:r w:rsidRPr="005A2710">
        <w:rPr>
          <w:sz w:val="28"/>
          <w:szCs w:val="28"/>
          <w:lang w:val="sq-AL"/>
        </w:rPr>
        <w:t xml:space="preserve">egjistrimit </w:t>
      </w:r>
      <w:r>
        <w:rPr>
          <w:sz w:val="28"/>
          <w:szCs w:val="28"/>
          <w:lang w:val="sq-AL"/>
        </w:rPr>
        <w:t>e</w:t>
      </w:r>
      <w:r w:rsidRPr="005A2710">
        <w:rPr>
          <w:sz w:val="28"/>
          <w:szCs w:val="28"/>
          <w:lang w:val="sq-AL"/>
        </w:rPr>
        <w:t xml:space="preserve">lektronik të </w:t>
      </w:r>
      <w:r>
        <w:rPr>
          <w:sz w:val="28"/>
          <w:szCs w:val="28"/>
          <w:lang w:val="sq-AL"/>
        </w:rPr>
        <w:t>p</w:t>
      </w:r>
      <w:r w:rsidRPr="005A2710">
        <w:rPr>
          <w:sz w:val="28"/>
          <w:szCs w:val="28"/>
          <w:lang w:val="sq-AL"/>
        </w:rPr>
        <w:t>asurisë.”</w:t>
      </w:r>
      <w:r>
        <w:rPr>
          <w:sz w:val="28"/>
          <w:szCs w:val="28"/>
          <w:lang w:val="sq-AL"/>
        </w:rPr>
        <w:t>.</w:t>
      </w:r>
    </w:p>
    <w:p w:rsidR="00653A92" w:rsidRPr="005A2710" w:rsidRDefault="00653A92" w:rsidP="009A1F1D">
      <w:pPr>
        <w:pStyle w:val="Default"/>
        <w:jc w:val="both"/>
        <w:rPr>
          <w:sz w:val="28"/>
          <w:szCs w:val="28"/>
          <w:lang w:val="sq-AL"/>
        </w:rPr>
      </w:pPr>
    </w:p>
    <w:p w:rsidR="00653A92" w:rsidRPr="005A2710" w:rsidRDefault="00653A92" w:rsidP="00326C56">
      <w:pPr>
        <w:pStyle w:val="Default"/>
        <w:ind w:left="2880"/>
        <w:jc w:val="both"/>
        <w:rPr>
          <w:b/>
          <w:sz w:val="28"/>
          <w:szCs w:val="28"/>
          <w:lang w:val="sq-AL"/>
        </w:rPr>
      </w:pPr>
      <w:r>
        <w:rPr>
          <w:b/>
          <w:sz w:val="28"/>
          <w:szCs w:val="28"/>
          <w:lang w:val="sq-AL"/>
        </w:rPr>
        <w:t xml:space="preserve">           </w:t>
      </w:r>
      <w:r w:rsidRPr="005A2710">
        <w:rPr>
          <w:b/>
          <w:sz w:val="28"/>
          <w:szCs w:val="28"/>
          <w:lang w:val="sq-AL"/>
        </w:rPr>
        <w:t>Neni 4</w:t>
      </w:r>
    </w:p>
    <w:p w:rsidR="00653A92" w:rsidRPr="005A2710" w:rsidRDefault="00653A92" w:rsidP="00326C56">
      <w:pPr>
        <w:pStyle w:val="Default"/>
        <w:ind w:left="2880"/>
        <w:jc w:val="both"/>
        <w:rPr>
          <w:b/>
          <w:sz w:val="28"/>
          <w:szCs w:val="28"/>
          <w:lang w:val="sq-AL"/>
        </w:rPr>
      </w:pPr>
    </w:p>
    <w:p w:rsidR="00653A92" w:rsidRPr="005A2710" w:rsidRDefault="00653A92" w:rsidP="009A1F1D">
      <w:pPr>
        <w:pStyle w:val="Default"/>
        <w:jc w:val="both"/>
        <w:rPr>
          <w:sz w:val="28"/>
          <w:szCs w:val="28"/>
          <w:lang w:val="sq-AL"/>
        </w:rPr>
      </w:pPr>
      <w:r>
        <w:rPr>
          <w:bCs/>
          <w:sz w:val="28"/>
          <w:szCs w:val="28"/>
          <w:lang w:val="sq-AL"/>
        </w:rPr>
        <w:t>Aneksi 1, i përmendur n</w:t>
      </w:r>
      <w:r w:rsidRPr="005A2710">
        <w:rPr>
          <w:bCs/>
          <w:sz w:val="28"/>
          <w:szCs w:val="28"/>
          <w:lang w:val="sq-AL"/>
        </w:rPr>
        <w:t>ë pikën 2</w:t>
      </w:r>
      <w:r>
        <w:rPr>
          <w:bCs/>
          <w:sz w:val="28"/>
          <w:szCs w:val="28"/>
          <w:lang w:val="sq-AL"/>
        </w:rPr>
        <w:t>, t</w:t>
      </w:r>
      <w:r w:rsidRPr="005A2710">
        <w:rPr>
          <w:sz w:val="28"/>
          <w:szCs w:val="28"/>
          <w:lang w:val="sq-AL"/>
        </w:rPr>
        <w:t>ë nenin 21</w:t>
      </w:r>
      <w:r>
        <w:rPr>
          <w:sz w:val="28"/>
          <w:szCs w:val="28"/>
          <w:lang w:val="sq-AL"/>
        </w:rPr>
        <w:t>,</w:t>
      </w:r>
      <w:r w:rsidRPr="005A2710">
        <w:rPr>
          <w:sz w:val="28"/>
          <w:szCs w:val="28"/>
          <w:lang w:val="sq-AL"/>
        </w:rPr>
        <w:t xml:space="preserve"> </w:t>
      </w:r>
      <w:r w:rsidRPr="005A2710">
        <w:rPr>
          <w:bCs/>
          <w:sz w:val="28"/>
          <w:szCs w:val="28"/>
          <w:lang w:val="sq-AL"/>
        </w:rPr>
        <w:t xml:space="preserve">“Rregulla të përbashkëta të taksës mbi pasurinë e paluajtshme”, </w:t>
      </w:r>
      <w:r>
        <w:rPr>
          <w:bCs/>
          <w:sz w:val="28"/>
          <w:szCs w:val="28"/>
          <w:lang w:val="sq-AL"/>
        </w:rPr>
        <w:t xml:space="preserve">që i bashkëlidhet ligjit, </w:t>
      </w:r>
      <w:r w:rsidRPr="005A2710">
        <w:rPr>
          <w:bCs/>
          <w:sz w:val="28"/>
          <w:szCs w:val="28"/>
          <w:lang w:val="sq-AL"/>
        </w:rPr>
        <w:t xml:space="preserve">zëvendësohet me </w:t>
      </w:r>
      <w:r>
        <w:rPr>
          <w:bCs/>
          <w:sz w:val="28"/>
          <w:szCs w:val="28"/>
          <w:lang w:val="sq-AL"/>
        </w:rPr>
        <w:t>a</w:t>
      </w:r>
      <w:r w:rsidRPr="005A2710">
        <w:rPr>
          <w:bCs/>
          <w:sz w:val="28"/>
          <w:szCs w:val="28"/>
          <w:lang w:val="sq-AL"/>
        </w:rPr>
        <w:t>neksin 1</w:t>
      </w:r>
      <w:r>
        <w:rPr>
          <w:bCs/>
          <w:sz w:val="28"/>
          <w:szCs w:val="28"/>
          <w:lang w:val="sq-AL"/>
        </w:rPr>
        <w:t>,</w:t>
      </w:r>
      <w:r w:rsidRPr="005A2710">
        <w:rPr>
          <w:bCs/>
          <w:sz w:val="28"/>
          <w:szCs w:val="28"/>
          <w:lang w:val="sq-AL"/>
        </w:rPr>
        <w:t xml:space="preserve"> </w:t>
      </w:r>
      <w:r>
        <w:rPr>
          <w:bCs/>
          <w:sz w:val="28"/>
          <w:szCs w:val="28"/>
          <w:lang w:val="sq-AL"/>
        </w:rPr>
        <w:t xml:space="preserve">që i </w:t>
      </w:r>
      <w:r w:rsidRPr="005A2710">
        <w:rPr>
          <w:bCs/>
          <w:sz w:val="28"/>
          <w:szCs w:val="28"/>
          <w:lang w:val="sq-AL"/>
        </w:rPr>
        <w:t>bashkëlidh</w:t>
      </w:r>
      <w:r>
        <w:rPr>
          <w:bCs/>
          <w:sz w:val="28"/>
          <w:szCs w:val="28"/>
          <w:lang w:val="sq-AL"/>
        </w:rPr>
        <w:t>et</w:t>
      </w:r>
      <w:r w:rsidRPr="005A2710">
        <w:rPr>
          <w:bCs/>
          <w:sz w:val="28"/>
          <w:szCs w:val="28"/>
          <w:lang w:val="sq-AL"/>
        </w:rPr>
        <w:t xml:space="preserve"> këtij ligji dhe është pjesë përbërëse e tij. </w:t>
      </w:r>
    </w:p>
    <w:p w:rsidR="00653A92" w:rsidRPr="005A2710" w:rsidRDefault="00653A92" w:rsidP="009A1F1D">
      <w:pPr>
        <w:pStyle w:val="Default"/>
        <w:jc w:val="both"/>
        <w:rPr>
          <w:b/>
          <w:bCs/>
          <w:sz w:val="28"/>
          <w:szCs w:val="28"/>
          <w:lang w:val="sq-AL"/>
        </w:rPr>
      </w:pPr>
    </w:p>
    <w:p w:rsidR="00653A92" w:rsidRDefault="00653A92" w:rsidP="00326C56">
      <w:pPr>
        <w:pStyle w:val="Default"/>
        <w:tabs>
          <w:tab w:val="left" w:pos="3600"/>
          <w:tab w:val="left" w:pos="3780"/>
        </w:tabs>
        <w:ind w:left="3600"/>
        <w:jc w:val="both"/>
        <w:rPr>
          <w:b/>
          <w:sz w:val="28"/>
          <w:szCs w:val="28"/>
          <w:lang w:val="sq-AL"/>
        </w:rPr>
      </w:pPr>
      <w:r>
        <w:rPr>
          <w:b/>
          <w:sz w:val="28"/>
          <w:szCs w:val="28"/>
          <w:lang w:val="sq-AL"/>
        </w:rPr>
        <w:t xml:space="preserve">   </w:t>
      </w:r>
    </w:p>
    <w:p w:rsidR="00653A92" w:rsidRPr="005A2710" w:rsidRDefault="00653A92" w:rsidP="00326C56">
      <w:pPr>
        <w:pStyle w:val="Default"/>
        <w:tabs>
          <w:tab w:val="left" w:pos="3600"/>
          <w:tab w:val="left" w:pos="3780"/>
        </w:tabs>
        <w:ind w:left="3600"/>
        <w:jc w:val="both"/>
        <w:rPr>
          <w:b/>
          <w:sz w:val="28"/>
          <w:szCs w:val="28"/>
          <w:lang w:val="sq-AL"/>
        </w:rPr>
      </w:pPr>
      <w:r w:rsidRPr="005A2710">
        <w:rPr>
          <w:b/>
          <w:sz w:val="28"/>
          <w:szCs w:val="28"/>
          <w:lang w:val="sq-AL"/>
        </w:rPr>
        <w:t xml:space="preserve">  Neni 5</w:t>
      </w:r>
    </w:p>
    <w:p w:rsidR="00653A92" w:rsidRPr="005A2710" w:rsidRDefault="00653A92" w:rsidP="009A1F1D">
      <w:pPr>
        <w:pStyle w:val="Default"/>
        <w:jc w:val="both"/>
        <w:rPr>
          <w:sz w:val="28"/>
          <w:szCs w:val="28"/>
          <w:lang w:val="sq-AL"/>
        </w:rPr>
      </w:pPr>
    </w:p>
    <w:p w:rsidR="00653A92" w:rsidRDefault="00653A92" w:rsidP="009A1F1D">
      <w:pPr>
        <w:pStyle w:val="Default"/>
        <w:jc w:val="both"/>
        <w:rPr>
          <w:sz w:val="28"/>
          <w:szCs w:val="28"/>
          <w:lang w:val="sq-AL"/>
        </w:rPr>
      </w:pPr>
      <w:r>
        <w:rPr>
          <w:sz w:val="28"/>
          <w:szCs w:val="28"/>
          <w:lang w:val="sq-AL"/>
        </w:rPr>
        <w:t>N</w:t>
      </w:r>
      <w:r w:rsidRPr="005A2710">
        <w:rPr>
          <w:sz w:val="28"/>
          <w:szCs w:val="28"/>
          <w:lang w:val="sq-AL"/>
        </w:rPr>
        <w:t>ë fund të pikës 1</w:t>
      </w:r>
      <w:r>
        <w:rPr>
          <w:sz w:val="28"/>
          <w:szCs w:val="28"/>
          <w:lang w:val="sq-AL"/>
        </w:rPr>
        <w:t>, t</w:t>
      </w:r>
      <w:r w:rsidRPr="005A2710">
        <w:rPr>
          <w:sz w:val="28"/>
          <w:szCs w:val="28"/>
          <w:lang w:val="sq-AL"/>
        </w:rPr>
        <w:t>ë neni</w:t>
      </w:r>
      <w:r>
        <w:rPr>
          <w:sz w:val="28"/>
          <w:szCs w:val="28"/>
          <w:lang w:val="sq-AL"/>
        </w:rPr>
        <w:t>t</w:t>
      </w:r>
      <w:r w:rsidRPr="005A2710">
        <w:rPr>
          <w:sz w:val="28"/>
          <w:szCs w:val="28"/>
          <w:lang w:val="sq-AL"/>
        </w:rPr>
        <w:t xml:space="preserve"> 22</w:t>
      </w:r>
      <w:r>
        <w:rPr>
          <w:sz w:val="28"/>
          <w:szCs w:val="28"/>
          <w:lang w:val="sq-AL"/>
        </w:rPr>
        <w:t>,</w:t>
      </w:r>
      <w:r w:rsidRPr="005A2710">
        <w:rPr>
          <w:sz w:val="28"/>
          <w:szCs w:val="28"/>
          <w:lang w:val="sq-AL"/>
        </w:rPr>
        <w:t xml:space="preserve"> “Taksa mbi ndërtesat”, shtohet paragrafi</w:t>
      </w:r>
      <w:r>
        <w:rPr>
          <w:sz w:val="28"/>
          <w:szCs w:val="28"/>
          <w:lang w:val="sq-AL"/>
        </w:rPr>
        <w:t>,</w:t>
      </w:r>
      <w:r w:rsidRPr="005A2710">
        <w:rPr>
          <w:sz w:val="28"/>
          <w:szCs w:val="28"/>
          <w:lang w:val="sq-AL"/>
        </w:rPr>
        <w:t xml:space="preserve"> me këtë përmbajtje:</w:t>
      </w:r>
    </w:p>
    <w:p w:rsidR="00653A92" w:rsidRPr="005A2710" w:rsidRDefault="00653A92" w:rsidP="009A1F1D">
      <w:pPr>
        <w:pStyle w:val="Default"/>
        <w:jc w:val="both"/>
        <w:rPr>
          <w:sz w:val="28"/>
          <w:szCs w:val="28"/>
          <w:lang w:val="sq-AL"/>
        </w:rPr>
      </w:pPr>
    </w:p>
    <w:p w:rsidR="00653A92" w:rsidRPr="005A2710" w:rsidRDefault="00653A92" w:rsidP="008A6D34">
      <w:pPr>
        <w:pStyle w:val="Default"/>
        <w:ind w:left="720"/>
        <w:jc w:val="both"/>
        <w:rPr>
          <w:sz w:val="28"/>
          <w:szCs w:val="28"/>
          <w:lang w:val="sq-AL"/>
        </w:rPr>
      </w:pPr>
      <w:r w:rsidRPr="005A2710">
        <w:rPr>
          <w:sz w:val="28"/>
          <w:szCs w:val="28"/>
          <w:lang w:val="sq-AL"/>
        </w:rPr>
        <w:t>“Personat fizikë</w:t>
      </w:r>
      <w:r>
        <w:rPr>
          <w:sz w:val="28"/>
          <w:szCs w:val="28"/>
          <w:lang w:val="sq-AL"/>
        </w:rPr>
        <w:t>,</w:t>
      </w:r>
      <w:r w:rsidRPr="005A2710">
        <w:rPr>
          <w:sz w:val="28"/>
          <w:szCs w:val="28"/>
          <w:lang w:val="sq-AL"/>
        </w:rPr>
        <w:t xml:space="preserve"> të cilët kanë më shumë se një shtëpi, për shtëpinë ku kanë banimin e zakonshëm, paguajnë taksën e ndërtesës sipas aneksit 1 bashkëlidhur këtij ligji, ndërsa për të gjitha shtëpitë e tjera, taksa e ndërtesës është sa dyfishi i taksës së ndërtesës</w:t>
      </w:r>
      <w:r>
        <w:rPr>
          <w:sz w:val="28"/>
          <w:szCs w:val="28"/>
          <w:lang w:val="sq-AL"/>
        </w:rPr>
        <w:t>,</w:t>
      </w:r>
      <w:r w:rsidRPr="005A2710">
        <w:rPr>
          <w:sz w:val="28"/>
          <w:szCs w:val="28"/>
          <w:lang w:val="sq-AL"/>
        </w:rPr>
        <w:t xml:space="preserve"> që zbatohet në zonën ku ndodhet kjo ndërtesë.”</w:t>
      </w:r>
      <w:r>
        <w:rPr>
          <w:sz w:val="28"/>
          <w:szCs w:val="28"/>
          <w:lang w:val="sq-AL"/>
        </w:rPr>
        <w:t>.</w:t>
      </w:r>
    </w:p>
    <w:p w:rsidR="00653A92" w:rsidRPr="005A2710" w:rsidRDefault="00653A92" w:rsidP="00860AF0">
      <w:pPr>
        <w:pStyle w:val="Default"/>
        <w:rPr>
          <w:sz w:val="28"/>
          <w:szCs w:val="28"/>
          <w:lang w:val="sq-AL"/>
        </w:rPr>
      </w:pPr>
    </w:p>
    <w:p w:rsidR="00653A92" w:rsidRPr="005A2710" w:rsidRDefault="00653A92" w:rsidP="006D718A">
      <w:pPr>
        <w:pStyle w:val="Default"/>
        <w:jc w:val="center"/>
        <w:rPr>
          <w:b/>
          <w:sz w:val="28"/>
          <w:szCs w:val="28"/>
          <w:lang w:val="sq-AL"/>
        </w:rPr>
      </w:pPr>
      <w:r>
        <w:rPr>
          <w:b/>
          <w:sz w:val="28"/>
          <w:szCs w:val="28"/>
          <w:lang w:val="sq-AL"/>
        </w:rPr>
        <w:t xml:space="preserve">     </w:t>
      </w:r>
      <w:r w:rsidRPr="005A2710">
        <w:rPr>
          <w:b/>
          <w:sz w:val="28"/>
          <w:szCs w:val="28"/>
          <w:lang w:val="sq-AL"/>
        </w:rPr>
        <w:t>Neni 6</w:t>
      </w:r>
    </w:p>
    <w:p w:rsidR="00653A92" w:rsidRPr="005A2710" w:rsidRDefault="00653A92" w:rsidP="00366780">
      <w:pPr>
        <w:jc w:val="both"/>
        <w:rPr>
          <w:sz w:val="28"/>
          <w:szCs w:val="28"/>
        </w:rPr>
      </w:pPr>
    </w:p>
    <w:p w:rsidR="00653A92" w:rsidRDefault="00653A92" w:rsidP="002658C7">
      <w:pPr>
        <w:jc w:val="both"/>
        <w:rPr>
          <w:sz w:val="28"/>
          <w:szCs w:val="28"/>
        </w:rPr>
      </w:pPr>
      <w:r>
        <w:rPr>
          <w:sz w:val="28"/>
          <w:szCs w:val="28"/>
        </w:rPr>
        <w:t>Pas pikës 7, të nenit</w:t>
      </w:r>
      <w:r w:rsidRPr="005A2710">
        <w:rPr>
          <w:sz w:val="28"/>
          <w:szCs w:val="28"/>
        </w:rPr>
        <w:t xml:space="preserve"> 26</w:t>
      </w:r>
      <w:r>
        <w:rPr>
          <w:sz w:val="28"/>
          <w:szCs w:val="28"/>
        </w:rPr>
        <w:t>,</w:t>
      </w:r>
      <w:r w:rsidRPr="005A2710">
        <w:rPr>
          <w:sz w:val="28"/>
          <w:szCs w:val="28"/>
        </w:rPr>
        <w:t xml:space="preserve"> “Taksa e fjetjes në hotel”, shtohet pika 8</w:t>
      </w:r>
      <w:r>
        <w:rPr>
          <w:sz w:val="28"/>
          <w:szCs w:val="28"/>
        </w:rPr>
        <w:t>,</w:t>
      </w:r>
      <w:r w:rsidRPr="005A2710">
        <w:rPr>
          <w:sz w:val="28"/>
          <w:szCs w:val="28"/>
        </w:rPr>
        <w:t xml:space="preserve"> me këtë përmbajtje</w:t>
      </w:r>
      <w:r>
        <w:rPr>
          <w:sz w:val="28"/>
          <w:szCs w:val="28"/>
        </w:rPr>
        <w:t>:</w:t>
      </w:r>
    </w:p>
    <w:p w:rsidR="00653A92" w:rsidRPr="005A2710" w:rsidRDefault="00653A92" w:rsidP="002658C7">
      <w:pPr>
        <w:jc w:val="both"/>
        <w:rPr>
          <w:sz w:val="28"/>
          <w:szCs w:val="28"/>
        </w:rPr>
      </w:pPr>
    </w:p>
    <w:p w:rsidR="00653A92" w:rsidRPr="005A2710" w:rsidRDefault="00653A92" w:rsidP="008A6D34">
      <w:pPr>
        <w:pStyle w:val="BodyText"/>
        <w:ind w:left="720"/>
        <w:rPr>
          <w:sz w:val="28"/>
          <w:szCs w:val="28"/>
        </w:rPr>
      </w:pPr>
      <w:r>
        <w:rPr>
          <w:sz w:val="28"/>
          <w:szCs w:val="28"/>
        </w:rPr>
        <w:t>“</w:t>
      </w:r>
      <w:r w:rsidRPr="005A2710">
        <w:rPr>
          <w:sz w:val="28"/>
          <w:szCs w:val="28"/>
        </w:rPr>
        <w:t>8. Çdo gjashtë muaj, hotelet paraqesin për miratim çmimet e fjetjes në</w:t>
      </w:r>
      <w:r>
        <w:rPr>
          <w:sz w:val="28"/>
          <w:szCs w:val="28"/>
        </w:rPr>
        <w:t xml:space="preserve"> hotel</w:t>
      </w:r>
      <w:r w:rsidRPr="005A2710">
        <w:rPr>
          <w:sz w:val="28"/>
          <w:szCs w:val="28"/>
        </w:rPr>
        <w:t xml:space="preserve"> te </w:t>
      </w:r>
      <w:r>
        <w:rPr>
          <w:sz w:val="28"/>
          <w:szCs w:val="28"/>
        </w:rPr>
        <w:t>b</w:t>
      </w:r>
      <w:r w:rsidRPr="005A2710">
        <w:rPr>
          <w:sz w:val="28"/>
          <w:szCs w:val="28"/>
        </w:rPr>
        <w:t xml:space="preserve">ashkitë dhe </w:t>
      </w:r>
      <w:r>
        <w:rPr>
          <w:sz w:val="28"/>
          <w:szCs w:val="28"/>
        </w:rPr>
        <w:t>k</w:t>
      </w:r>
      <w:r w:rsidRPr="005A2710">
        <w:rPr>
          <w:sz w:val="28"/>
          <w:szCs w:val="28"/>
        </w:rPr>
        <w:t>omunat. Bashkitë dhe komunat miratojnë çmimet çdo gjashtëmujor, për efekt të taksës së fjetjes në hotel, bazuar në sondazhet e kryera në treg.</w:t>
      </w:r>
      <w:r>
        <w:rPr>
          <w:sz w:val="28"/>
          <w:szCs w:val="28"/>
        </w:rPr>
        <w:t>”.</w:t>
      </w:r>
    </w:p>
    <w:p w:rsidR="00653A92" w:rsidRPr="005A2710" w:rsidRDefault="00653A92" w:rsidP="00860AF0">
      <w:pPr>
        <w:pStyle w:val="Default"/>
        <w:rPr>
          <w:sz w:val="28"/>
          <w:szCs w:val="28"/>
          <w:lang w:val="sq-AL"/>
        </w:rPr>
      </w:pPr>
    </w:p>
    <w:p w:rsidR="00653A92" w:rsidRPr="005A2710" w:rsidRDefault="00653A92" w:rsidP="00366780">
      <w:pPr>
        <w:jc w:val="center"/>
        <w:rPr>
          <w:b/>
          <w:sz w:val="28"/>
          <w:szCs w:val="28"/>
        </w:rPr>
      </w:pPr>
      <w:r w:rsidRPr="005A2710">
        <w:rPr>
          <w:b/>
          <w:sz w:val="28"/>
          <w:szCs w:val="28"/>
        </w:rPr>
        <w:t>Neni 7</w:t>
      </w:r>
    </w:p>
    <w:p w:rsidR="00653A92" w:rsidRPr="005A2710" w:rsidRDefault="00653A92" w:rsidP="00860AF0">
      <w:pPr>
        <w:pStyle w:val="Default"/>
        <w:rPr>
          <w:sz w:val="28"/>
          <w:szCs w:val="28"/>
          <w:lang w:val="sq-AL"/>
        </w:rPr>
      </w:pPr>
    </w:p>
    <w:p w:rsidR="00653A92" w:rsidRPr="005A2710" w:rsidRDefault="00653A92" w:rsidP="002658C7">
      <w:pPr>
        <w:pStyle w:val="Default"/>
        <w:jc w:val="both"/>
        <w:rPr>
          <w:sz w:val="28"/>
          <w:szCs w:val="28"/>
          <w:lang w:val="sq-AL"/>
        </w:rPr>
      </w:pPr>
      <w:r>
        <w:rPr>
          <w:sz w:val="28"/>
          <w:szCs w:val="28"/>
          <w:lang w:val="sq-AL"/>
        </w:rPr>
        <w:t>F</w:t>
      </w:r>
      <w:r w:rsidRPr="005A2710">
        <w:rPr>
          <w:sz w:val="28"/>
          <w:szCs w:val="28"/>
          <w:lang w:val="sq-AL"/>
        </w:rPr>
        <w:t>jalia e dytë</w:t>
      </w:r>
      <w:r>
        <w:rPr>
          <w:sz w:val="28"/>
          <w:szCs w:val="28"/>
          <w:lang w:val="sq-AL"/>
        </w:rPr>
        <w:t>,</w:t>
      </w:r>
      <w:r w:rsidRPr="005A2710">
        <w:rPr>
          <w:sz w:val="28"/>
          <w:szCs w:val="28"/>
          <w:lang w:val="sq-AL"/>
        </w:rPr>
        <w:t xml:space="preserve"> </w:t>
      </w:r>
      <w:r>
        <w:rPr>
          <w:sz w:val="28"/>
          <w:szCs w:val="28"/>
          <w:lang w:val="sq-AL"/>
        </w:rPr>
        <w:t>e</w:t>
      </w:r>
      <w:r w:rsidRPr="005A2710">
        <w:rPr>
          <w:sz w:val="28"/>
          <w:szCs w:val="28"/>
          <w:lang w:val="sq-AL"/>
        </w:rPr>
        <w:t xml:space="preserve"> neni</w:t>
      </w:r>
      <w:r>
        <w:rPr>
          <w:sz w:val="28"/>
          <w:szCs w:val="28"/>
          <w:lang w:val="sq-AL"/>
        </w:rPr>
        <w:t>t</w:t>
      </w:r>
      <w:r w:rsidRPr="005A2710">
        <w:rPr>
          <w:sz w:val="28"/>
          <w:szCs w:val="28"/>
          <w:lang w:val="sq-AL"/>
        </w:rPr>
        <w:t xml:space="preserve"> 33</w:t>
      </w:r>
      <w:r>
        <w:rPr>
          <w:sz w:val="28"/>
          <w:szCs w:val="28"/>
          <w:lang w:val="sq-AL"/>
        </w:rPr>
        <w:t>,</w:t>
      </w:r>
      <w:r w:rsidRPr="005A2710">
        <w:rPr>
          <w:sz w:val="28"/>
          <w:szCs w:val="28"/>
          <w:lang w:val="sq-AL"/>
        </w:rPr>
        <w:t xml:space="preserve"> “Taksat e përkohshme”,</w:t>
      </w:r>
      <w:r>
        <w:rPr>
          <w:sz w:val="28"/>
          <w:szCs w:val="28"/>
          <w:lang w:val="sq-AL"/>
        </w:rPr>
        <w:t xml:space="preserve"> </w:t>
      </w:r>
      <w:r w:rsidRPr="005A2710">
        <w:rPr>
          <w:sz w:val="28"/>
          <w:szCs w:val="28"/>
          <w:lang w:val="sq-AL"/>
        </w:rPr>
        <w:t>shfuqizohet.</w:t>
      </w:r>
    </w:p>
    <w:p w:rsidR="00653A92" w:rsidRPr="005A2710" w:rsidRDefault="00653A92" w:rsidP="00860AF0">
      <w:pPr>
        <w:pStyle w:val="Default"/>
        <w:rPr>
          <w:sz w:val="28"/>
          <w:szCs w:val="28"/>
          <w:lang w:val="sq-AL"/>
        </w:rPr>
      </w:pPr>
    </w:p>
    <w:p w:rsidR="00653A92" w:rsidRDefault="00653A92" w:rsidP="006D718A">
      <w:pPr>
        <w:pStyle w:val="Default"/>
        <w:jc w:val="center"/>
        <w:rPr>
          <w:b/>
          <w:sz w:val="28"/>
          <w:szCs w:val="28"/>
          <w:lang w:val="sq-AL"/>
        </w:rPr>
      </w:pPr>
      <w:r w:rsidRPr="005A2710">
        <w:rPr>
          <w:b/>
          <w:sz w:val="28"/>
          <w:szCs w:val="28"/>
          <w:lang w:val="sq-AL"/>
        </w:rPr>
        <w:t>Neni 8</w:t>
      </w:r>
    </w:p>
    <w:p w:rsidR="00653A92" w:rsidRPr="005A2710" w:rsidRDefault="00653A92" w:rsidP="006D718A">
      <w:pPr>
        <w:pStyle w:val="Default"/>
        <w:jc w:val="center"/>
        <w:rPr>
          <w:b/>
          <w:sz w:val="28"/>
          <w:szCs w:val="28"/>
          <w:lang w:val="sq-AL"/>
        </w:rPr>
      </w:pPr>
    </w:p>
    <w:p w:rsidR="00653A92" w:rsidRPr="005A2710" w:rsidRDefault="00653A92" w:rsidP="002658C7">
      <w:pPr>
        <w:pStyle w:val="Default"/>
        <w:jc w:val="both"/>
        <w:rPr>
          <w:sz w:val="28"/>
          <w:szCs w:val="28"/>
          <w:lang w:val="sq-AL"/>
        </w:rPr>
      </w:pPr>
      <w:r w:rsidRPr="005A2710">
        <w:rPr>
          <w:sz w:val="28"/>
          <w:szCs w:val="28"/>
          <w:lang w:val="sq-AL"/>
        </w:rPr>
        <w:t>Në pikën 2</w:t>
      </w:r>
      <w:r>
        <w:rPr>
          <w:sz w:val="28"/>
          <w:szCs w:val="28"/>
          <w:lang w:val="sq-AL"/>
        </w:rPr>
        <w:t>,</w:t>
      </w:r>
      <w:r w:rsidRPr="005A2710">
        <w:rPr>
          <w:sz w:val="28"/>
          <w:szCs w:val="28"/>
          <w:lang w:val="sq-AL"/>
        </w:rPr>
        <w:t xml:space="preserve"> të nenit 35</w:t>
      </w:r>
      <w:r>
        <w:rPr>
          <w:sz w:val="28"/>
          <w:szCs w:val="28"/>
          <w:lang w:val="sq-AL"/>
        </w:rPr>
        <w:t>,</w:t>
      </w:r>
      <w:r w:rsidRPr="005A2710">
        <w:rPr>
          <w:sz w:val="28"/>
          <w:szCs w:val="28"/>
          <w:lang w:val="sq-AL"/>
        </w:rPr>
        <w:t xml:space="preserve"> “Tarifat vendore dhe administrimi i tyre”, </w:t>
      </w:r>
      <w:r>
        <w:rPr>
          <w:sz w:val="28"/>
          <w:szCs w:val="28"/>
          <w:lang w:val="sq-AL"/>
        </w:rPr>
        <w:t>f</w:t>
      </w:r>
      <w:r w:rsidRPr="005A2710">
        <w:rPr>
          <w:sz w:val="28"/>
          <w:szCs w:val="28"/>
          <w:lang w:val="sq-AL"/>
        </w:rPr>
        <w:t>jalë</w:t>
      </w:r>
      <w:r>
        <w:rPr>
          <w:sz w:val="28"/>
          <w:szCs w:val="28"/>
          <w:lang w:val="sq-AL"/>
        </w:rPr>
        <w:t>t</w:t>
      </w:r>
      <w:r w:rsidRPr="005A2710">
        <w:rPr>
          <w:sz w:val="28"/>
          <w:szCs w:val="28"/>
          <w:lang w:val="sq-AL"/>
        </w:rPr>
        <w:t xml:space="preserve"> </w:t>
      </w:r>
      <w:r>
        <w:rPr>
          <w:sz w:val="28"/>
          <w:szCs w:val="28"/>
          <w:lang w:val="sq-AL"/>
        </w:rPr>
        <w:t xml:space="preserve">      </w:t>
      </w:r>
      <w:r w:rsidRPr="005A2710">
        <w:rPr>
          <w:sz w:val="28"/>
          <w:szCs w:val="28"/>
          <w:lang w:val="sq-AL"/>
        </w:rPr>
        <w:t>“</w:t>
      </w:r>
      <w:r>
        <w:rPr>
          <w:sz w:val="28"/>
          <w:szCs w:val="28"/>
          <w:lang w:val="sq-AL"/>
        </w:rPr>
        <w:t xml:space="preserve">... </w:t>
      </w:r>
      <w:r w:rsidRPr="005A2710">
        <w:rPr>
          <w:sz w:val="28"/>
          <w:szCs w:val="28"/>
          <w:lang w:val="sq-AL"/>
        </w:rPr>
        <w:t>por</w:t>
      </w:r>
      <w:r>
        <w:rPr>
          <w:sz w:val="28"/>
          <w:szCs w:val="28"/>
          <w:lang w:val="sq-AL"/>
        </w:rPr>
        <w:t>,</w:t>
      </w:r>
      <w:r w:rsidRPr="005A2710">
        <w:rPr>
          <w:sz w:val="28"/>
          <w:szCs w:val="28"/>
          <w:lang w:val="sq-AL"/>
        </w:rPr>
        <w:t xml:space="preserve"> në asnjë rast</w:t>
      </w:r>
      <w:r>
        <w:rPr>
          <w:sz w:val="28"/>
          <w:szCs w:val="28"/>
          <w:lang w:val="sq-AL"/>
        </w:rPr>
        <w:t>, shuma e tarifave vendore</w:t>
      </w:r>
      <w:r w:rsidRPr="005A2710">
        <w:rPr>
          <w:sz w:val="28"/>
          <w:szCs w:val="28"/>
          <w:lang w:val="sq-AL"/>
        </w:rPr>
        <w:t xml:space="preserve"> të aplikueshme për ta</w:t>
      </w:r>
      <w:r>
        <w:rPr>
          <w:sz w:val="28"/>
          <w:szCs w:val="28"/>
          <w:lang w:val="sq-AL"/>
        </w:rPr>
        <w:t>timpaguesit e biznesit të vogël</w:t>
      </w:r>
      <w:r w:rsidRPr="005A2710">
        <w:rPr>
          <w:sz w:val="28"/>
          <w:szCs w:val="28"/>
          <w:lang w:val="sq-AL"/>
        </w:rPr>
        <w:t xml:space="preserve"> nuk duhet të kalojë 10 për qind të nivelit tregues të taksës, sipas tabelës së taksimit të subjekteve të biznesit të </w:t>
      </w:r>
      <w:r>
        <w:rPr>
          <w:sz w:val="28"/>
          <w:szCs w:val="28"/>
          <w:lang w:val="sq-AL"/>
        </w:rPr>
        <w:t xml:space="preserve">             </w:t>
      </w:r>
      <w:r w:rsidRPr="005A2710">
        <w:rPr>
          <w:sz w:val="28"/>
          <w:szCs w:val="28"/>
          <w:lang w:val="sq-AL"/>
        </w:rPr>
        <w:t>vogël</w:t>
      </w:r>
      <w:r>
        <w:rPr>
          <w:sz w:val="28"/>
          <w:szCs w:val="28"/>
          <w:lang w:val="sq-AL"/>
        </w:rPr>
        <w:t xml:space="preserve"> ...</w:t>
      </w:r>
      <w:r w:rsidRPr="005A2710">
        <w:rPr>
          <w:sz w:val="28"/>
          <w:szCs w:val="28"/>
          <w:lang w:val="sq-AL"/>
        </w:rPr>
        <w:t>”</w:t>
      </w:r>
      <w:r>
        <w:rPr>
          <w:sz w:val="28"/>
          <w:szCs w:val="28"/>
          <w:lang w:val="sq-AL"/>
        </w:rPr>
        <w:t xml:space="preserve"> shfuqizohen.</w:t>
      </w:r>
    </w:p>
    <w:p w:rsidR="00653A92" w:rsidRPr="005A2710" w:rsidRDefault="00653A92" w:rsidP="00860AF0">
      <w:pPr>
        <w:pStyle w:val="Default"/>
        <w:rPr>
          <w:sz w:val="28"/>
          <w:szCs w:val="28"/>
          <w:lang w:val="sq-AL"/>
        </w:rPr>
      </w:pPr>
    </w:p>
    <w:p w:rsidR="00653A92" w:rsidRDefault="00653A92" w:rsidP="009B22F9">
      <w:pPr>
        <w:pStyle w:val="Default"/>
        <w:jc w:val="center"/>
        <w:rPr>
          <w:b/>
          <w:sz w:val="28"/>
          <w:szCs w:val="28"/>
          <w:lang w:val="sq-AL"/>
        </w:rPr>
      </w:pPr>
      <w:r w:rsidRPr="005A2710">
        <w:rPr>
          <w:b/>
          <w:sz w:val="28"/>
          <w:szCs w:val="28"/>
          <w:lang w:val="sq-AL"/>
        </w:rPr>
        <w:t>Neni 9</w:t>
      </w:r>
    </w:p>
    <w:p w:rsidR="00653A92" w:rsidRPr="005A2710" w:rsidRDefault="00653A92" w:rsidP="009B22F9">
      <w:pPr>
        <w:pStyle w:val="Default"/>
        <w:jc w:val="center"/>
        <w:rPr>
          <w:b/>
          <w:sz w:val="28"/>
          <w:szCs w:val="28"/>
          <w:lang w:val="sq-AL"/>
        </w:rPr>
      </w:pPr>
    </w:p>
    <w:p w:rsidR="00653A92" w:rsidRPr="005A2710" w:rsidRDefault="00653A92" w:rsidP="00567BAF">
      <w:pPr>
        <w:pStyle w:val="Default"/>
        <w:jc w:val="both"/>
        <w:rPr>
          <w:sz w:val="28"/>
          <w:szCs w:val="28"/>
          <w:lang w:val="sq-AL"/>
        </w:rPr>
      </w:pPr>
      <w:r>
        <w:rPr>
          <w:sz w:val="28"/>
          <w:szCs w:val="28"/>
          <w:lang w:val="sq-AL"/>
        </w:rPr>
        <w:t>Ngarkohet m</w:t>
      </w:r>
      <w:r w:rsidRPr="005A2710">
        <w:rPr>
          <w:sz w:val="28"/>
          <w:szCs w:val="28"/>
          <w:lang w:val="sq-AL"/>
        </w:rPr>
        <w:t>inistri i Financave</w:t>
      </w:r>
      <w:r>
        <w:rPr>
          <w:sz w:val="28"/>
          <w:szCs w:val="28"/>
          <w:lang w:val="sq-AL"/>
        </w:rPr>
        <w:t>, që,</w:t>
      </w:r>
      <w:r w:rsidRPr="005A2710">
        <w:rPr>
          <w:sz w:val="28"/>
          <w:szCs w:val="28"/>
          <w:lang w:val="sq-AL"/>
        </w:rPr>
        <w:t xml:space="preserve"> </w:t>
      </w:r>
      <w:r>
        <w:rPr>
          <w:sz w:val="28"/>
          <w:szCs w:val="28"/>
          <w:lang w:val="sq-AL"/>
        </w:rPr>
        <w:t>b</w:t>
      </w:r>
      <w:r w:rsidRPr="005A2710">
        <w:rPr>
          <w:sz w:val="28"/>
          <w:szCs w:val="28"/>
          <w:lang w:val="sq-AL"/>
        </w:rPr>
        <w:t xml:space="preserve">renda 15 ditëve </w:t>
      </w:r>
      <w:r>
        <w:rPr>
          <w:sz w:val="28"/>
          <w:szCs w:val="28"/>
          <w:lang w:val="sq-AL"/>
        </w:rPr>
        <w:t>nga hyrja</w:t>
      </w:r>
      <w:r w:rsidRPr="005A2710">
        <w:rPr>
          <w:sz w:val="28"/>
          <w:szCs w:val="28"/>
          <w:lang w:val="sq-AL"/>
        </w:rPr>
        <w:t xml:space="preserve"> në fuqi </w:t>
      </w:r>
      <w:r>
        <w:rPr>
          <w:sz w:val="28"/>
          <w:szCs w:val="28"/>
          <w:lang w:val="sq-AL"/>
        </w:rPr>
        <w:t>e</w:t>
      </w:r>
      <w:r w:rsidRPr="005A2710">
        <w:rPr>
          <w:sz w:val="28"/>
          <w:szCs w:val="28"/>
          <w:lang w:val="sq-AL"/>
        </w:rPr>
        <w:t xml:space="preserve"> këtij ligji, </w:t>
      </w:r>
      <w:r>
        <w:rPr>
          <w:sz w:val="28"/>
          <w:szCs w:val="28"/>
          <w:lang w:val="sq-AL"/>
        </w:rPr>
        <w:t xml:space="preserve">të </w:t>
      </w:r>
      <w:r w:rsidRPr="005A2710">
        <w:rPr>
          <w:sz w:val="28"/>
          <w:szCs w:val="28"/>
          <w:lang w:val="sq-AL"/>
        </w:rPr>
        <w:t>nxjerr</w:t>
      </w:r>
      <w:r>
        <w:rPr>
          <w:sz w:val="28"/>
          <w:szCs w:val="28"/>
          <w:lang w:val="sq-AL"/>
        </w:rPr>
        <w:t>ë</w:t>
      </w:r>
      <w:r w:rsidRPr="005A2710">
        <w:rPr>
          <w:sz w:val="28"/>
          <w:szCs w:val="28"/>
          <w:lang w:val="sq-AL"/>
        </w:rPr>
        <w:t xml:space="preserve"> udhëzim</w:t>
      </w:r>
      <w:r>
        <w:rPr>
          <w:sz w:val="28"/>
          <w:szCs w:val="28"/>
          <w:lang w:val="sq-AL"/>
        </w:rPr>
        <w:t>in</w:t>
      </w:r>
      <w:r w:rsidRPr="005A2710">
        <w:rPr>
          <w:sz w:val="28"/>
          <w:szCs w:val="28"/>
          <w:lang w:val="sq-AL"/>
        </w:rPr>
        <w:t xml:space="preserve"> për zbatimin e ligji</w:t>
      </w:r>
      <w:r>
        <w:rPr>
          <w:sz w:val="28"/>
          <w:szCs w:val="28"/>
          <w:lang w:val="sq-AL"/>
        </w:rPr>
        <w:t>t</w:t>
      </w:r>
      <w:r w:rsidRPr="005A2710">
        <w:rPr>
          <w:sz w:val="28"/>
          <w:szCs w:val="28"/>
          <w:lang w:val="sq-AL"/>
        </w:rPr>
        <w:t>.</w:t>
      </w:r>
    </w:p>
    <w:p w:rsidR="00653A92" w:rsidRPr="005A2710" w:rsidRDefault="00653A92" w:rsidP="00860AF0">
      <w:pPr>
        <w:pStyle w:val="Default"/>
        <w:rPr>
          <w:sz w:val="28"/>
          <w:szCs w:val="28"/>
          <w:lang w:val="sq-AL"/>
        </w:rPr>
      </w:pPr>
    </w:p>
    <w:p w:rsidR="00653A92" w:rsidRPr="005A2710" w:rsidRDefault="00653A92" w:rsidP="0021251D">
      <w:pPr>
        <w:pStyle w:val="Default"/>
        <w:jc w:val="center"/>
        <w:rPr>
          <w:b/>
          <w:sz w:val="28"/>
          <w:szCs w:val="28"/>
          <w:lang w:val="sq-AL"/>
        </w:rPr>
      </w:pPr>
      <w:r w:rsidRPr="005A2710">
        <w:rPr>
          <w:b/>
          <w:sz w:val="28"/>
          <w:szCs w:val="28"/>
          <w:lang w:val="sq-AL"/>
        </w:rPr>
        <w:t>Neni 10</w:t>
      </w:r>
    </w:p>
    <w:p w:rsidR="00653A92" w:rsidRPr="005A2710" w:rsidRDefault="00653A92" w:rsidP="00860AF0">
      <w:pPr>
        <w:pStyle w:val="Default"/>
        <w:rPr>
          <w:sz w:val="28"/>
          <w:szCs w:val="28"/>
          <w:lang w:val="sq-AL"/>
        </w:rPr>
      </w:pPr>
    </w:p>
    <w:p w:rsidR="00653A92" w:rsidRPr="005A2710" w:rsidRDefault="00653A92" w:rsidP="00062C2F">
      <w:pPr>
        <w:pStyle w:val="Default"/>
        <w:jc w:val="both"/>
        <w:rPr>
          <w:rStyle w:val="Strong"/>
          <w:b w:val="0"/>
          <w:bCs w:val="0"/>
          <w:sz w:val="28"/>
          <w:szCs w:val="28"/>
          <w:lang w:val="sq-AL"/>
        </w:rPr>
      </w:pPr>
      <w:r w:rsidRPr="005A2710">
        <w:rPr>
          <w:sz w:val="28"/>
          <w:szCs w:val="28"/>
          <w:lang w:val="sq-AL"/>
        </w:rPr>
        <w:t xml:space="preserve">Ky ligj </w:t>
      </w:r>
      <w:r>
        <w:rPr>
          <w:sz w:val="28"/>
          <w:szCs w:val="28"/>
          <w:lang w:val="sq-AL"/>
        </w:rPr>
        <w:t xml:space="preserve">hyn në fuqi menjëherë, </w:t>
      </w:r>
      <w:r w:rsidRPr="005A2710">
        <w:rPr>
          <w:sz w:val="28"/>
          <w:szCs w:val="28"/>
          <w:lang w:val="sq-AL"/>
        </w:rPr>
        <w:t xml:space="preserve">botohet në “Fletoren </w:t>
      </w:r>
      <w:r>
        <w:rPr>
          <w:sz w:val="28"/>
          <w:szCs w:val="28"/>
          <w:lang w:val="sq-AL"/>
        </w:rPr>
        <w:t>z</w:t>
      </w:r>
      <w:r w:rsidRPr="005A2710">
        <w:rPr>
          <w:sz w:val="28"/>
          <w:szCs w:val="28"/>
          <w:lang w:val="sq-AL"/>
        </w:rPr>
        <w:t xml:space="preserve">yrtare” dhe </w:t>
      </w:r>
      <w:r>
        <w:rPr>
          <w:sz w:val="28"/>
          <w:szCs w:val="28"/>
          <w:lang w:val="sq-AL"/>
        </w:rPr>
        <w:t>i shtrin efektet financiare nga data</w:t>
      </w:r>
      <w:r w:rsidRPr="005A2710">
        <w:rPr>
          <w:sz w:val="28"/>
          <w:szCs w:val="28"/>
          <w:lang w:val="sq-AL"/>
        </w:rPr>
        <w:t xml:space="preserve"> 1 janar 2014.</w:t>
      </w:r>
    </w:p>
    <w:p w:rsidR="00653A92" w:rsidRPr="005A2710" w:rsidRDefault="00653A92" w:rsidP="000F4907">
      <w:pPr>
        <w:jc w:val="both"/>
        <w:rPr>
          <w:rStyle w:val="Strong"/>
          <w:bCs w:val="0"/>
          <w:sz w:val="28"/>
          <w:szCs w:val="28"/>
        </w:rPr>
      </w:pPr>
    </w:p>
    <w:p w:rsidR="00653A92" w:rsidRDefault="00653A92" w:rsidP="00D87E94">
      <w:pPr>
        <w:jc w:val="center"/>
        <w:rPr>
          <w:b/>
        </w:rPr>
      </w:pPr>
    </w:p>
    <w:p w:rsidR="00653A92" w:rsidRDefault="00653A92" w:rsidP="00D87E94">
      <w:pPr>
        <w:jc w:val="center"/>
        <w:rPr>
          <w:b/>
          <w:sz w:val="28"/>
          <w:szCs w:val="28"/>
        </w:rPr>
      </w:pPr>
      <w:r>
        <w:rPr>
          <w:b/>
        </w:rPr>
        <w:t xml:space="preserve"> </w:t>
      </w:r>
      <w:r w:rsidRPr="005A2710">
        <w:rPr>
          <w:b/>
          <w:sz w:val="28"/>
          <w:szCs w:val="28"/>
        </w:rPr>
        <w:t>K</w:t>
      </w:r>
      <w:r>
        <w:rPr>
          <w:b/>
          <w:sz w:val="28"/>
          <w:szCs w:val="28"/>
        </w:rPr>
        <w:t xml:space="preserve"> </w:t>
      </w:r>
      <w:r w:rsidRPr="005A2710">
        <w:rPr>
          <w:b/>
          <w:sz w:val="28"/>
          <w:szCs w:val="28"/>
        </w:rPr>
        <w:t>R</w:t>
      </w:r>
      <w:r>
        <w:rPr>
          <w:b/>
          <w:sz w:val="28"/>
          <w:szCs w:val="28"/>
        </w:rPr>
        <w:t xml:space="preserve"> </w:t>
      </w:r>
      <w:r w:rsidRPr="005A2710">
        <w:rPr>
          <w:b/>
          <w:sz w:val="28"/>
          <w:szCs w:val="28"/>
        </w:rPr>
        <w:t>Y</w:t>
      </w:r>
      <w:r>
        <w:rPr>
          <w:b/>
          <w:sz w:val="28"/>
          <w:szCs w:val="28"/>
        </w:rPr>
        <w:t xml:space="preserve"> </w:t>
      </w:r>
      <w:r w:rsidRPr="005A2710">
        <w:rPr>
          <w:b/>
          <w:sz w:val="28"/>
          <w:szCs w:val="28"/>
        </w:rPr>
        <w:t>E</w:t>
      </w:r>
      <w:r>
        <w:rPr>
          <w:b/>
          <w:sz w:val="28"/>
          <w:szCs w:val="28"/>
        </w:rPr>
        <w:t xml:space="preserve"> </w:t>
      </w:r>
      <w:r w:rsidRPr="005A2710">
        <w:rPr>
          <w:b/>
          <w:sz w:val="28"/>
          <w:szCs w:val="28"/>
        </w:rPr>
        <w:t>T</w:t>
      </w:r>
      <w:r>
        <w:rPr>
          <w:b/>
          <w:sz w:val="28"/>
          <w:szCs w:val="28"/>
        </w:rPr>
        <w:t xml:space="preserve"> </w:t>
      </w:r>
      <w:r w:rsidRPr="005A2710">
        <w:rPr>
          <w:b/>
          <w:sz w:val="28"/>
          <w:szCs w:val="28"/>
        </w:rPr>
        <w:t>A</w:t>
      </w:r>
      <w:r>
        <w:rPr>
          <w:b/>
          <w:sz w:val="28"/>
          <w:szCs w:val="28"/>
        </w:rPr>
        <w:t xml:space="preserve"> </w:t>
      </w:r>
      <w:r w:rsidRPr="005A2710">
        <w:rPr>
          <w:b/>
          <w:sz w:val="28"/>
          <w:szCs w:val="28"/>
        </w:rPr>
        <w:t>R</w:t>
      </w:r>
      <w:r>
        <w:rPr>
          <w:b/>
          <w:sz w:val="28"/>
          <w:szCs w:val="28"/>
        </w:rPr>
        <w:t xml:space="preserve"> </w:t>
      </w:r>
      <w:r w:rsidRPr="005A2710">
        <w:rPr>
          <w:b/>
          <w:sz w:val="28"/>
          <w:szCs w:val="28"/>
        </w:rPr>
        <w:t>I</w:t>
      </w:r>
      <w:r>
        <w:rPr>
          <w:b/>
          <w:sz w:val="28"/>
          <w:szCs w:val="28"/>
        </w:rPr>
        <w:t xml:space="preserve"> </w:t>
      </w:r>
    </w:p>
    <w:p w:rsidR="00653A92" w:rsidRPr="005A2710" w:rsidRDefault="00653A92" w:rsidP="00D87E94">
      <w:pPr>
        <w:jc w:val="center"/>
        <w:rPr>
          <w:sz w:val="28"/>
          <w:szCs w:val="28"/>
        </w:rPr>
      </w:pPr>
    </w:p>
    <w:p w:rsidR="00653A92" w:rsidRPr="005A2710" w:rsidRDefault="00653A92" w:rsidP="005A2710">
      <w:pPr>
        <w:jc w:val="center"/>
        <w:rPr>
          <w:b/>
          <w:sz w:val="28"/>
          <w:szCs w:val="28"/>
        </w:rPr>
      </w:pPr>
      <w:r w:rsidRPr="005A2710">
        <w:rPr>
          <w:b/>
          <w:sz w:val="28"/>
          <w:szCs w:val="28"/>
        </w:rPr>
        <w:t>ILIR META</w:t>
      </w:r>
    </w:p>
    <w:p w:rsidR="00653A92" w:rsidRPr="009A1F1D" w:rsidRDefault="00653A92" w:rsidP="00BD5A60">
      <w:pPr>
        <w:jc w:val="center"/>
        <w:rPr>
          <w:b/>
        </w:rPr>
      </w:pPr>
    </w:p>
    <w:p w:rsidR="00653A92" w:rsidRDefault="00653A92" w:rsidP="00D75E48">
      <w:pPr>
        <w:jc w:val="both"/>
        <w:rPr>
          <w:b/>
          <w:bCs/>
        </w:rPr>
      </w:pPr>
      <w:r w:rsidRPr="009A1F1D">
        <w:rPr>
          <w:b/>
        </w:rPr>
        <w:br w:type="page"/>
      </w:r>
      <w:r w:rsidRPr="009A1F1D">
        <w:rPr>
          <w:b/>
          <w:bCs/>
        </w:rPr>
        <w:t xml:space="preserve">Aneksi </w:t>
      </w:r>
      <w:r>
        <w:rPr>
          <w:b/>
          <w:bCs/>
        </w:rPr>
        <w:t>n</w:t>
      </w:r>
      <w:r w:rsidRPr="009A1F1D">
        <w:rPr>
          <w:b/>
          <w:bCs/>
        </w:rPr>
        <w:t>r. 1</w:t>
      </w:r>
    </w:p>
    <w:p w:rsidR="00653A92" w:rsidRPr="009A1F1D" w:rsidRDefault="00653A92" w:rsidP="00D75E48">
      <w:pPr>
        <w:jc w:val="both"/>
        <w:rPr>
          <w:b/>
          <w:bCs/>
        </w:rPr>
      </w:pPr>
    </w:p>
    <w:p w:rsidR="00653A92" w:rsidRPr="009A1F1D" w:rsidRDefault="00653A92" w:rsidP="00D75E48">
      <w:pPr>
        <w:jc w:val="both"/>
        <w:rPr>
          <w:b/>
          <w:bCs/>
        </w:rPr>
      </w:pPr>
      <w:r w:rsidRPr="009A1F1D">
        <w:rPr>
          <w:b/>
          <w:bCs/>
        </w:rPr>
        <w:t xml:space="preserve">Nivelet treguese të taksës së ndërtesës </w:t>
      </w:r>
    </w:p>
    <w:p w:rsidR="00653A92" w:rsidRPr="009A1F1D" w:rsidRDefault="00653A92" w:rsidP="00D75E48"/>
    <w:tbl>
      <w:tblPr>
        <w:tblW w:w="9018" w:type="dxa"/>
        <w:tblCellSpacing w:w="1440" w:type="nil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/>
      </w:tblPr>
      <w:tblGrid>
        <w:gridCol w:w="2660"/>
        <w:gridCol w:w="2126"/>
        <w:gridCol w:w="2268"/>
        <w:gridCol w:w="1964"/>
      </w:tblGrid>
      <w:tr w:rsidR="00653A92" w:rsidRPr="009A1F1D" w:rsidTr="00014220">
        <w:trPr>
          <w:cantSplit/>
          <w:trHeight w:val="278"/>
          <w:tblCellSpacing w:w="1440" w:type="nil"/>
        </w:trPr>
        <w:tc>
          <w:tcPr>
            <w:tcW w:w="2660" w:type="dxa"/>
            <w:vMerge w:val="restart"/>
          </w:tcPr>
          <w:p w:rsidR="00653A92" w:rsidRPr="009A1F1D" w:rsidRDefault="00653A92" w:rsidP="00014220">
            <w:pPr>
              <w:pStyle w:val="BodyText"/>
              <w:rPr>
                <w:szCs w:val="24"/>
              </w:rPr>
            </w:pPr>
          </w:p>
        </w:tc>
        <w:tc>
          <w:tcPr>
            <w:tcW w:w="6358" w:type="dxa"/>
            <w:gridSpan w:val="3"/>
          </w:tcPr>
          <w:p w:rsidR="00653A92" w:rsidRPr="009A1F1D" w:rsidRDefault="00653A92" w:rsidP="00014220">
            <w:pPr>
              <w:pStyle w:val="BodyText"/>
              <w:rPr>
                <w:b/>
                <w:szCs w:val="24"/>
              </w:rPr>
            </w:pPr>
            <w:r w:rsidRPr="009A1F1D">
              <w:rPr>
                <w:b/>
                <w:szCs w:val="24"/>
              </w:rPr>
              <w:t>Bashkitë</w:t>
            </w:r>
          </w:p>
        </w:tc>
      </w:tr>
      <w:tr w:rsidR="00653A92" w:rsidRPr="009A1F1D" w:rsidTr="00014220">
        <w:trPr>
          <w:tblCellSpacing w:w="1440" w:type="nil"/>
        </w:trPr>
        <w:tc>
          <w:tcPr>
            <w:tcW w:w="2660" w:type="dxa"/>
            <w:vMerge/>
          </w:tcPr>
          <w:p w:rsidR="00653A92" w:rsidRPr="009A1F1D" w:rsidRDefault="00653A92" w:rsidP="00014220">
            <w:pPr>
              <w:pStyle w:val="BodyText"/>
              <w:rPr>
                <w:szCs w:val="24"/>
              </w:rPr>
            </w:pPr>
          </w:p>
        </w:tc>
        <w:tc>
          <w:tcPr>
            <w:tcW w:w="2126" w:type="dxa"/>
          </w:tcPr>
          <w:p w:rsidR="00653A92" w:rsidRPr="009A1F1D" w:rsidRDefault="00653A92" w:rsidP="00014220">
            <w:pPr>
              <w:pStyle w:val="BodyText"/>
              <w:rPr>
                <w:b/>
                <w:szCs w:val="24"/>
              </w:rPr>
            </w:pPr>
            <w:r w:rsidRPr="009A1F1D">
              <w:rPr>
                <w:b/>
                <w:szCs w:val="24"/>
              </w:rPr>
              <w:t>Zona 1</w:t>
            </w:r>
          </w:p>
          <w:p w:rsidR="00653A92" w:rsidRPr="009A1F1D" w:rsidRDefault="00653A92" w:rsidP="00D75E48">
            <w:pPr>
              <w:pStyle w:val="BodyText"/>
              <w:rPr>
                <w:b/>
                <w:szCs w:val="24"/>
              </w:rPr>
            </w:pPr>
            <w:r w:rsidRPr="009A1F1D">
              <w:rPr>
                <w:b/>
                <w:szCs w:val="24"/>
              </w:rPr>
              <w:t>Tiranë</w:t>
            </w:r>
          </w:p>
          <w:p w:rsidR="00653A92" w:rsidRPr="009A1F1D" w:rsidRDefault="00653A92" w:rsidP="00D75E48">
            <w:pPr>
              <w:pStyle w:val="BodyText"/>
              <w:rPr>
                <w:b/>
                <w:szCs w:val="24"/>
              </w:rPr>
            </w:pPr>
            <w:r w:rsidRPr="009A1F1D">
              <w:rPr>
                <w:b/>
                <w:szCs w:val="24"/>
              </w:rPr>
              <w:t>Durrës</w:t>
            </w:r>
          </w:p>
        </w:tc>
        <w:tc>
          <w:tcPr>
            <w:tcW w:w="2268" w:type="dxa"/>
          </w:tcPr>
          <w:p w:rsidR="00653A92" w:rsidRPr="009A1F1D" w:rsidRDefault="00653A92" w:rsidP="00014220">
            <w:pPr>
              <w:pStyle w:val="BodyText"/>
              <w:rPr>
                <w:b/>
                <w:szCs w:val="24"/>
              </w:rPr>
            </w:pPr>
            <w:r w:rsidRPr="009A1F1D">
              <w:rPr>
                <w:b/>
                <w:szCs w:val="24"/>
              </w:rPr>
              <w:t>Zona 2</w:t>
            </w:r>
          </w:p>
          <w:p w:rsidR="00653A92" w:rsidRPr="009A1F1D" w:rsidRDefault="00653A92" w:rsidP="00D75E48">
            <w:pPr>
              <w:pStyle w:val="Default"/>
              <w:jc w:val="both"/>
              <w:rPr>
                <w:lang w:val="sq-AL"/>
              </w:rPr>
            </w:pPr>
            <w:r w:rsidRPr="009A1F1D">
              <w:rPr>
                <w:lang w:val="sq-AL"/>
              </w:rPr>
              <w:t xml:space="preserve">Vlorë </w:t>
            </w:r>
          </w:p>
          <w:p w:rsidR="00653A92" w:rsidRPr="009A1F1D" w:rsidRDefault="00653A92" w:rsidP="00D75E48">
            <w:pPr>
              <w:pStyle w:val="Default"/>
              <w:jc w:val="both"/>
              <w:rPr>
                <w:lang w:val="sq-AL"/>
              </w:rPr>
            </w:pPr>
            <w:r w:rsidRPr="009A1F1D">
              <w:rPr>
                <w:lang w:val="sq-AL"/>
              </w:rPr>
              <w:t xml:space="preserve">Fier </w:t>
            </w:r>
          </w:p>
          <w:p w:rsidR="00653A92" w:rsidRPr="009A1F1D" w:rsidRDefault="00653A92" w:rsidP="00D75E48">
            <w:pPr>
              <w:pStyle w:val="Default"/>
              <w:jc w:val="both"/>
              <w:rPr>
                <w:lang w:val="sq-AL"/>
              </w:rPr>
            </w:pPr>
            <w:r w:rsidRPr="009A1F1D">
              <w:rPr>
                <w:lang w:val="sq-AL"/>
              </w:rPr>
              <w:t xml:space="preserve">Sarandë </w:t>
            </w:r>
          </w:p>
          <w:p w:rsidR="00653A92" w:rsidRPr="009A1F1D" w:rsidRDefault="00653A92" w:rsidP="00D75E48">
            <w:pPr>
              <w:pStyle w:val="Default"/>
              <w:jc w:val="both"/>
              <w:rPr>
                <w:lang w:val="sq-AL"/>
              </w:rPr>
            </w:pPr>
            <w:r w:rsidRPr="009A1F1D">
              <w:rPr>
                <w:lang w:val="sq-AL"/>
              </w:rPr>
              <w:t xml:space="preserve">Pogradec </w:t>
            </w:r>
          </w:p>
          <w:p w:rsidR="00653A92" w:rsidRPr="009A1F1D" w:rsidRDefault="00653A92" w:rsidP="00D75E48">
            <w:pPr>
              <w:pStyle w:val="Default"/>
              <w:jc w:val="both"/>
              <w:rPr>
                <w:lang w:val="sq-AL"/>
              </w:rPr>
            </w:pPr>
            <w:r w:rsidRPr="009A1F1D">
              <w:rPr>
                <w:lang w:val="sq-AL"/>
              </w:rPr>
              <w:t xml:space="preserve">Korçë </w:t>
            </w:r>
          </w:p>
          <w:p w:rsidR="00653A92" w:rsidRPr="009A1F1D" w:rsidRDefault="00653A92" w:rsidP="00D75E48">
            <w:pPr>
              <w:pStyle w:val="Default"/>
              <w:jc w:val="both"/>
              <w:rPr>
                <w:lang w:val="sq-AL"/>
              </w:rPr>
            </w:pPr>
            <w:r w:rsidRPr="009A1F1D">
              <w:rPr>
                <w:lang w:val="sq-AL"/>
              </w:rPr>
              <w:t xml:space="preserve">Elbasan </w:t>
            </w:r>
          </w:p>
          <w:p w:rsidR="00653A92" w:rsidRPr="009A1F1D" w:rsidRDefault="00653A92" w:rsidP="00D75E48">
            <w:pPr>
              <w:pStyle w:val="Default"/>
              <w:jc w:val="both"/>
              <w:rPr>
                <w:lang w:val="sq-AL"/>
              </w:rPr>
            </w:pPr>
            <w:r w:rsidRPr="009A1F1D">
              <w:rPr>
                <w:lang w:val="sq-AL"/>
              </w:rPr>
              <w:t xml:space="preserve">Berat </w:t>
            </w:r>
          </w:p>
          <w:p w:rsidR="00653A92" w:rsidRPr="009A1F1D" w:rsidRDefault="00653A92" w:rsidP="00D75E48">
            <w:pPr>
              <w:pStyle w:val="Default"/>
              <w:jc w:val="both"/>
              <w:rPr>
                <w:lang w:val="sq-AL"/>
              </w:rPr>
            </w:pPr>
            <w:r w:rsidRPr="009A1F1D">
              <w:rPr>
                <w:lang w:val="sq-AL"/>
              </w:rPr>
              <w:t xml:space="preserve">Lushnjë </w:t>
            </w:r>
          </w:p>
          <w:p w:rsidR="00653A92" w:rsidRPr="009A1F1D" w:rsidRDefault="00653A92" w:rsidP="00D75E48">
            <w:pPr>
              <w:pStyle w:val="Default"/>
              <w:jc w:val="both"/>
              <w:rPr>
                <w:lang w:val="sq-AL"/>
              </w:rPr>
            </w:pPr>
            <w:r w:rsidRPr="009A1F1D">
              <w:rPr>
                <w:lang w:val="sq-AL"/>
              </w:rPr>
              <w:t xml:space="preserve">Gjirokastër </w:t>
            </w:r>
          </w:p>
          <w:p w:rsidR="00653A92" w:rsidRPr="009A1F1D" w:rsidRDefault="00653A92" w:rsidP="00D75E48">
            <w:pPr>
              <w:pStyle w:val="Default"/>
              <w:jc w:val="both"/>
              <w:rPr>
                <w:lang w:val="sq-AL"/>
              </w:rPr>
            </w:pPr>
            <w:r w:rsidRPr="009A1F1D">
              <w:rPr>
                <w:lang w:val="sq-AL"/>
              </w:rPr>
              <w:t xml:space="preserve">Shkodër </w:t>
            </w:r>
          </w:p>
          <w:p w:rsidR="00653A92" w:rsidRPr="009A1F1D" w:rsidRDefault="00653A92" w:rsidP="00D75E48">
            <w:pPr>
              <w:pStyle w:val="Default"/>
              <w:jc w:val="both"/>
              <w:rPr>
                <w:lang w:val="sq-AL"/>
              </w:rPr>
            </w:pPr>
            <w:r w:rsidRPr="009A1F1D">
              <w:rPr>
                <w:lang w:val="sq-AL"/>
              </w:rPr>
              <w:t xml:space="preserve">Kavajë </w:t>
            </w:r>
          </w:p>
          <w:p w:rsidR="00653A92" w:rsidRPr="009A1F1D" w:rsidRDefault="00653A92" w:rsidP="00D75E48">
            <w:pPr>
              <w:pStyle w:val="BodyText"/>
              <w:rPr>
                <w:b/>
                <w:szCs w:val="24"/>
              </w:rPr>
            </w:pPr>
            <w:r w:rsidRPr="009A1F1D">
              <w:rPr>
                <w:szCs w:val="24"/>
              </w:rPr>
              <w:t xml:space="preserve">Lezhë </w:t>
            </w:r>
          </w:p>
        </w:tc>
        <w:tc>
          <w:tcPr>
            <w:tcW w:w="1964" w:type="dxa"/>
          </w:tcPr>
          <w:p w:rsidR="00653A92" w:rsidRPr="009A1F1D" w:rsidRDefault="00653A92" w:rsidP="00014220">
            <w:pPr>
              <w:pStyle w:val="BodyText"/>
              <w:rPr>
                <w:b/>
                <w:szCs w:val="24"/>
              </w:rPr>
            </w:pPr>
            <w:r w:rsidRPr="009A1F1D">
              <w:rPr>
                <w:b/>
                <w:szCs w:val="24"/>
              </w:rPr>
              <w:t>Zona 3</w:t>
            </w:r>
          </w:p>
          <w:p w:rsidR="00653A92" w:rsidRPr="009A1F1D" w:rsidRDefault="00653A92" w:rsidP="00014220">
            <w:pPr>
              <w:pStyle w:val="BodyText"/>
              <w:rPr>
                <w:b/>
                <w:szCs w:val="24"/>
              </w:rPr>
            </w:pPr>
            <w:r w:rsidRPr="009A1F1D">
              <w:rPr>
                <w:b/>
                <w:szCs w:val="24"/>
              </w:rPr>
              <w:t>Të gjitha Bashkitë e tjera</w:t>
            </w:r>
          </w:p>
        </w:tc>
      </w:tr>
      <w:tr w:rsidR="00653A92" w:rsidRPr="009A1F1D" w:rsidTr="00014220">
        <w:trPr>
          <w:cantSplit/>
          <w:tblCellSpacing w:w="1440" w:type="nil"/>
        </w:trPr>
        <w:tc>
          <w:tcPr>
            <w:tcW w:w="9018" w:type="dxa"/>
            <w:gridSpan w:val="4"/>
          </w:tcPr>
          <w:p w:rsidR="00653A92" w:rsidRPr="009A1F1D" w:rsidRDefault="00653A92" w:rsidP="00014220">
            <w:pPr>
              <w:pStyle w:val="BodyText"/>
              <w:rPr>
                <w:b/>
                <w:szCs w:val="24"/>
              </w:rPr>
            </w:pPr>
            <w:r w:rsidRPr="009A1F1D">
              <w:rPr>
                <w:b/>
                <w:szCs w:val="24"/>
              </w:rPr>
              <w:t>Lekë/m</w:t>
            </w:r>
            <w:r w:rsidRPr="009A1F1D">
              <w:rPr>
                <w:b/>
                <w:szCs w:val="24"/>
                <w:vertAlign w:val="superscript"/>
              </w:rPr>
              <w:t xml:space="preserve">2 </w:t>
            </w:r>
            <w:r w:rsidRPr="009A1F1D">
              <w:rPr>
                <w:b/>
                <w:szCs w:val="24"/>
              </w:rPr>
              <w:t xml:space="preserve"> në vit</w:t>
            </w:r>
          </w:p>
        </w:tc>
      </w:tr>
      <w:tr w:rsidR="00653A92" w:rsidRPr="009A1F1D" w:rsidTr="00014220">
        <w:trPr>
          <w:tblCellSpacing w:w="1440" w:type="nil"/>
        </w:trPr>
        <w:tc>
          <w:tcPr>
            <w:tcW w:w="2660" w:type="dxa"/>
          </w:tcPr>
          <w:p w:rsidR="00653A92" w:rsidRPr="009A1F1D" w:rsidRDefault="00653A92" w:rsidP="00014220">
            <w:pPr>
              <w:pStyle w:val="BodyText"/>
              <w:rPr>
                <w:szCs w:val="24"/>
              </w:rPr>
            </w:pPr>
            <w:r w:rsidRPr="009A1F1D">
              <w:rPr>
                <w:szCs w:val="24"/>
              </w:rPr>
              <w:t>I. Ndërtesa banimi</w:t>
            </w:r>
          </w:p>
        </w:tc>
        <w:tc>
          <w:tcPr>
            <w:tcW w:w="2126" w:type="dxa"/>
          </w:tcPr>
          <w:p w:rsidR="00653A92" w:rsidRPr="009A1F1D" w:rsidRDefault="00653A92" w:rsidP="00014220">
            <w:pPr>
              <w:pStyle w:val="BodyText"/>
              <w:rPr>
                <w:szCs w:val="24"/>
              </w:rPr>
            </w:pPr>
            <w:r w:rsidRPr="009A1F1D">
              <w:rPr>
                <w:szCs w:val="24"/>
              </w:rPr>
              <w:t>30</w:t>
            </w:r>
          </w:p>
        </w:tc>
        <w:tc>
          <w:tcPr>
            <w:tcW w:w="2268" w:type="dxa"/>
          </w:tcPr>
          <w:p w:rsidR="00653A92" w:rsidRPr="009A1F1D" w:rsidRDefault="00653A92" w:rsidP="00014220">
            <w:pPr>
              <w:pStyle w:val="BodyText"/>
              <w:rPr>
                <w:szCs w:val="24"/>
              </w:rPr>
            </w:pPr>
            <w:r w:rsidRPr="009A1F1D">
              <w:rPr>
                <w:szCs w:val="24"/>
              </w:rPr>
              <w:t>12</w:t>
            </w:r>
          </w:p>
        </w:tc>
        <w:tc>
          <w:tcPr>
            <w:tcW w:w="1964" w:type="dxa"/>
          </w:tcPr>
          <w:p w:rsidR="00653A92" w:rsidRPr="009A1F1D" w:rsidRDefault="00653A92" w:rsidP="00D75E48">
            <w:pPr>
              <w:pStyle w:val="BodyText"/>
              <w:rPr>
                <w:szCs w:val="24"/>
              </w:rPr>
            </w:pPr>
            <w:r w:rsidRPr="009A1F1D">
              <w:rPr>
                <w:szCs w:val="24"/>
              </w:rPr>
              <w:t>6</w:t>
            </w:r>
          </w:p>
        </w:tc>
      </w:tr>
      <w:tr w:rsidR="00653A92" w:rsidRPr="009A1F1D" w:rsidTr="00014220">
        <w:trPr>
          <w:tblCellSpacing w:w="1440" w:type="nil"/>
        </w:trPr>
        <w:tc>
          <w:tcPr>
            <w:tcW w:w="2660" w:type="dxa"/>
          </w:tcPr>
          <w:p w:rsidR="00653A92" w:rsidRPr="009A1F1D" w:rsidRDefault="00653A92" w:rsidP="002658C7">
            <w:pPr>
              <w:pStyle w:val="BodyText"/>
              <w:rPr>
                <w:szCs w:val="24"/>
              </w:rPr>
            </w:pPr>
            <w:r w:rsidRPr="009A1F1D">
              <w:rPr>
                <w:szCs w:val="24"/>
              </w:rPr>
              <w:t>II Ndërtesa të Tjera</w:t>
            </w:r>
          </w:p>
        </w:tc>
        <w:tc>
          <w:tcPr>
            <w:tcW w:w="2126" w:type="dxa"/>
          </w:tcPr>
          <w:p w:rsidR="00653A92" w:rsidRPr="009A1F1D" w:rsidRDefault="00653A92" w:rsidP="00014220">
            <w:pPr>
              <w:pStyle w:val="BodyText"/>
              <w:rPr>
                <w:szCs w:val="24"/>
              </w:rPr>
            </w:pPr>
          </w:p>
        </w:tc>
        <w:tc>
          <w:tcPr>
            <w:tcW w:w="2268" w:type="dxa"/>
          </w:tcPr>
          <w:p w:rsidR="00653A92" w:rsidRPr="009A1F1D" w:rsidRDefault="00653A92" w:rsidP="00014220">
            <w:pPr>
              <w:pStyle w:val="BodyText"/>
              <w:rPr>
                <w:szCs w:val="24"/>
              </w:rPr>
            </w:pPr>
          </w:p>
        </w:tc>
        <w:tc>
          <w:tcPr>
            <w:tcW w:w="1964" w:type="dxa"/>
          </w:tcPr>
          <w:p w:rsidR="00653A92" w:rsidRPr="009A1F1D" w:rsidRDefault="00653A92" w:rsidP="00014220">
            <w:pPr>
              <w:pStyle w:val="BodyText"/>
              <w:rPr>
                <w:szCs w:val="24"/>
              </w:rPr>
            </w:pPr>
          </w:p>
        </w:tc>
      </w:tr>
      <w:tr w:rsidR="00653A92" w:rsidRPr="009A1F1D" w:rsidTr="00014220">
        <w:trPr>
          <w:tblCellSpacing w:w="1440" w:type="nil"/>
        </w:trPr>
        <w:tc>
          <w:tcPr>
            <w:tcW w:w="2660" w:type="dxa"/>
          </w:tcPr>
          <w:p w:rsidR="00653A92" w:rsidRPr="009A1F1D" w:rsidRDefault="00653A92" w:rsidP="002658C7">
            <w:pPr>
              <w:pStyle w:val="BodyText"/>
              <w:rPr>
                <w:szCs w:val="24"/>
              </w:rPr>
            </w:pPr>
            <w:r w:rsidRPr="009A1F1D">
              <w:rPr>
                <w:szCs w:val="24"/>
              </w:rPr>
              <w:t>- Për tregti dhe Shërbime</w:t>
            </w:r>
          </w:p>
        </w:tc>
        <w:tc>
          <w:tcPr>
            <w:tcW w:w="2126" w:type="dxa"/>
          </w:tcPr>
          <w:p w:rsidR="00653A92" w:rsidRPr="009A1F1D" w:rsidRDefault="00653A92" w:rsidP="00014220">
            <w:pPr>
              <w:pStyle w:val="BodyText"/>
              <w:rPr>
                <w:szCs w:val="24"/>
              </w:rPr>
            </w:pPr>
            <w:r w:rsidRPr="009A1F1D">
              <w:rPr>
                <w:szCs w:val="24"/>
              </w:rPr>
              <w:t>400</w:t>
            </w:r>
          </w:p>
        </w:tc>
        <w:tc>
          <w:tcPr>
            <w:tcW w:w="2268" w:type="dxa"/>
          </w:tcPr>
          <w:p w:rsidR="00653A92" w:rsidRPr="009A1F1D" w:rsidRDefault="00653A92" w:rsidP="00014220">
            <w:pPr>
              <w:pStyle w:val="BodyText"/>
              <w:rPr>
                <w:szCs w:val="24"/>
              </w:rPr>
            </w:pPr>
            <w:r w:rsidRPr="009A1F1D">
              <w:rPr>
                <w:szCs w:val="24"/>
              </w:rPr>
              <w:t>300</w:t>
            </w:r>
          </w:p>
        </w:tc>
        <w:tc>
          <w:tcPr>
            <w:tcW w:w="1964" w:type="dxa"/>
          </w:tcPr>
          <w:p w:rsidR="00653A92" w:rsidRPr="009A1F1D" w:rsidRDefault="00653A92" w:rsidP="00014220">
            <w:pPr>
              <w:pStyle w:val="BodyText"/>
              <w:rPr>
                <w:szCs w:val="24"/>
              </w:rPr>
            </w:pPr>
            <w:r w:rsidRPr="009A1F1D">
              <w:rPr>
                <w:szCs w:val="24"/>
              </w:rPr>
              <w:t>200</w:t>
            </w:r>
          </w:p>
        </w:tc>
      </w:tr>
      <w:tr w:rsidR="00653A92" w:rsidRPr="009A1F1D" w:rsidTr="00014220">
        <w:trPr>
          <w:tblCellSpacing w:w="1440" w:type="nil"/>
        </w:trPr>
        <w:tc>
          <w:tcPr>
            <w:tcW w:w="2660" w:type="dxa"/>
          </w:tcPr>
          <w:p w:rsidR="00653A92" w:rsidRPr="009A1F1D" w:rsidRDefault="00653A92" w:rsidP="002658C7">
            <w:pPr>
              <w:pStyle w:val="BodyText"/>
              <w:rPr>
                <w:szCs w:val="24"/>
              </w:rPr>
            </w:pPr>
            <w:r w:rsidRPr="009A1F1D">
              <w:rPr>
                <w:szCs w:val="24"/>
              </w:rPr>
              <w:t>- Të tjera</w:t>
            </w:r>
          </w:p>
        </w:tc>
        <w:tc>
          <w:tcPr>
            <w:tcW w:w="2126" w:type="dxa"/>
          </w:tcPr>
          <w:p w:rsidR="00653A92" w:rsidRPr="009A1F1D" w:rsidRDefault="00653A92" w:rsidP="00014220">
            <w:pPr>
              <w:pStyle w:val="BodyText"/>
              <w:rPr>
                <w:szCs w:val="24"/>
              </w:rPr>
            </w:pPr>
            <w:r w:rsidRPr="009A1F1D">
              <w:rPr>
                <w:szCs w:val="24"/>
              </w:rPr>
              <w:t>100</w:t>
            </w:r>
          </w:p>
        </w:tc>
        <w:tc>
          <w:tcPr>
            <w:tcW w:w="2268" w:type="dxa"/>
          </w:tcPr>
          <w:p w:rsidR="00653A92" w:rsidRPr="009A1F1D" w:rsidRDefault="00653A92" w:rsidP="00014220">
            <w:pPr>
              <w:pStyle w:val="BodyText"/>
              <w:rPr>
                <w:szCs w:val="24"/>
              </w:rPr>
            </w:pPr>
            <w:r w:rsidRPr="009A1F1D">
              <w:rPr>
                <w:szCs w:val="24"/>
              </w:rPr>
              <w:t>60</w:t>
            </w:r>
          </w:p>
        </w:tc>
        <w:tc>
          <w:tcPr>
            <w:tcW w:w="1964" w:type="dxa"/>
          </w:tcPr>
          <w:p w:rsidR="00653A92" w:rsidRPr="009A1F1D" w:rsidRDefault="00653A92" w:rsidP="00014220">
            <w:pPr>
              <w:pStyle w:val="BodyText"/>
              <w:rPr>
                <w:szCs w:val="24"/>
              </w:rPr>
            </w:pPr>
            <w:r w:rsidRPr="009A1F1D">
              <w:rPr>
                <w:szCs w:val="24"/>
              </w:rPr>
              <w:t>40</w:t>
            </w:r>
          </w:p>
        </w:tc>
      </w:tr>
      <w:tr w:rsidR="00653A92" w:rsidRPr="009A1F1D" w:rsidTr="00014220">
        <w:trPr>
          <w:tblCellSpacing w:w="1440" w:type="nil"/>
        </w:trPr>
        <w:tc>
          <w:tcPr>
            <w:tcW w:w="2660" w:type="dxa"/>
          </w:tcPr>
          <w:p w:rsidR="00653A92" w:rsidRPr="009A1F1D" w:rsidRDefault="00653A92" w:rsidP="00EE04AA">
            <w:pPr>
              <w:pStyle w:val="Default"/>
              <w:jc w:val="both"/>
              <w:rPr>
                <w:lang w:val="sq-AL"/>
              </w:rPr>
            </w:pPr>
            <w:r w:rsidRPr="009A1F1D">
              <w:rPr>
                <w:lang w:val="sq-AL"/>
              </w:rPr>
              <w:t xml:space="preserve">III. Ndërtesa në pronësi apo në përdorim, në territore të miratuara si fshatra turistike. </w:t>
            </w:r>
          </w:p>
          <w:p w:rsidR="00653A92" w:rsidRPr="009A1F1D" w:rsidRDefault="00653A92" w:rsidP="00014220">
            <w:pPr>
              <w:pStyle w:val="BodyText"/>
              <w:rPr>
                <w:szCs w:val="24"/>
              </w:rPr>
            </w:pPr>
          </w:p>
        </w:tc>
        <w:tc>
          <w:tcPr>
            <w:tcW w:w="2126" w:type="dxa"/>
          </w:tcPr>
          <w:p w:rsidR="00653A92" w:rsidRPr="009A1F1D" w:rsidRDefault="00653A92" w:rsidP="00014220">
            <w:pPr>
              <w:pStyle w:val="BodyText"/>
              <w:rPr>
                <w:szCs w:val="24"/>
              </w:rPr>
            </w:pPr>
            <w:r w:rsidRPr="009A1F1D">
              <w:rPr>
                <w:szCs w:val="24"/>
              </w:rPr>
              <w:t>400</w:t>
            </w:r>
          </w:p>
        </w:tc>
        <w:tc>
          <w:tcPr>
            <w:tcW w:w="2268" w:type="dxa"/>
          </w:tcPr>
          <w:p w:rsidR="00653A92" w:rsidRPr="009A1F1D" w:rsidRDefault="00653A92" w:rsidP="00014220">
            <w:pPr>
              <w:pStyle w:val="BodyText"/>
              <w:rPr>
                <w:szCs w:val="24"/>
              </w:rPr>
            </w:pPr>
            <w:r w:rsidRPr="009A1F1D">
              <w:rPr>
                <w:szCs w:val="24"/>
              </w:rPr>
              <w:t>400</w:t>
            </w:r>
          </w:p>
        </w:tc>
        <w:tc>
          <w:tcPr>
            <w:tcW w:w="1964" w:type="dxa"/>
          </w:tcPr>
          <w:p w:rsidR="00653A92" w:rsidRPr="009A1F1D" w:rsidRDefault="00653A92" w:rsidP="00014220">
            <w:pPr>
              <w:pStyle w:val="BodyText"/>
              <w:rPr>
                <w:szCs w:val="24"/>
              </w:rPr>
            </w:pPr>
            <w:r w:rsidRPr="009A1F1D">
              <w:rPr>
                <w:szCs w:val="24"/>
              </w:rPr>
              <w:t>400</w:t>
            </w:r>
          </w:p>
        </w:tc>
      </w:tr>
    </w:tbl>
    <w:p w:rsidR="00653A92" w:rsidRPr="009A1F1D" w:rsidRDefault="00653A92" w:rsidP="00D75E48">
      <w:pPr>
        <w:pStyle w:val="BodyText"/>
        <w:jc w:val="right"/>
        <w:rPr>
          <w:b/>
          <w:szCs w:val="24"/>
        </w:rPr>
      </w:pPr>
    </w:p>
    <w:p w:rsidR="00653A92" w:rsidRPr="009A1F1D" w:rsidRDefault="00653A92" w:rsidP="00883F73">
      <w:pPr>
        <w:autoSpaceDE w:val="0"/>
        <w:autoSpaceDN w:val="0"/>
        <w:adjustRightInd w:val="0"/>
        <w:jc w:val="both"/>
        <w:rPr>
          <w:color w:val="000000"/>
        </w:rPr>
      </w:pPr>
      <w:r w:rsidRPr="00883F73">
        <w:rPr>
          <w:b/>
          <w:color w:val="000000"/>
          <w:u w:val="single"/>
        </w:rPr>
        <w:t>Shënim I:</w:t>
      </w:r>
      <w:r w:rsidRPr="009A1F1D">
        <w:rPr>
          <w:color w:val="000000"/>
        </w:rPr>
        <w:t xml:space="preserve"> Nivelet treguese të taksës, dhënë në tabelë, janë të vlefshme për ndërtesat në zonat urbane (bashkitë), si dhe për ndërtesat në të gjith</w:t>
      </w:r>
      <w:r>
        <w:rPr>
          <w:color w:val="000000"/>
        </w:rPr>
        <w:t>a</w:t>
      </w:r>
      <w:r w:rsidRPr="009A1F1D">
        <w:rPr>
          <w:color w:val="000000"/>
        </w:rPr>
        <w:t xml:space="preserve"> zonat (urbane dhe rurale) të seksionit III të tabelës “Ndërtesa në pronësi apo në përdorim, në territore të miratuara si fshatra turistike”. </w:t>
      </w:r>
    </w:p>
    <w:p w:rsidR="00653A92" w:rsidRPr="009A1F1D" w:rsidRDefault="00653A92" w:rsidP="00883F73">
      <w:pPr>
        <w:jc w:val="both"/>
        <w:rPr>
          <w:b/>
        </w:rPr>
      </w:pPr>
      <w:r w:rsidRPr="00883F73">
        <w:rPr>
          <w:b/>
          <w:color w:val="000000"/>
          <w:u w:val="single"/>
        </w:rPr>
        <w:t>Shënim II:</w:t>
      </w:r>
      <w:r w:rsidRPr="009A1F1D">
        <w:rPr>
          <w:color w:val="000000"/>
        </w:rPr>
        <w:t xml:space="preserve"> Në zonat rurale (komunat), niveli tregues i taksës për çdo kategori minimale të ndërtesës (përjashtuar seksionin III) është sa një e dyta e nivelit tregues përkatës të kategorisë minimale të ndërtesës në bashkitë qendër rrethi, në të cilat ndodhet komuna.</w:t>
      </w:r>
    </w:p>
    <w:p w:rsidR="00653A92" w:rsidRPr="009A1F1D" w:rsidRDefault="00653A92" w:rsidP="00883F73">
      <w:pPr>
        <w:jc w:val="both"/>
        <w:rPr>
          <w:b/>
        </w:rPr>
      </w:pPr>
    </w:p>
    <w:p w:rsidR="00653A92" w:rsidRPr="009A1F1D" w:rsidRDefault="00653A92" w:rsidP="00883F73">
      <w:pPr>
        <w:jc w:val="both"/>
        <w:rPr>
          <w:b/>
        </w:rPr>
      </w:pPr>
    </w:p>
    <w:p w:rsidR="00653A92" w:rsidRPr="009A1F1D" w:rsidRDefault="00653A92" w:rsidP="0067701D">
      <w:pPr>
        <w:rPr>
          <w:b/>
        </w:rPr>
      </w:pPr>
      <w:r w:rsidRPr="009A1F1D">
        <w:rPr>
          <w:b/>
        </w:rPr>
        <w:t xml:space="preserve"> </w:t>
      </w:r>
    </w:p>
    <w:p w:rsidR="00653A92" w:rsidRPr="009A1F1D" w:rsidRDefault="00653A92" w:rsidP="000C715C">
      <w:pPr>
        <w:jc w:val="both"/>
      </w:pPr>
    </w:p>
    <w:sectPr w:rsidR="00653A92" w:rsidRPr="009A1F1D" w:rsidSect="003909A6">
      <w:footerReference w:type="even" r:id="rId8"/>
      <w:footerReference w:type="default" r:id="rId9"/>
      <w:pgSz w:w="12240" w:h="15840"/>
      <w:pgMar w:top="1260" w:right="1800" w:bottom="0" w:left="1800" w:header="720" w:footer="955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3A92" w:rsidRDefault="00653A92">
      <w:r>
        <w:separator/>
      </w:r>
    </w:p>
  </w:endnote>
  <w:endnote w:type="continuationSeparator" w:id="0">
    <w:p w:rsidR="00653A92" w:rsidRDefault="00653A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?l?r ??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imSun">
    <w:altName w:val="??¨¬?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Batang">
    <w:altName w:val="©öUAA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3A92" w:rsidRDefault="00653A9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53A92" w:rsidRDefault="00653A92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3A92" w:rsidRPr="009F30BB" w:rsidRDefault="00653A92" w:rsidP="003909A6">
    <w:pPr>
      <w:pStyle w:val="Footer"/>
      <w:pBdr>
        <w:top w:val="single" w:sz="4" w:space="0" w:color="auto"/>
      </w:pBdr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3A92" w:rsidRDefault="00653A92">
      <w:r>
        <w:separator/>
      </w:r>
    </w:p>
  </w:footnote>
  <w:footnote w:type="continuationSeparator" w:id="0">
    <w:p w:rsidR="00653A92" w:rsidRDefault="00653A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A7B5F"/>
    <w:multiLevelType w:val="hybridMultilevel"/>
    <w:tmpl w:val="79E81EF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72B31BA"/>
    <w:multiLevelType w:val="hybridMultilevel"/>
    <w:tmpl w:val="E146E3E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5132276"/>
    <w:multiLevelType w:val="hybridMultilevel"/>
    <w:tmpl w:val="EC38D31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53120B5"/>
    <w:multiLevelType w:val="hybridMultilevel"/>
    <w:tmpl w:val="893AF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0B1D0C"/>
    <w:multiLevelType w:val="hybridMultilevel"/>
    <w:tmpl w:val="30AEFDE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163669"/>
    <w:multiLevelType w:val="hybridMultilevel"/>
    <w:tmpl w:val="6E88AF48"/>
    <w:lvl w:ilvl="0" w:tplc="0F9C10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48E4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F6B0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80DB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889A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C226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9623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50F6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C8CF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681B18D9"/>
    <w:multiLevelType w:val="hybridMultilevel"/>
    <w:tmpl w:val="52501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embedSystemFonts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3CEA"/>
    <w:rsid w:val="00004260"/>
    <w:rsid w:val="0000623C"/>
    <w:rsid w:val="00014220"/>
    <w:rsid w:val="00017E53"/>
    <w:rsid w:val="00022FB2"/>
    <w:rsid w:val="00027A92"/>
    <w:rsid w:val="0003282A"/>
    <w:rsid w:val="00044945"/>
    <w:rsid w:val="000461B4"/>
    <w:rsid w:val="0005095C"/>
    <w:rsid w:val="000545C9"/>
    <w:rsid w:val="00062C2F"/>
    <w:rsid w:val="00076F06"/>
    <w:rsid w:val="00093557"/>
    <w:rsid w:val="000B4240"/>
    <w:rsid w:val="000B7811"/>
    <w:rsid w:val="000C1C27"/>
    <w:rsid w:val="000C3DF9"/>
    <w:rsid w:val="000C715C"/>
    <w:rsid w:val="000C77B0"/>
    <w:rsid w:val="000D2479"/>
    <w:rsid w:val="000E74D9"/>
    <w:rsid w:val="000F4907"/>
    <w:rsid w:val="000F5B68"/>
    <w:rsid w:val="000F6B2A"/>
    <w:rsid w:val="0011364B"/>
    <w:rsid w:val="00114C08"/>
    <w:rsid w:val="00117290"/>
    <w:rsid w:val="00130807"/>
    <w:rsid w:val="00130FE7"/>
    <w:rsid w:val="00133F8F"/>
    <w:rsid w:val="001610E4"/>
    <w:rsid w:val="00162755"/>
    <w:rsid w:val="00166ED9"/>
    <w:rsid w:val="001673D4"/>
    <w:rsid w:val="001814C0"/>
    <w:rsid w:val="0018649A"/>
    <w:rsid w:val="0019413B"/>
    <w:rsid w:val="0019614D"/>
    <w:rsid w:val="001A0005"/>
    <w:rsid w:val="001B106A"/>
    <w:rsid w:val="001E4E09"/>
    <w:rsid w:val="001F68F9"/>
    <w:rsid w:val="0021251D"/>
    <w:rsid w:val="00225419"/>
    <w:rsid w:val="0023007C"/>
    <w:rsid w:val="00232DE4"/>
    <w:rsid w:val="002405E5"/>
    <w:rsid w:val="00250493"/>
    <w:rsid w:val="00255756"/>
    <w:rsid w:val="00255ACB"/>
    <w:rsid w:val="00257A90"/>
    <w:rsid w:val="00264B01"/>
    <w:rsid w:val="0026524A"/>
    <w:rsid w:val="002658C7"/>
    <w:rsid w:val="00272000"/>
    <w:rsid w:val="002834F0"/>
    <w:rsid w:val="00291DE2"/>
    <w:rsid w:val="002974B6"/>
    <w:rsid w:val="00297A9A"/>
    <w:rsid w:val="002A22F6"/>
    <w:rsid w:val="002B4A29"/>
    <w:rsid w:val="002B64AF"/>
    <w:rsid w:val="002D52F1"/>
    <w:rsid w:val="002E5F0B"/>
    <w:rsid w:val="002F0B5E"/>
    <w:rsid w:val="002F75E8"/>
    <w:rsid w:val="00316D1B"/>
    <w:rsid w:val="00321318"/>
    <w:rsid w:val="00326C56"/>
    <w:rsid w:val="00326EC1"/>
    <w:rsid w:val="0034316B"/>
    <w:rsid w:val="00360183"/>
    <w:rsid w:val="00366780"/>
    <w:rsid w:val="003823CA"/>
    <w:rsid w:val="003826DC"/>
    <w:rsid w:val="0038292D"/>
    <w:rsid w:val="0038615D"/>
    <w:rsid w:val="003873CD"/>
    <w:rsid w:val="00387F69"/>
    <w:rsid w:val="003909A6"/>
    <w:rsid w:val="003951DA"/>
    <w:rsid w:val="003A28D5"/>
    <w:rsid w:val="003A5E70"/>
    <w:rsid w:val="003A6835"/>
    <w:rsid w:val="003A78FE"/>
    <w:rsid w:val="003B4564"/>
    <w:rsid w:val="003B73F7"/>
    <w:rsid w:val="003D7526"/>
    <w:rsid w:val="003E62F3"/>
    <w:rsid w:val="003F6209"/>
    <w:rsid w:val="00406A4B"/>
    <w:rsid w:val="004107FF"/>
    <w:rsid w:val="004136EB"/>
    <w:rsid w:val="00423084"/>
    <w:rsid w:val="0042542A"/>
    <w:rsid w:val="00434F6C"/>
    <w:rsid w:val="004450D1"/>
    <w:rsid w:val="004638EC"/>
    <w:rsid w:val="004836DE"/>
    <w:rsid w:val="00490B7D"/>
    <w:rsid w:val="00493F5C"/>
    <w:rsid w:val="0049770A"/>
    <w:rsid w:val="004A0305"/>
    <w:rsid w:val="004B4F1C"/>
    <w:rsid w:val="004B71FC"/>
    <w:rsid w:val="004F04CF"/>
    <w:rsid w:val="004F3003"/>
    <w:rsid w:val="00506610"/>
    <w:rsid w:val="005072FB"/>
    <w:rsid w:val="00514678"/>
    <w:rsid w:val="00520CB8"/>
    <w:rsid w:val="00523F53"/>
    <w:rsid w:val="00537C4D"/>
    <w:rsid w:val="00551987"/>
    <w:rsid w:val="00564E2E"/>
    <w:rsid w:val="00567BAF"/>
    <w:rsid w:val="00567E1B"/>
    <w:rsid w:val="005700AC"/>
    <w:rsid w:val="00593102"/>
    <w:rsid w:val="005A0AB3"/>
    <w:rsid w:val="005A2710"/>
    <w:rsid w:val="005A51C3"/>
    <w:rsid w:val="005A794E"/>
    <w:rsid w:val="005A7E84"/>
    <w:rsid w:val="005B2217"/>
    <w:rsid w:val="005B7150"/>
    <w:rsid w:val="005D27A6"/>
    <w:rsid w:val="005E27F2"/>
    <w:rsid w:val="005E732C"/>
    <w:rsid w:val="0060497D"/>
    <w:rsid w:val="006051E4"/>
    <w:rsid w:val="00607998"/>
    <w:rsid w:val="00607CF5"/>
    <w:rsid w:val="00614272"/>
    <w:rsid w:val="00615E40"/>
    <w:rsid w:val="0062239C"/>
    <w:rsid w:val="00637806"/>
    <w:rsid w:val="006434CB"/>
    <w:rsid w:val="00652C82"/>
    <w:rsid w:val="00653A92"/>
    <w:rsid w:val="00674F1C"/>
    <w:rsid w:val="0067701D"/>
    <w:rsid w:val="00682C93"/>
    <w:rsid w:val="0068323C"/>
    <w:rsid w:val="00693477"/>
    <w:rsid w:val="00694A34"/>
    <w:rsid w:val="006A2410"/>
    <w:rsid w:val="006B5DD0"/>
    <w:rsid w:val="006B6279"/>
    <w:rsid w:val="006C6EF2"/>
    <w:rsid w:val="006D3546"/>
    <w:rsid w:val="006D397A"/>
    <w:rsid w:val="006D718A"/>
    <w:rsid w:val="00707ED3"/>
    <w:rsid w:val="00711B71"/>
    <w:rsid w:val="007122F0"/>
    <w:rsid w:val="00712CB0"/>
    <w:rsid w:val="007167BB"/>
    <w:rsid w:val="00720D1D"/>
    <w:rsid w:val="00721409"/>
    <w:rsid w:val="007229B7"/>
    <w:rsid w:val="00725A1E"/>
    <w:rsid w:val="00733593"/>
    <w:rsid w:val="007422A6"/>
    <w:rsid w:val="007610EF"/>
    <w:rsid w:val="0077457C"/>
    <w:rsid w:val="007748BC"/>
    <w:rsid w:val="0079689A"/>
    <w:rsid w:val="007A0F02"/>
    <w:rsid w:val="007B13CC"/>
    <w:rsid w:val="007B7151"/>
    <w:rsid w:val="007B7C8B"/>
    <w:rsid w:val="007C46A0"/>
    <w:rsid w:val="007D652D"/>
    <w:rsid w:val="007E0941"/>
    <w:rsid w:val="007E60D8"/>
    <w:rsid w:val="007F364A"/>
    <w:rsid w:val="0080233E"/>
    <w:rsid w:val="00805ED9"/>
    <w:rsid w:val="00821117"/>
    <w:rsid w:val="00850A8A"/>
    <w:rsid w:val="00855793"/>
    <w:rsid w:val="00860AF0"/>
    <w:rsid w:val="008642F5"/>
    <w:rsid w:val="00866018"/>
    <w:rsid w:val="00866958"/>
    <w:rsid w:val="00867C3A"/>
    <w:rsid w:val="0087104A"/>
    <w:rsid w:val="00873D94"/>
    <w:rsid w:val="00883F73"/>
    <w:rsid w:val="008A6D34"/>
    <w:rsid w:val="008B2E2A"/>
    <w:rsid w:val="008D7F00"/>
    <w:rsid w:val="008E023A"/>
    <w:rsid w:val="008E5533"/>
    <w:rsid w:val="008E64D6"/>
    <w:rsid w:val="00906C32"/>
    <w:rsid w:val="00910A50"/>
    <w:rsid w:val="009271A0"/>
    <w:rsid w:val="00930C73"/>
    <w:rsid w:val="00933809"/>
    <w:rsid w:val="00957D5A"/>
    <w:rsid w:val="009779F2"/>
    <w:rsid w:val="00982E63"/>
    <w:rsid w:val="0099344E"/>
    <w:rsid w:val="009A1F1D"/>
    <w:rsid w:val="009B22F9"/>
    <w:rsid w:val="009C4E46"/>
    <w:rsid w:val="009D2443"/>
    <w:rsid w:val="009D7F68"/>
    <w:rsid w:val="009E01E8"/>
    <w:rsid w:val="009F30BB"/>
    <w:rsid w:val="009F6EB3"/>
    <w:rsid w:val="00A0444C"/>
    <w:rsid w:val="00A06FFE"/>
    <w:rsid w:val="00A12767"/>
    <w:rsid w:val="00A140C6"/>
    <w:rsid w:val="00A14FB5"/>
    <w:rsid w:val="00A163A6"/>
    <w:rsid w:val="00A16F80"/>
    <w:rsid w:val="00A21ADA"/>
    <w:rsid w:val="00A24F78"/>
    <w:rsid w:val="00A279E9"/>
    <w:rsid w:val="00A462C4"/>
    <w:rsid w:val="00A60501"/>
    <w:rsid w:val="00A63DAE"/>
    <w:rsid w:val="00A77958"/>
    <w:rsid w:val="00A849B1"/>
    <w:rsid w:val="00A85A51"/>
    <w:rsid w:val="00A97E62"/>
    <w:rsid w:val="00AA592F"/>
    <w:rsid w:val="00AA6461"/>
    <w:rsid w:val="00AA6C3F"/>
    <w:rsid w:val="00AB5855"/>
    <w:rsid w:val="00AB6E3C"/>
    <w:rsid w:val="00AB719A"/>
    <w:rsid w:val="00AC00A4"/>
    <w:rsid w:val="00AC4AFA"/>
    <w:rsid w:val="00AC7B91"/>
    <w:rsid w:val="00AD51C2"/>
    <w:rsid w:val="00AE60F7"/>
    <w:rsid w:val="00AF44DD"/>
    <w:rsid w:val="00AF590F"/>
    <w:rsid w:val="00AF5C92"/>
    <w:rsid w:val="00B03297"/>
    <w:rsid w:val="00B073E9"/>
    <w:rsid w:val="00B12F4D"/>
    <w:rsid w:val="00B2042B"/>
    <w:rsid w:val="00B210B5"/>
    <w:rsid w:val="00B232C5"/>
    <w:rsid w:val="00B41C53"/>
    <w:rsid w:val="00B426D7"/>
    <w:rsid w:val="00B42DD7"/>
    <w:rsid w:val="00B57BB9"/>
    <w:rsid w:val="00B92251"/>
    <w:rsid w:val="00BA4384"/>
    <w:rsid w:val="00BA6508"/>
    <w:rsid w:val="00BC020A"/>
    <w:rsid w:val="00BC03CC"/>
    <w:rsid w:val="00BC2188"/>
    <w:rsid w:val="00BD5A60"/>
    <w:rsid w:val="00BF112D"/>
    <w:rsid w:val="00C101FE"/>
    <w:rsid w:val="00C1056F"/>
    <w:rsid w:val="00C3334F"/>
    <w:rsid w:val="00C34E01"/>
    <w:rsid w:val="00C4276C"/>
    <w:rsid w:val="00C4377E"/>
    <w:rsid w:val="00C50013"/>
    <w:rsid w:val="00C56044"/>
    <w:rsid w:val="00C60DBD"/>
    <w:rsid w:val="00C61C62"/>
    <w:rsid w:val="00C622BD"/>
    <w:rsid w:val="00C640C0"/>
    <w:rsid w:val="00C709F9"/>
    <w:rsid w:val="00C718DB"/>
    <w:rsid w:val="00C82E33"/>
    <w:rsid w:val="00C865CD"/>
    <w:rsid w:val="00CA0796"/>
    <w:rsid w:val="00CA168C"/>
    <w:rsid w:val="00CB0C94"/>
    <w:rsid w:val="00CB0D7E"/>
    <w:rsid w:val="00CB4F04"/>
    <w:rsid w:val="00CC263B"/>
    <w:rsid w:val="00CC2EFA"/>
    <w:rsid w:val="00CE0332"/>
    <w:rsid w:val="00CE1462"/>
    <w:rsid w:val="00D007F0"/>
    <w:rsid w:val="00D03951"/>
    <w:rsid w:val="00D11C59"/>
    <w:rsid w:val="00D138A8"/>
    <w:rsid w:val="00D24B18"/>
    <w:rsid w:val="00D277F0"/>
    <w:rsid w:val="00D322B4"/>
    <w:rsid w:val="00D3484C"/>
    <w:rsid w:val="00D411D5"/>
    <w:rsid w:val="00D46D58"/>
    <w:rsid w:val="00D562E2"/>
    <w:rsid w:val="00D750E2"/>
    <w:rsid w:val="00D75E48"/>
    <w:rsid w:val="00D77A34"/>
    <w:rsid w:val="00D83193"/>
    <w:rsid w:val="00D83221"/>
    <w:rsid w:val="00D85BB9"/>
    <w:rsid w:val="00D86641"/>
    <w:rsid w:val="00D87E94"/>
    <w:rsid w:val="00D97911"/>
    <w:rsid w:val="00DA2472"/>
    <w:rsid w:val="00DC0749"/>
    <w:rsid w:val="00DC1FA4"/>
    <w:rsid w:val="00DC7C4F"/>
    <w:rsid w:val="00DD02F6"/>
    <w:rsid w:val="00DD250A"/>
    <w:rsid w:val="00DD30AC"/>
    <w:rsid w:val="00DD5F24"/>
    <w:rsid w:val="00DE2082"/>
    <w:rsid w:val="00DF0266"/>
    <w:rsid w:val="00DF0620"/>
    <w:rsid w:val="00DF4D45"/>
    <w:rsid w:val="00E0418F"/>
    <w:rsid w:val="00E054CD"/>
    <w:rsid w:val="00E07B78"/>
    <w:rsid w:val="00E27B69"/>
    <w:rsid w:val="00E33118"/>
    <w:rsid w:val="00E368BC"/>
    <w:rsid w:val="00E37861"/>
    <w:rsid w:val="00E44520"/>
    <w:rsid w:val="00E47393"/>
    <w:rsid w:val="00E52D06"/>
    <w:rsid w:val="00E52FC1"/>
    <w:rsid w:val="00E57056"/>
    <w:rsid w:val="00E57E3A"/>
    <w:rsid w:val="00E60B94"/>
    <w:rsid w:val="00E60D87"/>
    <w:rsid w:val="00E61724"/>
    <w:rsid w:val="00E62680"/>
    <w:rsid w:val="00E8596F"/>
    <w:rsid w:val="00E85A53"/>
    <w:rsid w:val="00E92D6E"/>
    <w:rsid w:val="00EB17D0"/>
    <w:rsid w:val="00EC0388"/>
    <w:rsid w:val="00EC48D2"/>
    <w:rsid w:val="00EC57BC"/>
    <w:rsid w:val="00ED459B"/>
    <w:rsid w:val="00EE04AA"/>
    <w:rsid w:val="00EE1173"/>
    <w:rsid w:val="00EE47C9"/>
    <w:rsid w:val="00EF0E1D"/>
    <w:rsid w:val="00F01827"/>
    <w:rsid w:val="00F13CEA"/>
    <w:rsid w:val="00F15010"/>
    <w:rsid w:val="00F2093D"/>
    <w:rsid w:val="00F2798C"/>
    <w:rsid w:val="00F33C07"/>
    <w:rsid w:val="00F44B46"/>
    <w:rsid w:val="00F519CD"/>
    <w:rsid w:val="00F64909"/>
    <w:rsid w:val="00F7141D"/>
    <w:rsid w:val="00F72B0D"/>
    <w:rsid w:val="00F73717"/>
    <w:rsid w:val="00F769EF"/>
    <w:rsid w:val="00F91A7F"/>
    <w:rsid w:val="00F94F76"/>
    <w:rsid w:val="00FA47A1"/>
    <w:rsid w:val="00FB45DA"/>
    <w:rsid w:val="00FC32E4"/>
    <w:rsid w:val="00FC48B1"/>
    <w:rsid w:val="00FC79C1"/>
    <w:rsid w:val="00FD2AC9"/>
    <w:rsid w:val="00FD3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3CEA"/>
    <w:rPr>
      <w:sz w:val="24"/>
      <w:szCs w:val="24"/>
      <w:lang w:val="sq-AL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F062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57E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57E3A"/>
    <w:pPr>
      <w:spacing w:before="240" w:after="60"/>
      <w:outlineLvl w:val="4"/>
    </w:pPr>
    <w:rPr>
      <w:b/>
      <w:bCs/>
      <w:i/>
      <w:iCs/>
      <w:sz w:val="26"/>
      <w:szCs w:val="26"/>
      <w:lang w:val="en-US"/>
    </w:rPr>
  </w:style>
  <w:style w:type="paragraph" w:styleId="Heading9">
    <w:name w:val="heading 9"/>
    <w:basedOn w:val="Normal"/>
    <w:next w:val="Normal"/>
    <w:link w:val="Heading9Char"/>
    <w:uiPriority w:val="99"/>
    <w:qFormat/>
    <w:rsid w:val="00F13CEA"/>
    <w:pPr>
      <w:spacing w:before="240" w:after="60"/>
      <w:outlineLvl w:val="8"/>
    </w:pPr>
    <w:rPr>
      <w:rFonts w:ascii="Arial" w:eastAsia="MS Mincho" w:hAnsi="Arial" w:cs="Arial"/>
      <w:sz w:val="22"/>
      <w:szCs w:val="22"/>
      <w:lang w:val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7B0B"/>
    <w:rPr>
      <w:rFonts w:asciiTheme="majorHAnsi" w:eastAsiaTheme="majorEastAsia" w:hAnsiTheme="majorHAnsi" w:cstheme="majorBidi"/>
      <w:b/>
      <w:bCs/>
      <w:kern w:val="32"/>
      <w:sz w:val="32"/>
      <w:szCs w:val="32"/>
      <w:lang w:val="sq-AL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E57E3A"/>
    <w:rPr>
      <w:rFonts w:ascii="Arial" w:hAnsi="Arial" w:cs="Arial"/>
      <w:b/>
      <w:bCs/>
      <w:i/>
      <w:i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E57E3A"/>
    <w:rPr>
      <w:rFonts w:cs="Times New Roman"/>
      <w:b/>
      <w:bCs/>
      <w:i/>
      <w:iCs/>
      <w:sz w:val="26"/>
      <w:szCs w:val="2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7B0B"/>
    <w:rPr>
      <w:rFonts w:asciiTheme="majorHAnsi" w:eastAsiaTheme="majorEastAsia" w:hAnsiTheme="majorHAnsi" w:cstheme="majorBidi"/>
      <w:lang w:val="sq-AL"/>
    </w:rPr>
  </w:style>
  <w:style w:type="paragraph" w:styleId="BodyText">
    <w:name w:val="Body Text"/>
    <w:basedOn w:val="Normal"/>
    <w:link w:val="BodyTextChar"/>
    <w:uiPriority w:val="99"/>
    <w:rsid w:val="00F13CEA"/>
    <w:pPr>
      <w:jc w:val="both"/>
    </w:pPr>
    <w:rPr>
      <w:rFonts w:eastAsia="MS Mincho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13CEA"/>
    <w:rPr>
      <w:rFonts w:eastAsia="MS Mincho" w:cs="Times New Roman"/>
      <w:sz w:val="24"/>
      <w:lang w:val="en-GB" w:eastAsia="en-US" w:bidi="ar-SA"/>
    </w:rPr>
  </w:style>
  <w:style w:type="paragraph" w:styleId="Caption">
    <w:name w:val="caption"/>
    <w:basedOn w:val="Normal"/>
    <w:next w:val="Normal"/>
    <w:uiPriority w:val="99"/>
    <w:qFormat/>
    <w:rsid w:val="00F13CEA"/>
    <w:pPr>
      <w:jc w:val="center"/>
    </w:pPr>
    <w:rPr>
      <w:rFonts w:eastAsia="MS Mincho"/>
      <w:b/>
      <w:bCs/>
      <w:sz w:val="26"/>
    </w:rPr>
  </w:style>
  <w:style w:type="paragraph" w:customStyle="1" w:styleId="Char">
    <w:name w:val="Char"/>
    <w:basedOn w:val="Normal"/>
    <w:uiPriority w:val="99"/>
    <w:rsid w:val="00F13CEA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styleId="BodyText3">
    <w:name w:val="Body Text 3"/>
    <w:basedOn w:val="Normal"/>
    <w:link w:val="BodyText3Char"/>
    <w:uiPriority w:val="99"/>
    <w:rsid w:val="00F13CEA"/>
    <w:pPr>
      <w:spacing w:after="120"/>
    </w:pPr>
    <w:rPr>
      <w:rFonts w:eastAsia="MS Mincho"/>
      <w:sz w:val="16"/>
      <w:szCs w:val="16"/>
      <w:lang w:val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47B0B"/>
    <w:rPr>
      <w:sz w:val="16"/>
      <w:szCs w:val="16"/>
      <w:lang w:val="sq-AL"/>
    </w:rPr>
  </w:style>
  <w:style w:type="paragraph" w:styleId="Title">
    <w:name w:val="Title"/>
    <w:basedOn w:val="Normal"/>
    <w:link w:val="TitleChar"/>
    <w:uiPriority w:val="99"/>
    <w:qFormat/>
    <w:rsid w:val="00F13CEA"/>
    <w:pPr>
      <w:widowControl w:val="0"/>
      <w:ind w:right="29"/>
      <w:jc w:val="center"/>
    </w:pPr>
    <w:rPr>
      <w:szCs w:val="20"/>
      <w:lang w:val="en-GB"/>
    </w:rPr>
  </w:style>
  <w:style w:type="character" w:customStyle="1" w:styleId="TitleChar">
    <w:name w:val="Title Char"/>
    <w:basedOn w:val="DefaultParagraphFont"/>
    <w:link w:val="Title"/>
    <w:uiPriority w:val="99"/>
    <w:locked/>
    <w:rsid w:val="005B7150"/>
    <w:rPr>
      <w:sz w:val="24"/>
      <w:lang w:val="en-GB"/>
    </w:rPr>
  </w:style>
  <w:style w:type="paragraph" w:styleId="BodyText2">
    <w:name w:val="Body Text 2"/>
    <w:basedOn w:val="Normal"/>
    <w:link w:val="BodyText2Char"/>
    <w:uiPriority w:val="99"/>
    <w:rsid w:val="00DF062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47B0B"/>
    <w:rPr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rsid w:val="000F4907"/>
    <w:pPr>
      <w:tabs>
        <w:tab w:val="center" w:pos="4320"/>
        <w:tab w:val="right" w:pos="8640"/>
      </w:tabs>
    </w:pPr>
    <w:rPr>
      <w:color w:val="000000"/>
      <w:szCs w:val="2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F4907"/>
    <w:rPr>
      <w:rFonts w:cs="Times New Roman"/>
      <w:color w:val="000000"/>
      <w:sz w:val="24"/>
      <w:lang w:val="en-US" w:eastAsia="en-US" w:bidi="ar-SA"/>
    </w:rPr>
  </w:style>
  <w:style w:type="character" w:styleId="Strong">
    <w:name w:val="Strong"/>
    <w:basedOn w:val="DefaultParagraphFont"/>
    <w:uiPriority w:val="99"/>
    <w:qFormat/>
    <w:rsid w:val="000F4907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2093D"/>
    <w:pPr>
      <w:spacing w:before="100" w:beforeAutospacing="1" w:after="100" w:afterAutospacing="1"/>
    </w:pPr>
    <w:rPr>
      <w:rFonts w:eastAsia="SimSun"/>
      <w:lang w:eastAsia="zh-CN"/>
    </w:rPr>
  </w:style>
  <w:style w:type="paragraph" w:styleId="ListParagraph">
    <w:name w:val="List Paragraph"/>
    <w:basedOn w:val="Normal"/>
    <w:link w:val="ListParagraphChar"/>
    <w:uiPriority w:val="99"/>
    <w:qFormat/>
    <w:rsid w:val="00F2093D"/>
    <w:pPr>
      <w:suppressAutoHyphens/>
      <w:autoSpaceDN w:val="0"/>
      <w:ind w:left="720"/>
      <w:textAlignment w:val="baseline"/>
    </w:pPr>
    <w:rPr>
      <w:rFonts w:ascii="Calibri" w:eastAsia="MS Mincho" w:hAnsi="Calibri"/>
      <w:sz w:val="22"/>
      <w:szCs w:val="22"/>
      <w:lang w:val="en-US"/>
    </w:rPr>
  </w:style>
  <w:style w:type="character" w:customStyle="1" w:styleId="ListParagraphChar">
    <w:name w:val="List Paragraph Char"/>
    <w:link w:val="ListParagraph"/>
    <w:uiPriority w:val="99"/>
    <w:locked/>
    <w:rsid w:val="00F2093D"/>
    <w:rPr>
      <w:rFonts w:ascii="Calibri" w:eastAsia="MS Mincho" w:hAnsi="Calibri"/>
      <w:sz w:val="22"/>
    </w:rPr>
  </w:style>
  <w:style w:type="paragraph" w:customStyle="1" w:styleId="Paragrafi">
    <w:name w:val="Paragrafi"/>
    <w:uiPriority w:val="99"/>
    <w:rsid w:val="00F2093D"/>
    <w:pPr>
      <w:widowControl w:val="0"/>
      <w:ind w:firstLine="720"/>
      <w:jc w:val="both"/>
    </w:pPr>
    <w:rPr>
      <w:rFonts w:ascii="CG Times" w:hAnsi="CG Times"/>
      <w:szCs w:val="20"/>
    </w:rPr>
  </w:style>
  <w:style w:type="paragraph" w:customStyle="1" w:styleId="Tabele">
    <w:name w:val="Tabele"/>
    <w:uiPriority w:val="99"/>
    <w:rsid w:val="00F2093D"/>
    <w:rPr>
      <w:rFonts w:ascii="CG Times" w:hAnsi="CG Times"/>
      <w:szCs w:val="20"/>
      <w:lang w:val="en-GB"/>
    </w:rPr>
  </w:style>
  <w:style w:type="paragraph" w:customStyle="1" w:styleId="Default">
    <w:name w:val="Default"/>
    <w:uiPriority w:val="99"/>
    <w:rsid w:val="00D8322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tulliChar">
    <w:name w:val="Titulli Char"/>
    <w:basedOn w:val="DefaultParagraphFont"/>
    <w:link w:val="Titulli"/>
    <w:uiPriority w:val="99"/>
    <w:locked/>
    <w:rsid w:val="005B7150"/>
    <w:rPr>
      <w:rFonts w:ascii="CG Times" w:hAnsi="CG Times" w:cs="Times New Roman"/>
      <w:b/>
      <w:caps/>
      <w:sz w:val="22"/>
      <w:szCs w:val="22"/>
      <w:lang w:val="en-GB" w:eastAsia="en-US" w:bidi="ar-SA"/>
    </w:rPr>
  </w:style>
  <w:style w:type="paragraph" w:customStyle="1" w:styleId="Titulli">
    <w:name w:val="Titulli"/>
    <w:next w:val="Normal"/>
    <w:link w:val="TitulliChar"/>
    <w:uiPriority w:val="99"/>
    <w:rsid w:val="005B7150"/>
    <w:pPr>
      <w:keepNext/>
      <w:widowControl w:val="0"/>
      <w:jc w:val="center"/>
      <w:outlineLvl w:val="1"/>
    </w:pPr>
    <w:rPr>
      <w:rFonts w:ascii="CG Times" w:hAnsi="CG Times"/>
      <w:b/>
      <w:caps/>
      <w:lang w:val="en-GB"/>
    </w:rPr>
  </w:style>
  <w:style w:type="table" w:styleId="TableGrid">
    <w:name w:val="Table Grid"/>
    <w:basedOn w:val="TableNormal"/>
    <w:uiPriority w:val="99"/>
    <w:rsid w:val="008642F5"/>
    <w:rPr>
      <w:rFonts w:eastAsia="SimSu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D75E4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75E48"/>
    <w:rPr>
      <w:rFonts w:cs="Times New Roman"/>
      <w:sz w:val="24"/>
      <w:szCs w:val="24"/>
      <w:lang w:val="en-GB"/>
    </w:rPr>
  </w:style>
  <w:style w:type="character" w:styleId="PageNumber">
    <w:name w:val="page number"/>
    <w:basedOn w:val="DefaultParagraphFont"/>
    <w:uiPriority w:val="99"/>
    <w:rsid w:val="00D75E48"/>
    <w:rPr>
      <w:rFonts w:cs="Times New Roman"/>
    </w:rPr>
  </w:style>
  <w:style w:type="paragraph" w:customStyle="1" w:styleId="CharCharChar">
    <w:name w:val="Char Char Char"/>
    <w:basedOn w:val="Normal"/>
    <w:uiPriority w:val="99"/>
    <w:rsid w:val="00D75E48"/>
    <w:pPr>
      <w:spacing w:after="160" w:line="240" w:lineRule="exact"/>
    </w:pPr>
    <w:rPr>
      <w:rFonts w:ascii="Tahoma" w:eastAsia="MS Mincho" w:hAnsi="Tahoma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rsid w:val="00930C7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930C73"/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930C73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sid w:val="00930C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930C73"/>
    <w:rPr>
      <w:rFonts w:ascii="Tahoma" w:hAnsi="Tahoma" w:cs="Tahoma"/>
      <w:sz w:val="16"/>
      <w:szCs w:val="16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4B71FC"/>
    <w:rPr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4B71FC"/>
    <w:rPr>
      <w:b/>
      <w:bCs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0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1601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601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601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16</Pages>
  <Words>2555</Words>
  <Characters>14567</Characters>
  <Application>Microsoft Office Outlook</Application>
  <DocSecurity>0</DocSecurity>
  <Lines>0</Lines>
  <Paragraphs>0</Paragraphs>
  <ScaleCrop>false</ScaleCrop>
  <Company>MoF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Projektligji “Për disa shtesa dhe ndryshime në ligjin nr.9632, datë 30.10.2006 “Për sistemin e taskave vendore” i ndryshuar</dc:title>
  <dc:subject/>
  <dc:creator>Zarina.Taja</dc:creator>
  <cp:keywords/>
  <dc:description/>
  <cp:lastModifiedBy>Aida</cp:lastModifiedBy>
  <cp:revision>2</cp:revision>
  <cp:lastPrinted>2013-12-14T10:16:00Z</cp:lastPrinted>
  <dcterms:created xsi:type="dcterms:W3CDTF">2013-12-16T08:18:00Z</dcterms:created>
  <dcterms:modified xsi:type="dcterms:W3CDTF">2013-12-16T08:18:00Z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0x00160036B778311E41A6DC2BBB9D24E566</vt:lpwstr>
  </property>
  <property fmtid="{D5CDD505-2E9C-101B-9397-08002B2CF9AE}" pid="3" name="TemplateUrl">
    <vt:lpwstr/>
  </property>
  <property fmtid="{D5CDD505-2E9C-101B-9397-08002B2CF9AE}" pid="4" name="ProtocolNumberIn">
    <vt:lpwstr/>
  </property>
  <property fmtid="{D5CDD505-2E9C-101B-9397-08002B2CF9AE}" pid="5" name="DocumentTypeId">
    <vt:lpwstr>1</vt:lpwstr>
  </property>
  <property fmtid="{D5CDD505-2E9C-101B-9397-08002B2CF9AE}" pid="6" name="ProtocolNumberOut">
    <vt:lpwstr>18584/1</vt:lpwstr>
  </property>
  <property fmtid="{D5CDD505-2E9C-101B-9397-08002B2CF9AE}" pid="7" name="_SourceUrl">
    <vt:lpwstr/>
  </property>
  <property fmtid="{D5CDD505-2E9C-101B-9397-08002B2CF9AE}" pid="8" name="xd_ProgID">
    <vt:lpwstr/>
  </property>
  <property fmtid="{D5CDD505-2E9C-101B-9397-08002B2CF9AE}" pid="9" name="Order">
    <vt:lpwstr/>
  </property>
  <property fmtid="{D5CDD505-2E9C-101B-9397-08002B2CF9AE}" pid="10" name="MetaInfo">
    <vt:lpwstr/>
  </property>
</Properties>
</file>