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ECB" w:rsidRPr="0019117D" w:rsidRDefault="00432ECB" w:rsidP="00432ECB">
      <w:pPr>
        <w:spacing w:line="276" w:lineRule="auto"/>
        <w:jc w:val="both"/>
        <w:rPr>
          <w:b/>
        </w:rPr>
      </w:pPr>
    </w:p>
    <w:p w:rsidR="00432ECB" w:rsidRPr="0019117D" w:rsidRDefault="00432ECB" w:rsidP="00432ECB">
      <w:pPr>
        <w:jc w:val="both"/>
        <w:rPr>
          <w:b/>
          <w:bCs/>
        </w:rPr>
      </w:pPr>
      <w:proofErr w:type="spellStart"/>
      <w:r w:rsidRPr="0019117D">
        <w:rPr>
          <w:b/>
          <w:bCs/>
        </w:rPr>
        <w:t>Njoftim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për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kandidatin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fitues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për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pozicionin</w:t>
      </w:r>
      <w:proofErr w:type="spellEnd"/>
      <w:r w:rsidRPr="0019117D">
        <w:rPr>
          <w:b/>
          <w:bCs/>
        </w:rPr>
        <w:t xml:space="preserve"> “specialist”, </w:t>
      </w:r>
      <w:proofErr w:type="spellStart"/>
      <w:r w:rsidRPr="0019117D">
        <w:rPr>
          <w:b/>
          <w:bCs/>
        </w:rPr>
        <w:t>në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Sektorin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për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Mediat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dhe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Internetin</w:t>
      </w:r>
      <w:proofErr w:type="spellEnd"/>
      <w:r w:rsidRPr="0019117D">
        <w:rPr>
          <w:b/>
          <w:bCs/>
        </w:rPr>
        <w:t xml:space="preserve">, </w:t>
      </w:r>
      <w:proofErr w:type="spellStart"/>
      <w:r w:rsidRPr="0019117D">
        <w:rPr>
          <w:b/>
          <w:bCs/>
        </w:rPr>
        <w:t>pranë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Shërbimit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të</w:t>
      </w:r>
      <w:proofErr w:type="spellEnd"/>
      <w:r w:rsidRPr="0019117D">
        <w:rPr>
          <w:b/>
          <w:bCs/>
        </w:rPr>
        <w:t xml:space="preserve"> </w:t>
      </w:r>
      <w:proofErr w:type="spellStart"/>
      <w:r w:rsidRPr="0019117D">
        <w:rPr>
          <w:b/>
          <w:bCs/>
        </w:rPr>
        <w:t>Komunikimit</w:t>
      </w:r>
      <w:proofErr w:type="spellEnd"/>
    </w:p>
    <w:p w:rsidR="00432ECB" w:rsidRDefault="00432ECB" w:rsidP="00432ECB">
      <w:pPr>
        <w:jc w:val="both"/>
        <w:rPr>
          <w:b/>
        </w:rPr>
      </w:pPr>
    </w:p>
    <w:p w:rsidR="00432ECB" w:rsidRDefault="00432ECB" w:rsidP="00432ECB">
      <w:pPr>
        <w:rPr>
          <w:b/>
        </w:rPr>
      </w:pPr>
    </w:p>
    <w:p w:rsidR="00432ECB" w:rsidRDefault="00432ECB" w:rsidP="00432ECB">
      <w:pPr>
        <w:rPr>
          <w:b/>
        </w:rPr>
      </w:pPr>
    </w:p>
    <w:p w:rsidR="00432ECB" w:rsidRDefault="00432ECB" w:rsidP="00432ECB">
      <w:pPr>
        <w:jc w:val="center"/>
        <w:rPr>
          <w:b/>
        </w:rPr>
      </w:pPr>
    </w:p>
    <w:p w:rsidR="00432ECB" w:rsidRDefault="00432ECB" w:rsidP="00432ECB">
      <w:pPr>
        <w:jc w:val="center"/>
        <w:rPr>
          <w:b/>
        </w:rPr>
      </w:pPr>
    </w:p>
    <w:p w:rsidR="00432ECB" w:rsidRDefault="00432ECB" w:rsidP="00432ECB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432ECB" w:rsidRDefault="00432ECB" w:rsidP="00432ECB">
      <w:pPr>
        <w:jc w:val="both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Sektorin</w:t>
      </w:r>
      <w:proofErr w:type="spellEnd"/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Mediat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Internetin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Komunikimit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</w:p>
    <w:p w:rsidR="00432ECB" w:rsidRDefault="00432ECB" w:rsidP="00432ECB">
      <w:pPr>
        <w:jc w:val="both"/>
        <w:rPr>
          <w:bCs/>
        </w:rPr>
      </w:pPr>
    </w:p>
    <w:p w:rsidR="00432ECB" w:rsidRDefault="00432ECB" w:rsidP="00432ECB">
      <w:pPr>
        <w:jc w:val="both"/>
        <w:rPr>
          <w:bCs/>
        </w:rPr>
      </w:pPr>
    </w:p>
    <w:p w:rsidR="00432ECB" w:rsidRPr="00CA6AFD" w:rsidRDefault="00432ECB" w:rsidP="00432ECB">
      <w:pPr>
        <w:jc w:val="both"/>
        <w:rPr>
          <w:bCs/>
        </w:rPr>
      </w:pPr>
    </w:p>
    <w:p w:rsidR="00432ECB" w:rsidRDefault="00432ECB" w:rsidP="00432ECB">
      <w:pPr>
        <w:jc w:val="both"/>
      </w:pPr>
      <w:bookmarkStart w:id="0" w:name="_GoBack"/>
      <w:bookmarkEnd w:id="0"/>
    </w:p>
    <w:p w:rsidR="00432ECB" w:rsidRPr="00593841" w:rsidRDefault="00432ECB" w:rsidP="00432ECB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Z. </w:t>
      </w:r>
      <w:proofErr w:type="spellStart"/>
      <w:r>
        <w:t>Mirgen</w:t>
      </w:r>
      <w:proofErr w:type="spellEnd"/>
      <w:r>
        <w:t xml:space="preserve"> </w:t>
      </w:r>
      <w:proofErr w:type="spellStart"/>
      <w:r>
        <w:t>Çela</w:t>
      </w:r>
      <w:proofErr w:type="spellEnd"/>
      <w:r>
        <w:t xml:space="preserve"> me 75 </w:t>
      </w:r>
      <w:proofErr w:type="spellStart"/>
      <w:r>
        <w:t>pikë</w:t>
      </w:r>
      <w:proofErr w:type="spellEnd"/>
    </w:p>
    <w:p w:rsidR="00432ECB" w:rsidRPr="001638F6" w:rsidRDefault="00432ECB" w:rsidP="00432ECB">
      <w:pPr>
        <w:jc w:val="both"/>
        <w:rPr>
          <w:b/>
        </w:rPr>
      </w:pPr>
    </w:p>
    <w:p w:rsidR="00432ECB" w:rsidRDefault="00432ECB" w:rsidP="00432ECB">
      <w:pPr>
        <w:spacing w:line="276" w:lineRule="auto"/>
        <w:rPr>
          <w:b/>
          <w:bCs/>
        </w:rPr>
      </w:pPr>
      <w:r>
        <w:rPr>
          <w:b/>
          <w:bCs/>
        </w:rPr>
        <w:t xml:space="preserve">      </w:t>
      </w:r>
      <w:r>
        <w:rPr>
          <w:b/>
          <w:bCs/>
        </w:rPr>
        <w:t xml:space="preserve">                                         </w:t>
      </w:r>
    </w:p>
    <w:p w:rsidR="00432ECB" w:rsidRDefault="00432ECB" w:rsidP="00432ECB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432ECB" w:rsidRDefault="00432ECB" w:rsidP="00432ECB">
      <w:pPr>
        <w:rPr>
          <w:sz w:val="20"/>
          <w:szCs w:val="20"/>
        </w:rPr>
      </w:pPr>
    </w:p>
    <w:sectPr w:rsidR="00432ECB" w:rsidSect="00432ECB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E76A0"/>
    <w:multiLevelType w:val="hybridMultilevel"/>
    <w:tmpl w:val="0268A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CB"/>
    <w:rsid w:val="0019117D"/>
    <w:rsid w:val="00432ECB"/>
    <w:rsid w:val="006A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89359"/>
  <w15:chartTrackingRefBased/>
  <w15:docId w15:val="{70516BFB-02B8-4316-AEC9-6230A876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32E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2022-12-16T09:12:00Z</dcterms:created>
  <dcterms:modified xsi:type="dcterms:W3CDTF">2022-12-16T09:14:00Z</dcterms:modified>
</cp:coreProperties>
</file>