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D0A" w:rsidRPr="00EB4668" w:rsidRDefault="00743D0A" w:rsidP="006961C1">
      <w:pPr>
        <w:spacing w:after="0" w:line="240" w:lineRule="auto"/>
        <w:contextualSpacing/>
        <w:jc w:val="both"/>
        <w:rPr>
          <w:rFonts w:ascii="Times New Roman" w:hAnsi="Times New Roman" w:cs="Times New Roman"/>
          <w:b/>
          <w:noProof/>
          <w:sz w:val="24"/>
          <w:szCs w:val="24"/>
          <w:lang w:val="sq-AL"/>
        </w:rPr>
      </w:pPr>
    </w:p>
    <w:p w:rsidR="00743D0A" w:rsidRPr="00EB4668" w:rsidRDefault="00743D0A" w:rsidP="006961C1">
      <w:pPr>
        <w:spacing w:after="0" w:line="240" w:lineRule="auto"/>
        <w:contextualSpacing/>
        <w:jc w:val="both"/>
        <w:rPr>
          <w:rFonts w:ascii="Times New Roman" w:hAnsi="Times New Roman" w:cs="Times New Roman"/>
          <w:b/>
          <w:noProof/>
          <w:sz w:val="24"/>
          <w:szCs w:val="24"/>
          <w:lang w:val="sq-AL"/>
        </w:rPr>
      </w:pPr>
      <w:r w:rsidRPr="00EB4668">
        <w:rPr>
          <w:rFonts w:ascii="Times New Roman" w:hAnsi="Times New Roman" w:cs="Times New Roman"/>
          <w:b/>
          <w:noProof/>
          <w:sz w:val="24"/>
          <w:szCs w:val="24"/>
          <w:lang w:val="en-US"/>
        </w:rPr>
        <w:drawing>
          <wp:anchor distT="0" distB="0" distL="114300" distR="114300" simplePos="0" relativeHeight="251659264" behindDoc="0" locked="0" layoutInCell="1" allowOverlap="1" wp14:anchorId="1781FF39" wp14:editId="7128F64F">
            <wp:simplePos x="0" y="0"/>
            <wp:positionH relativeFrom="page">
              <wp:posOffset>153619</wp:posOffset>
            </wp:positionH>
            <wp:positionV relativeFrom="paragraph">
              <wp:posOffset>137165</wp:posOffset>
            </wp:positionV>
            <wp:extent cx="7146950" cy="1333500"/>
            <wp:effectExtent l="0" t="0" r="0" b="0"/>
            <wp:wrapNone/>
            <wp:docPr id="2" name="Picture 2"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7" cstate="print">
                      <a:extLst>
                        <a:ext uri="{28A0092B-C50C-407E-A947-70E740481C1C}">
                          <a14:useLocalDpi xmlns:a14="http://schemas.microsoft.com/office/drawing/2010/main" val="0"/>
                        </a:ext>
                      </a:extLst>
                    </a:blip>
                    <a:srcRect b="24146"/>
                    <a:stretch>
                      <a:fillRect/>
                    </a:stretch>
                  </pic:blipFill>
                  <pic:spPr bwMode="auto">
                    <a:xfrm>
                      <a:off x="0" y="0"/>
                      <a:ext cx="714695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43D0A" w:rsidRPr="00EB4668" w:rsidRDefault="00743D0A" w:rsidP="006961C1">
      <w:pPr>
        <w:tabs>
          <w:tab w:val="left" w:pos="2730"/>
        </w:tabs>
        <w:spacing w:line="240" w:lineRule="auto"/>
        <w:contextualSpacing/>
        <w:jc w:val="both"/>
        <w:rPr>
          <w:rFonts w:ascii="Times New Roman" w:hAnsi="Times New Roman" w:cs="Times New Roman"/>
          <w:b/>
          <w:sz w:val="24"/>
          <w:szCs w:val="24"/>
          <w:lang w:val="sq-AL"/>
        </w:rPr>
      </w:pPr>
    </w:p>
    <w:p w:rsidR="00743D0A" w:rsidRPr="00EB4668" w:rsidRDefault="00743D0A" w:rsidP="006961C1">
      <w:pPr>
        <w:tabs>
          <w:tab w:val="left" w:pos="2730"/>
        </w:tabs>
        <w:spacing w:line="240" w:lineRule="auto"/>
        <w:contextualSpacing/>
        <w:jc w:val="both"/>
        <w:rPr>
          <w:rFonts w:ascii="Times New Roman" w:hAnsi="Times New Roman" w:cs="Times New Roman"/>
          <w:b/>
          <w:sz w:val="24"/>
          <w:szCs w:val="24"/>
          <w:lang w:val="sq-AL"/>
        </w:rPr>
      </w:pPr>
    </w:p>
    <w:p w:rsidR="00743D0A" w:rsidRPr="00EB4668" w:rsidRDefault="00743D0A" w:rsidP="006961C1">
      <w:pPr>
        <w:pStyle w:val="Title"/>
        <w:tabs>
          <w:tab w:val="left" w:pos="1815"/>
        </w:tabs>
        <w:contextualSpacing/>
        <w:jc w:val="both"/>
        <w:rPr>
          <w:rFonts w:eastAsiaTheme="minorEastAsia"/>
          <w:b w:val="0"/>
          <w:szCs w:val="24"/>
          <w:lang w:val="sq-AL"/>
        </w:rPr>
      </w:pPr>
    </w:p>
    <w:p w:rsidR="00743D0A" w:rsidRPr="00EB4668" w:rsidRDefault="00743D0A" w:rsidP="006961C1">
      <w:pPr>
        <w:spacing w:after="0" w:line="240" w:lineRule="auto"/>
        <w:contextualSpacing/>
        <w:jc w:val="both"/>
        <w:rPr>
          <w:rFonts w:ascii="Times New Roman" w:hAnsi="Times New Roman" w:cs="Times New Roman"/>
          <w:b/>
          <w:sz w:val="24"/>
          <w:szCs w:val="24"/>
          <w:lang w:val="sq-AL"/>
        </w:rPr>
      </w:pPr>
    </w:p>
    <w:p w:rsidR="00743D0A" w:rsidRPr="00EB4668" w:rsidRDefault="00743D0A" w:rsidP="006961C1">
      <w:pPr>
        <w:spacing w:after="0" w:line="240" w:lineRule="auto"/>
        <w:contextualSpacing/>
        <w:jc w:val="both"/>
        <w:rPr>
          <w:rFonts w:ascii="Times New Roman" w:hAnsi="Times New Roman" w:cs="Times New Roman"/>
          <w:b/>
          <w:sz w:val="24"/>
          <w:szCs w:val="24"/>
          <w:lang w:val="sq-AL"/>
        </w:rPr>
      </w:pPr>
      <w:r w:rsidRPr="00EB4668">
        <w:rPr>
          <w:rFonts w:ascii="Times New Roman" w:hAnsi="Times New Roman" w:cs="Times New Roman"/>
          <w:b/>
          <w:sz w:val="24"/>
          <w:szCs w:val="24"/>
          <w:lang w:val="sq-AL"/>
        </w:rPr>
        <w:t>KUVENDI</w:t>
      </w:r>
    </w:p>
    <w:p w:rsidR="00743D0A" w:rsidRPr="00EB4668" w:rsidRDefault="00743D0A" w:rsidP="006961C1">
      <w:pPr>
        <w:spacing w:line="240" w:lineRule="auto"/>
        <w:contextualSpacing/>
        <w:jc w:val="both"/>
        <w:rPr>
          <w:rFonts w:ascii="Times New Roman" w:hAnsi="Times New Roman" w:cs="Times New Roman"/>
          <w:b/>
          <w:sz w:val="24"/>
          <w:szCs w:val="24"/>
          <w:lang w:val="sq-AL"/>
        </w:rPr>
      </w:pPr>
      <w:r w:rsidRPr="00EB4668">
        <w:rPr>
          <w:rFonts w:ascii="Times New Roman" w:hAnsi="Times New Roman" w:cs="Times New Roman"/>
          <w:b/>
          <w:sz w:val="24"/>
          <w:szCs w:val="24"/>
          <w:lang w:val="sq-AL"/>
        </w:rPr>
        <w:t xml:space="preserve">                              </w:t>
      </w:r>
    </w:p>
    <w:p w:rsidR="00743D0A" w:rsidRPr="00EB4668" w:rsidRDefault="00743D0A" w:rsidP="006961C1">
      <w:pPr>
        <w:pStyle w:val="Title"/>
        <w:contextualSpacing/>
        <w:jc w:val="both"/>
        <w:rPr>
          <w:szCs w:val="24"/>
          <w:lang w:val="sq-AL"/>
        </w:rPr>
      </w:pPr>
      <w:r w:rsidRPr="00EB4668">
        <w:rPr>
          <w:b w:val="0"/>
          <w:szCs w:val="24"/>
          <w:lang w:val="sq-AL"/>
        </w:rPr>
        <w:t xml:space="preserve">                                                                   </w:t>
      </w:r>
      <w:r w:rsidRPr="00EB4668">
        <w:rPr>
          <w:szCs w:val="24"/>
          <w:lang w:val="sq-AL"/>
        </w:rPr>
        <w:t>KUVENDI</w:t>
      </w:r>
    </w:p>
    <w:p w:rsidR="00743D0A" w:rsidRPr="00EB4668" w:rsidRDefault="00743D0A" w:rsidP="006961C1">
      <w:pPr>
        <w:spacing w:line="240" w:lineRule="auto"/>
        <w:contextualSpacing/>
        <w:jc w:val="center"/>
        <w:rPr>
          <w:rFonts w:ascii="Times New Roman" w:hAnsi="Times New Roman" w:cs="Times New Roman"/>
          <w:b/>
          <w:i/>
          <w:sz w:val="24"/>
          <w:szCs w:val="24"/>
          <w:lang w:val="sq-AL"/>
        </w:rPr>
      </w:pPr>
      <w:r w:rsidRPr="00EB4668">
        <w:rPr>
          <w:rFonts w:ascii="Times New Roman" w:hAnsi="Times New Roman" w:cs="Times New Roman"/>
          <w:b/>
          <w:i/>
          <w:sz w:val="24"/>
          <w:szCs w:val="24"/>
          <w:lang w:val="sq-AL"/>
        </w:rPr>
        <w:t>Komisioni për të Drejtat e Njeriut dhe Mjetet e Informimit Publik</w:t>
      </w:r>
    </w:p>
    <w:p w:rsidR="00743D0A" w:rsidRPr="00EB4668" w:rsidRDefault="00743D0A" w:rsidP="006961C1">
      <w:pPr>
        <w:spacing w:line="240" w:lineRule="auto"/>
        <w:contextualSpacing/>
        <w:rPr>
          <w:rFonts w:ascii="Times New Roman" w:hAnsi="Times New Roman" w:cs="Times New Roman"/>
          <w:i/>
          <w:sz w:val="24"/>
          <w:szCs w:val="24"/>
          <w:lang w:val="sq-AL"/>
        </w:rPr>
      </w:pPr>
      <w:r w:rsidRPr="00EB4668">
        <w:rPr>
          <w:rFonts w:ascii="Times New Roman" w:hAnsi="Times New Roman" w:cs="Times New Roman"/>
          <w:i/>
          <w:sz w:val="24"/>
          <w:szCs w:val="24"/>
          <w:lang w:val="sq-AL"/>
        </w:rPr>
        <w:t xml:space="preserve">                                                   (Komision për dhënie mendimi)</w:t>
      </w:r>
    </w:p>
    <w:p w:rsidR="00743D0A" w:rsidRDefault="00743D0A" w:rsidP="006961C1">
      <w:pPr>
        <w:spacing w:after="0" w:line="240" w:lineRule="auto"/>
        <w:contextualSpacing/>
        <w:jc w:val="both"/>
        <w:rPr>
          <w:rFonts w:ascii="Times New Roman" w:hAnsi="Times New Roman" w:cs="Times New Roman"/>
          <w:i/>
          <w:iCs/>
          <w:color w:val="000000" w:themeColor="text1"/>
          <w:sz w:val="24"/>
          <w:szCs w:val="24"/>
          <w:lang w:val="sq-AL"/>
        </w:rPr>
      </w:pPr>
    </w:p>
    <w:p w:rsidR="008A4887" w:rsidRPr="00EB4668" w:rsidRDefault="008A4887" w:rsidP="006961C1">
      <w:pPr>
        <w:spacing w:after="0" w:line="240" w:lineRule="auto"/>
        <w:contextualSpacing/>
        <w:jc w:val="both"/>
        <w:rPr>
          <w:rFonts w:ascii="Times New Roman" w:hAnsi="Times New Roman" w:cs="Times New Roman"/>
          <w:i/>
          <w:iCs/>
          <w:color w:val="000000" w:themeColor="text1"/>
          <w:sz w:val="24"/>
          <w:szCs w:val="24"/>
          <w:lang w:val="sq-AL"/>
        </w:rPr>
      </w:pPr>
    </w:p>
    <w:p w:rsidR="00743D0A" w:rsidRPr="00EB4668" w:rsidRDefault="00743D0A" w:rsidP="006961C1">
      <w:pPr>
        <w:spacing w:after="0" w:line="240" w:lineRule="auto"/>
        <w:contextualSpacing/>
        <w:jc w:val="both"/>
        <w:rPr>
          <w:rFonts w:ascii="Times New Roman" w:hAnsi="Times New Roman" w:cs="Times New Roman"/>
          <w:b/>
          <w:iCs/>
          <w:color w:val="000000" w:themeColor="text1"/>
          <w:sz w:val="24"/>
          <w:szCs w:val="24"/>
          <w:u w:val="single"/>
          <w:lang w:val="sq-AL"/>
        </w:rPr>
      </w:pPr>
      <w:r w:rsidRPr="00EB4668">
        <w:rPr>
          <w:rFonts w:ascii="Times New Roman" w:hAnsi="Times New Roman" w:cs="Times New Roman"/>
          <w:b/>
          <w:i/>
          <w:iCs/>
          <w:color w:val="000000" w:themeColor="text1"/>
          <w:sz w:val="24"/>
          <w:szCs w:val="24"/>
          <w:u w:val="single"/>
          <w:lang w:val="sq-AL"/>
        </w:rPr>
        <w:t>Dokument parlamentar</w:t>
      </w:r>
      <w:r w:rsidRPr="00EB4668">
        <w:rPr>
          <w:rFonts w:ascii="Times New Roman" w:hAnsi="Times New Roman" w:cs="Times New Roman"/>
          <w:b/>
          <w:i/>
          <w:iCs/>
          <w:color w:val="000000" w:themeColor="text1"/>
          <w:sz w:val="24"/>
          <w:szCs w:val="24"/>
          <w:lang w:val="sq-AL"/>
        </w:rPr>
        <w:t xml:space="preserve">                                                                                      </w:t>
      </w:r>
      <w:r w:rsidR="00EB4668" w:rsidRPr="00EB4668">
        <w:rPr>
          <w:rFonts w:ascii="Times New Roman" w:hAnsi="Times New Roman" w:cs="Times New Roman"/>
          <w:iCs/>
          <w:color w:val="000000" w:themeColor="text1"/>
          <w:sz w:val="24"/>
          <w:szCs w:val="24"/>
          <w:lang w:val="sq-AL"/>
        </w:rPr>
        <w:t>Tiranë, më 26.6</w:t>
      </w:r>
      <w:r w:rsidRPr="00EB4668">
        <w:rPr>
          <w:rFonts w:ascii="Times New Roman" w:hAnsi="Times New Roman" w:cs="Times New Roman"/>
          <w:iCs/>
          <w:color w:val="000000" w:themeColor="text1"/>
          <w:sz w:val="24"/>
          <w:szCs w:val="24"/>
          <w:lang w:val="sq-AL"/>
        </w:rPr>
        <w:t xml:space="preserve">.2026                                                                                 </w:t>
      </w:r>
    </w:p>
    <w:p w:rsidR="00743D0A" w:rsidRPr="00EB4668" w:rsidRDefault="00743D0A" w:rsidP="006961C1">
      <w:pPr>
        <w:spacing w:after="0" w:line="240" w:lineRule="auto"/>
        <w:contextualSpacing/>
        <w:jc w:val="both"/>
        <w:rPr>
          <w:rFonts w:ascii="Times New Roman" w:hAnsi="Times New Roman" w:cs="Times New Roman"/>
          <w:b/>
          <w:i/>
          <w:noProof/>
          <w:sz w:val="24"/>
          <w:szCs w:val="24"/>
          <w:lang w:val="sq-AL"/>
        </w:rPr>
      </w:pPr>
    </w:p>
    <w:p w:rsidR="00743D0A" w:rsidRPr="00EB4668" w:rsidRDefault="00743D0A" w:rsidP="006961C1">
      <w:pPr>
        <w:spacing w:after="0" w:line="240" w:lineRule="auto"/>
        <w:contextualSpacing/>
        <w:jc w:val="both"/>
        <w:rPr>
          <w:rFonts w:ascii="Times New Roman" w:hAnsi="Times New Roman" w:cs="Times New Roman"/>
          <w:b/>
          <w:iCs/>
          <w:color w:val="000000" w:themeColor="text1"/>
          <w:sz w:val="24"/>
          <w:szCs w:val="24"/>
          <w:u w:val="single"/>
          <w:lang w:val="sq-AL"/>
        </w:rPr>
      </w:pPr>
    </w:p>
    <w:p w:rsidR="00743D0A" w:rsidRPr="00EB4668" w:rsidRDefault="00743D0A" w:rsidP="006961C1">
      <w:pPr>
        <w:spacing w:after="0" w:line="240" w:lineRule="auto"/>
        <w:contextualSpacing/>
        <w:jc w:val="center"/>
        <w:rPr>
          <w:rFonts w:ascii="Times New Roman" w:hAnsi="Times New Roman" w:cs="Times New Roman"/>
          <w:b/>
          <w:iCs/>
          <w:color w:val="000000" w:themeColor="text1"/>
          <w:sz w:val="24"/>
          <w:szCs w:val="24"/>
          <w:lang w:val="sq-AL"/>
        </w:rPr>
      </w:pPr>
      <w:r w:rsidRPr="00EB4668">
        <w:rPr>
          <w:rFonts w:ascii="Times New Roman" w:hAnsi="Times New Roman" w:cs="Times New Roman"/>
          <w:b/>
          <w:iCs/>
          <w:color w:val="000000" w:themeColor="text1"/>
          <w:sz w:val="24"/>
          <w:szCs w:val="24"/>
          <w:lang w:val="sq-AL"/>
        </w:rPr>
        <w:t>RAPORT</w:t>
      </w:r>
    </w:p>
    <w:p w:rsidR="00EB4668" w:rsidRPr="00EB4668" w:rsidRDefault="00EB4668" w:rsidP="006961C1">
      <w:pPr>
        <w:pStyle w:val="NormalWeb"/>
        <w:contextualSpacing/>
        <w:jc w:val="center"/>
        <w:rPr>
          <w:b/>
          <w:iCs/>
          <w:color w:val="000000" w:themeColor="text1"/>
          <w:u w:val="single"/>
        </w:rPr>
      </w:pPr>
      <w:r w:rsidRPr="00EB4668">
        <w:rPr>
          <w:b/>
          <w:u w:val="single"/>
          <w:shd w:val="clear" w:color="auto" w:fill="FFFFFF"/>
        </w:rPr>
        <w:t>P</w:t>
      </w:r>
      <w:r w:rsidR="00266275">
        <w:rPr>
          <w:b/>
          <w:u w:val="single"/>
          <w:shd w:val="clear" w:color="auto" w:fill="FFFFFF"/>
        </w:rPr>
        <w:t>Ë</w:t>
      </w:r>
      <w:r w:rsidRPr="00EB4668">
        <w:rPr>
          <w:b/>
          <w:u w:val="single"/>
          <w:shd w:val="clear" w:color="auto" w:fill="FFFFFF"/>
        </w:rPr>
        <w:t>R PROJEKTLIGJIN “</w:t>
      </w:r>
      <w:r w:rsidRPr="00EB4668">
        <w:rPr>
          <w:b/>
          <w:u w:val="single"/>
        </w:rPr>
        <w:t>PËR DISA NDRYSHIME DHE SHTESA NË LIGJIN NR.8391, DATË 28.10.19998, “PËR SHËRBIMIN INFORMATIV KOMBËTAR”</w:t>
      </w:r>
    </w:p>
    <w:p w:rsidR="00EB4668" w:rsidRPr="00EB4668" w:rsidRDefault="00EB4668" w:rsidP="006961C1">
      <w:pPr>
        <w:spacing w:after="0" w:line="240" w:lineRule="auto"/>
        <w:contextualSpacing/>
        <w:jc w:val="both"/>
        <w:rPr>
          <w:rFonts w:ascii="Times New Roman" w:hAnsi="Times New Roman" w:cs="Times New Roman"/>
          <w:sz w:val="24"/>
          <w:szCs w:val="24"/>
          <w:lang w:val="sq-AL"/>
        </w:rPr>
      </w:pPr>
    </w:p>
    <w:p w:rsidR="006961C1" w:rsidRDefault="006961C1"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6961C1">
        <w:rPr>
          <w:rFonts w:ascii="Times New Roman" w:hAnsi="Times New Roman" w:cs="Times New Roman"/>
          <w:sz w:val="24"/>
          <w:szCs w:val="24"/>
          <w:lang w:val="sq-AL"/>
        </w:rPr>
        <w:t>Në Kuvendin e Republikës së Shqipërisë është depozituar projektligji “Për disa ndryshime dhe shtesa në ligjin nr. 8391, datë 28.10.1998, “Për Shërbimin Informativ Kombëtar”, nismë e Këshillit të Ministrave.</w:t>
      </w:r>
    </w:p>
    <w:p w:rsidR="006961C1" w:rsidRPr="006961C1" w:rsidRDefault="006961C1"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6961C1" w:rsidRDefault="006961C1"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6961C1">
        <w:rPr>
          <w:rFonts w:ascii="Times New Roman" w:hAnsi="Times New Roman" w:cs="Times New Roman"/>
          <w:sz w:val="24"/>
          <w:szCs w:val="24"/>
          <w:lang w:val="sq-AL"/>
        </w:rPr>
        <w:t>Komisioni për të Drejtat e Njeriut dhe Mjetet e Informimit Publik, në mbledhjen e zhvilluar më datë 26 qershor 2026, bazuar në nenet 32–38 të Rregullores së Kuvendit, mori në shqyrtim projektligjin në cilësinë e komisionit për dhënie mendimi.</w:t>
      </w:r>
    </w:p>
    <w:p w:rsidR="006961C1" w:rsidRPr="006961C1" w:rsidRDefault="006961C1"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6961C1" w:rsidRDefault="006961C1"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6961C1">
        <w:rPr>
          <w:rFonts w:ascii="Times New Roman" w:hAnsi="Times New Roman" w:cs="Times New Roman"/>
          <w:sz w:val="24"/>
          <w:szCs w:val="24"/>
          <w:lang w:val="sq-AL"/>
        </w:rPr>
        <w:t xml:space="preserve">Në zbatim të nenit 29, pika 2, të Rregullores së Kuvendit, komisioni caktoi si relator të çështjes deputetin z. </w:t>
      </w:r>
      <w:proofErr w:type="spellStart"/>
      <w:r w:rsidRPr="006961C1">
        <w:rPr>
          <w:rFonts w:ascii="Times New Roman" w:hAnsi="Times New Roman" w:cs="Times New Roman"/>
          <w:sz w:val="24"/>
          <w:szCs w:val="24"/>
          <w:lang w:val="sq-AL"/>
        </w:rPr>
        <w:t>Ardit</w:t>
      </w:r>
      <w:proofErr w:type="spellEnd"/>
      <w:r w:rsidRPr="006961C1">
        <w:rPr>
          <w:rFonts w:ascii="Times New Roman" w:hAnsi="Times New Roman" w:cs="Times New Roman"/>
          <w:sz w:val="24"/>
          <w:szCs w:val="24"/>
          <w:lang w:val="sq-AL"/>
        </w:rPr>
        <w:t xml:space="preserve"> </w:t>
      </w:r>
      <w:proofErr w:type="spellStart"/>
      <w:r w:rsidRPr="006961C1">
        <w:rPr>
          <w:rFonts w:ascii="Times New Roman" w:hAnsi="Times New Roman" w:cs="Times New Roman"/>
          <w:sz w:val="24"/>
          <w:szCs w:val="24"/>
          <w:lang w:val="sq-AL"/>
        </w:rPr>
        <w:t>Bido</w:t>
      </w:r>
      <w:proofErr w:type="spellEnd"/>
      <w:r w:rsidRPr="006961C1">
        <w:rPr>
          <w:rFonts w:ascii="Times New Roman" w:hAnsi="Times New Roman" w:cs="Times New Roman"/>
          <w:sz w:val="24"/>
          <w:szCs w:val="24"/>
          <w:lang w:val="sq-AL"/>
        </w:rPr>
        <w:t>.</w:t>
      </w:r>
    </w:p>
    <w:p w:rsidR="00CC11EE" w:rsidRDefault="00CC11EE"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CC11EE" w:rsidRPr="00CC11EE" w:rsidRDefault="00CC11EE" w:rsidP="00CC11EE">
      <w:pPr>
        <w:spacing w:before="100" w:beforeAutospacing="1" w:after="100" w:afterAutospacing="1" w:line="240" w:lineRule="auto"/>
        <w:rPr>
          <w:rFonts w:ascii="Times New Roman" w:hAnsi="Times New Roman" w:cs="Times New Roman"/>
          <w:sz w:val="24"/>
          <w:szCs w:val="24"/>
          <w:lang w:val="sq-AL"/>
        </w:rPr>
      </w:pPr>
      <w:r w:rsidRPr="00CC11EE">
        <w:rPr>
          <w:rFonts w:ascii="Times New Roman" w:hAnsi="Times New Roman" w:cs="Times New Roman"/>
          <w:sz w:val="24"/>
          <w:szCs w:val="24"/>
          <w:lang w:val="sq-AL"/>
        </w:rPr>
        <w:t>Në mbledhjen e Komisionit, për prezantimin dhe shqyrtimin e projektligjit, ishin të pranishëm:</w:t>
      </w:r>
    </w:p>
    <w:p w:rsidR="00CC11EE" w:rsidRPr="00CC11EE" w:rsidRDefault="00CC11EE" w:rsidP="00CC11EE">
      <w:pPr>
        <w:spacing w:before="100" w:beforeAutospacing="1" w:after="100" w:afterAutospacing="1" w:line="240" w:lineRule="auto"/>
        <w:rPr>
          <w:rFonts w:ascii="Times New Roman" w:hAnsi="Times New Roman" w:cs="Times New Roman"/>
          <w:sz w:val="24"/>
          <w:szCs w:val="24"/>
          <w:lang w:val="sq-AL"/>
        </w:rPr>
      </w:pPr>
      <w:r w:rsidRPr="00CC11EE">
        <w:rPr>
          <w:rFonts w:ascii="Times New Roman" w:hAnsi="Times New Roman" w:cs="Times New Roman"/>
          <w:b/>
          <w:bCs/>
          <w:sz w:val="24"/>
          <w:szCs w:val="24"/>
          <w:lang w:val="sq-AL"/>
        </w:rPr>
        <w:t>Nga Këshilli i Ministrave:</w:t>
      </w:r>
    </w:p>
    <w:p w:rsidR="00CC11EE" w:rsidRPr="00CC11EE" w:rsidRDefault="00CC11EE" w:rsidP="00CC11EE">
      <w:pPr>
        <w:numPr>
          <w:ilvl w:val="0"/>
          <w:numId w:val="24"/>
        </w:numPr>
        <w:spacing w:before="100" w:beforeAutospacing="1" w:after="100" w:afterAutospacing="1" w:line="240" w:lineRule="auto"/>
        <w:rPr>
          <w:rFonts w:ascii="Times New Roman" w:hAnsi="Times New Roman" w:cs="Times New Roman"/>
          <w:sz w:val="24"/>
          <w:szCs w:val="24"/>
          <w:lang w:val="sq-AL"/>
        </w:rPr>
      </w:pPr>
      <w:proofErr w:type="spellStart"/>
      <w:r w:rsidRPr="00CC11EE">
        <w:rPr>
          <w:rFonts w:ascii="Times New Roman" w:hAnsi="Times New Roman" w:cs="Times New Roman"/>
          <w:sz w:val="24"/>
          <w:szCs w:val="24"/>
          <w:lang w:val="sq-AL"/>
        </w:rPr>
        <w:t>Znj</w:t>
      </w:r>
      <w:proofErr w:type="spellEnd"/>
      <w:r w:rsidRPr="00CC11EE">
        <w:rPr>
          <w:rFonts w:ascii="Times New Roman" w:hAnsi="Times New Roman" w:cs="Times New Roman"/>
          <w:sz w:val="24"/>
          <w:szCs w:val="24"/>
          <w:lang w:val="sq-AL"/>
        </w:rPr>
        <w:t xml:space="preserve">. </w:t>
      </w:r>
      <w:proofErr w:type="spellStart"/>
      <w:r w:rsidRPr="00CC11EE">
        <w:rPr>
          <w:rFonts w:ascii="Times New Roman" w:hAnsi="Times New Roman" w:cs="Times New Roman"/>
          <w:sz w:val="24"/>
          <w:szCs w:val="24"/>
          <w:lang w:val="sq-AL"/>
        </w:rPr>
        <w:t>Erjona</w:t>
      </w:r>
      <w:proofErr w:type="spellEnd"/>
      <w:r w:rsidRPr="00CC11EE">
        <w:rPr>
          <w:rFonts w:ascii="Times New Roman" w:hAnsi="Times New Roman" w:cs="Times New Roman"/>
          <w:sz w:val="24"/>
          <w:szCs w:val="24"/>
          <w:lang w:val="sq-AL"/>
        </w:rPr>
        <w:t xml:space="preserve"> </w:t>
      </w:r>
      <w:proofErr w:type="spellStart"/>
      <w:r w:rsidRPr="00CC11EE">
        <w:rPr>
          <w:rFonts w:ascii="Times New Roman" w:hAnsi="Times New Roman" w:cs="Times New Roman"/>
          <w:sz w:val="24"/>
          <w:szCs w:val="24"/>
          <w:lang w:val="sq-AL"/>
        </w:rPr>
        <w:t>Ismaili</w:t>
      </w:r>
      <w:proofErr w:type="spellEnd"/>
      <w:r w:rsidRPr="00CC11EE">
        <w:rPr>
          <w:rFonts w:ascii="Times New Roman" w:hAnsi="Times New Roman" w:cs="Times New Roman"/>
          <w:sz w:val="24"/>
          <w:szCs w:val="24"/>
          <w:lang w:val="sq-AL"/>
        </w:rPr>
        <w:t>, Ministre Shteti për Marrëdhëniet me Parlamentin.</w:t>
      </w:r>
    </w:p>
    <w:p w:rsidR="00CC11EE" w:rsidRPr="00CC11EE" w:rsidRDefault="00CC11EE" w:rsidP="00CC11EE">
      <w:pPr>
        <w:spacing w:before="100" w:beforeAutospacing="1" w:after="100" w:afterAutospacing="1" w:line="240" w:lineRule="auto"/>
        <w:rPr>
          <w:rFonts w:ascii="Times New Roman" w:hAnsi="Times New Roman" w:cs="Times New Roman"/>
          <w:sz w:val="24"/>
          <w:szCs w:val="24"/>
          <w:lang w:val="sq-AL"/>
        </w:rPr>
      </w:pPr>
      <w:r w:rsidRPr="00CC11EE">
        <w:rPr>
          <w:rFonts w:ascii="Times New Roman" w:hAnsi="Times New Roman" w:cs="Times New Roman"/>
          <w:b/>
          <w:bCs/>
          <w:sz w:val="24"/>
          <w:szCs w:val="24"/>
          <w:lang w:val="sq-AL"/>
        </w:rPr>
        <w:t>Nga Shërbimi Informativ i Shtetit:</w:t>
      </w:r>
    </w:p>
    <w:p w:rsidR="00CC11EE" w:rsidRPr="00CC11EE" w:rsidRDefault="00CC11EE" w:rsidP="00CC11EE">
      <w:pPr>
        <w:numPr>
          <w:ilvl w:val="0"/>
          <w:numId w:val="23"/>
        </w:numPr>
        <w:spacing w:before="100" w:beforeAutospacing="1" w:after="100" w:afterAutospacing="1" w:line="240" w:lineRule="auto"/>
        <w:rPr>
          <w:rFonts w:ascii="Times New Roman" w:hAnsi="Times New Roman" w:cs="Times New Roman"/>
          <w:sz w:val="24"/>
          <w:szCs w:val="24"/>
          <w:lang w:val="sq-AL"/>
        </w:rPr>
      </w:pPr>
      <w:proofErr w:type="spellStart"/>
      <w:r w:rsidRPr="00CC11EE">
        <w:rPr>
          <w:rFonts w:ascii="Times New Roman" w:hAnsi="Times New Roman" w:cs="Times New Roman"/>
          <w:sz w:val="24"/>
          <w:szCs w:val="24"/>
          <w:lang w:val="sq-AL"/>
        </w:rPr>
        <w:t>Znj</w:t>
      </w:r>
      <w:proofErr w:type="spellEnd"/>
      <w:r w:rsidRPr="00CC11EE">
        <w:rPr>
          <w:rFonts w:ascii="Times New Roman" w:hAnsi="Times New Roman" w:cs="Times New Roman"/>
          <w:sz w:val="24"/>
          <w:szCs w:val="24"/>
          <w:lang w:val="sq-AL"/>
        </w:rPr>
        <w:t xml:space="preserve">. </w:t>
      </w:r>
      <w:proofErr w:type="spellStart"/>
      <w:r w:rsidRPr="00CC11EE">
        <w:rPr>
          <w:rFonts w:ascii="Times New Roman" w:hAnsi="Times New Roman" w:cs="Times New Roman"/>
          <w:sz w:val="24"/>
          <w:szCs w:val="24"/>
          <w:lang w:val="sq-AL"/>
        </w:rPr>
        <w:t>Monika</w:t>
      </w:r>
      <w:proofErr w:type="spellEnd"/>
      <w:r w:rsidRPr="00CC11EE">
        <w:rPr>
          <w:rFonts w:ascii="Times New Roman" w:hAnsi="Times New Roman" w:cs="Times New Roman"/>
          <w:sz w:val="24"/>
          <w:szCs w:val="24"/>
          <w:lang w:val="sq-AL"/>
        </w:rPr>
        <w:t xml:space="preserve"> Plasa, Drejtore e Departamentit të Administrimit dhe Shërbimeve Mbështetëse;</w:t>
      </w:r>
    </w:p>
    <w:p w:rsidR="00CC11EE" w:rsidRPr="00CC11EE" w:rsidRDefault="00CC11EE" w:rsidP="00CC11EE">
      <w:pPr>
        <w:numPr>
          <w:ilvl w:val="0"/>
          <w:numId w:val="23"/>
        </w:numPr>
        <w:spacing w:before="100" w:beforeAutospacing="1" w:after="100" w:afterAutospacing="1" w:line="240" w:lineRule="auto"/>
        <w:rPr>
          <w:rFonts w:ascii="Times New Roman" w:hAnsi="Times New Roman" w:cs="Times New Roman"/>
          <w:sz w:val="24"/>
          <w:szCs w:val="24"/>
          <w:lang w:val="sq-AL"/>
        </w:rPr>
      </w:pPr>
      <w:proofErr w:type="spellStart"/>
      <w:r w:rsidRPr="00CC11EE">
        <w:rPr>
          <w:rFonts w:ascii="Times New Roman" w:hAnsi="Times New Roman" w:cs="Times New Roman"/>
          <w:sz w:val="24"/>
          <w:szCs w:val="24"/>
          <w:lang w:val="sq-AL"/>
        </w:rPr>
        <w:t>Znj</w:t>
      </w:r>
      <w:proofErr w:type="spellEnd"/>
      <w:r w:rsidRPr="00CC11EE">
        <w:rPr>
          <w:rFonts w:ascii="Times New Roman" w:hAnsi="Times New Roman" w:cs="Times New Roman"/>
          <w:sz w:val="24"/>
          <w:szCs w:val="24"/>
          <w:lang w:val="sq-AL"/>
        </w:rPr>
        <w:t xml:space="preserve">. </w:t>
      </w:r>
      <w:proofErr w:type="spellStart"/>
      <w:r w:rsidRPr="00CC11EE">
        <w:rPr>
          <w:rFonts w:ascii="Times New Roman" w:hAnsi="Times New Roman" w:cs="Times New Roman"/>
          <w:sz w:val="24"/>
          <w:szCs w:val="24"/>
          <w:lang w:val="sq-AL"/>
        </w:rPr>
        <w:t>Amarda</w:t>
      </w:r>
      <w:proofErr w:type="spellEnd"/>
      <w:r w:rsidRPr="00CC11EE">
        <w:rPr>
          <w:rFonts w:ascii="Times New Roman" w:hAnsi="Times New Roman" w:cs="Times New Roman"/>
          <w:sz w:val="24"/>
          <w:szCs w:val="24"/>
          <w:lang w:val="sq-AL"/>
        </w:rPr>
        <w:t xml:space="preserve"> </w:t>
      </w:r>
      <w:proofErr w:type="spellStart"/>
      <w:r w:rsidRPr="00CC11EE">
        <w:rPr>
          <w:rFonts w:ascii="Times New Roman" w:hAnsi="Times New Roman" w:cs="Times New Roman"/>
          <w:sz w:val="24"/>
          <w:szCs w:val="24"/>
          <w:lang w:val="sq-AL"/>
        </w:rPr>
        <w:t>Dhima</w:t>
      </w:r>
      <w:proofErr w:type="spellEnd"/>
      <w:r w:rsidRPr="00CC11EE">
        <w:rPr>
          <w:rFonts w:ascii="Times New Roman" w:hAnsi="Times New Roman" w:cs="Times New Roman"/>
          <w:sz w:val="24"/>
          <w:szCs w:val="24"/>
          <w:lang w:val="sq-AL"/>
        </w:rPr>
        <w:t>, Drejtore Juridike;</w:t>
      </w:r>
    </w:p>
    <w:p w:rsidR="00CC11EE" w:rsidRPr="00CC11EE" w:rsidRDefault="00CC11EE" w:rsidP="00CC11EE">
      <w:pPr>
        <w:numPr>
          <w:ilvl w:val="0"/>
          <w:numId w:val="23"/>
        </w:numPr>
        <w:spacing w:before="100" w:beforeAutospacing="1" w:after="100" w:afterAutospacing="1" w:line="240" w:lineRule="auto"/>
        <w:rPr>
          <w:rFonts w:ascii="Times New Roman" w:hAnsi="Times New Roman" w:cs="Times New Roman"/>
          <w:sz w:val="24"/>
          <w:szCs w:val="24"/>
          <w:lang w:val="sq-AL"/>
        </w:rPr>
      </w:pPr>
      <w:proofErr w:type="spellStart"/>
      <w:r w:rsidRPr="00CC11EE">
        <w:rPr>
          <w:rFonts w:ascii="Times New Roman" w:hAnsi="Times New Roman" w:cs="Times New Roman"/>
          <w:sz w:val="24"/>
          <w:szCs w:val="24"/>
          <w:lang w:val="sq-AL"/>
        </w:rPr>
        <w:t>Znj</w:t>
      </w:r>
      <w:proofErr w:type="spellEnd"/>
      <w:r w:rsidRPr="00CC11EE">
        <w:rPr>
          <w:rFonts w:ascii="Times New Roman" w:hAnsi="Times New Roman" w:cs="Times New Roman"/>
          <w:sz w:val="24"/>
          <w:szCs w:val="24"/>
          <w:lang w:val="sq-AL"/>
        </w:rPr>
        <w:t xml:space="preserve">. Afërdita </w:t>
      </w:r>
      <w:proofErr w:type="spellStart"/>
      <w:r w:rsidRPr="00CC11EE">
        <w:rPr>
          <w:rFonts w:ascii="Times New Roman" w:hAnsi="Times New Roman" w:cs="Times New Roman"/>
          <w:sz w:val="24"/>
          <w:szCs w:val="24"/>
          <w:lang w:val="sq-AL"/>
        </w:rPr>
        <w:t>Përnoca</w:t>
      </w:r>
      <w:proofErr w:type="spellEnd"/>
      <w:r w:rsidRPr="00CC11EE">
        <w:rPr>
          <w:rFonts w:ascii="Times New Roman" w:hAnsi="Times New Roman" w:cs="Times New Roman"/>
          <w:sz w:val="24"/>
          <w:szCs w:val="24"/>
          <w:lang w:val="sq-AL"/>
        </w:rPr>
        <w:t>, Përgjegjëse e Sektorit të Akteve Ligjore në Drejtorinë Juridike.</w:t>
      </w:r>
    </w:p>
    <w:p w:rsidR="00CC11EE" w:rsidRPr="006961C1" w:rsidRDefault="00CC11EE"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EB4668" w:rsidRDefault="00EB4668" w:rsidP="006961C1">
      <w:pPr>
        <w:spacing w:line="240" w:lineRule="auto"/>
        <w:contextualSpacing/>
        <w:jc w:val="both"/>
        <w:rPr>
          <w:rStyle w:val="DeltaViewInsertion"/>
          <w:rFonts w:ascii="Times New Roman" w:eastAsia="Calibri" w:hAnsi="Times New Roman" w:cs="Times New Roman"/>
          <w:sz w:val="24"/>
          <w:szCs w:val="24"/>
          <w:lang w:val="sq-AL"/>
        </w:rPr>
      </w:pPr>
    </w:p>
    <w:p w:rsidR="00CC11EE" w:rsidRDefault="00CC11EE" w:rsidP="006961C1">
      <w:pPr>
        <w:spacing w:line="240" w:lineRule="auto"/>
        <w:contextualSpacing/>
        <w:jc w:val="both"/>
        <w:rPr>
          <w:rStyle w:val="DeltaViewInsertion"/>
          <w:rFonts w:ascii="Times New Roman" w:eastAsia="Calibri" w:hAnsi="Times New Roman" w:cs="Times New Roman"/>
          <w:sz w:val="24"/>
          <w:szCs w:val="24"/>
          <w:lang w:val="sq-AL"/>
        </w:rPr>
      </w:pPr>
    </w:p>
    <w:p w:rsidR="00CC11EE" w:rsidRDefault="00CC11EE" w:rsidP="006961C1">
      <w:pPr>
        <w:spacing w:line="240" w:lineRule="auto"/>
        <w:contextualSpacing/>
        <w:jc w:val="both"/>
        <w:rPr>
          <w:rStyle w:val="DeltaViewInsertion"/>
          <w:rFonts w:ascii="Times New Roman" w:eastAsia="Calibri" w:hAnsi="Times New Roman" w:cs="Times New Roman"/>
          <w:sz w:val="24"/>
          <w:szCs w:val="24"/>
          <w:lang w:val="sq-AL"/>
        </w:rPr>
      </w:pPr>
    </w:p>
    <w:p w:rsidR="00CC11EE" w:rsidRDefault="00CC11EE" w:rsidP="006961C1">
      <w:pPr>
        <w:spacing w:line="240" w:lineRule="auto"/>
        <w:contextualSpacing/>
        <w:jc w:val="both"/>
        <w:rPr>
          <w:rStyle w:val="DeltaViewInsertion"/>
          <w:rFonts w:ascii="Times New Roman" w:eastAsia="Calibri" w:hAnsi="Times New Roman" w:cs="Times New Roman"/>
          <w:sz w:val="24"/>
          <w:szCs w:val="24"/>
          <w:lang w:val="sq-AL"/>
        </w:rPr>
      </w:pPr>
    </w:p>
    <w:p w:rsidR="00CC11EE" w:rsidRDefault="00CC11EE" w:rsidP="006961C1">
      <w:pPr>
        <w:spacing w:line="240" w:lineRule="auto"/>
        <w:contextualSpacing/>
        <w:jc w:val="both"/>
        <w:rPr>
          <w:rStyle w:val="DeltaViewInsertion"/>
          <w:rFonts w:ascii="Times New Roman" w:eastAsia="Calibri" w:hAnsi="Times New Roman" w:cs="Times New Roman"/>
          <w:sz w:val="24"/>
          <w:szCs w:val="24"/>
          <w:lang w:val="sq-AL"/>
        </w:rPr>
      </w:pPr>
    </w:p>
    <w:p w:rsidR="00750914" w:rsidRPr="00EB4668" w:rsidRDefault="00750914" w:rsidP="006961C1">
      <w:pPr>
        <w:spacing w:line="240" w:lineRule="auto"/>
        <w:contextualSpacing/>
        <w:jc w:val="both"/>
        <w:rPr>
          <w:rStyle w:val="DeltaViewInsertion"/>
          <w:rFonts w:ascii="Times New Roman" w:eastAsia="Calibri" w:hAnsi="Times New Roman" w:cs="Times New Roman"/>
          <w:sz w:val="24"/>
          <w:szCs w:val="24"/>
          <w:lang w:val="sq-AL"/>
        </w:rPr>
      </w:pPr>
    </w:p>
    <w:p w:rsidR="00EB4668" w:rsidRPr="00EB4668" w:rsidRDefault="00EB4668" w:rsidP="006961C1">
      <w:pPr>
        <w:pStyle w:val="ListParagraph"/>
        <w:numPr>
          <w:ilvl w:val="0"/>
          <w:numId w:val="3"/>
        </w:numPr>
        <w:autoSpaceDE w:val="0"/>
        <w:autoSpaceDN w:val="0"/>
        <w:adjustRightInd w:val="0"/>
        <w:spacing w:after="0" w:line="240" w:lineRule="auto"/>
        <w:contextualSpacing/>
        <w:jc w:val="both"/>
        <w:rPr>
          <w:rFonts w:ascii="Times New Roman" w:hAnsi="Times New Roman" w:cs="Times New Roman"/>
          <w:b/>
          <w:i/>
          <w:sz w:val="24"/>
          <w:szCs w:val="24"/>
          <w:lang w:val="sq-AL"/>
        </w:rPr>
      </w:pPr>
      <w:r w:rsidRPr="00EB4668">
        <w:rPr>
          <w:rFonts w:ascii="Times New Roman" w:hAnsi="Times New Roman" w:cs="Times New Roman"/>
          <w:b/>
          <w:i/>
          <w:sz w:val="24"/>
          <w:szCs w:val="24"/>
          <w:lang w:val="sq-AL"/>
        </w:rPr>
        <w:t xml:space="preserve">Qëllimi dhe përmbajtja e projektligjit </w:t>
      </w:r>
    </w:p>
    <w:p w:rsidR="00EB4668" w:rsidRPr="00EB4668" w:rsidRDefault="00EB4668" w:rsidP="006961C1">
      <w:pPr>
        <w:pStyle w:val="isselectedend"/>
        <w:contextualSpacing/>
        <w:jc w:val="both"/>
        <w:rPr>
          <w:lang w:val="sq-AL"/>
        </w:rPr>
      </w:pPr>
      <w:r w:rsidRPr="00EB4668">
        <w:rPr>
          <w:lang w:val="sq-AL"/>
        </w:rPr>
        <w:t>Qëllimi i këtij projektligji është përmirësimi dhe përditësimi i kuadrit ligjor që rregullon organizimin dhe funksionimin e Shërbimit Informativ të Shtetit, duke e përshtatur atë me zhvillimet bashkëkohore në fushën e sigurisë kombëtare, me ndryshimet e mjedisit të sigurisë në nivel kombëtar dhe ndërkombëtar, si dhe me nevojat institucionale të evidentuara gjatë zbatimit të legjislacionit ekzistues.</w:t>
      </w:r>
    </w:p>
    <w:p w:rsidR="00EB4668" w:rsidRDefault="00EB4668" w:rsidP="006961C1">
      <w:pPr>
        <w:pStyle w:val="isselectedend"/>
        <w:contextualSpacing/>
        <w:jc w:val="both"/>
        <w:rPr>
          <w:lang w:val="sq-AL"/>
        </w:rPr>
      </w:pPr>
      <w:r w:rsidRPr="00EB4668">
        <w:rPr>
          <w:lang w:val="sq-AL"/>
        </w:rPr>
        <w:t xml:space="preserve">Projektligji synon të qartësojë dhe modernizojë objektin e veprimtarisë së SHISH-it, duke reflektuar natyrën dhe </w:t>
      </w:r>
      <w:proofErr w:type="spellStart"/>
      <w:r w:rsidRPr="00EB4668">
        <w:rPr>
          <w:lang w:val="sq-AL"/>
        </w:rPr>
        <w:t>kompleksitetin</w:t>
      </w:r>
      <w:proofErr w:type="spellEnd"/>
      <w:r w:rsidRPr="00EB4668">
        <w:rPr>
          <w:lang w:val="sq-AL"/>
        </w:rPr>
        <w:t xml:space="preserve"> e kërcënimeve aktuale ndaj sigurisë kombëtare. Në këtë kuadër, përveç kërcënimeve tradicionale që lidhen me veprimtarinë e shërbimeve të inteligjencës së huaj, terrorizmin dhe ekstremizmin, parashikohet përfshirja e kërcënimeve të reja, si ato kibernetike, hibride dhe ekonomike, si dhe kërcënimet ndaj infrastrukturës kritike dhe të rëndësishme të Republikës së Shqipërisë. Gjithashtu, projektligji pasqyron nevojën për një qasje më gjithëpërfshirëse ndaj sfidave globale dhe ndikimit të tyre në sigurinë kombëtare dhe kolektive.</w:t>
      </w:r>
    </w:p>
    <w:p w:rsidR="00750914" w:rsidRPr="00EB4668" w:rsidRDefault="00750914" w:rsidP="006961C1">
      <w:pPr>
        <w:pStyle w:val="isselectedend"/>
        <w:contextualSpacing/>
        <w:jc w:val="both"/>
        <w:rPr>
          <w:lang w:val="sq-AL"/>
        </w:rPr>
      </w:pPr>
    </w:p>
    <w:p w:rsidR="00EB4668" w:rsidRPr="00EB4668" w:rsidRDefault="00EB4668" w:rsidP="006961C1">
      <w:pPr>
        <w:pStyle w:val="isselectedend"/>
        <w:contextualSpacing/>
        <w:jc w:val="both"/>
        <w:rPr>
          <w:lang w:val="sq-AL"/>
        </w:rPr>
      </w:pPr>
      <w:r w:rsidRPr="00EB4668">
        <w:rPr>
          <w:lang w:val="sq-AL"/>
        </w:rPr>
        <w:t xml:space="preserve">Ndryshimet e propozuara synojnë gjithashtu të përmirësojnë funksionimin institucional të SHISH-it nëpërmjet rregullimit të disa aspekteve që lidhen me statusin dhe trajtimin financiar të drejtuesve të institucionit, mbrojtjen e informacionit dhe të personelit, procedurat e kontrollit të brendshëm të punonjësve, si dhe </w:t>
      </w:r>
      <w:proofErr w:type="spellStart"/>
      <w:r w:rsidRPr="00EB4668">
        <w:rPr>
          <w:lang w:val="sq-AL"/>
        </w:rPr>
        <w:t>aksesin</w:t>
      </w:r>
      <w:proofErr w:type="spellEnd"/>
      <w:r w:rsidRPr="00EB4668">
        <w:rPr>
          <w:lang w:val="sq-AL"/>
        </w:rPr>
        <w:t xml:space="preserve"> e SHISH-it në bazat shtetërore të </w:t>
      </w:r>
      <w:proofErr w:type="spellStart"/>
      <w:r w:rsidRPr="00EB4668">
        <w:rPr>
          <w:lang w:val="sq-AL"/>
        </w:rPr>
        <w:t>të</w:t>
      </w:r>
      <w:proofErr w:type="spellEnd"/>
      <w:r w:rsidRPr="00EB4668">
        <w:rPr>
          <w:lang w:val="sq-AL"/>
        </w:rPr>
        <w:t xml:space="preserve"> dhënave, në funksion të përmbushjes së detyrave të tij ligjore. Këto masa synojnë të rrisin efektivitetin </w:t>
      </w:r>
      <w:proofErr w:type="spellStart"/>
      <w:r w:rsidRPr="00EB4668">
        <w:rPr>
          <w:lang w:val="sq-AL"/>
        </w:rPr>
        <w:t>operacional</w:t>
      </w:r>
      <w:proofErr w:type="spellEnd"/>
      <w:r w:rsidRPr="00EB4668">
        <w:rPr>
          <w:lang w:val="sq-AL"/>
        </w:rPr>
        <w:t xml:space="preserve"> të institucionit, duke garantuar njëkohësisht respektimin e kufizimeve dhe procedurave të përcaktuara me ligj.</w:t>
      </w:r>
    </w:p>
    <w:p w:rsidR="00EB4668" w:rsidRPr="00EB4668" w:rsidRDefault="00EB4668" w:rsidP="006961C1">
      <w:pPr>
        <w:pStyle w:val="NormalWeb"/>
        <w:contextualSpacing/>
        <w:jc w:val="both"/>
      </w:pPr>
      <w:r w:rsidRPr="00EB4668">
        <w:t>Projektligji mbështetet në përvojën e fituar gjatë zbatimit të ligjit nr. 8391, datë 28.10.1998, “Për Shërbimin Informativ Kombëtar”, të ndryshuar, dhe në nevojën për të adresuar paqartësitë ose mangësitë e evidentuara në praktikë. Ndryshimet e propozuara nuk sjellin ndryshime thelbësore në misionin dhe funksionet e Shërbimit Informativ të Shtetit, por synojnë forcimin e kapaciteteve të tij institucionale dhe përmirësimin e kuadrit ligjor në funksion të mbrojtjes së sigurisë kombëtare dhe interesave të Republikës së Shqipërisë.</w:t>
      </w:r>
    </w:p>
    <w:p w:rsidR="00EB4668" w:rsidRPr="00EB4668" w:rsidRDefault="00EB4668" w:rsidP="006961C1">
      <w:pPr>
        <w:pStyle w:val="ListParagraph"/>
        <w:numPr>
          <w:ilvl w:val="0"/>
          <w:numId w:val="9"/>
        </w:numPr>
        <w:spacing w:before="100" w:beforeAutospacing="1" w:after="100" w:afterAutospacing="1" w:line="240" w:lineRule="auto"/>
        <w:contextualSpacing/>
        <w:jc w:val="both"/>
        <w:rPr>
          <w:rFonts w:ascii="Times New Roman" w:hAnsi="Times New Roman" w:cs="Times New Roman"/>
          <w:sz w:val="24"/>
          <w:szCs w:val="24"/>
          <w:lang w:val="sq-AL"/>
        </w:rPr>
      </w:pPr>
      <w:r w:rsidRPr="00EB4668">
        <w:rPr>
          <w:rFonts w:ascii="Times New Roman" w:hAnsi="Times New Roman" w:cs="Times New Roman"/>
          <w:b/>
          <w:i/>
          <w:color w:val="000000" w:themeColor="text1"/>
          <w:sz w:val="24"/>
          <w:szCs w:val="24"/>
          <w:lang w:val="sq-AL"/>
        </w:rPr>
        <w:t xml:space="preserve">Vlerësimi i </w:t>
      </w:r>
      <w:proofErr w:type="spellStart"/>
      <w:r w:rsidRPr="00EB4668">
        <w:rPr>
          <w:rFonts w:ascii="Times New Roman" w:hAnsi="Times New Roman" w:cs="Times New Roman"/>
          <w:b/>
          <w:i/>
          <w:color w:val="000000" w:themeColor="text1"/>
          <w:sz w:val="24"/>
          <w:szCs w:val="24"/>
          <w:lang w:val="sq-AL"/>
        </w:rPr>
        <w:t>projektaktit</w:t>
      </w:r>
      <w:proofErr w:type="spellEnd"/>
      <w:r w:rsidRPr="00EB4668">
        <w:rPr>
          <w:rFonts w:ascii="Times New Roman" w:hAnsi="Times New Roman" w:cs="Times New Roman"/>
          <w:b/>
          <w:i/>
          <w:color w:val="000000" w:themeColor="text1"/>
          <w:sz w:val="24"/>
          <w:szCs w:val="24"/>
          <w:lang w:val="sq-AL"/>
        </w:rPr>
        <w:t xml:space="preserve"> në raport me programin politik të këshillit të ministrave, me programin analitik të akteve dhe dokumente të tjera politike</w:t>
      </w:r>
    </w:p>
    <w:p w:rsidR="00EB4668" w:rsidRDefault="00EB4668" w:rsidP="006961C1">
      <w:pPr>
        <w:spacing w:after="0" w:line="240" w:lineRule="auto"/>
        <w:contextualSpacing/>
        <w:jc w:val="both"/>
        <w:rPr>
          <w:rFonts w:ascii="Times New Roman" w:hAnsi="Times New Roman" w:cs="Times New Roman"/>
          <w:sz w:val="24"/>
          <w:szCs w:val="24"/>
          <w:lang w:val="sq-AL"/>
        </w:rPr>
      </w:pPr>
      <w:r w:rsidRPr="00EB4668">
        <w:rPr>
          <w:rFonts w:ascii="Times New Roman" w:hAnsi="Times New Roman" w:cs="Times New Roman"/>
          <w:sz w:val="24"/>
          <w:szCs w:val="24"/>
          <w:lang w:val="sq-AL"/>
        </w:rPr>
        <w:t>Projektligji është në përputhje me objektivat e politikës së qeverisë, të ndërmarrë si pjesë e realizimit të objektivave të Strategjisë Kombëtare të Qeverisë Shqiptare në luftën kundër krimit të organizuar e korrupsionit, terrorizmit, si dhe fenomeneve të tjera që cenojnë sigurinë kombëtare dhe për rritjen e kapaciteteve të shërbimit sekret, për t’iu përgjigjur ndryshimeve të vazhdueshme që pëson kriminaliteti në përgjithësi, krimi i organizuar në veçanti dhe krime të tjera që prekin drejtpërdrejt ekonominë e vendit, sigurinë kombëtare dhe kolektive, si dhe funksionimin e shtetit ligjor.</w:t>
      </w:r>
    </w:p>
    <w:p w:rsidR="00750914" w:rsidRPr="00EB4668" w:rsidRDefault="00750914" w:rsidP="006961C1">
      <w:pPr>
        <w:spacing w:after="0" w:line="240" w:lineRule="auto"/>
        <w:contextualSpacing/>
        <w:jc w:val="both"/>
        <w:rPr>
          <w:rFonts w:ascii="Times New Roman" w:hAnsi="Times New Roman" w:cs="Times New Roman"/>
          <w:sz w:val="24"/>
          <w:szCs w:val="24"/>
          <w:lang w:val="sq-AL"/>
        </w:rPr>
      </w:pPr>
    </w:p>
    <w:p w:rsidR="00EB4668" w:rsidRDefault="00EB4668" w:rsidP="006961C1">
      <w:pPr>
        <w:spacing w:before="100" w:beforeAutospacing="1" w:after="100" w:afterAutospacing="1" w:line="240" w:lineRule="auto"/>
        <w:contextualSpacing/>
        <w:jc w:val="both"/>
        <w:rPr>
          <w:rFonts w:ascii="Times New Roman" w:hAnsi="Times New Roman" w:cs="Times New Roman"/>
          <w:bCs/>
          <w:sz w:val="24"/>
          <w:szCs w:val="24"/>
          <w:lang w:val="sq-AL"/>
        </w:rPr>
      </w:pPr>
      <w:r w:rsidRPr="00EB4668">
        <w:rPr>
          <w:rFonts w:ascii="Times New Roman" w:hAnsi="Times New Roman" w:cs="Times New Roman"/>
          <w:bCs/>
          <w:sz w:val="24"/>
          <w:szCs w:val="24"/>
          <w:lang w:val="sq-AL"/>
        </w:rPr>
        <w:t>Ky projektligj lidhet ngushtë me ligjin nr. 14/2024, “Për miratimin e Strategjisë së Sigurisë Kombëtare të Republikës së Shqipërisë”, pasi një pjesë e ndryshimeve të propozuara synojnë përshtatjen e veprimtarisë së Shërbimit Informativ të Shtetit me mjedisin e ri të sigurisë dhe me kërcënimet e identifikuara në Strategjinë e Sigurisë Kombëtare 2023–2028.</w:t>
      </w:r>
    </w:p>
    <w:p w:rsidR="00750914" w:rsidRPr="00EB4668"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6961C1" w:rsidRDefault="00EB4668" w:rsidP="006961C1">
      <w:pPr>
        <w:spacing w:before="100" w:beforeAutospacing="1" w:after="100" w:afterAutospacing="1" w:line="240" w:lineRule="auto"/>
        <w:contextualSpacing/>
        <w:jc w:val="both"/>
        <w:rPr>
          <w:rFonts w:ascii="Times New Roman" w:hAnsi="Times New Roman" w:cs="Times New Roman"/>
          <w:bCs/>
          <w:sz w:val="24"/>
          <w:szCs w:val="24"/>
          <w:lang w:val="sq-AL"/>
        </w:rPr>
      </w:pPr>
      <w:r w:rsidRPr="00EB4668">
        <w:rPr>
          <w:rFonts w:ascii="Times New Roman" w:hAnsi="Times New Roman" w:cs="Times New Roman"/>
          <w:bCs/>
          <w:sz w:val="24"/>
          <w:szCs w:val="24"/>
          <w:lang w:val="sq-AL"/>
        </w:rPr>
        <w:t xml:space="preserve">Strategjia e Sigurisë Kombëtare evidenton se Shqipëria përballet me sfida dhe kërcënime të reja, si kërcënimet kibernetike, kërcënimet hibride, ndërhyrjet e shërbimeve të inteligjencës së huaja, terrorizmi dhe ekstremizmi, rreziqet ndaj sigurisë ekonomike, si dhe </w:t>
      </w:r>
      <w:proofErr w:type="spellStart"/>
      <w:r w:rsidRPr="00EB4668">
        <w:rPr>
          <w:rFonts w:ascii="Times New Roman" w:hAnsi="Times New Roman" w:cs="Times New Roman"/>
          <w:bCs/>
          <w:sz w:val="24"/>
          <w:szCs w:val="24"/>
          <w:lang w:val="sq-AL"/>
        </w:rPr>
        <w:t>cenueshmërinë</w:t>
      </w:r>
      <w:proofErr w:type="spellEnd"/>
      <w:r w:rsidRPr="00EB4668">
        <w:rPr>
          <w:rFonts w:ascii="Times New Roman" w:hAnsi="Times New Roman" w:cs="Times New Roman"/>
          <w:bCs/>
          <w:sz w:val="24"/>
          <w:szCs w:val="24"/>
          <w:lang w:val="sq-AL"/>
        </w:rPr>
        <w:t xml:space="preserve"> e infrastrukturës kritike. Për këtë arsye, është e nevojshme që kuadri ligjor që rregullon organizimin dhe funksionimin </w:t>
      </w:r>
    </w:p>
    <w:p w:rsidR="006961C1" w:rsidRDefault="006961C1" w:rsidP="006961C1">
      <w:pPr>
        <w:spacing w:before="100" w:beforeAutospacing="1" w:after="100" w:afterAutospacing="1" w:line="240" w:lineRule="auto"/>
        <w:contextualSpacing/>
        <w:jc w:val="both"/>
        <w:rPr>
          <w:rFonts w:ascii="Times New Roman" w:hAnsi="Times New Roman" w:cs="Times New Roman"/>
          <w:bCs/>
          <w:sz w:val="24"/>
          <w:szCs w:val="24"/>
          <w:lang w:val="sq-AL"/>
        </w:rPr>
      </w:pPr>
    </w:p>
    <w:p w:rsidR="004A53D5" w:rsidRDefault="004A53D5" w:rsidP="006961C1">
      <w:pPr>
        <w:spacing w:before="100" w:beforeAutospacing="1" w:after="100" w:afterAutospacing="1" w:line="240" w:lineRule="auto"/>
        <w:contextualSpacing/>
        <w:jc w:val="both"/>
        <w:rPr>
          <w:rFonts w:ascii="Times New Roman" w:hAnsi="Times New Roman" w:cs="Times New Roman"/>
          <w:bCs/>
          <w:sz w:val="24"/>
          <w:szCs w:val="24"/>
          <w:lang w:val="sq-AL"/>
        </w:rPr>
      </w:pPr>
    </w:p>
    <w:p w:rsidR="00EB4668" w:rsidRDefault="00EB4668" w:rsidP="006961C1">
      <w:pPr>
        <w:spacing w:before="100" w:beforeAutospacing="1" w:after="100" w:afterAutospacing="1" w:line="240" w:lineRule="auto"/>
        <w:contextualSpacing/>
        <w:jc w:val="both"/>
        <w:rPr>
          <w:rFonts w:ascii="Times New Roman" w:hAnsi="Times New Roman" w:cs="Times New Roman"/>
          <w:bCs/>
          <w:sz w:val="24"/>
          <w:szCs w:val="24"/>
          <w:lang w:val="sq-AL"/>
        </w:rPr>
      </w:pPr>
      <w:r w:rsidRPr="00EB4668">
        <w:rPr>
          <w:rFonts w:ascii="Times New Roman" w:hAnsi="Times New Roman" w:cs="Times New Roman"/>
          <w:bCs/>
          <w:sz w:val="24"/>
          <w:szCs w:val="24"/>
          <w:lang w:val="sq-AL"/>
        </w:rPr>
        <w:t>e SHISH-it të reflektojë këto zhvillime dhe të sigurojë bazën e nevojshme ligjore për identifikimin, mbledhjen dhe analizimin e informacionit në këto fusha.</w:t>
      </w:r>
    </w:p>
    <w:p w:rsidR="00750914" w:rsidRPr="00EB4668" w:rsidRDefault="00750914" w:rsidP="006961C1">
      <w:pPr>
        <w:spacing w:before="100" w:beforeAutospacing="1" w:after="100" w:afterAutospacing="1" w:line="240" w:lineRule="auto"/>
        <w:contextualSpacing/>
        <w:jc w:val="both"/>
        <w:rPr>
          <w:rFonts w:ascii="Times New Roman" w:hAnsi="Times New Roman" w:cs="Times New Roman"/>
          <w:bCs/>
          <w:sz w:val="24"/>
          <w:szCs w:val="24"/>
          <w:lang w:val="sq-AL"/>
        </w:rPr>
      </w:pPr>
    </w:p>
    <w:p w:rsidR="00EB4668" w:rsidRPr="00EB4668" w:rsidRDefault="00EB4668"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EB4668">
        <w:rPr>
          <w:rFonts w:ascii="Times New Roman" w:hAnsi="Times New Roman" w:cs="Times New Roman"/>
          <w:bCs/>
          <w:sz w:val="24"/>
          <w:szCs w:val="24"/>
          <w:lang w:val="sq-AL"/>
        </w:rPr>
        <w:t>Në këtë kuptim, Strategjia e Sigurisë Kombëtare përcakton objektivat strategjike dhe prioritetet e sigurisë së vendit, ndërsa projektligji krijon instrumentet ligjore që i mundësojnë SHISH-it të kontribuojë në realizimin e këtyre objektivave. Për rrjedhojë, ndryshimet e propozuara përbëjnë një hap të nevojshëm për harmonizimin e ligjit organik të SHISH-it me prioritetet, kërcënimet dhe domosdoshmëritë strategjike të përcaktuara në Strategjinë e Sigurisë Kombëtare të Republikës së Shqipërisë.</w:t>
      </w:r>
    </w:p>
    <w:p w:rsidR="00EB4668" w:rsidRPr="00EB4668" w:rsidRDefault="00EB4668" w:rsidP="006961C1">
      <w:pPr>
        <w:pStyle w:val="INTbullets1text"/>
        <w:numPr>
          <w:ilvl w:val="0"/>
          <w:numId w:val="16"/>
        </w:numPr>
        <w:tabs>
          <w:tab w:val="clear" w:pos="360"/>
        </w:tabs>
        <w:spacing w:before="0" w:after="0" w:line="240" w:lineRule="auto"/>
        <w:rPr>
          <w:rFonts w:ascii="Times New Roman" w:hAnsi="Times New Roman"/>
          <w:b/>
          <w:i/>
          <w:sz w:val="24"/>
          <w:lang w:val="sq-AL"/>
        </w:rPr>
      </w:pPr>
      <w:r w:rsidRPr="00EB4668">
        <w:rPr>
          <w:rFonts w:ascii="Times New Roman" w:hAnsi="Times New Roman"/>
          <w:b/>
          <w:i/>
          <w:sz w:val="24"/>
          <w:lang w:val="sq-AL"/>
        </w:rPr>
        <w:t>Vlerësimi i kushtetutshmërisë dhe harmonizimi me legjislacionin në fuqi vendas edhe ndërkombëtar</w:t>
      </w:r>
    </w:p>
    <w:p w:rsidR="00EB4668" w:rsidRPr="00EB4668" w:rsidRDefault="00EB4668" w:rsidP="006961C1">
      <w:pPr>
        <w:pStyle w:val="INTbullets1text"/>
        <w:tabs>
          <w:tab w:val="clear" w:pos="284"/>
          <w:tab w:val="clear" w:pos="360"/>
        </w:tabs>
        <w:spacing w:before="0" w:after="0" w:line="240" w:lineRule="auto"/>
        <w:rPr>
          <w:rFonts w:ascii="Times New Roman" w:hAnsi="Times New Roman"/>
          <w:b/>
          <w:i/>
          <w:sz w:val="24"/>
          <w:lang w:val="sq-AL"/>
        </w:rPr>
      </w:pPr>
    </w:p>
    <w:p w:rsidR="00EB4668" w:rsidRDefault="00EB4668"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EB4668">
        <w:rPr>
          <w:rFonts w:ascii="Times New Roman" w:hAnsi="Times New Roman" w:cs="Times New Roman"/>
          <w:sz w:val="24"/>
          <w:szCs w:val="24"/>
          <w:lang w:val="sq-AL"/>
        </w:rPr>
        <w:t xml:space="preserve">Projektligji është propozim i Këshillit i Ministrave dhe i paraqitet për shqyrtim Kuvendit në mbështetje të neneve 78, 81, pika 1, dhe 83, pika 1, të Kushtetutës së Republikës së Shqipërisë. Projektligji është në përputhje me kuadrin kushtetues dhe ligjor që rregullon organizimin dhe funksionimin e sistemit të sigurisë kombëtare. </w:t>
      </w:r>
    </w:p>
    <w:p w:rsidR="00750914" w:rsidRPr="00EB4668"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EB4668" w:rsidRPr="00EB4668" w:rsidRDefault="00EB4668"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EB4668">
        <w:rPr>
          <w:rFonts w:ascii="Times New Roman" w:hAnsi="Times New Roman" w:cs="Times New Roman"/>
          <w:sz w:val="24"/>
          <w:szCs w:val="24"/>
          <w:lang w:val="sq-AL"/>
        </w:rPr>
        <w:t>Projektligji harmonizohet me parashikimet e ligjit nr. 14/2024, “Për miratimin e Strategjisë së Sigurisë Kombëtare të Republikës së Shqipërisë”, duke shërbyer si një instrument për zbatimin e objektivave strategjikë, prioriteteve dhe masave të përcaktuara në këtë strategji. Në këtë kuadër, ai kontribuon në forcimin e kapaciteteve institucionale për përballimin e sfidave të reja të sigurisë, të lidhura me zhvillimet gjeopolitike, teknologjike dhe mjedisin e ndryshueshëm të sigurisë në nivel kombëtar dhe ndërkombëtar.</w:t>
      </w:r>
    </w:p>
    <w:p w:rsidR="00EB4668" w:rsidRPr="00EB4668" w:rsidRDefault="00EB4668" w:rsidP="006961C1">
      <w:pPr>
        <w:pStyle w:val="isselectedend"/>
        <w:contextualSpacing/>
        <w:jc w:val="both"/>
        <w:rPr>
          <w:lang w:val="sq-AL"/>
        </w:rPr>
      </w:pPr>
      <w:r w:rsidRPr="00EB4668">
        <w:rPr>
          <w:lang w:val="sq-AL"/>
        </w:rPr>
        <w:t xml:space="preserve">Gjithashtu, projektligji është në harmoni me legjislacionin kombëtar që rregullon fushën e sigurisë kombëtare, mbrojtjen e informacionit të klasifikuar, sigurinë kibernetike, mbrojtjen e të dhënave personale dhe funksionimin e institucioneve shtetërore përgjegjëse për parandalimin dhe përballimin e kërcënimeve ndaj sigurisë. Dispozitat e propozuara synojnë të sigurojnë një kuadër më të qartë dhe më funksional për ushtrimin e kompetencave të SHISH-it, duke garantuar njëkohësisht respektimin e parimeve të ligjshmërisë, </w:t>
      </w:r>
      <w:proofErr w:type="spellStart"/>
      <w:r w:rsidRPr="00EB4668">
        <w:rPr>
          <w:lang w:val="sq-AL"/>
        </w:rPr>
        <w:t>proporcionalitetit</w:t>
      </w:r>
      <w:proofErr w:type="spellEnd"/>
      <w:r w:rsidRPr="00EB4668">
        <w:rPr>
          <w:lang w:val="sq-AL"/>
        </w:rPr>
        <w:t xml:space="preserve"> dhe kontrollit institucional.</w:t>
      </w:r>
    </w:p>
    <w:p w:rsidR="00EB4668" w:rsidRPr="00EB4668" w:rsidRDefault="00EB4668" w:rsidP="006961C1">
      <w:pPr>
        <w:pStyle w:val="NormalWeb"/>
        <w:contextualSpacing/>
        <w:jc w:val="both"/>
      </w:pPr>
      <w:r w:rsidRPr="00EB4668">
        <w:t xml:space="preserve">Projektligji, gjithashtu, përafrohet me standardet dhe praktikat më të mira të vendeve anëtare të NATO-s dhe të Bashkimit Evropian në fushën e inteligjencës dhe sigurisë, duke krijuar kushte për forcimin e bashkëpunimit ndërinstitucional dhe ndërkombëtar, rritjen e efektivitetit </w:t>
      </w:r>
      <w:proofErr w:type="spellStart"/>
      <w:r w:rsidRPr="00EB4668">
        <w:t>operacional</w:t>
      </w:r>
      <w:proofErr w:type="spellEnd"/>
      <w:r w:rsidRPr="00EB4668">
        <w:t xml:space="preserve"> të SHISH-it dhe përmirësimin e kapaciteteve të tij për përballimin e sfidave bashkëkohore të sigurisë kombëtare.</w:t>
      </w:r>
    </w:p>
    <w:p w:rsidR="00EB4668" w:rsidRPr="00EB4668" w:rsidRDefault="00EB4668" w:rsidP="006961C1">
      <w:pPr>
        <w:pStyle w:val="ListParagraph"/>
        <w:numPr>
          <w:ilvl w:val="0"/>
          <w:numId w:val="8"/>
        </w:numPr>
        <w:spacing w:after="0" w:line="240" w:lineRule="auto"/>
        <w:contextualSpacing/>
        <w:jc w:val="both"/>
        <w:rPr>
          <w:rFonts w:ascii="Times New Roman" w:hAnsi="Times New Roman" w:cs="Times New Roman"/>
          <w:b/>
          <w:i/>
          <w:color w:val="000000" w:themeColor="text1"/>
          <w:sz w:val="24"/>
          <w:szCs w:val="24"/>
          <w:lang w:val="sq-AL"/>
        </w:rPr>
      </w:pPr>
      <w:r w:rsidRPr="00EB4668">
        <w:rPr>
          <w:rFonts w:ascii="Times New Roman" w:hAnsi="Times New Roman" w:cs="Times New Roman"/>
          <w:b/>
          <w:i/>
          <w:color w:val="000000" w:themeColor="text1"/>
          <w:sz w:val="24"/>
          <w:szCs w:val="24"/>
          <w:lang w:val="sq-AL"/>
        </w:rPr>
        <w:t xml:space="preserve">Argumentimi i </w:t>
      </w:r>
      <w:proofErr w:type="spellStart"/>
      <w:r w:rsidRPr="00EB4668">
        <w:rPr>
          <w:rFonts w:ascii="Times New Roman" w:hAnsi="Times New Roman" w:cs="Times New Roman"/>
          <w:b/>
          <w:i/>
          <w:color w:val="000000" w:themeColor="text1"/>
          <w:sz w:val="24"/>
          <w:szCs w:val="24"/>
          <w:lang w:val="sq-AL"/>
        </w:rPr>
        <w:t>projektaktit</w:t>
      </w:r>
      <w:proofErr w:type="spellEnd"/>
      <w:r w:rsidRPr="00EB4668">
        <w:rPr>
          <w:rFonts w:ascii="Times New Roman" w:hAnsi="Times New Roman" w:cs="Times New Roman"/>
          <w:b/>
          <w:i/>
          <w:color w:val="000000" w:themeColor="text1"/>
          <w:sz w:val="24"/>
          <w:szCs w:val="24"/>
          <w:lang w:val="sq-AL"/>
        </w:rPr>
        <w:t xml:space="preserve"> lidhur me përparësitë, problematikat, efektet e Pritshme</w:t>
      </w:r>
    </w:p>
    <w:p w:rsidR="00750914" w:rsidRDefault="00EB4668" w:rsidP="006961C1">
      <w:pPr>
        <w:pStyle w:val="isselectedend"/>
        <w:contextualSpacing/>
        <w:jc w:val="both"/>
        <w:rPr>
          <w:lang w:val="sq-AL"/>
        </w:rPr>
      </w:pPr>
      <w:r w:rsidRPr="00EB4668">
        <w:rPr>
          <w:lang w:val="sq-AL"/>
        </w:rPr>
        <w:t xml:space="preserve">Ndryshimi i ligjit në fuqi paraqitet i domosdoshëm për të garantuar harmonizimin e kuadrit ligjor që rregullon veprimtarinë e Shërbimit Informativ të Shtetit me zhvillimet aktuale në fushën e sigurisë kombëtare, ndryshimet e mjedisit të sigurisë në nivel kombëtar dhe ndërkombëtar, si dhe me sfidat e reja që lidhen me kërcënimet tradicionale dhe ato në zhvillim. </w:t>
      </w:r>
    </w:p>
    <w:p w:rsidR="00750914" w:rsidRDefault="00750914" w:rsidP="006961C1">
      <w:pPr>
        <w:pStyle w:val="isselectedend"/>
        <w:contextualSpacing/>
        <w:jc w:val="both"/>
        <w:rPr>
          <w:lang w:val="sq-AL"/>
        </w:rPr>
      </w:pPr>
    </w:p>
    <w:p w:rsidR="00EB4668" w:rsidRDefault="00EB4668" w:rsidP="006961C1">
      <w:pPr>
        <w:pStyle w:val="isselectedend"/>
        <w:contextualSpacing/>
        <w:jc w:val="both"/>
        <w:rPr>
          <w:lang w:val="sq-AL"/>
        </w:rPr>
      </w:pPr>
      <w:r w:rsidRPr="00EB4668">
        <w:rPr>
          <w:lang w:val="sq-AL"/>
        </w:rPr>
        <w:t>Kjo ndërhyrje synon të qartësojë dhe përditësojë dispozitat ekzistuese ligjore, të adresojë problematikat e evidentuara gjatë zbatimit të ligjit në fuqi dhe të rrisë efikasitetin e mekanizmave institucionalë në përmbushjen e misionit të SHISH-it.</w:t>
      </w:r>
    </w:p>
    <w:p w:rsidR="00750914" w:rsidRDefault="00750914" w:rsidP="006961C1">
      <w:pPr>
        <w:pStyle w:val="isselectedend"/>
        <w:contextualSpacing/>
        <w:jc w:val="both"/>
        <w:rPr>
          <w:lang w:val="sq-AL"/>
        </w:rPr>
      </w:pPr>
    </w:p>
    <w:p w:rsidR="00750914" w:rsidRDefault="00750914" w:rsidP="006961C1">
      <w:pPr>
        <w:pStyle w:val="isselectedend"/>
        <w:contextualSpacing/>
        <w:jc w:val="both"/>
        <w:rPr>
          <w:lang w:val="sq-AL"/>
        </w:rPr>
      </w:pPr>
    </w:p>
    <w:p w:rsidR="00750914" w:rsidRDefault="00750914" w:rsidP="006961C1">
      <w:pPr>
        <w:pStyle w:val="isselectedend"/>
        <w:contextualSpacing/>
        <w:jc w:val="both"/>
        <w:rPr>
          <w:lang w:val="sq-AL"/>
        </w:rPr>
      </w:pPr>
    </w:p>
    <w:p w:rsidR="00750914" w:rsidRPr="00EB4668" w:rsidRDefault="00750914" w:rsidP="006961C1">
      <w:pPr>
        <w:pStyle w:val="isselectedend"/>
        <w:contextualSpacing/>
        <w:jc w:val="both"/>
        <w:rPr>
          <w:lang w:val="sq-AL"/>
        </w:rPr>
      </w:pPr>
    </w:p>
    <w:p w:rsidR="00750914" w:rsidRPr="00750914" w:rsidRDefault="00EB4668" w:rsidP="00750914">
      <w:pPr>
        <w:pStyle w:val="isselectedend"/>
        <w:contextualSpacing/>
        <w:jc w:val="both"/>
        <w:rPr>
          <w:lang w:val="sq-AL"/>
        </w:rPr>
      </w:pPr>
      <w:r w:rsidRPr="00EB4668">
        <w:rPr>
          <w:lang w:val="sq-AL"/>
        </w:rPr>
        <w:t>Projektligji synon të modernizojë objektin e veprimtarisë së SHISH-it, duke reflektuar zhvillimet bashkëkohore në fushën e inteligjencës dhe sigurisë, si dhe nevojën për adresimin e kërcënimeve të reja ndaj sigurisë kombëtare, përfshirë kërcënimet kibernetike, hibride, ekonomike, terrorizmin, ekstremizmin dhe kërcënimet ndaj infrastrukturës kritike dhe të rëndësishme të Republikës së Shqipërisë.</w:t>
      </w:r>
    </w:p>
    <w:p w:rsidR="00EB4668" w:rsidRPr="00EB4668" w:rsidRDefault="00EB4668" w:rsidP="006961C1">
      <w:pPr>
        <w:pStyle w:val="NormalWeb"/>
        <w:contextualSpacing/>
        <w:jc w:val="both"/>
      </w:pPr>
      <w:r w:rsidRPr="00EB4668">
        <w:t xml:space="preserve">Gjithashtu, projektligji synon të përshtatë kuadrin ligjor të SHISH-it me standardet dhe praktikat më të mira të vendeve anëtare të NATO-s, të Bashkimit Evropian dhe të organizatave të tjera ndërkombëtare partnere në fushën e inteligjencës dhe sigurisë. Në këtë mënyrë, synohet forcimi i kapaciteteve institucionale, rritja e efektivitetit </w:t>
      </w:r>
      <w:proofErr w:type="spellStart"/>
      <w:r w:rsidRPr="00EB4668">
        <w:t>operacional</w:t>
      </w:r>
      <w:proofErr w:type="spellEnd"/>
      <w:r w:rsidRPr="00EB4668">
        <w:t xml:space="preserve"> dhe përmirësimi i bashkëpunimit me partnerët strategjikë, në funksion të mbrojtjes së sigurisë kombëtare dhe interesave të Republikës së Shqipërisë</w:t>
      </w:r>
    </w:p>
    <w:p w:rsidR="00EB4668" w:rsidRPr="00EB4668" w:rsidRDefault="00EB4668" w:rsidP="006961C1">
      <w:pPr>
        <w:pStyle w:val="ListParagraph"/>
        <w:numPr>
          <w:ilvl w:val="0"/>
          <w:numId w:val="7"/>
        </w:numPr>
        <w:spacing w:before="100" w:beforeAutospacing="1" w:after="100" w:afterAutospacing="1" w:line="240" w:lineRule="auto"/>
        <w:contextualSpacing/>
        <w:jc w:val="both"/>
        <w:outlineLvl w:val="2"/>
        <w:rPr>
          <w:rFonts w:ascii="Times New Roman" w:hAnsi="Times New Roman" w:cs="Times New Roman"/>
          <w:i/>
          <w:sz w:val="24"/>
          <w:szCs w:val="24"/>
          <w:lang w:val="sq-AL" w:eastAsia="sq-AL"/>
        </w:rPr>
      </w:pPr>
      <w:r w:rsidRPr="00EB4668">
        <w:rPr>
          <w:rFonts w:ascii="Times New Roman" w:hAnsi="Times New Roman" w:cs="Times New Roman"/>
          <w:b/>
          <w:bCs/>
          <w:i/>
          <w:sz w:val="24"/>
          <w:szCs w:val="24"/>
          <w:lang w:val="sq-AL" w:eastAsia="sq-AL"/>
        </w:rPr>
        <w:t xml:space="preserve">Përmbledhje shpjeguese e përmbajtjes së </w:t>
      </w:r>
      <w:proofErr w:type="spellStart"/>
      <w:r w:rsidRPr="00EB4668">
        <w:rPr>
          <w:rFonts w:ascii="Times New Roman" w:hAnsi="Times New Roman" w:cs="Times New Roman"/>
          <w:b/>
          <w:bCs/>
          <w:i/>
          <w:sz w:val="24"/>
          <w:szCs w:val="24"/>
          <w:lang w:val="sq-AL" w:eastAsia="sq-AL"/>
        </w:rPr>
        <w:t>projektaktit</w:t>
      </w:r>
      <w:proofErr w:type="spellEnd"/>
    </w:p>
    <w:p w:rsidR="00EB4668" w:rsidRDefault="00EB4668" w:rsidP="006961C1">
      <w:pPr>
        <w:pStyle w:val="NormalWeb"/>
        <w:contextualSpacing/>
        <w:jc w:val="both"/>
        <w:rPr>
          <w:rStyle w:val="Strong"/>
          <w:b w:val="0"/>
        </w:rPr>
      </w:pPr>
      <w:r w:rsidRPr="00EB4668">
        <w:rPr>
          <w:rStyle w:val="Strong"/>
          <w:b w:val="0"/>
        </w:rPr>
        <w:t>Projektligji përbëhet nga 8 nene, nëpërmjet të cilave propozohen disa ndryshime dhe shtesa në ligjin nr. 8391, datë 28.10.1998, “Për Shërbimin Informativ Kombëtar”, të ndryshuar.</w:t>
      </w:r>
    </w:p>
    <w:p w:rsidR="00750914" w:rsidRPr="00EB4668" w:rsidRDefault="00750914" w:rsidP="006961C1">
      <w:pPr>
        <w:pStyle w:val="NormalWeb"/>
        <w:contextualSpacing/>
        <w:jc w:val="both"/>
        <w:rPr>
          <w:b/>
        </w:rPr>
      </w:pPr>
    </w:p>
    <w:p w:rsidR="00EB4668" w:rsidRDefault="00EB4668" w:rsidP="006961C1">
      <w:pPr>
        <w:pStyle w:val="NormalWeb"/>
        <w:contextualSpacing/>
        <w:jc w:val="both"/>
      </w:pPr>
      <w:r w:rsidRPr="00EB4668">
        <w:rPr>
          <w:b/>
        </w:rPr>
        <w:t>Në nenin 1</w:t>
      </w:r>
      <w:r w:rsidRPr="00EB4668">
        <w:t xml:space="preserve"> propozohet ndryshimi i titullit të ligjit dhe zëvendësimi i emërtimit “Shërbimi Informativ Kombëtar” me “Shërbimi Informativ i Shtetit”, në përputhje me terminologjinë e përdorur në Kushtetutën e Republikës së Shqipërisë. Gjithashtu, parashikohen disa zëvendësime terminologjike në të gjithë përmbajtjen e ligjit, përfshirë zëvendësimin e shkurtimit “SHIK” me “SHISH” dhe përshtatjen e terminologjisë që lidhet me sigurinë kombëtare dhe përcaktimin e komisionit përgjegjëse të Kuvendit për mbikëqyrjen e veprimtarisë së shërbimit.</w:t>
      </w:r>
    </w:p>
    <w:p w:rsidR="00750914" w:rsidRPr="00EB4668" w:rsidRDefault="00750914" w:rsidP="006961C1">
      <w:pPr>
        <w:pStyle w:val="NormalWeb"/>
        <w:contextualSpacing/>
        <w:jc w:val="both"/>
      </w:pPr>
    </w:p>
    <w:p w:rsidR="00EB4668" w:rsidRDefault="00EB4668" w:rsidP="006961C1">
      <w:pPr>
        <w:pStyle w:val="NormalWeb"/>
        <w:contextualSpacing/>
        <w:jc w:val="both"/>
      </w:pPr>
      <w:r w:rsidRPr="00EB4668">
        <w:rPr>
          <w:b/>
        </w:rPr>
        <w:t>Në nenin 2</w:t>
      </w:r>
      <w:r w:rsidRPr="00EB4668">
        <w:t xml:space="preserve"> propozohet riformulimi dhe zgjerimi i objektit të veprimtarisë së SHISH-it, duke përfshirë mbledhjen e informacionit në funksion të sigurisë kombëtare, sigurisë kolektive dhe sfidave globale, si dhe për kërcënimet që vijnë nga veprimtaria e shërbimeve të inteligjencës së huaj. Gjithashtu, zgjerohen fushat e mbledhjes së informacionit, duke përfshirë terrorizmin dhe ekstremizmin, krimet kundër mjedisit, prodhimin dhe përhapjen e armëve të dëmtimit në masë, stabilitetin e brendshëm dhe rajonal, kërcënimet ndaj sigurisë ekonomike, kërcënimet kibernetike dhe hibride, si dhe kërcënimet ndaj infrastrukturës kritike dhe të rëndësishme të Republikës së Shqipërisë.</w:t>
      </w:r>
    </w:p>
    <w:p w:rsidR="00750914" w:rsidRPr="00EB4668" w:rsidRDefault="00750914" w:rsidP="006961C1">
      <w:pPr>
        <w:pStyle w:val="NormalWeb"/>
        <w:contextualSpacing/>
        <w:jc w:val="both"/>
      </w:pPr>
    </w:p>
    <w:p w:rsidR="00EB4668" w:rsidRDefault="00EB4668" w:rsidP="006961C1">
      <w:pPr>
        <w:pStyle w:val="NormalWeb"/>
        <w:contextualSpacing/>
        <w:jc w:val="both"/>
      </w:pPr>
      <w:r w:rsidRPr="00EB4668">
        <w:rPr>
          <w:b/>
        </w:rPr>
        <w:t>Në nenin 3</w:t>
      </w:r>
      <w:r w:rsidRPr="00EB4668">
        <w:t xml:space="preserve"> propozohet ndryshimi i dispozitave që rregullojnë statusin e drejtorit dhe zëvendësdrejtorit të SHISH-it, duke shfuqizuar dispozitën që e barazon trajtimin e tyre ekonomik me atë të ministrit dhe zëvendësministrit. Në vend të saj parashikohet që trajtimi financiar i tyre të përcaktohet me vendim të Këshillit të Ministrave, si dhe përcaktohet përfitimi i pensioneve shtetërore suplementare sipas legjislacionit në fuqi.</w:t>
      </w:r>
    </w:p>
    <w:p w:rsidR="00750914" w:rsidRPr="00EB4668" w:rsidRDefault="00750914" w:rsidP="006961C1">
      <w:pPr>
        <w:pStyle w:val="NormalWeb"/>
        <w:contextualSpacing/>
        <w:jc w:val="both"/>
      </w:pPr>
    </w:p>
    <w:p w:rsidR="00EB4668" w:rsidRDefault="00EB4668" w:rsidP="006961C1">
      <w:pPr>
        <w:pStyle w:val="NormalWeb"/>
        <w:contextualSpacing/>
        <w:jc w:val="both"/>
      </w:pPr>
      <w:r w:rsidRPr="00EB4668">
        <w:rPr>
          <w:b/>
        </w:rPr>
        <w:t>Në nenin 4</w:t>
      </w:r>
      <w:r w:rsidRPr="00EB4668">
        <w:t xml:space="preserve"> propozohet heqja e fjalës “Popullor” nga dispozitat përkatëse të ligjit, me qëllim harmonizimin e terminologjisë me Kushtetutën.</w:t>
      </w:r>
    </w:p>
    <w:p w:rsidR="00750914" w:rsidRPr="00EB4668" w:rsidRDefault="00750914" w:rsidP="006961C1">
      <w:pPr>
        <w:pStyle w:val="NormalWeb"/>
        <w:contextualSpacing/>
        <w:jc w:val="both"/>
      </w:pPr>
    </w:p>
    <w:p w:rsidR="00EB4668" w:rsidRDefault="00EB4668" w:rsidP="006961C1">
      <w:pPr>
        <w:pStyle w:val="NormalWeb"/>
        <w:contextualSpacing/>
        <w:jc w:val="both"/>
      </w:pPr>
      <w:r w:rsidRPr="00EB4668">
        <w:rPr>
          <w:b/>
        </w:rPr>
        <w:t>Në nenin 5</w:t>
      </w:r>
      <w:r w:rsidRPr="00EB4668">
        <w:t xml:space="preserve"> parashikohen shtesa në nenin 10 të ligjit, duke saktësuar se SHISH-i përjashtohet edhe nga detyrimet që rrjedhin nga legjislacioni për të drejtën e informimit. Gjithashtu, propozohet që punonjësit e SHISH-it të përjashtohen nga detyrimi për deklarimin e të ardhurave nga paga, si dhe nga deklarimi dhe kontrolli i pasurive pranë institucioneve përgjegjëse, ndërsa kontrolli i tyre të kryhet nga struktura të posaçme brenda institucionit, sipas procedurave të miratuara nga drejtori i SHISH-it.</w:t>
      </w:r>
    </w:p>
    <w:p w:rsidR="00750914" w:rsidRPr="00EB4668" w:rsidRDefault="00750914" w:rsidP="006961C1">
      <w:pPr>
        <w:pStyle w:val="NormalWeb"/>
        <w:contextualSpacing/>
        <w:jc w:val="both"/>
      </w:pPr>
    </w:p>
    <w:p w:rsidR="004A53D5" w:rsidRDefault="004A53D5" w:rsidP="006961C1">
      <w:pPr>
        <w:pStyle w:val="NormalWeb"/>
        <w:contextualSpacing/>
        <w:jc w:val="both"/>
        <w:rPr>
          <w:b/>
        </w:rPr>
      </w:pPr>
    </w:p>
    <w:p w:rsidR="004A53D5" w:rsidRDefault="004A53D5" w:rsidP="006961C1">
      <w:pPr>
        <w:pStyle w:val="NormalWeb"/>
        <w:contextualSpacing/>
        <w:jc w:val="both"/>
        <w:rPr>
          <w:b/>
        </w:rPr>
      </w:pPr>
    </w:p>
    <w:p w:rsidR="004A53D5" w:rsidRDefault="004A53D5" w:rsidP="006961C1">
      <w:pPr>
        <w:pStyle w:val="NormalWeb"/>
        <w:contextualSpacing/>
        <w:jc w:val="both"/>
        <w:rPr>
          <w:b/>
        </w:rPr>
      </w:pPr>
    </w:p>
    <w:p w:rsidR="00EB4668" w:rsidRDefault="00EB4668" w:rsidP="006961C1">
      <w:pPr>
        <w:pStyle w:val="NormalWeb"/>
        <w:contextualSpacing/>
        <w:jc w:val="both"/>
      </w:pPr>
      <w:r w:rsidRPr="00EB4668">
        <w:rPr>
          <w:b/>
        </w:rPr>
        <w:t>Në nenin 6</w:t>
      </w:r>
      <w:r w:rsidRPr="00EB4668">
        <w:t xml:space="preserve"> parashikohet e drejta e SHISH-it për </w:t>
      </w:r>
      <w:proofErr w:type="spellStart"/>
      <w:r w:rsidRPr="00EB4668">
        <w:t>akses</w:t>
      </w:r>
      <w:proofErr w:type="spellEnd"/>
      <w:r w:rsidRPr="00EB4668">
        <w:t xml:space="preserve"> në bazat e të dhënave shtetërore, në funksion të ushtrimit të detyrave të tij ligjore, duke përcaktuar se ky </w:t>
      </w:r>
      <w:proofErr w:type="spellStart"/>
      <w:r w:rsidRPr="00EB4668">
        <w:t>akses</w:t>
      </w:r>
      <w:proofErr w:type="spellEnd"/>
      <w:r w:rsidRPr="00EB4668">
        <w:t xml:space="preserve"> do të jetë i kufizuar sipas funksionit ligjor dhe do të rregullohet përmes marrëveshjeve ndërinstitucionale.</w:t>
      </w:r>
    </w:p>
    <w:p w:rsidR="00750914" w:rsidRPr="00EB4668" w:rsidRDefault="00750914" w:rsidP="006961C1">
      <w:pPr>
        <w:pStyle w:val="NormalWeb"/>
        <w:contextualSpacing/>
        <w:jc w:val="both"/>
      </w:pPr>
    </w:p>
    <w:p w:rsidR="00EB4668" w:rsidRPr="00EB4668" w:rsidRDefault="00EB4668" w:rsidP="006961C1">
      <w:pPr>
        <w:pStyle w:val="NormalWeb"/>
        <w:contextualSpacing/>
        <w:jc w:val="both"/>
      </w:pPr>
      <w:r w:rsidRPr="00EB4668">
        <w:rPr>
          <w:b/>
        </w:rPr>
        <w:t>Në nenin 7</w:t>
      </w:r>
      <w:r w:rsidRPr="00EB4668">
        <w:t xml:space="preserve"> parashikohet detyrimi për nxjerrjen e akteve nënligjore në zbatim të ligjit brenda tre muajve nga hyrja e tij në fuqi.</w:t>
      </w:r>
    </w:p>
    <w:p w:rsidR="00EB4668" w:rsidRPr="00EB4668" w:rsidRDefault="00EB4668" w:rsidP="006961C1">
      <w:pPr>
        <w:pStyle w:val="NormalWeb"/>
        <w:contextualSpacing/>
        <w:jc w:val="both"/>
      </w:pPr>
      <w:r w:rsidRPr="00EB4668">
        <w:rPr>
          <w:b/>
        </w:rPr>
        <w:t xml:space="preserve">Në nenin 8 </w:t>
      </w:r>
      <w:r w:rsidRPr="00EB4668">
        <w:t>përcaktohet data e hyrjes në fuqi 15 ditë pas botimit në “Fletoren Zyrtare”.</w:t>
      </w:r>
    </w:p>
    <w:p w:rsidR="00EB4668" w:rsidRPr="00EB4668" w:rsidRDefault="00EB4668" w:rsidP="006961C1">
      <w:pPr>
        <w:pStyle w:val="ListParagraph"/>
        <w:numPr>
          <w:ilvl w:val="0"/>
          <w:numId w:val="4"/>
        </w:numPr>
        <w:autoSpaceDE w:val="0"/>
        <w:autoSpaceDN w:val="0"/>
        <w:adjustRightInd w:val="0"/>
        <w:spacing w:after="0" w:line="240" w:lineRule="auto"/>
        <w:contextualSpacing/>
        <w:jc w:val="both"/>
        <w:rPr>
          <w:rFonts w:ascii="Times New Roman" w:hAnsi="Times New Roman" w:cs="Times New Roman"/>
          <w:b/>
          <w:i/>
          <w:sz w:val="24"/>
          <w:szCs w:val="24"/>
          <w:lang w:val="sq-AL"/>
        </w:rPr>
      </w:pPr>
      <w:r w:rsidRPr="00EB4668">
        <w:rPr>
          <w:rFonts w:ascii="Times New Roman" w:hAnsi="Times New Roman" w:cs="Times New Roman"/>
          <w:b/>
          <w:bCs/>
          <w:i/>
          <w:sz w:val="24"/>
          <w:szCs w:val="24"/>
          <w:lang w:val="sq-AL"/>
        </w:rPr>
        <w:t xml:space="preserve">Vlerësimi i përputhshmërisë së projektligjit me </w:t>
      </w:r>
      <w:proofErr w:type="spellStart"/>
      <w:r w:rsidRPr="00EB4668">
        <w:rPr>
          <w:rFonts w:ascii="Times New Roman" w:hAnsi="Times New Roman" w:cs="Times New Roman"/>
          <w:b/>
          <w:bCs/>
          <w:i/>
          <w:sz w:val="24"/>
          <w:szCs w:val="24"/>
          <w:lang w:val="sq-AL"/>
        </w:rPr>
        <w:t>Acquis</w:t>
      </w:r>
      <w:proofErr w:type="spellEnd"/>
      <w:r w:rsidRPr="00EB4668">
        <w:rPr>
          <w:rFonts w:ascii="Times New Roman" w:hAnsi="Times New Roman" w:cs="Times New Roman"/>
          <w:b/>
          <w:bCs/>
          <w:i/>
          <w:sz w:val="24"/>
          <w:szCs w:val="24"/>
          <w:lang w:val="sq-AL"/>
        </w:rPr>
        <w:t xml:space="preserve"> </w:t>
      </w:r>
      <w:proofErr w:type="spellStart"/>
      <w:r w:rsidRPr="00EB4668">
        <w:rPr>
          <w:rFonts w:ascii="Times New Roman" w:hAnsi="Times New Roman" w:cs="Times New Roman"/>
          <w:b/>
          <w:i/>
          <w:sz w:val="24"/>
          <w:szCs w:val="24"/>
          <w:lang w:val="sq-AL"/>
        </w:rPr>
        <w:t>Communautaire</w:t>
      </w:r>
      <w:proofErr w:type="spellEnd"/>
    </w:p>
    <w:p w:rsidR="00EB4668" w:rsidRPr="00EB4668" w:rsidRDefault="00EB4668" w:rsidP="006961C1">
      <w:pPr>
        <w:pStyle w:val="isselectedend"/>
        <w:contextualSpacing/>
        <w:jc w:val="both"/>
        <w:rPr>
          <w:lang w:val="sq-AL"/>
        </w:rPr>
      </w:pPr>
      <w:r w:rsidRPr="00EB4668">
        <w:rPr>
          <w:lang w:val="sq-AL"/>
        </w:rPr>
        <w:t>Për shkak të natyrës së veçantë të veprimtarisë së shërbimeve të inteligjencës, legjislacioni që rregullon organizimin dhe funksionimin e tyre nuk është objekt i përafrimit me legjislacionin e Bashkimit Evropian. Organizimi dhe funksionimi i këtyre shërbimeve mbetet kompetencë e brendshme e secilit shtet, në përputhje me nevojat e tij të sigurisë kombëtare.</w:t>
      </w:r>
    </w:p>
    <w:p w:rsidR="00EB4668" w:rsidRPr="00EB4668" w:rsidRDefault="00EB4668" w:rsidP="006961C1">
      <w:pPr>
        <w:pStyle w:val="NormalWeb"/>
        <w:contextualSpacing/>
        <w:jc w:val="both"/>
      </w:pPr>
      <w:r w:rsidRPr="00EB4668">
        <w:t>Megjithatë, gjatë hartimit të këtij projektligji janë marrë në konsideratë praktikat dhe përvojat më të mira të shërbimeve partnere, të përfituara në kuadër të bashkëpunimit ndërkombëtar, trajnimeve dhe shkëmbimit të ekspertizës, me qëllim forcimin e kapaciteteve institucionale dhe rritjen e efektivitetit të veprimtarisë së SHISH-it.</w:t>
      </w:r>
    </w:p>
    <w:p w:rsidR="00EB4668" w:rsidRPr="00EB4668" w:rsidRDefault="00EB4668" w:rsidP="006961C1">
      <w:pPr>
        <w:pStyle w:val="Default"/>
        <w:numPr>
          <w:ilvl w:val="0"/>
          <w:numId w:val="6"/>
        </w:numPr>
        <w:contextualSpacing/>
        <w:jc w:val="both"/>
        <w:rPr>
          <w:i/>
        </w:rPr>
      </w:pPr>
      <w:r w:rsidRPr="00EB4668">
        <w:rPr>
          <w:b/>
          <w:bCs/>
          <w:i/>
        </w:rPr>
        <w:t xml:space="preserve">Institucionet dhe organet që ngarkohen për zbatimin e </w:t>
      </w:r>
      <w:proofErr w:type="spellStart"/>
      <w:r w:rsidRPr="00EB4668">
        <w:rPr>
          <w:b/>
          <w:bCs/>
          <w:i/>
        </w:rPr>
        <w:t>projektaktit</w:t>
      </w:r>
      <w:proofErr w:type="spellEnd"/>
      <w:r w:rsidRPr="00EB4668">
        <w:rPr>
          <w:b/>
          <w:bCs/>
          <w:i/>
        </w:rPr>
        <w:t xml:space="preserve"> </w:t>
      </w:r>
    </w:p>
    <w:p w:rsidR="00EB4668" w:rsidRPr="00EB4668" w:rsidRDefault="00EB4668" w:rsidP="006961C1">
      <w:pPr>
        <w:pStyle w:val="Default"/>
        <w:contextualSpacing/>
        <w:jc w:val="both"/>
        <w:rPr>
          <w:b/>
          <w:bCs/>
          <w:i/>
        </w:rPr>
      </w:pPr>
    </w:p>
    <w:p w:rsidR="00EB4668" w:rsidRPr="00EB4668" w:rsidRDefault="00EB4668" w:rsidP="006961C1">
      <w:pPr>
        <w:spacing w:after="0" w:line="240" w:lineRule="auto"/>
        <w:contextualSpacing/>
        <w:jc w:val="both"/>
        <w:rPr>
          <w:rFonts w:ascii="Times New Roman" w:hAnsi="Times New Roman" w:cs="Times New Roman"/>
          <w:sz w:val="24"/>
          <w:szCs w:val="24"/>
          <w:lang w:val="sq-AL"/>
        </w:rPr>
      </w:pPr>
      <w:r w:rsidRPr="00EB4668">
        <w:rPr>
          <w:rFonts w:ascii="Times New Roman" w:hAnsi="Times New Roman" w:cs="Times New Roman"/>
          <w:sz w:val="24"/>
          <w:szCs w:val="24"/>
          <w:lang w:val="sq-AL"/>
        </w:rPr>
        <w:t>Ndër institucionet publike, të cilat ngarkohen me zbatimin e projektligjit, është edhe Shërbimi Informativ i Shtetit.</w:t>
      </w:r>
    </w:p>
    <w:p w:rsidR="00EB4668" w:rsidRPr="00EB4668" w:rsidRDefault="00EB4668" w:rsidP="006961C1">
      <w:pPr>
        <w:pStyle w:val="Default"/>
        <w:contextualSpacing/>
        <w:jc w:val="both"/>
        <w:rPr>
          <w:b/>
          <w:bCs/>
          <w:i/>
        </w:rPr>
      </w:pPr>
    </w:p>
    <w:p w:rsidR="00EB4668" w:rsidRPr="00EB4668" w:rsidRDefault="00EB4668" w:rsidP="006961C1">
      <w:pPr>
        <w:pStyle w:val="ListParagraph"/>
        <w:numPr>
          <w:ilvl w:val="0"/>
          <w:numId w:val="1"/>
        </w:numPr>
        <w:spacing w:after="0" w:line="240" w:lineRule="auto"/>
        <w:contextualSpacing/>
        <w:jc w:val="both"/>
        <w:rPr>
          <w:rFonts w:ascii="Times New Roman" w:hAnsi="Times New Roman" w:cs="Times New Roman"/>
          <w:b/>
          <w:i/>
          <w:sz w:val="24"/>
          <w:szCs w:val="24"/>
          <w:lang w:val="sq-AL"/>
        </w:rPr>
      </w:pPr>
      <w:r w:rsidRPr="00EB4668">
        <w:rPr>
          <w:rFonts w:ascii="Times New Roman" w:hAnsi="Times New Roman" w:cs="Times New Roman"/>
          <w:b/>
          <w:i/>
          <w:sz w:val="24"/>
          <w:szCs w:val="24"/>
          <w:lang w:val="sq-AL"/>
        </w:rPr>
        <w:t>Konsultimi publik</w:t>
      </w:r>
    </w:p>
    <w:p w:rsidR="00EB4668" w:rsidRPr="00EB4668" w:rsidRDefault="00EB4668" w:rsidP="006961C1">
      <w:pPr>
        <w:spacing w:after="0" w:line="240" w:lineRule="auto"/>
        <w:contextualSpacing/>
        <w:jc w:val="both"/>
        <w:rPr>
          <w:rFonts w:ascii="Times New Roman" w:hAnsi="Times New Roman" w:cs="Times New Roman"/>
          <w:b/>
          <w:i/>
          <w:sz w:val="24"/>
          <w:szCs w:val="24"/>
          <w:lang w:val="sq-AL"/>
        </w:rPr>
      </w:pPr>
    </w:p>
    <w:p w:rsidR="00EB4668" w:rsidRPr="00EB4668" w:rsidRDefault="00EB4668" w:rsidP="006961C1">
      <w:pPr>
        <w:spacing w:after="0" w:line="240" w:lineRule="auto"/>
        <w:contextualSpacing/>
        <w:jc w:val="both"/>
        <w:rPr>
          <w:rFonts w:ascii="Times New Roman" w:hAnsi="Times New Roman" w:cs="Times New Roman"/>
          <w:b/>
          <w:i/>
          <w:sz w:val="24"/>
          <w:szCs w:val="24"/>
          <w:lang w:val="sq-AL"/>
        </w:rPr>
      </w:pPr>
      <w:r w:rsidRPr="00EB4668">
        <w:rPr>
          <w:rFonts w:ascii="Times New Roman" w:hAnsi="Times New Roman" w:cs="Times New Roman"/>
          <w:bCs/>
          <w:color w:val="000000"/>
          <w:sz w:val="24"/>
          <w:szCs w:val="24"/>
          <w:lang w:val="sq-AL"/>
        </w:rPr>
        <w:t xml:space="preserve">Komisioni për të Drejtat e Njeriut dhe Mjetet e Informimit Publik nuk ka kryer procedurë konsultimi publik për ketë projektligj. </w:t>
      </w:r>
    </w:p>
    <w:p w:rsidR="00EB4668" w:rsidRPr="00EB4668" w:rsidRDefault="00EB4668" w:rsidP="006961C1">
      <w:pPr>
        <w:spacing w:after="0" w:line="240" w:lineRule="auto"/>
        <w:contextualSpacing/>
        <w:jc w:val="both"/>
        <w:rPr>
          <w:rFonts w:ascii="Times New Roman" w:hAnsi="Times New Roman" w:cs="Times New Roman"/>
          <w:b/>
          <w:i/>
          <w:sz w:val="24"/>
          <w:szCs w:val="24"/>
          <w:lang w:val="sq-AL"/>
        </w:rPr>
      </w:pPr>
    </w:p>
    <w:p w:rsidR="00EB4668" w:rsidRPr="00EB4668" w:rsidRDefault="00EB4668" w:rsidP="006961C1">
      <w:pPr>
        <w:pStyle w:val="Tabele"/>
        <w:numPr>
          <w:ilvl w:val="0"/>
          <w:numId w:val="5"/>
        </w:numPr>
        <w:contextualSpacing/>
        <w:jc w:val="both"/>
        <w:rPr>
          <w:rFonts w:ascii="Times New Roman" w:hAnsi="Times New Roman" w:cs="Times New Roman"/>
          <w:b/>
          <w:i/>
          <w:sz w:val="24"/>
          <w:szCs w:val="24"/>
          <w:lang w:val="sq-AL"/>
        </w:rPr>
      </w:pPr>
      <w:r w:rsidRPr="00EB4668">
        <w:rPr>
          <w:rFonts w:ascii="Times New Roman" w:hAnsi="Times New Roman" w:cs="Times New Roman"/>
          <w:b/>
          <w:i/>
          <w:sz w:val="24"/>
          <w:szCs w:val="24"/>
          <w:lang w:val="sq-AL"/>
        </w:rPr>
        <w:t>Efektet financiare të projektligjit</w:t>
      </w:r>
    </w:p>
    <w:p w:rsidR="00EB4668" w:rsidRPr="00EB4668" w:rsidRDefault="00EB4668" w:rsidP="006961C1">
      <w:pPr>
        <w:pStyle w:val="Tabele"/>
        <w:contextualSpacing/>
        <w:jc w:val="both"/>
        <w:rPr>
          <w:rFonts w:ascii="Times New Roman" w:hAnsi="Times New Roman" w:cs="Times New Roman"/>
          <w:b/>
          <w:i/>
          <w:sz w:val="24"/>
          <w:szCs w:val="24"/>
          <w:lang w:val="sq-AL"/>
        </w:rPr>
      </w:pPr>
    </w:p>
    <w:p w:rsidR="00EB4668" w:rsidRDefault="00EB4668" w:rsidP="006961C1">
      <w:pPr>
        <w:autoSpaceDE w:val="0"/>
        <w:autoSpaceDN w:val="0"/>
        <w:adjustRightInd w:val="0"/>
        <w:spacing w:after="0" w:line="240" w:lineRule="auto"/>
        <w:contextualSpacing/>
        <w:jc w:val="both"/>
        <w:rPr>
          <w:rFonts w:ascii="Times New Roman" w:hAnsi="Times New Roman" w:cs="Times New Roman"/>
          <w:color w:val="000000"/>
          <w:sz w:val="24"/>
          <w:szCs w:val="24"/>
          <w:lang w:val="sq-AL"/>
        </w:rPr>
      </w:pPr>
      <w:r w:rsidRPr="00EB4668">
        <w:rPr>
          <w:rFonts w:ascii="Times New Roman" w:hAnsi="Times New Roman" w:cs="Times New Roman"/>
          <w:color w:val="000000"/>
          <w:sz w:val="24"/>
          <w:szCs w:val="24"/>
          <w:lang w:val="sq-AL"/>
        </w:rPr>
        <w:t>Ky projektligj ka efekte financiare për buxhetin e SHISH-it, por trajtimi financiar do të rregullohet me vendim të Këshillit të Ministrave, dhe, nëse do të ketë efekte shtesë, do të përcaktohen në projektvendim dhe do të përballohen nga buxheti i Shërbimit Informativ të Shtetit nga fondet buxhetore të planifikuara në programin “Veprimtaria informative shtetërore”.</w:t>
      </w:r>
    </w:p>
    <w:p w:rsidR="00EB4668" w:rsidRPr="00EB4668" w:rsidRDefault="00EB4668" w:rsidP="006961C1">
      <w:pPr>
        <w:autoSpaceDE w:val="0"/>
        <w:autoSpaceDN w:val="0"/>
        <w:adjustRightInd w:val="0"/>
        <w:spacing w:after="0" w:line="240" w:lineRule="auto"/>
        <w:contextualSpacing/>
        <w:jc w:val="both"/>
        <w:rPr>
          <w:rFonts w:ascii="Times New Roman" w:hAnsi="Times New Roman" w:cs="Times New Roman"/>
          <w:color w:val="000000"/>
          <w:sz w:val="24"/>
          <w:szCs w:val="24"/>
          <w:lang w:val="sq-AL"/>
        </w:rPr>
      </w:pPr>
    </w:p>
    <w:p w:rsidR="00743D0A" w:rsidRPr="00EB4668" w:rsidRDefault="00743D0A" w:rsidP="006961C1">
      <w:pPr>
        <w:pStyle w:val="ListParagraph"/>
        <w:numPr>
          <w:ilvl w:val="0"/>
          <w:numId w:val="2"/>
        </w:numPr>
        <w:spacing w:after="0" w:line="240" w:lineRule="auto"/>
        <w:contextualSpacing/>
        <w:jc w:val="both"/>
        <w:rPr>
          <w:rFonts w:ascii="Times New Roman" w:hAnsi="Times New Roman" w:cs="Times New Roman"/>
          <w:b/>
          <w:i/>
          <w:sz w:val="24"/>
          <w:szCs w:val="24"/>
          <w:lang w:val="sq-AL" w:eastAsia="sq-AL"/>
        </w:rPr>
      </w:pPr>
      <w:r w:rsidRPr="00EB4668">
        <w:rPr>
          <w:rFonts w:ascii="Times New Roman" w:hAnsi="Times New Roman" w:cs="Times New Roman"/>
          <w:b/>
          <w:i/>
          <w:sz w:val="24"/>
          <w:szCs w:val="24"/>
          <w:lang w:val="sq-AL" w:eastAsia="sq-AL"/>
        </w:rPr>
        <w:t>Diskutimi në komision</w:t>
      </w:r>
    </w:p>
    <w:p w:rsidR="003B4D0C" w:rsidRDefault="003B4D0C"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C91744">
        <w:rPr>
          <w:rFonts w:ascii="Times New Roman" w:hAnsi="Times New Roman" w:cs="Times New Roman"/>
          <w:b/>
          <w:sz w:val="24"/>
          <w:szCs w:val="24"/>
          <w:lang w:val="sq-AL"/>
        </w:rPr>
        <w:t xml:space="preserve">Projektligji u prezantua nga </w:t>
      </w:r>
      <w:proofErr w:type="spellStart"/>
      <w:r w:rsidRPr="00C91744">
        <w:rPr>
          <w:rFonts w:ascii="Times New Roman" w:hAnsi="Times New Roman" w:cs="Times New Roman"/>
          <w:b/>
          <w:sz w:val="24"/>
          <w:szCs w:val="24"/>
          <w:lang w:val="sq-AL"/>
        </w:rPr>
        <w:t>znj</w:t>
      </w:r>
      <w:proofErr w:type="spellEnd"/>
      <w:r w:rsidRPr="00C91744">
        <w:rPr>
          <w:rFonts w:ascii="Times New Roman" w:hAnsi="Times New Roman" w:cs="Times New Roman"/>
          <w:b/>
          <w:sz w:val="24"/>
          <w:szCs w:val="24"/>
          <w:lang w:val="sq-AL"/>
        </w:rPr>
        <w:t xml:space="preserve">. </w:t>
      </w:r>
      <w:proofErr w:type="spellStart"/>
      <w:r w:rsidRPr="00C91744">
        <w:rPr>
          <w:rFonts w:ascii="Times New Roman" w:hAnsi="Times New Roman" w:cs="Times New Roman"/>
          <w:b/>
          <w:sz w:val="24"/>
          <w:szCs w:val="24"/>
          <w:lang w:val="sq-AL"/>
        </w:rPr>
        <w:t>Erjona</w:t>
      </w:r>
      <w:proofErr w:type="spellEnd"/>
      <w:r w:rsidRPr="00C91744">
        <w:rPr>
          <w:rFonts w:ascii="Times New Roman" w:hAnsi="Times New Roman" w:cs="Times New Roman"/>
          <w:b/>
          <w:sz w:val="24"/>
          <w:szCs w:val="24"/>
          <w:lang w:val="sq-AL"/>
        </w:rPr>
        <w:t xml:space="preserve"> </w:t>
      </w:r>
      <w:proofErr w:type="spellStart"/>
      <w:r w:rsidRPr="00C91744">
        <w:rPr>
          <w:rFonts w:ascii="Times New Roman" w:hAnsi="Times New Roman" w:cs="Times New Roman"/>
          <w:b/>
          <w:sz w:val="24"/>
          <w:szCs w:val="24"/>
          <w:lang w:val="sq-AL"/>
        </w:rPr>
        <w:t>Ismaili</w:t>
      </w:r>
      <w:proofErr w:type="spellEnd"/>
      <w:r w:rsidRPr="00C91744">
        <w:rPr>
          <w:rFonts w:ascii="Times New Roman" w:hAnsi="Times New Roman" w:cs="Times New Roman"/>
          <w:b/>
          <w:sz w:val="24"/>
          <w:szCs w:val="24"/>
          <w:lang w:val="sq-AL"/>
        </w:rPr>
        <w:t xml:space="preserve"> </w:t>
      </w:r>
      <w:r w:rsidRPr="003B4D0C">
        <w:rPr>
          <w:rFonts w:ascii="Times New Roman" w:hAnsi="Times New Roman" w:cs="Times New Roman"/>
          <w:sz w:val="24"/>
          <w:szCs w:val="24"/>
          <w:lang w:val="sq-AL"/>
        </w:rPr>
        <w:t xml:space="preserve">– Ministre Shteti për Marrëdhëniet me Parlamentin. Gjatë diskutimeve në komision, </w:t>
      </w:r>
      <w:proofErr w:type="spellStart"/>
      <w:r w:rsidRPr="003B4D0C">
        <w:rPr>
          <w:rFonts w:ascii="Times New Roman" w:hAnsi="Times New Roman" w:cs="Times New Roman"/>
          <w:sz w:val="24"/>
          <w:szCs w:val="24"/>
          <w:lang w:val="sq-AL"/>
        </w:rPr>
        <w:t>znj</w:t>
      </w:r>
      <w:proofErr w:type="spellEnd"/>
      <w:r w:rsidRPr="003B4D0C">
        <w:rPr>
          <w:rFonts w:ascii="Times New Roman" w:hAnsi="Times New Roman" w:cs="Times New Roman"/>
          <w:sz w:val="24"/>
          <w:szCs w:val="24"/>
          <w:lang w:val="sq-AL"/>
        </w:rPr>
        <w:t xml:space="preserve">. </w:t>
      </w:r>
      <w:proofErr w:type="spellStart"/>
      <w:r w:rsidRPr="003B4D0C">
        <w:rPr>
          <w:rFonts w:ascii="Times New Roman" w:hAnsi="Times New Roman" w:cs="Times New Roman"/>
          <w:sz w:val="24"/>
          <w:szCs w:val="24"/>
          <w:lang w:val="sq-AL"/>
        </w:rPr>
        <w:t>Ismaili</w:t>
      </w:r>
      <w:proofErr w:type="spellEnd"/>
      <w:r w:rsidRPr="003B4D0C">
        <w:rPr>
          <w:rFonts w:ascii="Times New Roman" w:hAnsi="Times New Roman" w:cs="Times New Roman"/>
          <w:sz w:val="24"/>
          <w:szCs w:val="24"/>
          <w:lang w:val="sq-AL"/>
        </w:rPr>
        <w:t xml:space="preserve"> theksoi se projektligji synon përmirësimin dhe përditësimin e kuadrit ligjor që rregullon organizimin dhe funksionimin e Shërbimit Informativ të Shtetit, duke e përshtatur atë me zhvillimet aktuale të sigurisë kombëtare, me ndryshimet e mjedisit të sigurisë në nivel kombëtar dhe ndërkombëtar, si dhe me nevojat institucionale të evidentuara gjatë zbatimit të legjislacionit ekzistues.</w:t>
      </w:r>
    </w:p>
    <w:p w:rsidR="00750914" w:rsidRPr="003B4D0C"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4A53D5" w:rsidRDefault="003B4D0C"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3B4D0C">
        <w:rPr>
          <w:rFonts w:ascii="Times New Roman" w:hAnsi="Times New Roman" w:cs="Times New Roman"/>
          <w:sz w:val="24"/>
          <w:szCs w:val="24"/>
          <w:lang w:val="sq-AL"/>
        </w:rPr>
        <w:t xml:space="preserve">Ndryshimet nuk cenojnë misionin themelor të SHISH-it, por qartësojnë dhe modernizojnë dispozitat ekzistuese. Ligji në fuqi është miratuar në vitin 1998 dhe disa prej dispozitave të tij nuk pasqyrojnë tërësisht kërcënimet bashkëkohore ndaj sigurisë kombëtare. Përveç rreziqeve tradicionale, sot vendi </w:t>
      </w:r>
    </w:p>
    <w:p w:rsidR="004A53D5" w:rsidRDefault="004A53D5"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4A53D5" w:rsidRDefault="004A53D5"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3B4D0C" w:rsidRPr="003B4D0C" w:rsidRDefault="003B4D0C"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3B4D0C">
        <w:rPr>
          <w:rFonts w:ascii="Times New Roman" w:hAnsi="Times New Roman" w:cs="Times New Roman"/>
          <w:sz w:val="24"/>
          <w:szCs w:val="24"/>
          <w:lang w:val="sq-AL"/>
        </w:rPr>
        <w:t>përballet me terrorizmin, ekstremizmin, aktivitetin e shërbimeve të inteligjencës së huaj, sulmet kibernetike, kërcënimet hibride, cenimin e sigurisë ekonomike dhe të infrastrukturës kritike. Për këtë arsye paraqitet e nevojshme që objekti i veprimtarisë së SHISH-it të jetë më i qartë dhe në përputhje me terminologjinë e standardeve bashkëkohore të sigurisë, si dhe me praktikat e partnerëve ndërkombëtarë.</w:t>
      </w:r>
    </w:p>
    <w:p w:rsidR="003B4D0C" w:rsidRPr="003B4D0C" w:rsidRDefault="003B4D0C"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3B4D0C" w:rsidRDefault="003B4D0C"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3B4D0C">
        <w:rPr>
          <w:rFonts w:ascii="Times New Roman" w:hAnsi="Times New Roman" w:cs="Times New Roman"/>
          <w:sz w:val="24"/>
          <w:szCs w:val="24"/>
          <w:lang w:val="sq-AL"/>
        </w:rPr>
        <w:t xml:space="preserve">Qëllimi kryesor është përmirësimi i kuadrit ligjor të SHISH-it në mënyrë që institucioni të përmbushë më </w:t>
      </w:r>
      <w:proofErr w:type="spellStart"/>
      <w:r w:rsidRPr="003B4D0C">
        <w:rPr>
          <w:rFonts w:ascii="Times New Roman" w:hAnsi="Times New Roman" w:cs="Times New Roman"/>
          <w:sz w:val="24"/>
          <w:szCs w:val="24"/>
          <w:lang w:val="sq-AL"/>
        </w:rPr>
        <w:t>efektivisht</w:t>
      </w:r>
      <w:proofErr w:type="spellEnd"/>
      <w:r w:rsidRPr="003B4D0C">
        <w:rPr>
          <w:rFonts w:ascii="Times New Roman" w:hAnsi="Times New Roman" w:cs="Times New Roman"/>
          <w:sz w:val="24"/>
          <w:szCs w:val="24"/>
          <w:lang w:val="sq-AL"/>
        </w:rPr>
        <w:t xml:space="preserve"> detyrat për mbledhjen dhe analizimin e informacionit të nevojshëm për sigurinë kombëtare.</w:t>
      </w:r>
    </w:p>
    <w:p w:rsidR="00750914" w:rsidRPr="003B4D0C"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3B4D0C" w:rsidRDefault="003B4D0C"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3B4D0C">
        <w:rPr>
          <w:rFonts w:ascii="Times New Roman" w:hAnsi="Times New Roman" w:cs="Times New Roman"/>
          <w:sz w:val="24"/>
          <w:szCs w:val="24"/>
          <w:lang w:val="sq-AL"/>
        </w:rPr>
        <w:t xml:space="preserve">Projektligji synon të përditësojë emërtimin e institucionit, të qartësojë kategoritë e kërcënimeve që janë objekt i veprimtarisë së tij, të rregullojë trajtimin financiar të drejtuesve dhe të forcojë mbrojtjen e informacionit të personelit dhe veprimtarisë operative. Gjithashtu, krijohet një bazë ligjore për </w:t>
      </w:r>
      <w:proofErr w:type="spellStart"/>
      <w:r w:rsidRPr="003B4D0C">
        <w:rPr>
          <w:rFonts w:ascii="Times New Roman" w:hAnsi="Times New Roman" w:cs="Times New Roman"/>
          <w:sz w:val="24"/>
          <w:szCs w:val="24"/>
          <w:lang w:val="sq-AL"/>
        </w:rPr>
        <w:t>aksesin</w:t>
      </w:r>
      <w:proofErr w:type="spellEnd"/>
      <w:r w:rsidRPr="003B4D0C">
        <w:rPr>
          <w:rFonts w:ascii="Times New Roman" w:hAnsi="Times New Roman" w:cs="Times New Roman"/>
          <w:sz w:val="24"/>
          <w:szCs w:val="24"/>
          <w:lang w:val="sq-AL"/>
        </w:rPr>
        <w:t xml:space="preserve"> e kufizuar të SHISH-it në bazat e të dhënave shtetërore, vetëm në funksion të detyrave ligjore dhe sipas parimeve të ligjshmërisë dhe </w:t>
      </w:r>
      <w:proofErr w:type="spellStart"/>
      <w:r w:rsidRPr="003B4D0C">
        <w:rPr>
          <w:rFonts w:ascii="Times New Roman" w:hAnsi="Times New Roman" w:cs="Times New Roman"/>
          <w:sz w:val="24"/>
          <w:szCs w:val="24"/>
          <w:lang w:val="sq-AL"/>
        </w:rPr>
        <w:t>proporcionalitetit</w:t>
      </w:r>
      <w:proofErr w:type="spellEnd"/>
      <w:r w:rsidRPr="003B4D0C">
        <w:rPr>
          <w:rFonts w:ascii="Times New Roman" w:hAnsi="Times New Roman" w:cs="Times New Roman"/>
          <w:sz w:val="24"/>
          <w:szCs w:val="24"/>
          <w:lang w:val="sq-AL"/>
        </w:rPr>
        <w:t>.</w:t>
      </w:r>
    </w:p>
    <w:p w:rsidR="00750914" w:rsidRPr="003B4D0C"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743D0A" w:rsidRPr="00430902" w:rsidRDefault="00430902"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430902">
        <w:rPr>
          <w:rFonts w:ascii="Times New Roman" w:hAnsi="Times New Roman" w:cs="Times New Roman"/>
          <w:sz w:val="24"/>
          <w:szCs w:val="24"/>
          <w:lang w:val="sq-AL"/>
        </w:rPr>
        <w:t xml:space="preserve">Në vijim të fjalës së saj, </w:t>
      </w:r>
      <w:proofErr w:type="spellStart"/>
      <w:r w:rsidRPr="00430902">
        <w:rPr>
          <w:rFonts w:ascii="Times New Roman" w:hAnsi="Times New Roman" w:cs="Times New Roman"/>
          <w:sz w:val="24"/>
          <w:szCs w:val="24"/>
          <w:lang w:val="sq-AL"/>
        </w:rPr>
        <w:t>znj</w:t>
      </w:r>
      <w:proofErr w:type="spellEnd"/>
      <w:r w:rsidRPr="00430902">
        <w:rPr>
          <w:rFonts w:ascii="Times New Roman" w:hAnsi="Times New Roman" w:cs="Times New Roman"/>
          <w:sz w:val="24"/>
          <w:szCs w:val="24"/>
          <w:lang w:val="sq-AL"/>
        </w:rPr>
        <w:t xml:space="preserve">. </w:t>
      </w:r>
      <w:proofErr w:type="spellStart"/>
      <w:r w:rsidRPr="00430902">
        <w:rPr>
          <w:rFonts w:ascii="Times New Roman" w:hAnsi="Times New Roman" w:cs="Times New Roman"/>
          <w:sz w:val="24"/>
          <w:szCs w:val="24"/>
          <w:lang w:val="sq-AL"/>
        </w:rPr>
        <w:t>Ismaili</w:t>
      </w:r>
      <w:proofErr w:type="spellEnd"/>
      <w:r w:rsidRPr="00430902">
        <w:rPr>
          <w:rFonts w:ascii="Times New Roman" w:hAnsi="Times New Roman" w:cs="Times New Roman"/>
          <w:sz w:val="24"/>
          <w:szCs w:val="24"/>
          <w:lang w:val="sq-AL"/>
        </w:rPr>
        <w:t xml:space="preserve"> paraqiti në mënyrë të përmbledhur ndryshimet kryesore në dispozita të veçanta, duke theksuar se këto ndryshime synojnë t’i japin institucionit një bazë më të qartë ligjore për t’iu përgjigjur sfidave bashkëkohore dhe për të kontribuar në mbrojtjen e sigurisë kombëtare dhe kolektive.</w:t>
      </w:r>
    </w:p>
    <w:p w:rsidR="00EB4668" w:rsidRPr="00430902" w:rsidRDefault="00EB4668"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063216" w:rsidRDefault="00063216"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C91744">
        <w:rPr>
          <w:rFonts w:ascii="Times New Roman" w:hAnsi="Times New Roman" w:cs="Times New Roman"/>
          <w:b/>
          <w:sz w:val="24"/>
          <w:szCs w:val="24"/>
          <w:lang w:val="sq-AL"/>
        </w:rPr>
        <w:t xml:space="preserve">Relatori i çështjes, z. </w:t>
      </w:r>
      <w:proofErr w:type="spellStart"/>
      <w:r w:rsidRPr="00C91744">
        <w:rPr>
          <w:rFonts w:ascii="Times New Roman" w:hAnsi="Times New Roman" w:cs="Times New Roman"/>
          <w:b/>
          <w:sz w:val="24"/>
          <w:szCs w:val="24"/>
          <w:lang w:val="sq-AL"/>
        </w:rPr>
        <w:t>Ardit</w:t>
      </w:r>
      <w:proofErr w:type="spellEnd"/>
      <w:r w:rsidRPr="00C91744">
        <w:rPr>
          <w:rFonts w:ascii="Times New Roman" w:hAnsi="Times New Roman" w:cs="Times New Roman"/>
          <w:b/>
          <w:sz w:val="24"/>
          <w:szCs w:val="24"/>
          <w:lang w:val="sq-AL"/>
        </w:rPr>
        <w:t xml:space="preserve"> </w:t>
      </w:r>
      <w:proofErr w:type="spellStart"/>
      <w:r w:rsidRPr="00C91744">
        <w:rPr>
          <w:rFonts w:ascii="Times New Roman" w:hAnsi="Times New Roman" w:cs="Times New Roman"/>
          <w:b/>
          <w:sz w:val="24"/>
          <w:szCs w:val="24"/>
          <w:lang w:val="sq-AL"/>
        </w:rPr>
        <w:t>Bido</w:t>
      </w:r>
      <w:proofErr w:type="spellEnd"/>
      <w:r w:rsidRPr="00063216">
        <w:rPr>
          <w:rFonts w:ascii="Times New Roman" w:hAnsi="Times New Roman" w:cs="Times New Roman"/>
          <w:sz w:val="24"/>
          <w:szCs w:val="24"/>
          <w:lang w:val="sq-AL"/>
        </w:rPr>
        <w:t xml:space="preserve">, bëri një prezantim të detajuar të projektligjit, duke përfshirë qëllimin, përmbajtjen, si dhe risitë që ai sjell. Gjatë fjalës së tij, z. </w:t>
      </w:r>
      <w:proofErr w:type="spellStart"/>
      <w:r w:rsidRPr="00063216">
        <w:rPr>
          <w:rFonts w:ascii="Times New Roman" w:hAnsi="Times New Roman" w:cs="Times New Roman"/>
          <w:sz w:val="24"/>
          <w:szCs w:val="24"/>
          <w:lang w:val="sq-AL"/>
        </w:rPr>
        <w:t>Bido</w:t>
      </w:r>
      <w:proofErr w:type="spellEnd"/>
      <w:r w:rsidRPr="00063216">
        <w:rPr>
          <w:rFonts w:ascii="Times New Roman" w:hAnsi="Times New Roman" w:cs="Times New Roman"/>
          <w:sz w:val="24"/>
          <w:szCs w:val="24"/>
          <w:lang w:val="sq-AL"/>
        </w:rPr>
        <w:t xml:space="preserve"> u fokusua kryesisht te risitë e projektligjit </w:t>
      </w:r>
      <w:r>
        <w:rPr>
          <w:rFonts w:ascii="Times New Roman" w:hAnsi="Times New Roman" w:cs="Times New Roman"/>
          <w:sz w:val="24"/>
          <w:szCs w:val="24"/>
          <w:lang w:val="sq-AL"/>
        </w:rPr>
        <w:t>dhe garancitë që ai parashikon</w:t>
      </w:r>
      <w:r w:rsidRPr="00063216">
        <w:rPr>
          <w:rFonts w:ascii="Times New Roman" w:hAnsi="Times New Roman" w:cs="Times New Roman"/>
          <w:sz w:val="24"/>
          <w:szCs w:val="24"/>
          <w:lang w:val="sq-AL"/>
        </w:rPr>
        <w:t>, ku ndër të tjera theksoi se:</w:t>
      </w:r>
    </w:p>
    <w:p w:rsidR="00750914" w:rsidRPr="00063216"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063216" w:rsidRDefault="00063216"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063216">
        <w:rPr>
          <w:rFonts w:ascii="Times New Roman" w:hAnsi="Times New Roman" w:cs="Times New Roman"/>
          <w:sz w:val="24"/>
          <w:szCs w:val="24"/>
          <w:lang w:val="sq-AL"/>
        </w:rPr>
        <w:t>Projektligji synon përmirësimin e kuadrit ligjor që rregullon organizimin dhe funksionimin e Shërbimit Informativ të Shtetit, në funksion të përshtatjes së tij me zhvillimet bashkëkohore në fushën e sigurisë kombëtare, me ndryshimet e mjedisit të sigurisë në nivel kombëtar dhe ndërkombëtar, si dhe përshtatjen me Strategjinë Kombëtare të Republikës së Shqipërisë dhe me sfidat e reja të kërcënimeve kibernetike, hibride dhe ndaj infrastrukturës kritike.</w:t>
      </w:r>
    </w:p>
    <w:p w:rsidR="00750914" w:rsidRPr="00063216"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063216" w:rsidRDefault="00063216"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063216">
        <w:rPr>
          <w:rFonts w:ascii="Times New Roman" w:hAnsi="Times New Roman" w:cs="Times New Roman"/>
          <w:sz w:val="24"/>
          <w:szCs w:val="24"/>
          <w:lang w:val="sq-AL"/>
        </w:rPr>
        <w:t xml:space="preserve">Mjedisi ndërkombëtar i sigurisë ka pësuar ndryshime të thella gjatë viteve të fundit. Lufta hibride, ndërhyrjet e aktorëve shtetërorë dhe jo shtetërorë, sulmet kibernetike, </w:t>
      </w:r>
      <w:proofErr w:type="spellStart"/>
      <w:r w:rsidRPr="00063216">
        <w:rPr>
          <w:rFonts w:ascii="Times New Roman" w:hAnsi="Times New Roman" w:cs="Times New Roman"/>
          <w:sz w:val="24"/>
          <w:szCs w:val="24"/>
          <w:lang w:val="sq-AL"/>
        </w:rPr>
        <w:t>dizinformimi</w:t>
      </w:r>
      <w:proofErr w:type="spellEnd"/>
      <w:r w:rsidRPr="00063216">
        <w:rPr>
          <w:rFonts w:ascii="Times New Roman" w:hAnsi="Times New Roman" w:cs="Times New Roman"/>
          <w:sz w:val="24"/>
          <w:szCs w:val="24"/>
          <w:lang w:val="sq-AL"/>
        </w:rPr>
        <w:t>, financimi i aktiviteteve që cenojnë sigurinë kombëtare dhe rritja e varësisë së sistemeve kritike kërkojnë që edhe instrumentet ligjore të institucioneve përgjegjëse të jenë të përditësuara. Në këtë kuptim, ndryshimet e propozuara nuk ndryshojnë natyrën kushtetuese të SHISH-it, por synojnë forcimin e kapaciteteve të tij për të përmbushur misionin që Kushtetuta dhe ligji i ngarkojnë.</w:t>
      </w:r>
    </w:p>
    <w:p w:rsidR="00750914" w:rsidRPr="00063216"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B52EDD" w:rsidRDefault="00063216"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063216">
        <w:rPr>
          <w:rFonts w:ascii="Times New Roman" w:hAnsi="Times New Roman" w:cs="Times New Roman"/>
          <w:sz w:val="24"/>
          <w:szCs w:val="24"/>
          <w:lang w:val="sq-AL"/>
        </w:rPr>
        <w:t xml:space="preserve">Më tej, gjatë fjalës së tij, z. </w:t>
      </w:r>
      <w:proofErr w:type="spellStart"/>
      <w:r w:rsidRPr="00063216">
        <w:rPr>
          <w:rFonts w:ascii="Times New Roman" w:hAnsi="Times New Roman" w:cs="Times New Roman"/>
          <w:sz w:val="24"/>
          <w:szCs w:val="24"/>
          <w:lang w:val="sq-AL"/>
        </w:rPr>
        <w:t>Bido</w:t>
      </w:r>
      <w:proofErr w:type="spellEnd"/>
      <w:r w:rsidRPr="00063216">
        <w:rPr>
          <w:rFonts w:ascii="Times New Roman" w:hAnsi="Times New Roman" w:cs="Times New Roman"/>
          <w:sz w:val="24"/>
          <w:szCs w:val="24"/>
          <w:lang w:val="sq-AL"/>
        </w:rPr>
        <w:t xml:space="preserve"> paraqiti në mënyrë të përmbledhur ndryshimet kryesore që parashikon projektligji në dispozitat e veçanta të tij, duke u ndalur në objektivat dhe risitë kryesore të propozuara. Në përfundim të fjalës së tij, ai theksoi rëndësinë e miratimit të këtij projektligji dhe kërkoi mbështetjen e të gjithë anëtarëve të komisionit për miratimin e tij.</w:t>
      </w:r>
    </w:p>
    <w:p w:rsidR="00750914"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663441" w:rsidRDefault="00663441"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663441">
        <w:rPr>
          <w:rFonts w:ascii="Times New Roman" w:hAnsi="Times New Roman" w:cs="Times New Roman"/>
          <w:sz w:val="24"/>
          <w:szCs w:val="24"/>
          <w:lang w:val="sq-AL"/>
        </w:rPr>
        <w:t xml:space="preserve">Në vazhdim, Kryetarja e Komisionit, </w:t>
      </w:r>
      <w:proofErr w:type="spellStart"/>
      <w:r w:rsidRPr="00663441">
        <w:rPr>
          <w:rFonts w:ascii="Times New Roman" w:hAnsi="Times New Roman" w:cs="Times New Roman"/>
          <w:sz w:val="24"/>
          <w:szCs w:val="24"/>
          <w:lang w:val="sq-AL"/>
        </w:rPr>
        <w:t>znj</w:t>
      </w:r>
      <w:proofErr w:type="spellEnd"/>
      <w:r w:rsidRPr="00663441">
        <w:rPr>
          <w:rFonts w:ascii="Times New Roman" w:hAnsi="Times New Roman" w:cs="Times New Roman"/>
          <w:sz w:val="24"/>
          <w:szCs w:val="24"/>
          <w:lang w:val="sq-AL"/>
        </w:rPr>
        <w:t>. Jorida Tabaku, ftoi anëtarët e Komisionit për diskutime dhe pyetje lidhur me nismën në shqyrtim. Diskutimet u përqendruan kryesisht në disa nga ndryshimet më të rëndësishme të propozuara në projektligj.</w:t>
      </w:r>
    </w:p>
    <w:p w:rsidR="00750914"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4A53D5" w:rsidRDefault="004A53D5" w:rsidP="00750914">
      <w:pPr>
        <w:spacing w:before="100" w:beforeAutospacing="1" w:after="100" w:afterAutospacing="1" w:line="240" w:lineRule="auto"/>
        <w:jc w:val="both"/>
        <w:rPr>
          <w:rFonts w:ascii="Times New Roman" w:hAnsi="Times New Roman" w:cs="Times New Roman"/>
          <w:b/>
          <w:i/>
          <w:sz w:val="24"/>
          <w:szCs w:val="24"/>
          <w:lang w:val="sq-AL"/>
        </w:rPr>
      </w:pPr>
    </w:p>
    <w:p w:rsidR="004A53D5" w:rsidRDefault="004A53D5" w:rsidP="00750914">
      <w:pPr>
        <w:spacing w:before="100" w:beforeAutospacing="1" w:after="100" w:afterAutospacing="1" w:line="240" w:lineRule="auto"/>
        <w:jc w:val="both"/>
        <w:rPr>
          <w:rFonts w:ascii="Times New Roman" w:hAnsi="Times New Roman" w:cs="Times New Roman"/>
          <w:b/>
          <w:i/>
          <w:sz w:val="24"/>
          <w:szCs w:val="24"/>
          <w:lang w:val="sq-AL"/>
        </w:rPr>
      </w:pPr>
    </w:p>
    <w:p w:rsidR="004A53D5" w:rsidRDefault="004A53D5" w:rsidP="00750914">
      <w:pPr>
        <w:spacing w:before="100" w:beforeAutospacing="1" w:after="100" w:afterAutospacing="1" w:line="240" w:lineRule="auto"/>
        <w:jc w:val="both"/>
        <w:rPr>
          <w:rFonts w:ascii="Times New Roman" w:hAnsi="Times New Roman" w:cs="Times New Roman"/>
          <w:b/>
          <w:i/>
          <w:sz w:val="24"/>
          <w:szCs w:val="24"/>
          <w:lang w:val="sq-AL"/>
        </w:rPr>
      </w:pPr>
    </w:p>
    <w:p w:rsidR="00750914" w:rsidRPr="00750914" w:rsidRDefault="00750914" w:rsidP="00750914">
      <w:pPr>
        <w:spacing w:before="100" w:beforeAutospacing="1" w:after="100" w:afterAutospacing="1" w:line="240" w:lineRule="auto"/>
        <w:jc w:val="both"/>
        <w:rPr>
          <w:rFonts w:ascii="Times New Roman" w:hAnsi="Times New Roman" w:cs="Times New Roman"/>
          <w:b/>
          <w:i/>
          <w:sz w:val="24"/>
          <w:szCs w:val="24"/>
          <w:lang w:val="sq-AL"/>
        </w:rPr>
      </w:pPr>
      <w:r w:rsidRPr="00750914">
        <w:rPr>
          <w:rFonts w:ascii="Times New Roman" w:hAnsi="Times New Roman" w:cs="Times New Roman"/>
          <w:b/>
          <w:i/>
          <w:sz w:val="24"/>
          <w:szCs w:val="24"/>
          <w:lang w:val="sq-AL"/>
        </w:rPr>
        <w:t>Pikat kryesore të diskutimeve u përqendruan në disa nga ndryshimet më të rëndësishme të propozuara në projektligj.</w:t>
      </w:r>
    </w:p>
    <w:p w:rsidR="00750914" w:rsidRPr="00750914" w:rsidRDefault="00750914" w:rsidP="00750914">
      <w:pPr>
        <w:pStyle w:val="ListParagraph"/>
        <w:numPr>
          <w:ilvl w:val="0"/>
          <w:numId w:val="26"/>
        </w:numPr>
        <w:spacing w:before="100" w:beforeAutospacing="1" w:after="100" w:afterAutospacing="1" w:line="240" w:lineRule="auto"/>
        <w:jc w:val="both"/>
        <w:rPr>
          <w:rFonts w:ascii="Times New Roman" w:hAnsi="Times New Roman" w:cs="Times New Roman"/>
          <w:sz w:val="24"/>
          <w:szCs w:val="24"/>
          <w:lang w:val="sq-AL"/>
        </w:rPr>
      </w:pPr>
      <w:r w:rsidRPr="00750914">
        <w:rPr>
          <w:rFonts w:ascii="Times New Roman" w:hAnsi="Times New Roman" w:cs="Times New Roman"/>
          <w:sz w:val="24"/>
          <w:szCs w:val="24"/>
          <w:lang w:val="sq-AL"/>
        </w:rPr>
        <w:t>Në lidhje me ndryshimet e parashikuara në nenin 5, anëtarët e Komisionit diskutuan përjashtimin e SHISH-it nga detyrimet që rrjedhin nga legjislacioni për të drejtën e informimit, si dhe propozimin për përjashtimin e punonjësve të institucionit nga detyrimi për deklarimin e të ardhurave nga paga dhe nga deklarimi e kontrolli i pasurive pranë institucioneve përgjegjëse. Në këtë kuadër, u trajtua edhe mekanizmi i ri i propozuar, sipas të cilit kontrolli i pasurisë dhe i integritetit të punonjësve do të kryhet nga struktura të posaçme brenda SHISH-it, në përputhje me procedurat e miratuara nga drejtori i institucionit.</w:t>
      </w:r>
    </w:p>
    <w:p w:rsidR="00750914" w:rsidRPr="00750914" w:rsidRDefault="00750914" w:rsidP="00750914">
      <w:pPr>
        <w:pStyle w:val="ListParagraph"/>
        <w:numPr>
          <w:ilvl w:val="0"/>
          <w:numId w:val="26"/>
        </w:numPr>
        <w:spacing w:before="100" w:beforeAutospacing="1" w:after="100" w:afterAutospacing="1" w:line="240" w:lineRule="auto"/>
        <w:jc w:val="both"/>
        <w:rPr>
          <w:rFonts w:ascii="Times New Roman" w:hAnsi="Times New Roman" w:cs="Times New Roman"/>
          <w:sz w:val="24"/>
          <w:szCs w:val="24"/>
          <w:lang w:val="sq-AL"/>
        </w:rPr>
      </w:pPr>
      <w:r w:rsidRPr="00750914">
        <w:rPr>
          <w:rFonts w:ascii="Times New Roman" w:hAnsi="Times New Roman" w:cs="Times New Roman"/>
          <w:sz w:val="24"/>
          <w:szCs w:val="24"/>
          <w:lang w:val="sq-AL"/>
        </w:rPr>
        <w:t xml:space="preserve">Një tjetër çështje që tërhoqi vëmendjen e anëtarëve të Komisionit ishte neni 6 i projektligjit, i cili parashikon të drejtën e SHISH-it për të </w:t>
      </w:r>
      <w:proofErr w:type="spellStart"/>
      <w:r w:rsidRPr="00750914">
        <w:rPr>
          <w:rFonts w:ascii="Times New Roman" w:hAnsi="Times New Roman" w:cs="Times New Roman"/>
          <w:sz w:val="24"/>
          <w:szCs w:val="24"/>
          <w:lang w:val="sq-AL"/>
        </w:rPr>
        <w:t>aksesuar</w:t>
      </w:r>
      <w:proofErr w:type="spellEnd"/>
      <w:r w:rsidRPr="00750914">
        <w:rPr>
          <w:rFonts w:ascii="Times New Roman" w:hAnsi="Times New Roman" w:cs="Times New Roman"/>
          <w:sz w:val="24"/>
          <w:szCs w:val="24"/>
          <w:lang w:val="sq-AL"/>
        </w:rPr>
        <w:t xml:space="preserve"> bazat e të dhënave shtetërore në funksion të ushtrimit të detyrave të tij ligjore. Diskutimet u fokusuan në garancitë ligjore që shoqërojnë këtë </w:t>
      </w:r>
      <w:proofErr w:type="spellStart"/>
      <w:r w:rsidRPr="00750914">
        <w:rPr>
          <w:rFonts w:ascii="Times New Roman" w:hAnsi="Times New Roman" w:cs="Times New Roman"/>
          <w:sz w:val="24"/>
          <w:szCs w:val="24"/>
          <w:lang w:val="sq-AL"/>
        </w:rPr>
        <w:t>akses</w:t>
      </w:r>
      <w:proofErr w:type="spellEnd"/>
      <w:r w:rsidRPr="00750914">
        <w:rPr>
          <w:rFonts w:ascii="Times New Roman" w:hAnsi="Times New Roman" w:cs="Times New Roman"/>
          <w:sz w:val="24"/>
          <w:szCs w:val="24"/>
          <w:lang w:val="sq-AL"/>
        </w:rPr>
        <w:t>, kufizimet që duhet të respektohen në përputhje me funksionet e institucionit, si dhe mënyrën e rregullimit të këtij procesi përmes marrëveshjeve ndërinstitucionale.</w:t>
      </w:r>
    </w:p>
    <w:p w:rsidR="00750914" w:rsidRPr="00750914" w:rsidRDefault="00750914" w:rsidP="00750914">
      <w:pPr>
        <w:pStyle w:val="ListParagraph"/>
        <w:numPr>
          <w:ilvl w:val="0"/>
          <w:numId w:val="26"/>
        </w:numPr>
        <w:spacing w:before="100" w:beforeAutospacing="1" w:after="100" w:afterAutospacing="1" w:line="240" w:lineRule="auto"/>
        <w:jc w:val="both"/>
        <w:rPr>
          <w:rFonts w:ascii="Times New Roman" w:hAnsi="Times New Roman" w:cs="Times New Roman"/>
          <w:sz w:val="24"/>
          <w:szCs w:val="24"/>
          <w:lang w:val="sq-AL"/>
        </w:rPr>
      </w:pPr>
      <w:r w:rsidRPr="00750914">
        <w:rPr>
          <w:rFonts w:ascii="Times New Roman" w:hAnsi="Times New Roman" w:cs="Times New Roman"/>
          <w:sz w:val="24"/>
          <w:szCs w:val="24"/>
          <w:lang w:val="sq-AL"/>
        </w:rPr>
        <w:t>Gjithashtu, u diskutuan dispozitat që lidhen me statusin e Drejtorit dhe Zëvendësdrejtorit të SHISH-it. Në këtë drejtim, u shqyrtua propozimi për shfuqizimin e dispozitës që parashikon barazimin e trajtimit të tyre ekonomik me atë të ministrit dhe zëvendësministrit, duke përcaktuar që trajtimi financiar i tyre të rregullohet me vendim të Këshillit të Ministrave.</w:t>
      </w:r>
    </w:p>
    <w:p w:rsidR="00750914"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750914" w:rsidRPr="00750914"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C91744">
        <w:rPr>
          <w:rFonts w:ascii="Times New Roman" w:hAnsi="Times New Roman" w:cs="Times New Roman"/>
          <w:b/>
          <w:sz w:val="24"/>
          <w:szCs w:val="24"/>
          <w:lang w:val="sq-AL"/>
        </w:rPr>
        <w:t xml:space="preserve">Kryetarja e Komisionit, </w:t>
      </w:r>
      <w:proofErr w:type="spellStart"/>
      <w:r w:rsidRPr="00C91744">
        <w:rPr>
          <w:rFonts w:ascii="Times New Roman" w:hAnsi="Times New Roman" w:cs="Times New Roman"/>
          <w:b/>
          <w:sz w:val="24"/>
          <w:szCs w:val="24"/>
          <w:lang w:val="sq-AL"/>
        </w:rPr>
        <w:t>znj</w:t>
      </w:r>
      <w:proofErr w:type="spellEnd"/>
      <w:r w:rsidRPr="00C91744">
        <w:rPr>
          <w:rFonts w:ascii="Times New Roman" w:hAnsi="Times New Roman" w:cs="Times New Roman"/>
          <w:b/>
          <w:sz w:val="24"/>
          <w:szCs w:val="24"/>
          <w:lang w:val="sq-AL"/>
        </w:rPr>
        <w:t>. Jorida Tabaku</w:t>
      </w:r>
      <w:r w:rsidRPr="00750914">
        <w:rPr>
          <w:rFonts w:ascii="Times New Roman" w:hAnsi="Times New Roman" w:cs="Times New Roman"/>
          <w:sz w:val="24"/>
          <w:szCs w:val="24"/>
          <w:lang w:val="sq-AL"/>
        </w:rPr>
        <w:t>,</w:t>
      </w:r>
      <w:r w:rsidR="00AB62CF">
        <w:rPr>
          <w:rFonts w:ascii="Times New Roman" w:hAnsi="Times New Roman" w:cs="Times New Roman"/>
          <w:sz w:val="24"/>
          <w:szCs w:val="24"/>
          <w:lang w:val="sq-AL"/>
        </w:rPr>
        <w:t xml:space="preserve"> </w:t>
      </w:r>
      <w:r w:rsidR="00AB62CF" w:rsidRPr="00AB62CF">
        <w:rPr>
          <w:rFonts w:ascii="Times New Roman" w:hAnsi="Times New Roman" w:cs="Times New Roman"/>
          <w:sz w:val="24"/>
          <w:szCs w:val="24"/>
          <w:lang w:val="sq-AL"/>
        </w:rPr>
        <w:t>g</w:t>
      </w:r>
      <w:r w:rsidR="00AB62CF">
        <w:rPr>
          <w:rFonts w:ascii="Times New Roman" w:hAnsi="Times New Roman" w:cs="Times New Roman"/>
          <w:sz w:val="24"/>
          <w:szCs w:val="24"/>
          <w:lang w:val="sq-AL"/>
        </w:rPr>
        <w:t xml:space="preserve">jatë diskutimit të saj </w:t>
      </w:r>
      <w:r w:rsidRPr="00750914">
        <w:rPr>
          <w:rFonts w:ascii="Times New Roman" w:hAnsi="Times New Roman" w:cs="Times New Roman"/>
          <w:sz w:val="24"/>
          <w:szCs w:val="24"/>
          <w:lang w:val="sq-AL"/>
        </w:rPr>
        <w:t>vlerësoi nevojën për modernizimin e kuadrit ligjor të SHISH-it me qëllim përshtatjen e tij me sfidat e reja të sigurisë, përfshirë kërcënimet kibernetike dhe ato hibride. Ajo theksoi rëndësinë e forcimit të kapaciteteve të institucionit për t’iu përgjigjur këtyre zhvillimeve, por njëkohësisht shprehu shqetësimin se projektligji zgjeron kompetencat e SHISH-it pa garantuar mekanizma të mjaftueshëm kontrolli dhe balancimi. Sipas saj, zgjerimi i kompetencave duhet të shoqërohet me garanci më të forta për mbikëqyrjen institucionale dhe kontrollin parlamentar, në mënyrë që të ruhet pavarësia e institucionit dhe të sigurohet një sistem efektiv llogaridhënieje në ushtrimin e funksioneve të tij.</w:t>
      </w:r>
    </w:p>
    <w:p w:rsidR="00750914" w:rsidRPr="0092484D"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92484D" w:rsidRDefault="0092484D" w:rsidP="006961C1">
      <w:pPr>
        <w:spacing w:before="100" w:beforeAutospacing="1" w:after="100" w:afterAutospacing="1" w:line="240"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Në veçanti, </w:t>
      </w:r>
      <w:proofErr w:type="spellStart"/>
      <w:r>
        <w:rPr>
          <w:rFonts w:ascii="Times New Roman" w:hAnsi="Times New Roman" w:cs="Times New Roman"/>
          <w:sz w:val="24"/>
          <w:szCs w:val="24"/>
          <w:lang w:val="sq-AL"/>
        </w:rPr>
        <w:t>znj</w:t>
      </w:r>
      <w:proofErr w:type="spellEnd"/>
      <w:r>
        <w:rPr>
          <w:rFonts w:ascii="Times New Roman" w:hAnsi="Times New Roman" w:cs="Times New Roman"/>
          <w:sz w:val="24"/>
          <w:szCs w:val="24"/>
          <w:lang w:val="sq-AL"/>
        </w:rPr>
        <w:t>. Tabaku u ndal në</w:t>
      </w:r>
      <w:r w:rsidRPr="0092484D">
        <w:rPr>
          <w:rFonts w:ascii="Times New Roman" w:hAnsi="Times New Roman" w:cs="Times New Roman"/>
          <w:sz w:val="24"/>
          <w:szCs w:val="24"/>
          <w:lang w:val="sq-AL"/>
        </w:rPr>
        <w:t xml:space="preserve"> parashikimet që lidhen me </w:t>
      </w:r>
      <w:proofErr w:type="spellStart"/>
      <w:r w:rsidRPr="0092484D">
        <w:rPr>
          <w:rFonts w:ascii="Times New Roman" w:hAnsi="Times New Roman" w:cs="Times New Roman"/>
          <w:sz w:val="24"/>
          <w:szCs w:val="24"/>
          <w:lang w:val="sq-AL"/>
        </w:rPr>
        <w:t>aksesin</w:t>
      </w:r>
      <w:proofErr w:type="spellEnd"/>
      <w:r w:rsidRPr="0092484D">
        <w:rPr>
          <w:rFonts w:ascii="Times New Roman" w:hAnsi="Times New Roman" w:cs="Times New Roman"/>
          <w:sz w:val="24"/>
          <w:szCs w:val="24"/>
          <w:lang w:val="sq-AL"/>
        </w:rPr>
        <w:t xml:space="preserve"> e SHISH-it në bazat e të dhënave, duke theksuar se ato janë formuluar në mënyrë të përgjithshme dhe u delegohen marrëveshjeve ndërinstitucionale. Ajo shprehu shqetësimin se përjashtimi i SHISH-it nga detyrimet që rrjedhin nga legjislacioni për të drejtën e informimit cenon standardet e transparencës dhe nuk është në përputhje me frymën e Konventës Evropiane për të Drejtat e Njeriut, e cila parashikon kufizime vetëm në raste të lidhura me interesin publik dhe sigurinë.</w:t>
      </w:r>
    </w:p>
    <w:p w:rsidR="00750914" w:rsidRPr="0092484D"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92484D" w:rsidRDefault="0092484D" w:rsidP="006961C1">
      <w:pPr>
        <w:spacing w:before="100" w:beforeAutospacing="1" w:after="100" w:afterAutospacing="1" w:line="240"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Gjithashtu, shprehu rezerva për</w:t>
      </w:r>
      <w:r w:rsidRPr="0092484D">
        <w:rPr>
          <w:rFonts w:ascii="Times New Roman" w:hAnsi="Times New Roman" w:cs="Times New Roman"/>
          <w:sz w:val="24"/>
          <w:szCs w:val="24"/>
          <w:lang w:val="sq-AL"/>
        </w:rPr>
        <w:t xml:space="preserve"> heqjen e detyrimit për deklarimin e pasurisë nga Drejtori dhe Zëvendësdrejtori i SHISH-it, duke argumentuar se ky mekanizëm ka shërbyer si instrument transparence dhe nuk ka krijuar problematika në praktikë. </w:t>
      </w:r>
    </w:p>
    <w:p w:rsidR="00750914"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92484D" w:rsidRDefault="0092484D" w:rsidP="006961C1">
      <w:pPr>
        <w:spacing w:before="100" w:beforeAutospacing="1" w:after="100" w:afterAutospacing="1" w:line="240" w:lineRule="auto"/>
        <w:contextualSpacing/>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Gjithashtu, </w:t>
      </w:r>
      <w:proofErr w:type="spellStart"/>
      <w:r>
        <w:rPr>
          <w:rFonts w:ascii="Times New Roman" w:hAnsi="Times New Roman" w:cs="Times New Roman"/>
          <w:sz w:val="24"/>
          <w:szCs w:val="24"/>
          <w:lang w:val="sq-AL"/>
        </w:rPr>
        <w:t>znj</w:t>
      </w:r>
      <w:proofErr w:type="spellEnd"/>
      <w:r>
        <w:rPr>
          <w:rFonts w:ascii="Times New Roman" w:hAnsi="Times New Roman" w:cs="Times New Roman"/>
          <w:sz w:val="24"/>
          <w:szCs w:val="24"/>
          <w:lang w:val="sq-AL"/>
        </w:rPr>
        <w:t>. Tabaku kërkoi informacion nga përfaqësuesit e SHISH nëse është konsultuar</w:t>
      </w:r>
      <w:r w:rsidRPr="0092484D">
        <w:rPr>
          <w:rFonts w:ascii="Times New Roman" w:hAnsi="Times New Roman" w:cs="Times New Roman"/>
          <w:sz w:val="24"/>
          <w:szCs w:val="24"/>
          <w:lang w:val="sq-AL"/>
        </w:rPr>
        <w:t xml:space="preserve"> Prokurori i Përgjithshëm gjatë hartimit të projektligjit, duke pasur parasysh zgjerimin e kompetencave të SHISH-it dhe mundësinë e mbivendosjes së tyre me funksionet e organit të akuzës. Në përfundim, ajo shprehu shqetësimin se ndryshimet e propozuara mund të çojnë në dobësimin e kontrollit parlamentar mbi veprimtarinë e SHISH-it.</w:t>
      </w:r>
    </w:p>
    <w:p w:rsidR="00750914" w:rsidRDefault="00750914"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4A53D5" w:rsidRDefault="004A53D5" w:rsidP="006961C1">
      <w:pPr>
        <w:spacing w:before="100" w:beforeAutospacing="1" w:after="100" w:afterAutospacing="1" w:line="240" w:lineRule="auto"/>
        <w:contextualSpacing/>
        <w:jc w:val="both"/>
        <w:rPr>
          <w:rFonts w:ascii="Times New Roman" w:hAnsi="Times New Roman" w:cs="Times New Roman"/>
          <w:b/>
          <w:i/>
          <w:sz w:val="24"/>
          <w:szCs w:val="24"/>
          <w:lang w:val="sq-AL"/>
        </w:rPr>
      </w:pPr>
    </w:p>
    <w:p w:rsidR="004A53D5" w:rsidRDefault="004A53D5" w:rsidP="006961C1">
      <w:pPr>
        <w:spacing w:before="100" w:beforeAutospacing="1" w:after="100" w:afterAutospacing="1" w:line="240" w:lineRule="auto"/>
        <w:contextualSpacing/>
        <w:jc w:val="both"/>
        <w:rPr>
          <w:rFonts w:ascii="Times New Roman" w:hAnsi="Times New Roman" w:cs="Times New Roman"/>
          <w:b/>
          <w:i/>
          <w:sz w:val="24"/>
          <w:szCs w:val="24"/>
          <w:lang w:val="sq-AL"/>
        </w:rPr>
      </w:pPr>
    </w:p>
    <w:p w:rsidR="00F97239" w:rsidRDefault="00AB62CF" w:rsidP="00DE45C0">
      <w:pPr>
        <w:spacing w:before="100" w:beforeAutospacing="1" w:after="100" w:afterAutospacing="1" w:line="240" w:lineRule="auto"/>
        <w:contextualSpacing/>
        <w:jc w:val="both"/>
        <w:rPr>
          <w:rFonts w:ascii="Times New Roman" w:hAnsi="Times New Roman" w:cs="Times New Roman"/>
          <w:sz w:val="24"/>
          <w:szCs w:val="24"/>
          <w:lang w:val="sq-AL"/>
        </w:rPr>
      </w:pPr>
      <w:r w:rsidRPr="00C91744">
        <w:rPr>
          <w:rFonts w:ascii="Times New Roman" w:hAnsi="Times New Roman" w:cs="Times New Roman"/>
          <w:b/>
          <w:sz w:val="24"/>
          <w:szCs w:val="24"/>
          <w:lang w:val="sq-AL"/>
        </w:rPr>
        <w:t>R</w:t>
      </w:r>
      <w:r w:rsidR="00913D8F" w:rsidRPr="00C91744">
        <w:rPr>
          <w:rFonts w:ascii="Times New Roman" w:hAnsi="Times New Roman" w:cs="Times New Roman"/>
          <w:b/>
          <w:sz w:val="24"/>
          <w:szCs w:val="24"/>
          <w:lang w:val="sq-AL"/>
        </w:rPr>
        <w:t xml:space="preserve">elatori i çështjes, z. </w:t>
      </w:r>
      <w:proofErr w:type="spellStart"/>
      <w:r w:rsidR="00913D8F" w:rsidRPr="00C91744">
        <w:rPr>
          <w:rFonts w:ascii="Times New Roman" w:hAnsi="Times New Roman" w:cs="Times New Roman"/>
          <w:b/>
          <w:sz w:val="24"/>
          <w:szCs w:val="24"/>
          <w:lang w:val="sq-AL"/>
        </w:rPr>
        <w:t>Bido</w:t>
      </w:r>
      <w:proofErr w:type="spellEnd"/>
      <w:r w:rsidR="00913D8F" w:rsidRPr="00C91744">
        <w:rPr>
          <w:rFonts w:ascii="Times New Roman" w:hAnsi="Times New Roman" w:cs="Times New Roman"/>
          <w:b/>
          <w:sz w:val="24"/>
          <w:szCs w:val="24"/>
          <w:lang w:val="sq-AL"/>
        </w:rPr>
        <w:t>,</w:t>
      </w:r>
      <w:r>
        <w:rPr>
          <w:rFonts w:ascii="Times New Roman" w:hAnsi="Times New Roman" w:cs="Times New Roman"/>
          <w:b/>
          <w:i/>
          <w:sz w:val="24"/>
          <w:szCs w:val="24"/>
          <w:lang w:val="sq-AL"/>
        </w:rPr>
        <w:t xml:space="preserve"> </w:t>
      </w:r>
      <w:r>
        <w:rPr>
          <w:rFonts w:ascii="Times New Roman" w:hAnsi="Times New Roman" w:cs="Times New Roman"/>
          <w:sz w:val="24"/>
          <w:szCs w:val="24"/>
          <w:lang w:val="sq-AL"/>
        </w:rPr>
        <w:t>g</w:t>
      </w:r>
      <w:r w:rsidRPr="00AB62CF">
        <w:rPr>
          <w:rFonts w:ascii="Times New Roman" w:hAnsi="Times New Roman" w:cs="Times New Roman"/>
          <w:sz w:val="24"/>
          <w:szCs w:val="24"/>
          <w:lang w:val="sq-AL"/>
        </w:rPr>
        <w:t>jatë diskutimit të tij</w:t>
      </w:r>
      <w:r w:rsidR="00913D8F" w:rsidRPr="00E367A8">
        <w:rPr>
          <w:rFonts w:ascii="Times New Roman" w:hAnsi="Times New Roman" w:cs="Times New Roman"/>
          <w:b/>
          <w:i/>
          <w:sz w:val="24"/>
          <w:szCs w:val="24"/>
          <w:lang w:val="sq-AL"/>
        </w:rPr>
        <w:t xml:space="preserve"> </w:t>
      </w:r>
      <w:r w:rsidR="00913D8F" w:rsidRPr="00913D8F">
        <w:rPr>
          <w:rFonts w:ascii="Times New Roman" w:hAnsi="Times New Roman" w:cs="Times New Roman"/>
          <w:sz w:val="24"/>
          <w:szCs w:val="24"/>
          <w:lang w:val="sq-AL"/>
        </w:rPr>
        <w:t xml:space="preserve">theksoi se SHISH është një shërbim inteligjence dhe, për shkak të natyrës së veçantë të veprimtarisë së tij, nuk mund t’i nënshtrohet të njëjtit regjim kontrolli si institucionet e tjera publike. Ai vlerësoi ndryshimet e propozuara lidhur me personelin, duke argumentuar se nevojiten standarde më të rrepta sigurie, parandalimi të konfliktit të interesit dhe korrupsionit. Gjithashtu, ai mbështeti zgjerimin e </w:t>
      </w:r>
      <w:proofErr w:type="spellStart"/>
      <w:r w:rsidR="00913D8F" w:rsidRPr="00913D8F">
        <w:rPr>
          <w:rFonts w:ascii="Times New Roman" w:hAnsi="Times New Roman" w:cs="Times New Roman"/>
          <w:sz w:val="24"/>
          <w:szCs w:val="24"/>
          <w:lang w:val="sq-AL"/>
        </w:rPr>
        <w:t>aksesit</w:t>
      </w:r>
      <w:proofErr w:type="spellEnd"/>
      <w:r w:rsidR="00913D8F" w:rsidRPr="00913D8F">
        <w:rPr>
          <w:rFonts w:ascii="Times New Roman" w:hAnsi="Times New Roman" w:cs="Times New Roman"/>
          <w:sz w:val="24"/>
          <w:szCs w:val="24"/>
          <w:lang w:val="sq-AL"/>
        </w:rPr>
        <w:t xml:space="preserve"> të SHISH-it në të dhënat e nevojshme, duke theksuar se ky </w:t>
      </w:r>
      <w:proofErr w:type="spellStart"/>
      <w:r w:rsidR="00913D8F" w:rsidRPr="00913D8F">
        <w:rPr>
          <w:rFonts w:ascii="Times New Roman" w:hAnsi="Times New Roman" w:cs="Times New Roman"/>
          <w:sz w:val="24"/>
          <w:szCs w:val="24"/>
          <w:lang w:val="sq-AL"/>
        </w:rPr>
        <w:t>akses</w:t>
      </w:r>
      <w:proofErr w:type="spellEnd"/>
      <w:r w:rsidR="00913D8F" w:rsidRPr="00913D8F">
        <w:rPr>
          <w:rFonts w:ascii="Times New Roman" w:hAnsi="Times New Roman" w:cs="Times New Roman"/>
          <w:sz w:val="24"/>
          <w:szCs w:val="24"/>
          <w:lang w:val="sq-AL"/>
        </w:rPr>
        <w:t xml:space="preserve"> do të ushtrohet në përputhje me legjislacionin për mbrojtjen e të dhënave personale dhe përmes marrëveshjeve specifike me institucionet përkatëse. Sipas tij, në kushtet e sfidave të reja si </w:t>
      </w:r>
      <w:proofErr w:type="spellStart"/>
      <w:r w:rsidR="00913D8F" w:rsidRPr="00913D8F">
        <w:rPr>
          <w:rFonts w:ascii="Times New Roman" w:hAnsi="Times New Roman" w:cs="Times New Roman"/>
          <w:sz w:val="24"/>
          <w:szCs w:val="24"/>
          <w:lang w:val="sq-AL"/>
        </w:rPr>
        <w:t>dezinformimi</w:t>
      </w:r>
      <w:proofErr w:type="spellEnd"/>
      <w:r w:rsidR="00913D8F" w:rsidRPr="00913D8F">
        <w:rPr>
          <w:rFonts w:ascii="Times New Roman" w:hAnsi="Times New Roman" w:cs="Times New Roman"/>
          <w:sz w:val="24"/>
          <w:szCs w:val="24"/>
          <w:lang w:val="sq-AL"/>
        </w:rPr>
        <w:t xml:space="preserve"> dhe kërcënimet hibride, është e domosdoshme që SHISH të ketë </w:t>
      </w:r>
      <w:proofErr w:type="spellStart"/>
      <w:r w:rsidR="00913D8F" w:rsidRPr="00913D8F">
        <w:rPr>
          <w:rFonts w:ascii="Times New Roman" w:hAnsi="Times New Roman" w:cs="Times New Roman"/>
          <w:sz w:val="24"/>
          <w:szCs w:val="24"/>
          <w:lang w:val="sq-AL"/>
        </w:rPr>
        <w:t>akses</w:t>
      </w:r>
      <w:proofErr w:type="spellEnd"/>
      <w:r w:rsidR="00913D8F" w:rsidRPr="00913D8F">
        <w:rPr>
          <w:rFonts w:ascii="Times New Roman" w:hAnsi="Times New Roman" w:cs="Times New Roman"/>
          <w:sz w:val="24"/>
          <w:szCs w:val="24"/>
          <w:lang w:val="sq-AL"/>
        </w:rPr>
        <w:t xml:space="preserve"> në informacionin e nevojshëm, ndërsa projektligji siguron instrumentet e duhura duke ruajtur edhe kufizimet ligjore përkatëse.</w:t>
      </w:r>
    </w:p>
    <w:p w:rsidR="00C91744" w:rsidRDefault="00C91744" w:rsidP="00DE45C0">
      <w:pPr>
        <w:spacing w:before="100" w:beforeAutospacing="1" w:after="100" w:afterAutospacing="1" w:line="240" w:lineRule="auto"/>
        <w:contextualSpacing/>
        <w:jc w:val="both"/>
        <w:rPr>
          <w:rFonts w:ascii="Times New Roman" w:hAnsi="Times New Roman" w:cs="Times New Roman"/>
          <w:sz w:val="24"/>
          <w:szCs w:val="24"/>
          <w:lang w:val="sq-AL"/>
        </w:rPr>
      </w:pPr>
    </w:p>
    <w:p w:rsidR="00DE45C0" w:rsidRPr="00DE45C0" w:rsidRDefault="00DE45C0" w:rsidP="00DE45C0">
      <w:pPr>
        <w:spacing w:before="100" w:beforeAutospacing="1" w:after="100" w:afterAutospacing="1" w:line="240" w:lineRule="auto"/>
        <w:jc w:val="both"/>
        <w:rPr>
          <w:rFonts w:ascii="Times New Roman" w:hAnsi="Times New Roman" w:cs="Times New Roman"/>
          <w:sz w:val="24"/>
          <w:szCs w:val="24"/>
          <w:lang w:val="sq-AL"/>
        </w:rPr>
      </w:pPr>
      <w:r w:rsidRPr="00DE45C0">
        <w:rPr>
          <w:rFonts w:ascii="Times New Roman" w:hAnsi="Times New Roman" w:cs="Times New Roman"/>
          <w:sz w:val="24"/>
          <w:szCs w:val="24"/>
          <w:lang w:val="sq-AL"/>
        </w:rPr>
        <w:t xml:space="preserve">Në përfundim të diskutimeve, Kryetarja e Komisionit, </w:t>
      </w:r>
      <w:proofErr w:type="spellStart"/>
      <w:r w:rsidRPr="00DE45C0">
        <w:rPr>
          <w:rFonts w:ascii="Times New Roman" w:hAnsi="Times New Roman" w:cs="Times New Roman"/>
          <w:sz w:val="24"/>
          <w:szCs w:val="24"/>
          <w:lang w:val="sq-AL"/>
        </w:rPr>
        <w:t>znj</w:t>
      </w:r>
      <w:proofErr w:type="spellEnd"/>
      <w:r w:rsidRPr="00DE45C0">
        <w:rPr>
          <w:rFonts w:ascii="Times New Roman" w:hAnsi="Times New Roman" w:cs="Times New Roman"/>
          <w:sz w:val="24"/>
          <w:szCs w:val="24"/>
          <w:lang w:val="sq-AL"/>
        </w:rPr>
        <w:t>. Jorida Tabaku, theksoi se zgjidhja më e përshtatshme do të ishte ruajtja e detyrimit për deklarimin dhe kontrollin e pasurisë së punonjësve të SHISH-it në një regjim të klasifikuar, dhe jo përjashtimi i tyre nga ky detyrim. Sipas saj, heqja e kontrollit të pasurisë krijon një precedent të rrezikshëm që mund të shtrihet edhe në institucione të tjera.</w:t>
      </w:r>
    </w:p>
    <w:p w:rsidR="00DE45C0" w:rsidRPr="00DE45C0" w:rsidRDefault="00DE45C0" w:rsidP="00DE45C0">
      <w:pPr>
        <w:spacing w:before="100" w:beforeAutospacing="1" w:after="100" w:afterAutospacing="1" w:line="240" w:lineRule="auto"/>
        <w:jc w:val="both"/>
        <w:rPr>
          <w:rFonts w:ascii="Times New Roman" w:hAnsi="Times New Roman" w:cs="Times New Roman"/>
          <w:sz w:val="24"/>
          <w:szCs w:val="24"/>
          <w:lang w:val="sq-AL"/>
        </w:rPr>
      </w:pPr>
      <w:r w:rsidRPr="00DE45C0">
        <w:rPr>
          <w:rFonts w:ascii="Times New Roman" w:hAnsi="Times New Roman" w:cs="Times New Roman"/>
          <w:sz w:val="24"/>
          <w:szCs w:val="24"/>
          <w:lang w:val="sq-AL"/>
        </w:rPr>
        <w:t xml:space="preserve">Lidhur me përjashtimin e SHISH-it nga e drejta e informimit, ajo shprehu rezerva, duke vlerësuar se një qasje më e balancuar do të ishte vendosja e kufizimeve të arsyeshme për informacionet </w:t>
      </w:r>
      <w:proofErr w:type="spellStart"/>
      <w:r w:rsidRPr="00DE45C0">
        <w:rPr>
          <w:rFonts w:ascii="Times New Roman" w:hAnsi="Times New Roman" w:cs="Times New Roman"/>
          <w:sz w:val="24"/>
          <w:szCs w:val="24"/>
          <w:lang w:val="sq-AL"/>
        </w:rPr>
        <w:t>sensitive</w:t>
      </w:r>
      <w:proofErr w:type="spellEnd"/>
      <w:r w:rsidRPr="00DE45C0">
        <w:rPr>
          <w:rFonts w:ascii="Times New Roman" w:hAnsi="Times New Roman" w:cs="Times New Roman"/>
          <w:sz w:val="24"/>
          <w:szCs w:val="24"/>
          <w:lang w:val="sq-AL"/>
        </w:rPr>
        <w:t xml:space="preserve">, duke garantuar njëkohësisht një nivel minimal transparence dhe </w:t>
      </w:r>
      <w:proofErr w:type="spellStart"/>
      <w:r w:rsidRPr="00DE45C0">
        <w:rPr>
          <w:rFonts w:ascii="Times New Roman" w:hAnsi="Times New Roman" w:cs="Times New Roman"/>
          <w:sz w:val="24"/>
          <w:szCs w:val="24"/>
          <w:lang w:val="sq-AL"/>
        </w:rPr>
        <w:t>aksesi</w:t>
      </w:r>
      <w:proofErr w:type="spellEnd"/>
      <w:r w:rsidRPr="00DE45C0">
        <w:rPr>
          <w:rFonts w:ascii="Times New Roman" w:hAnsi="Times New Roman" w:cs="Times New Roman"/>
          <w:sz w:val="24"/>
          <w:szCs w:val="24"/>
          <w:lang w:val="sq-AL"/>
        </w:rPr>
        <w:t xml:space="preserve"> publik.</w:t>
      </w:r>
    </w:p>
    <w:p w:rsidR="00DE45C0" w:rsidRPr="00DE45C0" w:rsidRDefault="00DE45C0" w:rsidP="00DE45C0">
      <w:pPr>
        <w:spacing w:before="100" w:beforeAutospacing="1" w:after="100" w:afterAutospacing="1" w:line="240" w:lineRule="auto"/>
        <w:jc w:val="both"/>
        <w:rPr>
          <w:rFonts w:ascii="Times New Roman" w:hAnsi="Times New Roman" w:cs="Times New Roman"/>
          <w:sz w:val="24"/>
          <w:szCs w:val="24"/>
          <w:lang w:val="sq-AL"/>
        </w:rPr>
      </w:pPr>
      <w:r w:rsidRPr="00DE45C0">
        <w:rPr>
          <w:rFonts w:ascii="Times New Roman" w:hAnsi="Times New Roman" w:cs="Times New Roman"/>
          <w:sz w:val="24"/>
          <w:szCs w:val="24"/>
          <w:lang w:val="sq-AL"/>
        </w:rPr>
        <w:t xml:space="preserve">Gjithashtu, </w:t>
      </w:r>
      <w:proofErr w:type="spellStart"/>
      <w:r w:rsidRPr="00DE45C0">
        <w:rPr>
          <w:rFonts w:ascii="Times New Roman" w:hAnsi="Times New Roman" w:cs="Times New Roman"/>
          <w:sz w:val="24"/>
          <w:szCs w:val="24"/>
          <w:lang w:val="sq-AL"/>
        </w:rPr>
        <w:t>znj</w:t>
      </w:r>
      <w:proofErr w:type="spellEnd"/>
      <w:r w:rsidRPr="00DE45C0">
        <w:rPr>
          <w:rFonts w:ascii="Times New Roman" w:hAnsi="Times New Roman" w:cs="Times New Roman"/>
          <w:sz w:val="24"/>
          <w:szCs w:val="24"/>
          <w:lang w:val="sq-AL"/>
        </w:rPr>
        <w:t xml:space="preserve">. Tabaku vuri në dukje se mungesa e konsultimit me Prokurorin e Përgjithshëm për ndryshimet e propozuara përbën një mangësi procedurale që ndikon në cilësinë dhe legjitimitetin e </w:t>
      </w:r>
      <w:proofErr w:type="spellStart"/>
      <w:r w:rsidRPr="00DE45C0">
        <w:rPr>
          <w:rFonts w:ascii="Times New Roman" w:hAnsi="Times New Roman" w:cs="Times New Roman"/>
          <w:sz w:val="24"/>
          <w:szCs w:val="24"/>
          <w:lang w:val="sq-AL"/>
        </w:rPr>
        <w:t>amendimeve</w:t>
      </w:r>
      <w:proofErr w:type="spellEnd"/>
      <w:r w:rsidRPr="00DE45C0">
        <w:rPr>
          <w:rFonts w:ascii="Times New Roman" w:hAnsi="Times New Roman" w:cs="Times New Roman"/>
          <w:sz w:val="24"/>
          <w:szCs w:val="24"/>
          <w:lang w:val="sq-AL"/>
        </w:rPr>
        <w:t>.</w:t>
      </w:r>
    </w:p>
    <w:p w:rsidR="00913D8F" w:rsidRPr="00DE45C0" w:rsidRDefault="00DE45C0" w:rsidP="00DE45C0">
      <w:pPr>
        <w:spacing w:before="100" w:beforeAutospacing="1" w:after="100" w:afterAutospacing="1" w:line="240" w:lineRule="auto"/>
        <w:jc w:val="both"/>
        <w:rPr>
          <w:rFonts w:ascii="Times New Roman" w:hAnsi="Times New Roman" w:cs="Times New Roman"/>
          <w:sz w:val="24"/>
          <w:szCs w:val="24"/>
          <w:lang w:val="sq-AL"/>
        </w:rPr>
      </w:pPr>
      <w:r w:rsidRPr="00DE45C0">
        <w:rPr>
          <w:rFonts w:ascii="Times New Roman" w:hAnsi="Times New Roman" w:cs="Times New Roman"/>
          <w:sz w:val="24"/>
          <w:szCs w:val="24"/>
          <w:lang w:val="sq-AL"/>
        </w:rPr>
        <w:t xml:space="preserve">Në lidhje me zgjerimin e </w:t>
      </w:r>
      <w:proofErr w:type="spellStart"/>
      <w:r w:rsidRPr="00DE45C0">
        <w:rPr>
          <w:rFonts w:ascii="Times New Roman" w:hAnsi="Times New Roman" w:cs="Times New Roman"/>
          <w:sz w:val="24"/>
          <w:szCs w:val="24"/>
          <w:lang w:val="sq-AL"/>
        </w:rPr>
        <w:t>aksesit</w:t>
      </w:r>
      <w:proofErr w:type="spellEnd"/>
      <w:r w:rsidRPr="00DE45C0">
        <w:rPr>
          <w:rFonts w:ascii="Times New Roman" w:hAnsi="Times New Roman" w:cs="Times New Roman"/>
          <w:sz w:val="24"/>
          <w:szCs w:val="24"/>
          <w:lang w:val="sq-AL"/>
        </w:rPr>
        <w:t xml:space="preserve"> të SHISH-it në bazat shtetërore </w:t>
      </w:r>
      <w:r w:rsidR="00441B8C">
        <w:rPr>
          <w:rFonts w:ascii="Times New Roman" w:hAnsi="Times New Roman" w:cs="Times New Roman"/>
          <w:sz w:val="24"/>
          <w:szCs w:val="24"/>
          <w:lang w:val="sq-AL"/>
        </w:rPr>
        <w:t xml:space="preserve">të </w:t>
      </w:r>
      <w:proofErr w:type="spellStart"/>
      <w:r w:rsidR="00441B8C">
        <w:rPr>
          <w:rFonts w:ascii="Times New Roman" w:hAnsi="Times New Roman" w:cs="Times New Roman"/>
          <w:sz w:val="24"/>
          <w:szCs w:val="24"/>
          <w:lang w:val="sq-AL"/>
        </w:rPr>
        <w:t>të</w:t>
      </w:r>
      <w:proofErr w:type="spellEnd"/>
      <w:r w:rsidR="00441B8C">
        <w:rPr>
          <w:rFonts w:ascii="Times New Roman" w:hAnsi="Times New Roman" w:cs="Times New Roman"/>
          <w:sz w:val="24"/>
          <w:szCs w:val="24"/>
          <w:lang w:val="sq-AL"/>
        </w:rPr>
        <w:t xml:space="preserve"> dhënave, ajo theksoi se kjo</w:t>
      </w:r>
      <w:bookmarkStart w:id="0" w:name="_GoBack"/>
      <w:bookmarkEnd w:id="0"/>
      <w:r w:rsidRPr="00DE45C0">
        <w:rPr>
          <w:rFonts w:ascii="Times New Roman" w:hAnsi="Times New Roman" w:cs="Times New Roman"/>
          <w:sz w:val="24"/>
          <w:szCs w:val="24"/>
          <w:lang w:val="sq-AL"/>
        </w:rPr>
        <w:t xml:space="preserve"> kompetencë duhet të shoqërohet me garanci të forta sigurie dhe mekanizma efektivë mbikëqyrjeje, duke pasur parasysh rastet e mëparshme të cenimit të sistemeve shtetërore dhe ekspozimit të </w:t>
      </w:r>
      <w:proofErr w:type="spellStart"/>
      <w:r w:rsidRPr="00DE45C0">
        <w:rPr>
          <w:rFonts w:ascii="Times New Roman" w:hAnsi="Times New Roman" w:cs="Times New Roman"/>
          <w:sz w:val="24"/>
          <w:szCs w:val="24"/>
          <w:lang w:val="sq-AL"/>
        </w:rPr>
        <w:t>të</w:t>
      </w:r>
      <w:proofErr w:type="spellEnd"/>
      <w:r w:rsidRPr="00DE45C0">
        <w:rPr>
          <w:rFonts w:ascii="Times New Roman" w:hAnsi="Times New Roman" w:cs="Times New Roman"/>
          <w:sz w:val="24"/>
          <w:szCs w:val="24"/>
          <w:lang w:val="sq-AL"/>
        </w:rPr>
        <w:t xml:space="preserve"> dhënave </w:t>
      </w:r>
      <w:proofErr w:type="spellStart"/>
      <w:r w:rsidRPr="00DE45C0">
        <w:rPr>
          <w:rFonts w:ascii="Times New Roman" w:hAnsi="Times New Roman" w:cs="Times New Roman"/>
          <w:sz w:val="24"/>
          <w:szCs w:val="24"/>
          <w:lang w:val="sq-AL"/>
        </w:rPr>
        <w:t>sensitive</w:t>
      </w:r>
      <w:proofErr w:type="spellEnd"/>
      <w:r w:rsidRPr="00DE45C0">
        <w:rPr>
          <w:rFonts w:ascii="Times New Roman" w:hAnsi="Times New Roman" w:cs="Times New Roman"/>
          <w:sz w:val="24"/>
          <w:szCs w:val="24"/>
          <w:lang w:val="sq-AL"/>
        </w:rPr>
        <w:t xml:space="preserve"> të qytetarëve, me pasoja të mundshme për sigurinë kombëtare.</w:t>
      </w:r>
    </w:p>
    <w:p w:rsidR="00DE45C0" w:rsidRPr="0092484D" w:rsidRDefault="00DE45C0" w:rsidP="006961C1">
      <w:pPr>
        <w:pStyle w:val="NoSpacing"/>
        <w:contextualSpacing/>
        <w:jc w:val="both"/>
        <w:rPr>
          <w:rFonts w:ascii="Times New Roman" w:eastAsia="Times New Roman" w:hAnsi="Times New Roman" w:cs="Times New Roman"/>
          <w:b/>
          <w:i/>
          <w:color w:val="000000" w:themeColor="text1"/>
          <w:sz w:val="24"/>
          <w:szCs w:val="24"/>
        </w:rPr>
      </w:pPr>
    </w:p>
    <w:p w:rsidR="00743D0A" w:rsidRPr="00EB4668" w:rsidRDefault="00743D0A" w:rsidP="00D4394A">
      <w:pPr>
        <w:pStyle w:val="NoSpacing"/>
        <w:numPr>
          <w:ilvl w:val="0"/>
          <w:numId w:val="27"/>
        </w:numPr>
        <w:contextualSpacing/>
        <w:jc w:val="both"/>
        <w:rPr>
          <w:rFonts w:ascii="Times New Roman" w:eastAsia="Times New Roman" w:hAnsi="Times New Roman" w:cs="Times New Roman"/>
          <w:b/>
          <w:i/>
          <w:color w:val="000000" w:themeColor="text1"/>
          <w:sz w:val="24"/>
          <w:szCs w:val="24"/>
        </w:rPr>
      </w:pPr>
      <w:r w:rsidRPr="00EB4668">
        <w:rPr>
          <w:rFonts w:ascii="Times New Roman" w:eastAsia="Times New Roman" w:hAnsi="Times New Roman" w:cs="Times New Roman"/>
          <w:b/>
          <w:i/>
          <w:color w:val="000000" w:themeColor="text1"/>
          <w:sz w:val="24"/>
          <w:szCs w:val="24"/>
        </w:rPr>
        <w:t>Përfundim</w:t>
      </w:r>
    </w:p>
    <w:p w:rsidR="00FB75E7" w:rsidRDefault="00FB75E7"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FB75E7">
        <w:rPr>
          <w:rFonts w:ascii="Times New Roman" w:hAnsi="Times New Roman" w:cs="Times New Roman"/>
          <w:sz w:val="24"/>
          <w:szCs w:val="24"/>
          <w:lang w:val="sq-AL"/>
        </w:rPr>
        <w:t>Në përfundim të shqyrtimit, Komisioni për të Drejtat e Njeriut dhe Mjetet e Informimit Publik, në cilësinë e komisionit për dhënie mendimi, pasi dëgjoi përfaqësuesit e nismës, relatorin e çështjes dhe diskutimet e deputetëve, si dhe pasi shqyrtoi</w:t>
      </w:r>
      <w:r>
        <w:rPr>
          <w:rFonts w:ascii="Times New Roman" w:hAnsi="Times New Roman" w:cs="Times New Roman"/>
          <w:sz w:val="24"/>
          <w:szCs w:val="24"/>
          <w:lang w:val="sq-AL"/>
        </w:rPr>
        <w:t xml:space="preserve"> </w:t>
      </w:r>
      <w:r w:rsidRPr="00EB4668">
        <w:rPr>
          <w:rFonts w:ascii="Times New Roman" w:hAnsi="Times New Roman" w:cs="Times New Roman"/>
          <w:sz w:val="24"/>
          <w:szCs w:val="24"/>
          <w:shd w:val="clear" w:color="auto" w:fill="FFFFFF"/>
          <w:lang w:val="sq-AL"/>
        </w:rPr>
        <w:t>projektligji “</w:t>
      </w:r>
      <w:r w:rsidRPr="00EB4668">
        <w:rPr>
          <w:rFonts w:ascii="Times New Roman" w:hAnsi="Times New Roman" w:cs="Times New Roman"/>
          <w:sz w:val="24"/>
          <w:szCs w:val="24"/>
          <w:lang w:val="sq-AL"/>
        </w:rPr>
        <w:t>Për disa ndryshime dhe shtesa në ligjin nr.8391, datë 28.10.19998, “Për Shërbimin Informativ Kombëtar”, nisëm e Këshillit të Ministrav</w:t>
      </w:r>
      <w:r>
        <w:rPr>
          <w:rFonts w:ascii="Times New Roman" w:hAnsi="Times New Roman" w:cs="Times New Roman"/>
          <w:sz w:val="24"/>
          <w:szCs w:val="24"/>
          <w:lang w:val="sq-AL"/>
        </w:rPr>
        <w:t>e</w:t>
      </w:r>
      <w:r w:rsidRPr="00FB75E7">
        <w:rPr>
          <w:rFonts w:ascii="Times New Roman" w:hAnsi="Times New Roman" w:cs="Times New Roman"/>
          <w:sz w:val="24"/>
          <w:szCs w:val="24"/>
          <w:lang w:val="sq-AL"/>
        </w:rPr>
        <w:t>, e miratoi atë pa ndryshime, me shumicën e votave të anëtarëve të pranishëm.</w:t>
      </w:r>
    </w:p>
    <w:p w:rsidR="00AE6A39" w:rsidRPr="00FB75E7" w:rsidRDefault="00AE6A39" w:rsidP="006961C1">
      <w:pPr>
        <w:spacing w:before="100" w:beforeAutospacing="1" w:after="100" w:afterAutospacing="1" w:line="240" w:lineRule="auto"/>
        <w:contextualSpacing/>
        <w:jc w:val="both"/>
        <w:rPr>
          <w:rFonts w:ascii="Times New Roman" w:hAnsi="Times New Roman" w:cs="Times New Roman"/>
          <w:sz w:val="24"/>
          <w:szCs w:val="24"/>
          <w:lang w:val="sq-AL"/>
        </w:rPr>
      </w:pPr>
    </w:p>
    <w:p w:rsidR="00FB75E7" w:rsidRPr="00FB75E7" w:rsidRDefault="00FB75E7" w:rsidP="006961C1">
      <w:pPr>
        <w:spacing w:before="100" w:beforeAutospacing="1" w:after="100" w:afterAutospacing="1" w:line="240" w:lineRule="auto"/>
        <w:contextualSpacing/>
        <w:jc w:val="both"/>
        <w:rPr>
          <w:rFonts w:ascii="Times New Roman" w:hAnsi="Times New Roman" w:cs="Times New Roman"/>
          <w:sz w:val="24"/>
          <w:szCs w:val="24"/>
          <w:lang w:val="sq-AL"/>
        </w:rPr>
      </w:pPr>
      <w:r w:rsidRPr="00FB75E7">
        <w:rPr>
          <w:rFonts w:ascii="Times New Roman" w:hAnsi="Times New Roman" w:cs="Times New Roman"/>
          <w:sz w:val="24"/>
          <w:szCs w:val="24"/>
          <w:lang w:val="sq-AL"/>
        </w:rPr>
        <w:t xml:space="preserve">Komisioni shprehu </w:t>
      </w:r>
      <w:proofErr w:type="spellStart"/>
      <w:r w:rsidRPr="00FB75E7">
        <w:rPr>
          <w:rFonts w:ascii="Times New Roman" w:hAnsi="Times New Roman" w:cs="Times New Roman"/>
          <w:sz w:val="24"/>
          <w:szCs w:val="24"/>
          <w:lang w:val="sq-AL"/>
        </w:rPr>
        <w:t>dakordësinë</w:t>
      </w:r>
      <w:proofErr w:type="spellEnd"/>
      <w:r w:rsidRPr="00FB75E7">
        <w:rPr>
          <w:rFonts w:ascii="Times New Roman" w:hAnsi="Times New Roman" w:cs="Times New Roman"/>
          <w:sz w:val="24"/>
          <w:szCs w:val="24"/>
          <w:lang w:val="sq-AL"/>
        </w:rPr>
        <w:t xml:space="preserve"> që ky raport t’i përcillet Komisionit përgjegjës dhe Seancës Plenare për shqyrtim të mëtejshëm, në përputhje me parashikimet e Rregullores së Kuvendit të Republikës së Shqipërisë.</w:t>
      </w:r>
    </w:p>
    <w:p w:rsidR="00FB75E7" w:rsidRPr="00EB4668" w:rsidRDefault="00FB75E7" w:rsidP="006961C1">
      <w:pPr>
        <w:pStyle w:val="NoSpacing"/>
        <w:contextualSpacing/>
        <w:jc w:val="both"/>
        <w:rPr>
          <w:rFonts w:ascii="Times New Roman" w:eastAsia="Times New Roman" w:hAnsi="Times New Roman" w:cs="Times New Roman"/>
          <w:b/>
          <w:i/>
          <w:color w:val="000000" w:themeColor="text1"/>
          <w:sz w:val="24"/>
          <w:szCs w:val="24"/>
        </w:rPr>
      </w:pPr>
    </w:p>
    <w:p w:rsidR="00743D0A" w:rsidRPr="00EB4668" w:rsidRDefault="00743D0A" w:rsidP="006961C1">
      <w:pPr>
        <w:spacing w:after="0" w:line="240" w:lineRule="auto"/>
        <w:contextualSpacing/>
        <w:jc w:val="both"/>
        <w:rPr>
          <w:rFonts w:ascii="Times New Roman" w:hAnsi="Times New Roman" w:cs="Times New Roman"/>
          <w:b/>
          <w:color w:val="000000" w:themeColor="text1"/>
          <w:sz w:val="24"/>
          <w:szCs w:val="24"/>
          <w:lang w:val="sq-AL" w:eastAsia="tr-TR"/>
        </w:rPr>
      </w:pPr>
    </w:p>
    <w:p w:rsidR="00743D0A" w:rsidRPr="00EB4668" w:rsidRDefault="00B30487" w:rsidP="006961C1">
      <w:pPr>
        <w:spacing w:after="0" w:line="240" w:lineRule="auto"/>
        <w:contextualSpacing/>
        <w:jc w:val="both"/>
        <w:rPr>
          <w:rFonts w:ascii="Times New Roman" w:hAnsi="Times New Roman" w:cs="Times New Roman"/>
          <w:b/>
          <w:color w:val="000000" w:themeColor="text1"/>
          <w:sz w:val="24"/>
          <w:szCs w:val="24"/>
          <w:lang w:val="sq-AL" w:eastAsia="tr-TR"/>
        </w:rPr>
      </w:pPr>
      <w:r>
        <w:rPr>
          <w:rFonts w:ascii="Times New Roman" w:hAnsi="Times New Roman" w:cs="Times New Roman"/>
          <w:b/>
          <w:color w:val="000000" w:themeColor="text1"/>
          <w:sz w:val="24"/>
          <w:szCs w:val="24"/>
          <w:lang w:val="sq-AL" w:eastAsia="tr-TR"/>
        </w:rPr>
        <w:t>RELATOR</w:t>
      </w:r>
      <w:r w:rsidR="00743D0A" w:rsidRPr="00EB4668">
        <w:rPr>
          <w:rFonts w:ascii="Times New Roman" w:hAnsi="Times New Roman" w:cs="Times New Roman"/>
          <w:b/>
          <w:color w:val="000000" w:themeColor="text1"/>
          <w:sz w:val="24"/>
          <w:szCs w:val="24"/>
          <w:lang w:val="sq-AL" w:eastAsia="tr-TR"/>
        </w:rPr>
        <w:t xml:space="preserve">                                                                                                     </w:t>
      </w:r>
      <w:r w:rsidR="00743D0A" w:rsidRPr="00EB4668">
        <w:rPr>
          <w:rFonts w:ascii="Times New Roman" w:hAnsi="Times New Roman" w:cs="Times New Roman"/>
          <w:b/>
          <w:sz w:val="24"/>
          <w:szCs w:val="24"/>
          <w:shd w:val="clear" w:color="auto" w:fill="FFFFFF"/>
          <w:lang w:val="sq-AL"/>
        </w:rPr>
        <w:t xml:space="preserve">KRYETARE </w:t>
      </w:r>
    </w:p>
    <w:p w:rsidR="00743D0A" w:rsidRPr="00EB4668" w:rsidRDefault="00743D0A" w:rsidP="006961C1">
      <w:pPr>
        <w:spacing w:after="0" w:line="240" w:lineRule="auto"/>
        <w:contextualSpacing/>
        <w:jc w:val="both"/>
        <w:rPr>
          <w:rFonts w:ascii="Times New Roman" w:hAnsi="Times New Roman" w:cs="Times New Roman"/>
          <w:b/>
          <w:color w:val="000000" w:themeColor="text1"/>
          <w:sz w:val="24"/>
          <w:szCs w:val="24"/>
          <w:lang w:val="sq-AL" w:eastAsia="tr-TR"/>
        </w:rPr>
      </w:pPr>
    </w:p>
    <w:p w:rsidR="00743D0A" w:rsidRPr="00EB4668" w:rsidRDefault="00B30487" w:rsidP="006961C1">
      <w:pPr>
        <w:spacing w:after="0" w:line="240" w:lineRule="auto"/>
        <w:contextualSpacing/>
        <w:jc w:val="both"/>
        <w:rPr>
          <w:rFonts w:ascii="Times New Roman" w:hAnsi="Times New Roman" w:cs="Times New Roman"/>
          <w:b/>
          <w:color w:val="000000" w:themeColor="text1"/>
          <w:sz w:val="24"/>
          <w:szCs w:val="24"/>
          <w:lang w:val="sq-AL" w:eastAsia="tr-TR"/>
        </w:rPr>
      </w:pPr>
      <w:proofErr w:type="spellStart"/>
      <w:r>
        <w:rPr>
          <w:rFonts w:ascii="Times New Roman" w:hAnsi="Times New Roman" w:cs="Times New Roman"/>
          <w:b/>
          <w:color w:val="000000" w:themeColor="text1"/>
          <w:sz w:val="24"/>
          <w:szCs w:val="24"/>
          <w:lang w:val="sq-AL" w:eastAsia="tr-TR"/>
        </w:rPr>
        <w:t>Ardit</w:t>
      </w:r>
      <w:proofErr w:type="spellEnd"/>
      <w:r>
        <w:rPr>
          <w:rFonts w:ascii="Times New Roman" w:hAnsi="Times New Roman" w:cs="Times New Roman"/>
          <w:b/>
          <w:color w:val="000000" w:themeColor="text1"/>
          <w:sz w:val="24"/>
          <w:szCs w:val="24"/>
          <w:lang w:val="sq-AL" w:eastAsia="tr-TR"/>
        </w:rPr>
        <w:t xml:space="preserve"> BIDO</w:t>
      </w:r>
      <w:r w:rsidR="00743D0A" w:rsidRPr="00EB4668">
        <w:rPr>
          <w:rFonts w:ascii="Times New Roman" w:hAnsi="Times New Roman" w:cs="Times New Roman"/>
          <w:b/>
          <w:color w:val="000000" w:themeColor="text1"/>
          <w:sz w:val="24"/>
          <w:szCs w:val="24"/>
          <w:lang w:val="sq-AL" w:eastAsia="tr-TR"/>
        </w:rPr>
        <w:t xml:space="preserve">                                                                                                  </w:t>
      </w:r>
      <w:r>
        <w:rPr>
          <w:rFonts w:ascii="Times New Roman" w:hAnsi="Times New Roman" w:cs="Times New Roman"/>
          <w:b/>
          <w:color w:val="000000" w:themeColor="text1"/>
          <w:sz w:val="24"/>
          <w:szCs w:val="24"/>
          <w:lang w:val="sq-AL" w:eastAsia="tr-TR"/>
        </w:rPr>
        <w:t>Jorida TABAKU</w:t>
      </w:r>
    </w:p>
    <w:p w:rsidR="004B53B6" w:rsidRPr="00EB4668" w:rsidRDefault="004B53B6" w:rsidP="006961C1">
      <w:pPr>
        <w:spacing w:line="240" w:lineRule="auto"/>
        <w:contextualSpacing/>
        <w:rPr>
          <w:rFonts w:ascii="Times New Roman" w:hAnsi="Times New Roman" w:cs="Times New Roman"/>
          <w:sz w:val="24"/>
          <w:szCs w:val="24"/>
          <w:lang w:val="sq-AL"/>
        </w:rPr>
      </w:pPr>
    </w:p>
    <w:sectPr w:rsidR="004B53B6" w:rsidRPr="00EB4668" w:rsidSect="005A6548">
      <w:footerReference w:type="default" r:id="rId8"/>
      <w:pgSz w:w="12240" w:h="15840"/>
      <w:pgMar w:top="360" w:right="1170" w:bottom="99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B5B" w:rsidRDefault="00EB5B5B" w:rsidP="00743D0A">
      <w:pPr>
        <w:spacing w:after="0" w:line="240" w:lineRule="auto"/>
      </w:pPr>
      <w:r>
        <w:separator/>
      </w:r>
    </w:p>
  </w:endnote>
  <w:endnote w:type="continuationSeparator" w:id="0">
    <w:p w:rsidR="00EB5B5B" w:rsidRDefault="00EB5B5B" w:rsidP="00743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107316"/>
      <w:docPartObj>
        <w:docPartGallery w:val="Page Numbers (Bottom of Page)"/>
        <w:docPartUnique/>
      </w:docPartObj>
    </w:sdtPr>
    <w:sdtEndPr/>
    <w:sdtContent>
      <w:p w:rsidR="005A6548" w:rsidRDefault="000F7BD2">
        <w:pPr>
          <w:pStyle w:val="Footer"/>
          <w:jc w:val="right"/>
        </w:pPr>
        <w:r>
          <w:fldChar w:fldCharType="begin"/>
        </w:r>
        <w:r>
          <w:instrText xml:space="preserve"> PAGE   \* MERGEFORMAT </w:instrText>
        </w:r>
        <w:r>
          <w:fldChar w:fldCharType="separate"/>
        </w:r>
        <w:r w:rsidR="00441B8C">
          <w:rPr>
            <w:noProof/>
          </w:rPr>
          <w:t>8</w:t>
        </w:r>
        <w:r>
          <w:rPr>
            <w:noProof/>
          </w:rPr>
          <w:fldChar w:fldCharType="end"/>
        </w:r>
      </w:p>
    </w:sdtContent>
  </w:sdt>
  <w:p w:rsidR="005A6548" w:rsidRDefault="00EB5B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B5B" w:rsidRDefault="00EB5B5B" w:rsidP="00743D0A">
      <w:pPr>
        <w:spacing w:after="0" w:line="240" w:lineRule="auto"/>
      </w:pPr>
      <w:r>
        <w:separator/>
      </w:r>
    </w:p>
  </w:footnote>
  <w:footnote w:type="continuationSeparator" w:id="0">
    <w:p w:rsidR="00EB5B5B" w:rsidRDefault="00EB5B5B" w:rsidP="00743D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F735F"/>
    <w:multiLevelType w:val="hybridMultilevel"/>
    <w:tmpl w:val="8E060B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27EBC"/>
    <w:multiLevelType w:val="hybridMultilevel"/>
    <w:tmpl w:val="95C40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252A4B"/>
    <w:multiLevelType w:val="multilevel"/>
    <w:tmpl w:val="7A30E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050DE"/>
    <w:multiLevelType w:val="hybridMultilevel"/>
    <w:tmpl w:val="1E8A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D382D"/>
    <w:multiLevelType w:val="hybridMultilevel"/>
    <w:tmpl w:val="A7563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E3BC2"/>
    <w:multiLevelType w:val="hybridMultilevel"/>
    <w:tmpl w:val="9D20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CE2AF9"/>
    <w:multiLevelType w:val="multilevel"/>
    <w:tmpl w:val="BE66C9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2F66D2"/>
    <w:multiLevelType w:val="hybridMultilevel"/>
    <w:tmpl w:val="9EFCA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F34240"/>
    <w:multiLevelType w:val="multilevel"/>
    <w:tmpl w:val="A41654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647AE2"/>
    <w:multiLevelType w:val="hybridMultilevel"/>
    <w:tmpl w:val="4C280EFC"/>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15:restartNumberingAfterBreak="0">
    <w:nsid w:val="45CE2FB5"/>
    <w:multiLevelType w:val="hybridMultilevel"/>
    <w:tmpl w:val="FEB87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F840C4"/>
    <w:multiLevelType w:val="hybridMultilevel"/>
    <w:tmpl w:val="E764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CD4492"/>
    <w:multiLevelType w:val="multilevel"/>
    <w:tmpl w:val="B82C29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1F26FB"/>
    <w:multiLevelType w:val="hybridMultilevel"/>
    <w:tmpl w:val="4B22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56305"/>
    <w:multiLevelType w:val="hybridMultilevel"/>
    <w:tmpl w:val="E9EE03FC"/>
    <w:lvl w:ilvl="0" w:tplc="0409000B">
      <w:start w:val="1"/>
      <w:numFmt w:val="bullet"/>
      <w:lvlText w:val=""/>
      <w:lvlJc w:val="left"/>
      <w:pPr>
        <w:ind w:left="720" w:hanging="360"/>
      </w:pPr>
      <w:rPr>
        <w:rFonts w:ascii="Wingdings" w:hAnsi="Wingdings" w:hint="default"/>
      </w:rPr>
    </w:lvl>
    <w:lvl w:ilvl="1" w:tplc="A442E648">
      <w:start w:val="3"/>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10999"/>
    <w:multiLevelType w:val="multilevel"/>
    <w:tmpl w:val="D4F08E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995919"/>
    <w:multiLevelType w:val="hybridMultilevel"/>
    <w:tmpl w:val="4AA2BCB0"/>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540C089A"/>
    <w:multiLevelType w:val="hybridMultilevel"/>
    <w:tmpl w:val="54F497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F3297C"/>
    <w:multiLevelType w:val="multilevel"/>
    <w:tmpl w:val="8C10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3222E8"/>
    <w:multiLevelType w:val="hybridMultilevel"/>
    <w:tmpl w:val="B1E8A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840469"/>
    <w:multiLevelType w:val="multilevel"/>
    <w:tmpl w:val="CDA4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B86643"/>
    <w:multiLevelType w:val="hybridMultilevel"/>
    <w:tmpl w:val="3928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D1B2E"/>
    <w:multiLevelType w:val="multilevel"/>
    <w:tmpl w:val="AEE650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206BFD"/>
    <w:multiLevelType w:val="multilevel"/>
    <w:tmpl w:val="3DEE57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2D1989"/>
    <w:multiLevelType w:val="hybridMultilevel"/>
    <w:tmpl w:val="A20C4F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005AB1"/>
    <w:multiLevelType w:val="hybridMultilevel"/>
    <w:tmpl w:val="F10C0F00"/>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15:restartNumberingAfterBreak="0">
    <w:nsid w:val="7DB9781D"/>
    <w:multiLevelType w:val="hybridMultilevel"/>
    <w:tmpl w:val="795AF150"/>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25"/>
  </w:num>
  <w:num w:numId="4">
    <w:abstractNumId w:val="9"/>
  </w:num>
  <w:num w:numId="5">
    <w:abstractNumId w:val="4"/>
  </w:num>
  <w:num w:numId="6">
    <w:abstractNumId w:val="26"/>
  </w:num>
  <w:num w:numId="7">
    <w:abstractNumId w:val="16"/>
  </w:num>
  <w:num w:numId="8">
    <w:abstractNumId w:val="5"/>
  </w:num>
  <w:num w:numId="9">
    <w:abstractNumId w:val="13"/>
  </w:num>
  <w:num w:numId="10">
    <w:abstractNumId w:val="0"/>
  </w:num>
  <w:num w:numId="11">
    <w:abstractNumId w:val="14"/>
  </w:num>
  <w:num w:numId="12">
    <w:abstractNumId w:val="17"/>
  </w:num>
  <w:num w:numId="13">
    <w:abstractNumId w:val="2"/>
  </w:num>
  <w:num w:numId="14">
    <w:abstractNumId w:val="12"/>
  </w:num>
  <w:num w:numId="15">
    <w:abstractNumId w:val="10"/>
  </w:num>
  <w:num w:numId="16">
    <w:abstractNumId w:val="11"/>
  </w:num>
  <w:num w:numId="17">
    <w:abstractNumId w:val="6"/>
  </w:num>
  <w:num w:numId="18">
    <w:abstractNumId w:val="8"/>
  </w:num>
  <w:num w:numId="19">
    <w:abstractNumId w:val="15"/>
  </w:num>
  <w:num w:numId="20">
    <w:abstractNumId w:val="19"/>
  </w:num>
  <w:num w:numId="21">
    <w:abstractNumId w:val="18"/>
  </w:num>
  <w:num w:numId="22">
    <w:abstractNumId w:val="20"/>
  </w:num>
  <w:num w:numId="23">
    <w:abstractNumId w:val="23"/>
  </w:num>
  <w:num w:numId="24">
    <w:abstractNumId w:val="22"/>
  </w:num>
  <w:num w:numId="25">
    <w:abstractNumId w:val="1"/>
  </w:num>
  <w:num w:numId="26">
    <w:abstractNumId w:val="24"/>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0A"/>
    <w:rsid w:val="00037A5C"/>
    <w:rsid w:val="000412A1"/>
    <w:rsid w:val="00053C78"/>
    <w:rsid w:val="00063216"/>
    <w:rsid w:val="000860EA"/>
    <w:rsid w:val="000F7BD2"/>
    <w:rsid w:val="001007CC"/>
    <w:rsid w:val="00161B92"/>
    <w:rsid w:val="00167EA5"/>
    <w:rsid w:val="00207DD2"/>
    <w:rsid w:val="00266275"/>
    <w:rsid w:val="002E1FAC"/>
    <w:rsid w:val="003354A2"/>
    <w:rsid w:val="003B4D0C"/>
    <w:rsid w:val="003C0968"/>
    <w:rsid w:val="00414AC9"/>
    <w:rsid w:val="00415B3A"/>
    <w:rsid w:val="00430902"/>
    <w:rsid w:val="00441B8C"/>
    <w:rsid w:val="00473DED"/>
    <w:rsid w:val="004A53D5"/>
    <w:rsid w:val="004B53B6"/>
    <w:rsid w:val="005616A7"/>
    <w:rsid w:val="005B1F98"/>
    <w:rsid w:val="00663441"/>
    <w:rsid w:val="006961C1"/>
    <w:rsid w:val="00743D0A"/>
    <w:rsid w:val="00750914"/>
    <w:rsid w:val="007A2905"/>
    <w:rsid w:val="0081727B"/>
    <w:rsid w:val="00861074"/>
    <w:rsid w:val="008A4887"/>
    <w:rsid w:val="008B7FCC"/>
    <w:rsid w:val="008E3793"/>
    <w:rsid w:val="00913D8F"/>
    <w:rsid w:val="0092484D"/>
    <w:rsid w:val="00A65A16"/>
    <w:rsid w:val="00AA0708"/>
    <w:rsid w:val="00AB62CF"/>
    <w:rsid w:val="00AE6A39"/>
    <w:rsid w:val="00B27993"/>
    <w:rsid w:val="00B30487"/>
    <w:rsid w:val="00B52EDD"/>
    <w:rsid w:val="00BC0E43"/>
    <w:rsid w:val="00BC15BE"/>
    <w:rsid w:val="00C91744"/>
    <w:rsid w:val="00CC11EE"/>
    <w:rsid w:val="00D4394A"/>
    <w:rsid w:val="00DD22D0"/>
    <w:rsid w:val="00DE45C0"/>
    <w:rsid w:val="00E367A8"/>
    <w:rsid w:val="00E94504"/>
    <w:rsid w:val="00EB4668"/>
    <w:rsid w:val="00EB5B5B"/>
    <w:rsid w:val="00F97239"/>
    <w:rsid w:val="00FB75E7"/>
    <w:rsid w:val="00FD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3FC1D"/>
  <w15:chartTrackingRefBased/>
  <w15:docId w15:val="{4EB16D07-F926-42EA-ABB0-7870803E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D0A"/>
    <w:pPr>
      <w:spacing w:after="200" w:line="276" w:lineRule="auto"/>
    </w:pPr>
    <w:rPr>
      <w:rFonts w:ascii="Calibri" w:eastAsia="Times New Roman"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3D0A"/>
    <w:pPr>
      <w:spacing w:before="100" w:beforeAutospacing="1" w:after="100" w:afterAutospacing="1" w:line="240" w:lineRule="auto"/>
    </w:pPr>
    <w:rPr>
      <w:rFonts w:ascii="Times New Roman" w:hAnsi="Times New Roman" w:cs="Times New Roman"/>
      <w:sz w:val="24"/>
      <w:szCs w:val="24"/>
      <w:lang w:val="sq-AL" w:eastAsia="sq-AL"/>
    </w:rPr>
  </w:style>
  <w:style w:type="paragraph" w:styleId="Footer">
    <w:name w:val="footer"/>
    <w:basedOn w:val="Normal"/>
    <w:link w:val="FooterChar"/>
    <w:uiPriority w:val="99"/>
    <w:unhideWhenUsed/>
    <w:rsid w:val="00743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D0A"/>
    <w:rPr>
      <w:rFonts w:ascii="Calibri" w:eastAsia="Times New Roman" w:hAnsi="Calibri" w:cs="Calibri"/>
      <w:lang w:val="en-GB"/>
    </w:rPr>
  </w:style>
  <w:style w:type="paragraph" w:styleId="ListParagraph">
    <w:name w:val="List Paragraph"/>
    <w:aliases w:val="Table/Figure Heading,List Paragraph (numbered (a)),Paragrafo elenco1,Colorful List - Accent 11,Graph &amp; Table tite,En tête 1,List (Mannvit),Left Bullet L1,Listes,Yellow Bullet,Normal bullet 2,Paragraph,IFCL - List Paragraph,Bullets,Dot pt"/>
    <w:basedOn w:val="Normal"/>
    <w:link w:val="ListParagraphChar"/>
    <w:uiPriority w:val="1"/>
    <w:qFormat/>
    <w:rsid w:val="00743D0A"/>
    <w:pPr>
      <w:ind w:left="720"/>
    </w:pPr>
    <w:rPr>
      <w:rFonts w:eastAsia="Calibri"/>
      <w:lang w:val="en-US"/>
    </w:rPr>
  </w:style>
  <w:style w:type="character" w:customStyle="1" w:styleId="ListParagraphChar">
    <w:name w:val="List Paragraph Char"/>
    <w:aliases w:val="Table/Figure Heading Char,List Paragraph (numbered (a)) Char,Paragrafo elenco1 Char,Colorful List - Accent 11 Char,Graph &amp; Table tite Char,En tête 1 Char,List (Mannvit) Char,Left Bullet L1 Char,Listes Char,Yellow Bullet Char"/>
    <w:link w:val="ListParagraph"/>
    <w:uiPriority w:val="1"/>
    <w:qFormat/>
    <w:locked/>
    <w:rsid w:val="00743D0A"/>
    <w:rPr>
      <w:rFonts w:ascii="Calibri" w:eastAsia="Calibri" w:hAnsi="Calibri" w:cs="Calibri"/>
    </w:rPr>
  </w:style>
  <w:style w:type="paragraph" w:styleId="Title">
    <w:name w:val="Title"/>
    <w:basedOn w:val="Normal"/>
    <w:link w:val="TitleChar"/>
    <w:qFormat/>
    <w:rsid w:val="00743D0A"/>
    <w:pPr>
      <w:spacing w:after="0" w:line="240" w:lineRule="auto"/>
      <w:jc w:val="center"/>
    </w:pPr>
    <w:rPr>
      <w:rFonts w:ascii="Times New Roman" w:hAnsi="Times New Roman" w:cs="Times New Roman"/>
      <w:b/>
      <w:sz w:val="24"/>
      <w:szCs w:val="20"/>
      <w:lang w:val="en-US"/>
    </w:rPr>
  </w:style>
  <w:style w:type="character" w:customStyle="1" w:styleId="TitleChar">
    <w:name w:val="Title Char"/>
    <w:basedOn w:val="DefaultParagraphFont"/>
    <w:link w:val="Title"/>
    <w:rsid w:val="00743D0A"/>
    <w:rPr>
      <w:rFonts w:ascii="Times New Roman" w:eastAsia="Times New Roman" w:hAnsi="Times New Roman" w:cs="Times New Roman"/>
      <w:b/>
      <w:sz w:val="24"/>
      <w:szCs w:val="20"/>
    </w:rPr>
  </w:style>
  <w:style w:type="character" w:styleId="Strong">
    <w:name w:val="Strong"/>
    <w:basedOn w:val="DefaultParagraphFont"/>
    <w:uiPriority w:val="22"/>
    <w:qFormat/>
    <w:rsid w:val="00743D0A"/>
    <w:rPr>
      <w:b/>
      <w:bCs/>
    </w:rPr>
  </w:style>
  <w:style w:type="paragraph" w:styleId="NoSpacing">
    <w:name w:val="No Spacing"/>
    <w:uiPriority w:val="1"/>
    <w:qFormat/>
    <w:rsid w:val="00743D0A"/>
    <w:pPr>
      <w:spacing w:after="0" w:line="240" w:lineRule="auto"/>
    </w:pPr>
    <w:rPr>
      <w:lang w:val="sq-AL"/>
    </w:rPr>
  </w:style>
  <w:style w:type="paragraph" w:customStyle="1" w:styleId="Tabele">
    <w:name w:val="Tabele"/>
    <w:rsid w:val="00743D0A"/>
    <w:pPr>
      <w:suppressAutoHyphens/>
      <w:spacing w:after="0" w:line="240" w:lineRule="auto"/>
    </w:pPr>
    <w:rPr>
      <w:rFonts w:ascii="CG Times" w:eastAsia="Times New Roman" w:hAnsi="CG Times" w:cs="CG Times"/>
      <w:szCs w:val="20"/>
      <w:lang w:val="en-GB" w:eastAsia="zh-CN"/>
    </w:rPr>
  </w:style>
  <w:style w:type="paragraph" w:customStyle="1" w:styleId="Default">
    <w:name w:val="Default"/>
    <w:rsid w:val="00743D0A"/>
    <w:pPr>
      <w:autoSpaceDE w:val="0"/>
      <w:autoSpaceDN w:val="0"/>
      <w:adjustRightInd w:val="0"/>
      <w:spacing w:after="0" w:line="240" w:lineRule="auto"/>
    </w:pPr>
    <w:rPr>
      <w:rFonts w:ascii="Times New Roman" w:hAnsi="Times New Roman" w:cs="Times New Roman"/>
      <w:color w:val="000000"/>
      <w:sz w:val="24"/>
      <w:szCs w:val="24"/>
      <w:lang w:val="sq-AL"/>
    </w:rPr>
  </w:style>
  <w:style w:type="paragraph" w:styleId="FootnoteText">
    <w:name w:val="footnote text"/>
    <w:basedOn w:val="Normal"/>
    <w:link w:val="FootnoteTextChar"/>
    <w:uiPriority w:val="99"/>
    <w:unhideWhenUsed/>
    <w:rsid w:val="00743D0A"/>
    <w:pPr>
      <w:spacing w:after="0" w:line="240" w:lineRule="auto"/>
    </w:pPr>
    <w:rPr>
      <w:rFonts w:asciiTheme="minorHAnsi" w:eastAsia="MS Mincho" w:hAnsi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rsid w:val="00743D0A"/>
    <w:rPr>
      <w:rFonts w:eastAsia="MS Mincho"/>
      <w:kern w:val="2"/>
      <w:sz w:val="20"/>
      <w:szCs w:val="20"/>
      <w14:ligatures w14:val="standardContextual"/>
    </w:rPr>
  </w:style>
  <w:style w:type="character" w:styleId="FootnoteReference">
    <w:name w:val="footnote reference"/>
    <w:basedOn w:val="DefaultParagraphFont"/>
    <w:uiPriority w:val="99"/>
    <w:semiHidden/>
    <w:unhideWhenUsed/>
    <w:rsid w:val="00743D0A"/>
    <w:rPr>
      <w:vertAlign w:val="superscript"/>
    </w:rPr>
  </w:style>
  <w:style w:type="paragraph" w:customStyle="1" w:styleId="INTbullets1text">
    <w:name w:val="INT bullets 1 text"/>
    <w:basedOn w:val="Normal"/>
    <w:qFormat/>
    <w:rsid w:val="00743D0A"/>
    <w:pPr>
      <w:keepLines/>
      <w:tabs>
        <w:tab w:val="num" w:pos="284"/>
        <w:tab w:val="num" w:pos="360"/>
      </w:tabs>
      <w:spacing w:before="120" w:after="120"/>
      <w:ind w:left="284" w:hanging="284"/>
      <w:contextualSpacing/>
      <w:jc w:val="both"/>
    </w:pPr>
    <w:rPr>
      <w:rFonts w:ascii="Arial" w:hAnsi="Arial" w:cs="Times New Roman"/>
      <w:sz w:val="28"/>
      <w:szCs w:val="24"/>
      <w:lang w:val="sq"/>
    </w:rPr>
  </w:style>
  <w:style w:type="character" w:customStyle="1" w:styleId="DeltaViewInsertion">
    <w:name w:val="DeltaView Insertion"/>
    <w:uiPriority w:val="99"/>
    <w:rsid w:val="00EB4668"/>
    <w:rPr>
      <w:color w:val="0000FF"/>
      <w:spacing w:val="0"/>
      <w:u w:val="single"/>
    </w:rPr>
  </w:style>
  <w:style w:type="paragraph" w:customStyle="1" w:styleId="isselectedend">
    <w:name w:val="isselectedend"/>
    <w:basedOn w:val="Normal"/>
    <w:rsid w:val="00EB4668"/>
    <w:pPr>
      <w:spacing w:before="100" w:beforeAutospacing="1" w:after="100" w:afterAutospacing="1" w:line="240" w:lineRule="auto"/>
    </w:pPr>
    <w:rPr>
      <w:rFonts w:ascii="Times New Roman" w:hAnsi="Times New Roman" w:cs="Times New Roman"/>
      <w:sz w:val="24"/>
      <w:szCs w:val="24"/>
      <w:lang w:val="en-US"/>
    </w:rPr>
  </w:style>
  <w:style w:type="paragraph" w:customStyle="1" w:styleId="pdq2pgselectionanchorcontainer">
    <w:name w:val="pdq2pg_selectionanchorcontainer"/>
    <w:basedOn w:val="Normal"/>
    <w:rsid w:val="000860EA"/>
    <w:pPr>
      <w:spacing w:before="100" w:beforeAutospacing="1" w:after="100" w:afterAutospacing="1" w:line="240" w:lineRule="auto"/>
    </w:pPr>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441B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B8C"/>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4365">
      <w:bodyDiv w:val="1"/>
      <w:marLeft w:val="0"/>
      <w:marRight w:val="0"/>
      <w:marTop w:val="0"/>
      <w:marBottom w:val="0"/>
      <w:divBdr>
        <w:top w:val="none" w:sz="0" w:space="0" w:color="auto"/>
        <w:left w:val="none" w:sz="0" w:space="0" w:color="auto"/>
        <w:bottom w:val="none" w:sz="0" w:space="0" w:color="auto"/>
        <w:right w:val="none" w:sz="0" w:space="0" w:color="auto"/>
      </w:divBdr>
      <w:divsChild>
        <w:div w:id="951865229">
          <w:marLeft w:val="0"/>
          <w:marRight w:val="0"/>
          <w:marTop w:val="0"/>
          <w:marBottom w:val="0"/>
          <w:divBdr>
            <w:top w:val="none" w:sz="0" w:space="0" w:color="auto"/>
            <w:left w:val="none" w:sz="0" w:space="0" w:color="auto"/>
            <w:bottom w:val="none" w:sz="0" w:space="0" w:color="auto"/>
            <w:right w:val="none" w:sz="0" w:space="0" w:color="auto"/>
          </w:divBdr>
          <w:divsChild>
            <w:div w:id="1168864285">
              <w:marLeft w:val="0"/>
              <w:marRight w:val="0"/>
              <w:marTop w:val="0"/>
              <w:marBottom w:val="0"/>
              <w:divBdr>
                <w:top w:val="none" w:sz="0" w:space="0" w:color="auto"/>
                <w:left w:val="none" w:sz="0" w:space="0" w:color="auto"/>
                <w:bottom w:val="none" w:sz="0" w:space="0" w:color="auto"/>
                <w:right w:val="none" w:sz="0" w:space="0" w:color="auto"/>
              </w:divBdr>
              <w:divsChild>
                <w:div w:id="15667813">
                  <w:marLeft w:val="0"/>
                  <w:marRight w:val="0"/>
                  <w:marTop w:val="0"/>
                  <w:marBottom w:val="0"/>
                  <w:divBdr>
                    <w:top w:val="none" w:sz="0" w:space="0" w:color="auto"/>
                    <w:left w:val="none" w:sz="0" w:space="0" w:color="auto"/>
                    <w:bottom w:val="none" w:sz="0" w:space="0" w:color="auto"/>
                    <w:right w:val="none" w:sz="0" w:space="0" w:color="auto"/>
                  </w:divBdr>
                  <w:divsChild>
                    <w:div w:id="1401555582">
                      <w:marLeft w:val="0"/>
                      <w:marRight w:val="0"/>
                      <w:marTop w:val="0"/>
                      <w:marBottom w:val="0"/>
                      <w:divBdr>
                        <w:top w:val="none" w:sz="0" w:space="0" w:color="auto"/>
                        <w:left w:val="none" w:sz="0" w:space="0" w:color="auto"/>
                        <w:bottom w:val="none" w:sz="0" w:space="0" w:color="auto"/>
                        <w:right w:val="none" w:sz="0" w:space="0" w:color="auto"/>
                      </w:divBdr>
                      <w:divsChild>
                        <w:div w:id="1680885710">
                          <w:marLeft w:val="0"/>
                          <w:marRight w:val="0"/>
                          <w:marTop w:val="0"/>
                          <w:marBottom w:val="0"/>
                          <w:divBdr>
                            <w:top w:val="none" w:sz="0" w:space="0" w:color="auto"/>
                            <w:left w:val="none" w:sz="0" w:space="0" w:color="auto"/>
                            <w:bottom w:val="none" w:sz="0" w:space="0" w:color="auto"/>
                            <w:right w:val="none" w:sz="0" w:space="0" w:color="auto"/>
                          </w:divBdr>
                          <w:divsChild>
                            <w:div w:id="1320577494">
                              <w:marLeft w:val="0"/>
                              <w:marRight w:val="0"/>
                              <w:marTop w:val="0"/>
                              <w:marBottom w:val="0"/>
                              <w:divBdr>
                                <w:top w:val="none" w:sz="0" w:space="0" w:color="auto"/>
                                <w:left w:val="none" w:sz="0" w:space="0" w:color="auto"/>
                                <w:bottom w:val="none" w:sz="0" w:space="0" w:color="auto"/>
                                <w:right w:val="none" w:sz="0" w:space="0" w:color="auto"/>
                              </w:divBdr>
                              <w:divsChild>
                                <w:div w:id="545600958">
                                  <w:marLeft w:val="0"/>
                                  <w:marRight w:val="0"/>
                                  <w:marTop w:val="0"/>
                                  <w:marBottom w:val="0"/>
                                  <w:divBdr>
                                    <w:top w:val="none" w:sz="0" w:space="0" w:color="auto"/>
                                    <w:left w:val="none" w:sz="0" w:space="0" w:color="auto"/>
                                    <w:bottom w:val="none" w:sz="0" w:space="0" w:color="auto"/>
                                    <w:right w:val="none" w:sz="0" w:space="0" w:color="auto"/>
                                  </w:divBdr>
                                  <w:divsChild>
                                    <w:div w:id="190941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3114">
      <w:bodyDiv w:val="1"/>
      <w:marLeft w:val="0"/>
      <w:marRight w:val="0"/>
      <w:marTop w:val="0"/>
      <w:marBottom w:val="0"/>
      <w:divBdr>
        <w:top w:val="none" w:sz="0" w:space="0" w:color="auto"/>
        <w:left w:val="none" w:sz="0" w:space="0" w:color="auto"/>
        <w:bottom w:val="none" w:sz="0" w:space="0" w:color="auto"/>
        <w:right w:val="none" w:sz="0" w:space="0" w:color="auto"/>
      </w:divBdr>
    </w:div>
    <w:div w:id="160853979">
      <w:bodyDiv w:val="1"/>
      <w:marLeft w:val="0"/>
      <w:marRight w:val="0"/>
      <w:marTop w:val="0"/>
      <w:marBottom w:val="0"/>
      <w:divBdr>
        <w:top w:val="none" w:sz="0" w:space="0" w:color="auto"/>
        <w:left w:val="none" w:sz="0" w:space="0" w:color="auto"/>
        <w:bottom w:val="none" w:sz="0" w:space="0" w:color="auto"/>
        <w:right w:val="none" w:sz="0" w:space="0" w:color="auto"/>
      </w:divBdr>
    </w:div>
    <w:div w:id="321660834">
      <w:bodyDiv w:val="1"/>
      <w:marLeft w:val="0"/>
      <w:marRight w:val="0"/>
      <w:marTop w:val="0"/>
      <w:marBottom w:val="0"/>
      <w:divBdr>
        <w:top w:val="none" w:sz="0" w:space="0" w:color="auto"/>
        <w:left w:val="none" w:sz="0" w:space="0" w:color="auto"/>
        <w:bottom w:val="none" w:sz="0" w:space="0" w:color="auto"/>
        <w:right w:val="none" w:sz="0" w:space="0" w:color="auto"/>
      </w:divBdr>
    </w:div>
    <w:div w:id="444078207">
      <w:bodyDiv w:val="1"/>
      <w:marLeft w:val="0"/>
      <w:marRight w:val="0"/>
      <w:marTop w:val="0"/>
      <w:marBottom w:val="0"/>
      <w:divBdr>
        <w:top w:val="none" w:sz="0" w:space="0" w:color="auto"/>
        <w:left w:val="none" w:sz="0" w:space="0" w:color="auto"/>
        <w:bottom w:val="none" w:sz="0" w:space="0" w:color="auto"/>
        <w:right w:val="none" w:sz="0" w:space="0" w:color="auto"/>
      </w:divBdr>
    </w:div>
    <w:div w:id="493034966">
      <w:bodyDiv w:val="1"/>
      <w:marLeft w:val="0"/>
      <w:marRight w:val="0"/>
      <w:marTop w:val="0"/>
      <w:marBottom w:val="0"/>
      <w:divBdr>
        <w:top w:val="none" w:sz="0" w:space="0" w:color="auto"/>
        <w:left w:val="none" w:sz="0" w:space="0" w:color="auto"/>
        <w:bottom w:val="none" w:sz="0" w:space="0" w:color="auto"/>
        <w:right w:val="none" w:sz="0" w:space="0" w:color="auto"/>
      </w:divBdr>
    </w:div>
    <w:div w:id="999230545">
      <w:bodyDiv w:val="1"/>
      <w:marLeft w:val="0"/>
      <w:marRight w:val="0"/>
      <w:marTop w:val="0"/>
      <w:marBottom w:val="0"/>
      <w:divBdr>
        <w:top w:val="none" w:sz="0" w:space="0" w:color="auto"/>
        <w:left w:val="none" w:sz="0" w:space="0" w:color="auto"/>
        <w:bottom w:val="none" w:sz="0" w:space="0" w:color="auto"/>
        <w:right w:val="none" w:sz="0" w:space="0" w:color="auto"/>
      </w:divBdr>
    </w:div>
    <w:div w:id="1006179033">
      <w:bodyDiv w:val="1"/>
      <w:marLeft w:val="0"/>
      <w:marRight w:val="0"/>
      <w:marTop w:val="0"/>
      <w:marBottom w:val="0"/>
      <w:divBdr>
        <w:top w:val="none" w:sz="0" w:space="0" w:color="auto"/>
        <w:left w:val="none" w:sz="0" w:space="0" w:color="auto"/>
        <w:bottom w:val="none" w:sz="0" w:space="0" w:color="auto"/>
        <w:right w:val="none" w:sz="0" w:space="0" w:color="auto"/>
      </w:divBdr>
    </w:div>
    <w:div w:id="1144152942">
      <w:bodyDiv w:val="1"/>
      <w:marLeft w:val="0"/>
      <w:marRight w:val="0"/>
      <w:marTop w:val="0"/>
      <w:marBottom w:val="0"/>
      <w:divBdr>
        <w:top w:val="none" w:sz="0" w:space="0" w:color="auto"/>
        <w:left w:val="none" w:sz="0" w:space="0" w:color="auto"/>
        <w:bottom w:val="none" w:sz="0" w:space="0" w:color="auto"/>
        <w:right w:val="none" w:sz="0" w:space="0" w:color="auto"/>
      </w:divBdr>
    </w:div>
    <w:div w:id="1315377540">
      <w:bodyDiv w:val="1"/>
      <w:marLeft w:val="0"/>
      <w:marRight w:val="0"/>
      <w:marTop w:val="0"/>
      <w:marBottom w:val="0"/>
      <w:divBdr>
        <w:top w:val="none" w:sz="0" w:space="0" w:color="auto"/>
        <w:left w:val="none" w:sz="0" w:space="0" w:color="auto"/>
        <w:bottom w:val="none" w:sz="0" w:space="0" w:color="auto"/>
        <w:right w:val="none" w:sz="0" w:space="0" w:color="auto"/>
      </w:divBdr>
    </w:div>
    <w:div w:id="1632397913">
      <w:bodyDiv w:val="1"/>
      <w:marLeft w:val="0"/>
      <w:marRight w:val="0"/>
      <w:marTop w:val="0"/>
      <w:marBottom w:val="0"/>
      <w:divBdr>
        <w:top w:val="none" w:sz="0" w:space="0" w:color="auto"/>
        <w:left w:val="none" w:sz="0" w:space="0" w:color="auto"/>
        <w:bottom w:val="none" w:sz="0" w:space="0" w:color="auto"/>
        <w:right w:val="none" w:sz="0" w:space="0" w:color="auto"/>
      </w:divBdr>
    </w:div>
    <w:div w:id="1749111776">
      <w:bodyDiv w:val="1"/>
      <w:marLeft w:val="0"/>
      <w:marRight w:val="0"/>
      <w:marTop w:val="0"/>
      <w:marBottom w:val="0"/>
      <w:divBdr>
        <w:top w:val="none" w:sz="0" w:space="0" w:color="auto"/>
        <w:left w:val="none" w:sz="0" w:space="0" w:color="auto"/>
        <w:bottom w:val="none" w:sz="0" w:space="0" w:color="auto"/>
        <w:right w:val="none" w:sz="0" w:space="0" w:color="auto"/>
      </w:divBdr>
    </w:div>
    <w:div w:id="1758601472">
      <w:bodyDiv w:val="1"/>
      <w:marLeft w:val="0"/>
      <w:marRight w:val="0"/>
      <w:marTop w:val="0"/>
      <w:marBottom w:val="0"/>
      <w:divBdr>
        <w:top w:val="none" w:sz="0" w:space="0" w:color="auto"/>
        <w:left w:val="none" w:sz="0" w:space="0" w:color="auto"/>
        <w:bottom w:val="none" w:sz="0" w:space="0" w:color="auto"/>
        <w:right w:val="none" w:sz="0" w:space="0" w:color="auto"/>
      </w:divBdr>
      <w:divsChild>
        <w:div w:id="482703918">
          <w:marLeft w:val="0"/>
          <w:marRight w:val="0"/>
          <w:marTop w:val="0"/>
          <w:marBottom w:val="0"/>
          <w:divBdr>
            <w:top w:val="none" w:sz="0" w:space="0" w:color="auto"/>
            <w:left w:val="none" w:sz="0" w:space="0" w:color="auto"/>
            <w:bottom w:val="none" w:sz="0" w:space="0" w:color="auto"/>
            <w:right w:val="none" w:sz="0" w:space="0" w:color="auto"/>
          </w:divBdr>
          <w:divsChild>
            <w:div w:id="1359350849">
              <w:marLeft w:val="0"/>
              <w:marRight w:val="0"/>
              <w:marTop w:val="0"/>
              <w:marBottom w:val="0"/>
              <w:divBdr>
                <w:top w:val="none" w:sz="0" w:space="0" w:color="auto"/>
                <w:left w:val="none" w:sz="0" w:space="0" w:color="auto"/>
                <w:bottom w:val="none" w:sz="0" w:space="0" w:color="auto"/>
                <w:right w:val="none" w:sz="0" w:space="0" w:color="auto"/>
              </w:divBdr>
              <w:divsChild>
                <w:div w:id="1518039227">
                  <w:marLeft w:val="0"/>
                  <w:marRight w:val="0"/>
                  <w:marTop w:val="0"/>
                  <w:marBottom w:val="0"/>
                  <w:divBdr>
                    <w:top w:val="none" w:sz="0" w:space="0" w:color="auto"/>
                    <w:left w:val="none" w:sz="0" w:space="0" w:color="auto"/>
                    <w:bottom w:val="none" w:sz="0" w:space="0" w:color="auto"/>
                    <w:right w:val="none" w:sz="0" w:space="0" w:color="auto"/>
                  </w:divBdr>
                  <w:divsChild>
                    <w:div w:id="1431122626">
                      <w:marLeft w:val="0"/>
                      <w:marRight w:val="0"/>
                      <w:marTop w:val="0"/>
                      <w:marBottom w:val="0"/>
                      <w:divBdr>
                        <w:top w:val="none" w:sz="0" w:space="0" w:color="auto"/>
                        <w:left w:val="none" w:sz="0" w:space="0" w:color="auto"/>
                        <w:bottom w:val="none" w:sz="0" w:space="0" w:color="auto"/>
                        <w:right w:val="none" w:sz="0" w:space="0" w:color="auto"/>
                      </w:divBdr>
                      <w:divsChild>
                        <w:div w:id="429786091">
                          <w:marLeft w:val="0"/>
                          <w:marRight w:val="0"/>
                          <w:marTop w:val="0"/>
                          <w:marBottom w:val="0"/>
                          <w:divBdr>
                            <w:top w:val="none" w:sz="0" w:space="0" w:color="auto"/>
                            <w:left w:val="none" w:sz="0" w:space="0" w:color="auto"/>
                            <w:bottom w:val="none" w:sz="0" w:space="0" w:color="auto"/>
                            <w:right w:val="none" w:sz="0" w:space="0" w:color="auto"/>
                          </w:divBdr>
                          <w:divsChild>
                            <w:div w:id="1089737703">
                              <w:marLeft w:val="0"/>
                              <w:marRight w:val="0"/>
                              <w:marTop w:val="0"/>
                              <w:marBottom w:val="0"/>
                              <w:divBdr>
                                <w:top w:val="none" w:sz="0" w:space="0" w:color="auto"/>
                                <w:left w:val="none" w:sz="0" w:space="0" w:color="auto"/>
                                <w:bottom w:val="none" w:sz="0" w:space="0" w:color="auto"/>
                                <w:right w:val="none" w:sz="0" w:space="0" w:color="auto"/>
                              </w:divBdr>
                              <w:divsChild>
                                <w:div w:id="1802141613">
                                  <w:marLeft w:val="0"/>
                                  <w:marRight w:val="0"/>
                                  <w:marTop w:val="0"/>
                                  <w:marBottom w:val="0"/>
                                  <w:divBdr>
                                    <w:top w:val="none" w:sz="0" w:space="0" w:color="auto"/>
                                    <w:left w:val="none" w:sz="0" w:space="0" w:color="auto"/>
                                    <w:bottom w:val="none" w:sz="0" w:space="0" w:color="auto"/>
                                    <w:right w:val="none" w:sz="0" w:space="0" w:color="auto"/>
                                  </w:divBdr>
                                  <w:divsChild>
                                    <w:div w:id="570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8</Pages>
  <Words>3731</Words>
  <Characters>21271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Baku</dc:creator>
  <cp:keywords/>
  <dc:description/>
  <cp:lastModifiedBy>Artur Baku</cp:lastModifiedBy>
  <cp:revision>138</cp:revision>
  <cp:lastPrinted>2026-06-29T07:25:00Z</cp:lastPrinted>
  <dcterms:created xsi:type="dcterms:W3CDTF">2026-06-26T08:16:00Z</dcterms:created>
  <dcterms:modified xsi:type="dcterms:W3CDTF">2026-06-29T07:35:00Z</dcterms:modified>
</cp:coreProperties>
</file>