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5CFE722" w14:textId="15316FC2" w:rsidR="002E4381" w:rsidRPr="00EF4206" w:rsidRDefault="002E4381" w:rsidP="00EF4206">
      <w:pPr>
        <w:spacing w:line="276" w:lineRule="auto"/>
        <w:rPr>
          <w:rFonts w:ascii="Times New Roman" w:hAnsi="Times New Roman" w:cs="Times New Roman"/>
          <w:b/>
          <w:sz w:val="40"/>
          <w:szCs w:val="40"/>
        </w:rPr>
      </w:pPr>
    </w:p>
    <w:p w14:paraId="68E3EC87" w14:textId="77777777" w:rsidR="00406609" w:rsidRPr="00EF4206" w:rsidRDefault="00406609" w:rsidP="00EF4206">
      <w:pPr>
        <w:spacing w:line="276" w:lineRule="auto"/>
        <w:rPr>
          <w:rFonts w:ascii="Times New Roman" w:hAnsi="Times New Roman" w:cs="Times New Roman"/>
          <w:b/>
          <w:sz w:val="40"/>
          <w:szCs w:val="40"/>
        </w:rPr>
      </w:pPr>
    </w:p>
    <w:p w14:paraId="29199695" w14:textId="786CF746" w:rsidR="00DA51A7" w:rsidRPr="00EF4206" w:rsidRDefault="00DE47AE" w:rsidP="00EF4206">
      <w:pPr>
        <w:pBdr>
          <w:bottom w:val="single" w:sz="12" w:space="1" w:color="auto"/>
        </w:pBdr>
        <w:spacing w:before="100" w:beforeAutospacing="1" w:after="100" w:afterAutospacing="1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</w:rPr>
      </w:pPr>
      <w:r w:rsidRPr="00EF4206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</w:rPr>
        <w:t>PËRMBLEDHJE E RAPORTIT</w:t>
      </w:r>
      <w:r w:rsidR="00DA51A7" w:rsidRPr="00EF4206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</w:rPr>
        <w:t xml:space="preserve"> </w:t>
      </w:r>
      <w:r w:rsidR="006C4A0C" w:rsidRPr="00EF4206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</w:rPr>
        <w:t>“</w:t>
      </w:r>
      <w:r w:rsidR="00DA51A7" w:rsidRPr="00EF4206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</w:rPr>
        <w:t>MBI VEPRIMTARINË E KOMISIONIT QENDROR TË ZGJEDHJEVE PËR VITIN 2025</w:t>
      </w:r>
      <w:r w:rsidR="006C4A0C" w:rsidRPr="00EF4206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</w:rPr>
        <w:t>”</w:t>
      </w:r>
    </w:p>
    <w:p w14:paraId="55B71638" w14:textId="77777777" w:rsidR="006C4A0C" w:rsidRPr="00EF4206" w:rsidRDefault="006C4A0C" w:rsidP="00EF4206">
      <w:pPr>
        <w:spacing w:before="100" w:beforeAutospacing="1" w:after="100" w:afterAutospacing="1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</w:rPr>
      </w:pPr>
    </w:p>
    <w:p w14:paraId="550D0797" w14:textId="6944166C" w:rsidR="00E44283" w:rsidRPr="00EF4206" w:rsidRDefault="00CA0E79" w:rsidP="00EF4206">
      <w:pPr>
        <w:spacing w:before="100" w:beforeAutospacing="1" w:after="100" w:afterAutospacing="1" w:line="276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</w:rPr>
      </w:pPr>
      <w:r w:rsidRPr="00EF4206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</w:rPr>
        <w:t xml:space="preserve">Prezantim përpara: </w:t>
      </w:r>
    </w:p>
    <w:p w14:paraId="29F3ACBB" w14:textId="741D2F62" w:rsidR="008E1E63" w:rsidRPr="00EF4206" w:rsidRDefault="008E1E63" w:rsidP="00EF4206">
      <w:pPr>
        <w:spacing w:before="100" w:beforeAutospacing="1" w:after="100" w:afterAutospacing="1" w:line="276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</w:rPr>
      </w:pPr>
      <w:r w:rsidRPr="00EF4206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</w:rPr>
        <w:t>Komisioni</w:t>
      </w:r>
      <w:r w:rsidR="00CA0E79" w:rsidRPr="00EF4206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</w:rPr>
        <w:t>t</w:t>
      </w:r>
      <w:r w:rsidRPr="00EF4206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</w:rPr>
        <w:t xml:space="preserve"> për Çështjet Ligjore, Administratën Publike dhe të Drejtat e Njeriut</w:t>
      </w:r>
      <w:r w:rsidR="00CA0E79" w:rsidRPr="00EF4206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</w:rPr>
        <w:t>.</w:t>
      </w:r>
    </w:p>
    <w:p w14:paraId="54FFAAF8" w14:textId="599443F9" w:rsidR="00CA0E79" w:rsidRPr="00EF4206" w:rsidRDefault="00CA0E79" w:rsidP="00EF4206">
      <w:pPr>
        <w:spacing w:before="100" w:beforeAutospacing="1" w:after="100" w:afterAutospacing="1" w:line="276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</w:rPr>
      </w:pPr>
      <w:r w:rsidRPr="00EF4206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</w:rPr>
        <w:t>KUVENDI</w:t>
      </w:r>
      <w:r w:rsidR="007603CC" w:rsidRPr="00EF4206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</w:rPr>
        <w:t xml:space="preserve"> </w:t>
      </w:r>
    </w:p>
    <w:p w14:paraId="6A281FC2" w14:textId="6D7BC7BD" w:rsidR="008E1E63" w:rsidRPr="00EF4206" w:rsidRDefault="00B2545E" w:rsidP="00EF4206">
      <w:pPr>
        <w:pBdr>
          <w:bottom w:val="single" w:sz="12" w:space="1" w:color="auto"/>
        </w:pBdr>
        <w:spacing w:before="100" w:beforeAutospacing="1" w:after="100" w:afterAutospacing="1" w:line="276" w:lineRule="auto"/>
        <w:jc w:val="right"/>
        <w:outlineLvl w:val="0"/>
        <w:rPr>
          <w:rFonts w:ascii="Times New Roman" w:eastAsia="Times New Roman" w:hAnsi="Times New Roman" w:cs="Times New Roman"/>
          <w:kern w:val="36"/>
          <w:sz w:val="40"/>
          <w:szCs w:val="40"/>
        </w:rPr>
      </w:pPr>
      <w:r w:rsidRPr="00EF4206">
        <w:rPr>
          <w:rFonts w:ascii="Times New Roman" w:eastAsia="Times New Roman" w:hAnsi="Times New Roman" w:cs="Times New Roman"/>
          <w:kern w:val="36"/>
          <w:sz w:val="40"/>
          <w:szCs w:val="40"/>
        </w:rPr>
        <w:t>Tiranë më 30.06.2026</w:t>
      </w:r>
    </w:p>
    <w:p w14:paraId="4F9A6A45" w14:textId="77777777" w:rsidR="00B2545E" w:rsidRPr="00EF4206" w:rsidRDefault="00B2545E" w:rsidP="00EF4206">
      <w:pPr>
        <w:spacing w:before="100" w:beforeAutospacing="1" w:after="100" w:afterAutospacing="1" w:line="276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</w:rPr>
      </w:pPr>
    </w:p>
    <w:p w14:paraId="3F2BC0F0" w14:textId="77777777" w:rsidR="00AA7306" w:rsidRPr="00EF4206" w:rsidRDefault="00AA7306" w:rsidP="00EF4206">
      <w:pPr>
        <w:pStyle w:val="Default"/>
        <w:spacing w:line="276" w:lineRule="auto"/>
        <w:rPr>
          <w:sz w:val="40"/>
          <w:szCs w:val="40"/>
        </w:rPr>
      </w:pPr>
    </w:p>
    <w:p w14:paraId="0C959A2C" w14:textId="126F74AF" w:rsidR="00AA7306" w:rsidRPr="00EF4206" w:rsidRDefault="00AA7306" w:rsidP="00EF4206">
      <w:pPr>
        <w:pStyle w:val="Default"/>
        <w:spacing w:line="276" w:lineRule="auto"/>
        <w:rPr>
          <w:sz w:val="40"/>
          <w:szCs w:val="40"/>
        </w:rPr>
      </w:pPr>
      <w:r w:rsidRPr="00EF4206">
        <w:rPr>
          <w:rFonts w:ascii="CKPBFK+Calibri" w:hAnsi="CKPBFK+Calibri" w:cs="CKPBFK+Calibri"/>
          <w:i/>
          <w:iCs/>
          <w:sz w:val="40"/>
          <w:szCs w:val="40"/>
        </w:rPr>
        <w:t xml:space="preserve">Raporti në format elektronik, konsultohet duke skanuar quick response code-n e mëposhtëm </w:t>
      </w:r>
    </w:p>
    <w:p w14:paraId="36DA8B34" w14:textId="77777777" w:rsidR="00E61428" w:rsidRPr="00EF4206" w:rsidRDefault="00E61428" w:rsidP="00EF4206">
      <w:pPr>
        <w:spacing w:before="100" w:beforeAutospacing="1" w:after="100" w:afterAutospacing="1" w:line="276" w:lineRule="auto"/>
        <w:outlineLvl w:val="1"/>
        <w:rPr>
          <w:rFonts w:ascii="Times New Roman" w:eastAsia="Times New Roman" w:hAnsi="Times New Roman" w:cs="Times New Roman"/>
          <w:b/>
          <w:bCs/>
          <w:sz w:val="40"/>
          <w:szCs w:val="40"/>
        </w:rPr>
      </w:pPr>
    </w:p>
    <w:p w14:paraId="289A3E40" w14:textId="025F1C75" w:rsidR="002B2383" w:rsidRPr="00EF4206" w:rsidRDefault="00AA7306" w:rsidP="00EF4206">
      <w:pPr>
        <w:spacing w:before="100" w:beforeAutospacing="1" w:after="100" w:afterAutospacing="1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40"/>
          <w:szCs w:val="40"/>
        </w:rPr>
      </w:pPr>
      <w:r w:rsidRPr="00EF4206">
        <w:rPr>
          <w:rFonts w:ascii="Times New Roman" w:eastAsia="Times New Roman" w:hAnsi="Times New Roman" w:cs="Times New Roman"/>
          <w:noProof/>
          <w:sz w:val="40"/>
          <w:szCs w:val="40"/>
        </w:rPr>
        <w:lastRenderedPageBreak/>
        <w:drawing>
          <wp:inline distT="0" distB="0" distL="0" distR="0" wp14:anchorId="736925A0" wp14:editId="3355EC83">
            <wp:extent cx="1819275" cy="181927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CFCB2F" w14:textId="77777777" w:rsidR="002B2383" w:rsidRPr="00EF4206" w:rsidRDefault="002B2383" w:rsidP="00EF4206">
      <w:pPr>
        <w:spacing w:before="100" w:beforeAutospacing="1" w:after="100" w:afterAutospacing="1" w:line="276" w:lineRule="auto"/>
        <w:outlineLvl w:val="1"/>
        <w:rPr>
          <w:rFonts w:ascii="Times New Roman" w:eastAsia="Times New Roman" w:hAnsi="Times New Roman" w:cs="Times New Roman"/>
          <w:b/>
          <w:bCs/>
          <w:sz w:val="40"/>
          <w:szCs w:val="40"/>
        </w:rPr>
      </w:pPr>
    </w:p>
    <w:p w14:paraId="29967970" w14:textId="77777777" w:rsidR="009C10C3" w:rsidRPr="00EF4206" w:rsidRDefault="009C10C3" w:rsidP="00EF4206">
      <w:pPr>
        <w:spacing w:before="100" w:beforeAutospacing="1" w:after="100" w:afterAutospacing="1" w:line="276" w:lineRule="auto"/>
        <w:outlineLvl w:val="1"/>
        <w:rPr>
          <w:rFonts w:ascii="Times New Roman" w:eastAsia="Times New Roman" w:hAnsi="Times New Roman" w:cs="Times New Roman"/>
          <w:b/>
          <w:bCs/>
          <w:sz w:val="40"/>
          <w:szCs w:val="40"/>
        </w:rPr>
      </w:pPr>
      <w:r w:rsidRPr="00EF4206">
        <w:rPr>
          <w:rFonts w:ascii="Times New Roman" w:eastAsia="Times New Roman" w:hAnsi="Times New Roman" w:cs="Times New Roman"/>
          <w:b/>
          <w:bCs/>
          <w:sz w:val="40"/>
          <w:szCs w:val="40"/>
        </w:rPr>
        <w:t>1.</w:t>
      </w:r>
    </w:p>
    <w:p w14:paraId="55B297E3" w14:textId="25FB025D" w:rsidR="00DA51A7" w:rsidRPr="00EF4206" w:rsidRDefault="00DA51A7" w:rsidP="00EF4206">
      <w:pPr>
        <w:spacing w:before="100" w:beforeAutospacing="1" w:after="100" w:afterAutospacing="1" w:line="276" w:lineRule="auto"/>
        <w:outlineLvl w:val="1"/>
        <w:rPr>
          <w:rFonts w:ascii="Times New Roman" w:eastAsia="Times New Roman" w:hAnsi="Times New Roman" w:cs="Times New Roman"/>
          <w:b/>
          <w:bCs/>
          <w:sz w:val="40"/>
          <w:szCs w:val="40"/>
        </w:rPr>
      </w:pPr>
      <w:r w:rsidRPr="00EF4206">
        <w:rPr>
          <w:rFonts w:ascii="Times New Roman" w:eastAsia="Times New Roman" w:hAnsi="Times New Roman" w:cs="Times New Roman"/>
          <w:b/>
          <w:bCs/>
          <w:sz w:val="40"/>
          <w:szCs w:val="40"/>
        </w:rPr>
        <w:t>Hyrje</w:t>
      </w:r>
    </w:p>
    <w:p w14:paraId="3F79BD6D" w14:textId="77777777" w:rsidR="00DA51A7" w:rsidRPr="00EF4206" w:rsidRDefault="00DA51A7" w:rsidP="00EF4206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40"/>
          <w:szCs w:val="40"/>
        </w:rPr>
      </w:pPr>
      <w:r w:rsidRPr="00EF4206">
        <w:rPr>
          <w:rFonts w:ascii="Times New Roman" w:eastAsia="Times New Roman" w:hAnsi="Times New Roman" w:cs="Times New Roman"/>
          <w:sz w:val="40"/>
          <w:szCs w:val="40"/>
        </w:rPr>
        <w:t>Në zbatim të nenit 24 të Kodit Zgjedhor të Republikës së Shqipërisë, Komisioni Qendror i Zgjedhjeve paraqet përpara Kuvendit të Shqipërisë raportin vjetor mbi veprimtarinë e tij gjatë vitit 2025.</w:t>
      </w:r>
    </w:p>
    <w:p w14:paraId="3C64CFE5" w14:textId="77777777" w:rsidR="00DA51A7" w:rsidRPr="00EF4206" w:rsidRDefault="00DA51A7" w:rsidP="00EF4206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40"/>
          <w:szCs w:val="40"/>
        </w:rPr>
      </w:pPr>
      <w:r w:rsidRPr="00EF4206">
        <w:rPr>
          <w:rFonts w:ascii="Times New Roman" w:eastAsia="Times New Roman" w:hAnsi="Times New Roman" w:cs="Times New Roman"/>
          <w:b/>
          <w:bCs/>
          <w:sz w:val="40"/>
          <w:szCs w:val="40"/>
        </w:rPr>
        <w:t>Viti 2025</w:t>
      </w:r>
      <w:r w:rsidRPr="00EF4206">
        <w:rPr>
          <w:rFonts w:ascii="Times New Roman" w:eastAsia="Times New Roman" w:hAnsi="Times New Roman" w:cs="Times New Roman"/>
          <w:sz w:val="40"/>
          <w:szCs w:val="40"/>
        </w:rPr>
        <w:t xml:space="preserve"> përbënte një vit me rëndësi të veçantë për administrimin zgjedhor në Republikën e Shqipërisë, pasi gjatë tij u organizuan dhe administruan zgjedhjet për Kuvendin e Shqipërisë të datës 11 maj 2025, si dhe zgjedhjet e pjesshme për kryetar bashkie të datës 9 nëntor 2025 në bashkitë Vlorë, Berat, Mat, Cërrik dhe Tepelenë.</w:t>
      </w:r>
    </w:p>
    <w:p w14:paraId="0288611B" w14:textId="6928A8D2" w:rsidR="00DA51A7" w:rsidRPr="00EF4206" w:rsidRDefault="00DA51A7" w:rsidP="00EF4206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40"/>
          <w:szCs w:val="40"/>
        </w:rPr>
      </w:pPr>
      <w:r w:rsidRPr="00EF4206">
        <w:rPr>
          <w:rFonts w:ascii="Times New Roman" w:eastAsia="Times New Roman" w:hAnsi="Times New Roman" w:cs="Times New Roman"/>
          <w:sz w:val="40"/>
          <w:szCs w:val="40"/>
        </w:rPr>
        <w:t xml:space="preserve">Veprimtaria e KQZ-së gjatë vitit 2025 u orientua drejt </w:t>
      </w:r>
      <w:r w:rsidR="00083AD2" w:rsidRPr="00EF4206"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</w:rPr>
        <w:t>(i)</w:t>
      </w:r>
      <w:r w:rsidR="00083AD2" w:rsidRPr="00EF4206">
        <w:rPr>
          <w:rFonts w:ascii="Times New Roman" w:eastAsia="Times New Roman" w:hAnsi="Times New Roman" w:cs="Times New Roman"/>
          <w:i/>
          <w:iCs/>
          <w:sz w:val="40"/>
          <w:szCs w:val="40"/>
        </w:rPr>
        <w:t xml:space="preserve"> </w:t>
      </w:r>
      <w:r w:rsidRPr="00EF4206">
        <w:rPr>
          <w:rFonts w:ascii="Times New Roman" w:eastAsia="Times New Roman" w:hAnsi="Times New Roman" w:cs="Times New Roman"/>
          <w:i/>
          <w:iCs/>
          <w:sz w:val="40"/>
          <w:szCs w:val="40"/>
        </w:rPr>
        <w:t xml:space="preserve">garantimit të integritetit zgjedhor, </w:t>
      </w:r>
      <w:r w:rsidR="00083AD2" w:rsidRPr="00EF4206"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</w:rPr>
        <w:t>(ii)</w:t>
      </w:r>
      <w:r w:rsidR="00083AD2" w:rsidRPr="00EF4206">
        <w:rPr>
          <w:rFonts w:ascii="Times New Roman" w:eastAsia="Times New Roman" w:hAnsi="Times New Roman" w:cs="Times New Roman"/>
          <w:i/>
          <w:iCs/>
          <w:sz w:val="40"/>
          <w:szCs w:val="40"/>
        </w:rPr>
        <w:t xml:space="preserve"> </w:t>
      </w:r>
      <w:r w:rsidRPr="00EF4206">
        <w:rPr>
          <w:rFonts w:ascii="Times New Roman" w:eastAsia="Times New Roman" w:hAnsi="Times New Roman" w:cs="Times New Roman"/>
          <w:i/>
          <w:iCs/>
          <w:sz w:val="40"/>
          <w:szCs w:val="40"/>
        </w:rPr>
        <w:t xml:space="preserve">forcimit të besimit publik, </w:t>
      </w:r>
      <w:r w:rsidR="00FE734C" w:rsidRPr="00EF4206"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</w:rPr>
        <w:t>(iii)</w:t>
      </w:r>
      <w:r w:rsidR="00FE734C" w:rsidRPr="00EF4206">
        <w:rPr>
          <w:rFonts w:ascii="Times New Roman" w:eastAsia="Times New Roman" w:hAnsi="Times New Roman" w:cs="Times New Roman"/>
          <w:i/>
          <w:iCs/>
          <w:sz w:val="40"/>
          <w:szCs w:val="40"/>
        </w:rPr>
        <w:t xml:space="preserve"> </w:t>
      </w:r>
      <w:r w:rsidRPr="00EF4206">
        <w:rPr>
          <w:rFonts w:ascii="Times New Roman" w:eastAsia="Times New Roman" w:hAnsi="Times New Roman" w:cs="Times New Roman"/>
          <w:i/>
          <w:iCs/>
          <w:sz w:val="40"/>
          <w:szCs w:val="40"/>
        </w:rPr>
        <w:t xml:space="preserve">modernizimit të proceseve zgjedhore, </w:t>
      </w:r>
      <w:r w:rsidR="00FE734C" w:rsidRPr="00EF4206"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</w:rPr>
        <w:t>(iv)</w:t>
      </w:r>
      <w:r w:rsidR="00FE734C" w:rsidRPr="00EF4206">
        <w:rPr>
          <w:rFonts w:ascii="Times New Roman" w:eastAsia="Times New Roman" w:hAnsi="Times New Roman" w:cs="Times New Roman"/>
          <w:i/>
          <w:iCs/>
          <w:sz w:val="40"/>
          <w:szCs w:val="40"/>
        </w:rPr>
        <w:t xml:space="preserve"> </w:t>
      </w:r>
      <w:r w:rsidRPr="00EF4206">
        <w:rPr>
          <w:rFonts w:ascii="Times New Roman" w:eastAsia="Times New Roman" w:hAnsi="Times New Roman" w:cs="Times New Roman"/>
          <w:i/>
          <w:iCs/>
          <w:sz w:val="40"/>
          <w:szCs w:val="40"/>
        </w:rPr>
        <w:t xml:space="preserve">rritjes së transparencës dhe zgjerimit të aksesit të qytetarëve në </w:t>
      </w:r>
      <w:r w:rsidRPr="00EF4206">
        <w:rPr>
          <w:rFonts w:ascii="Times New Roman" w:eastAsia="Times New Roman" w:hAnsi="Times New Roman" w:cs="Times New Roman"/>
          <w:i/>
          <w:iCs/>
          <w:sz w:val="40"/>
          <w:szCs w:val="40"/>
        </w:rPr>
        <w:lastRenderedPageBreak/>
        <w:t>proceset demokratike,</w:t>
      </w:r>
      <w:r w:rsidRPr="00EF4206">
        <w:rPr>
          <w:rFonts w:ascii="Times New Roman" w:eastAsia="Times New Roman" w:hAnsi="Times New Roman" w:cs="Times New Roman"/>
          <w:sz w:val="40"/>
          <w:szCs w:val="40"/>
        </w:rPr>
        <w:t xml:space="preserve"> veçanërisht përmes zbatimit të votimit nga jashtë vendit.</w:t>
      </w:r>
    </w:p>
    <w:p w14:paraId="61B8BA23" w14:textId="77777777" w:rsidR="009C10C3" w:rsidRPr="00EF4206" w:rsidRDefault="009C10C3" w:rsidP="00EF4206">
      <w:pPr>
        <w:spacing w:before="100" w:beforeAutospacing="1" w:after="100" w:afterAutospacing="1" w:line="276" w:lineRule="auto"/>
        <w:outlineLvl w:val="1"/>
        <w:rPr>
          <w:rFonts w:ascii="Times New Roman" w:eastAsia="Times New Roman" w:hAnsi="Times New Roman" w:cs="Times New Roman"/>
          <w:b/>
          <w:bCs/>
          <w:sz w:val="40"/>
          <w:szCs w:val="40"/>
        </w:rPr>
      </w:pPr>
      <w:r w:rsidRPr="00EF4206">
        <w:rPr>
          <w:rFonts w:ascii="Times New Roman" w:eastAsia="Times New Roman" w:hAnsi="Times New Roman" w:cs="Times New Roman"/>
          <w:b/>
          <w:bCs/>
          <w:sz w:val="40"/>
          <w:szCs w:val="40"/>
        </w:rPr>
        <w:t>2.</w:t>
      </w:r>
    </w:p>
    <w:p w14:paraId="45020547" w14:textId="79483225" w:rsidR="00DA51A7" w:rsidRPr="00EF4206" w:rsidRDefault="00DA51A7" w:rsidP="00EF4206">
      <w:pPr>
        <w:spacing w:before="100" w:beforeAutospacing="1" w:after="100" w:afterAutospacing="1" w:line="276" w:lineRule="auto"/>
        <w:outlineLvl w:val="1"/>
        <w:rPr>
          <w:rFonts w:ascii="Times New Roman" w:eastAsia="Times New Roman" w:hAnsi="Times New Roman" w:cs="Times New Roman"/>
          <w:b/>
          <w:bCs/>
          <w:sz w:val="40"/>
          <w:szCs w:val="40"/>
        </w:rPr>
      </w:pPr>
      <w:r w:rsidRPr="00EF4206">
        <w:rPr>
          <w:rFonts w:ascii="Times New Roman" w:eastAsia="Times New Roman" w:hAnsi="Times New Roman" w:cs="Times New Roman"/>
          <w:b/>
          <w:bCs/>
          <w:sz w:val="40"/>
          <w:szCs w:val="40"/>
        </w:rPr>
        <w:t>Zbatimi i Rezolutës së Kuvendit dhe forcimi institucional</w:t>
      </w:r>
    </w:p>
    <w:p w14:paraId="79913EAC" w14:textId="77777777" w:rsidR="00DA51A7" w:rsidRPr="00EF4206" w:rsidRDefault="00DA51A7" w:rsidP="00EF4206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40"/>
          <w:szCs w:val="40"/>
        </w:rPr>
      </w:pPr>
      <w:r w:rsidRPr="00EF4206">
        <w:rPr>
          <w:rFonts w:ascii="Times New Roman" w:eastAsia="Times New Roman" w:hAnsi="Times New Roman" w:cs="Times New Roman"/>
          <w:sz w:val="40"/>
          <w:szCs w:val="40"/>
        </w:rPr>
        <w:t>Gjatë vitit 2025, KQZ vijoi zbatimin e rekomandimeve të Kuvendit të Shqipërisë dhe të rekomandimeve të organizatave ndërkombëtare, veçanërisht të OSBE/ODIHR, me fokus në përmirësimin e administrimit zgjedhor, forcimin e kapaciteteve institucionale dhe modernizimin e proceseve teknologjike.</w:t>
      </w:r>
    </w:p>
    <w:p w14:paraId="541E4112" w14:textId="77777777" w:rsidR="00DA51A7" w:rsidRPr="00EF4206" w:rsidRDefault="00DA51A7" w:rsidP="00EF4206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40"/>
          <w:szCs w:val="40"/>
        </w:rPr>
      </w:pPr>
      <w:r w:rsidRPr="00EF4206">
        <w:rPr>
          <w:rFonts w:ascii="Times New Roman" w:eastAsia="Times New Roman" w:hAnsi="Times New Roman" w:cs="Times New Roman"/>
          <w:sz w:val="40"/>
          <w:szCs w:val="40"/>
        </w:rPr>
        <w:t>Institucioni vijoi zbatimin e Planit Strategjik 2022–2026 dhe ndërmori veprime për hartimin e dokumenteve strategjike të periudhës së ardhshme, duke forcuar më tej kapacitetet administrative, profesionale dhe teknologjike të administratës zgjedhore.</w:t>
      </w:r>
    </w:p>
    <w:p w14:paraId="5A0BA065" w14:textId="77777777" w:rsidR="006C4356" w:rsidRPr="00EF4206" w:rsidRDefault="006C4356" w:rsidP="00EF4206">
      <w:pPr>
        <w:spacing w:before="100" w:beforeAutospacing="1" w:after="100" w:afterAutospacing="1" w:line="276" w:lineRule="auto"/>
        <w:outlineLvl w:val="1"/>
        <w:rPr>
          <w:rFonts w:ascii="Times New Roman" w:eastAsia="Times New Roman" w:hAnsi="Times New Roman" w:cs="Times New Roman"/>
          <w:b/>
          <w:bCs/>
          <w:sz w:val="40"/>
          <w:szCs w:val="40"/>
        </w:rPr>
      </w:pPr>
      <w:r w:rsidRPr="00EF4206">
        <w:rPr>
          <w:rFonts w:ascii="Times New Roman" w:eastAsia="Times New Roman" w:hAnsi="Times New Roman" w:cs="Times New Roman"/>
          <w:b/>
          <w:bCs/>
          <w:sz w:val="40"/>
          <w:szCs w:val="40"/>
        </w:rPr>
        <w:t>3.</w:t>
      </w:r>
    </w:p>
    <w:p w14:paraId="27B341A8" w14:textId="7D77051A" w:rsidR="00DA51A7" w:rsidRPr="00EF4206" w:rsidRDefault="00DA51A7" w:rsidP="00EF4206">
      <w:pPr>
        <w:spacing w:before="100" w:beforeAutospacing="1" w:after="100" w:afterAutospacing="1" w:line="276" w:lineRule="auto"/>
        <w:outlineLvl w:val="1"/>
        <w:rPr>
          <w:rFonts w:ascii="Times New Roman" w:eastAsia="Times New Roman" w:hAnsi="Times New Roman" w:cs="Times New Roman"/>
          <w:b/>
          <w:bCs/>
          <w:sz w:val="40"/>
          <w:szCs w:val="40"/>
        </w:rPr>
      </w:pPr>
      <w:r w:rsidRPr="00EF4206">
        <w:rPr>
          <w:rFonts w:ascii="Times New Roman" w:eastAsia="Times New Roman" w:hAnsi="Times New Roman" w:cs="Times New Roman"/>
          <w:b/>
          <w:bCs/>
          <w:sz w:val="40"/>
          <w:szCs w:val="40"/>
        </w:rPr>
        <w:t>Zgjedhjet për Kuvendin e Shqipërisë, 11 maj 2025</w:t>
      </w:r>
    </w:p>
    <w:p w14:paraId="5C89D095" w14:textId="77777777" w:rsidR="006C4356" w:rsidRPr="00EF4206" w:rsidRDefault="006C4356" w:rsidP="00EF4206">
      <w:pPr>
        <w:spacing w:before="100" w:beforeAutospacing="1" w:after="100" w:afterAutospacing="1" w:line="276" w:lineRule="auto"/>
        <w:outlineLvl w:val="2"/>
        <w:rPr>
          <w:rFonts w:ascii="Times New Roman" w:eastAsia="Times New Roman" w:hAnsi="Times New Roman" w:cs="Times New Roman"/>
          <w:b/>
          <w:bCs/>
          <w:sz w:val="40"/>
          <w:szCs w:val="40"/>
        </w:rPr>
      </w:pPr>
      <w:r w:rsidRPr="00EF4206">
        <w:rPr>
          <w:rFonts w:ascii="Times New Roman" w:eastAsia="Times New Roman" w:hAnsi="Times New Roman" w:cs="Times New Roman"/>
          <w:b/>
          <w:bCs/>
          <w:sz w:val="40"/>
          <w:szCs w:val="40"/>
        </w:rPr>
        <w:t>3.1.</w:t>
      </w:r>
    </w:p>
    <w:p w14:paraId="22EA9603" w14:textId="20865579" w:rsidR="00DA51A7" w:rsidRPr="00EF4206" w:rsidRDefault="00DA51A7" w:rsidP="00EF4206">
      <w:pPr>
        <w:spacing w:before="100" w:beforeAutospacing="1" w:after="100" w:afterAutospacing="1" w:line="276" w:lineRule="auto"/>
        <w:outlineLvl w:val="2"/>
        <w:rPr>
          <w:rFonts w:ascii="Times New Roman" w:eastAsia="Times New Roman" w:hAnsi="Times New Roman" w:cs="Times New Roman"/>
          <w:b/>
          <w:bCs/>
          <w:sz w:val="40"/>
          <w:szCs w:val="40"/>
        </w:rPr>
      </w:pPr>
      <w:r w:rsidRPr="00EF4206">
        <w:rPr>
          <w:rFonts w:ascii="Times New Roman" w:eastAsia="Times New Roman" w:hAnsi="Times New Roman" w:cs="Times New Roman"/>
          <w:b/>
          <w:bCs/>
          <w:sz w:val="40"/>
          <w:szCs w:val="40"/>
        </w:rPr>
        <w:t>Organizimi i procesit zgjedhor</w:t>
      </w:r>
    </w:p>
    <w:p w14:paraId="1C89AB9D" w14:textId="77777777" w:rsidR="00DA51A7" w:rsidRPr="00EF4206" w:rsidRDefault="00DA51A7" w:rsidP="00EF4206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40"/>
          <w:szCs w:val="40"/>
        </w:rPr>
      </w:pPr>
      <w:r w:rsidRPr="00EF4206">
        <w:rPr>
          <w:rFonts w:ascii="Times New Roman" w:eastAsia="Times New Roman" w:hAnsi="Times New Roman" w:cs="Times New Roman"/>
          <w:sz w:val="40"/>
          <w:szCs w:val="40"/>
        </w:rPr>
        <w:t xml:space="preserve">KQZ organizoi dhe administroi zgjedhjet për Kuvendin e </w:t>
      </w:r>
      <w:r w:rsidRPr="00EF4206">
        <w:rPr>
          <w:rFonts w:ascii="Times New Roman" w:eastAsia="Times New Roman" w:hAnsi="Times New Roman" w:cs="Times New Roman"/>
          <w:sz w:val="40"/>
          <w:szCs w:val="40"/>
        </w:rPr>
        <w:lastRenderedPageBreak/>
        <w:t>Shqipërisë në përputhje me Kushtetutën dhe Kodin Zgjedhor, duke garantuar funksionimin normal të të gjitha hallkave të administrimit zgjedhor.</w:t>
      </w:r>
    </w:p>
    <w:p w14:paraId="68895430" w14:textId="77777777" w:rsidR="00DA51A7" w:rsidRPr="00EF4206" w:rsidRDefault="00DA51A7" w:rsidP="00EF4206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40"/>
          <w:szCs w:val="40"/>
        </w:rPr>
      </w:pPr>
      <w:r w:rsidRPr="00EF4206">
        <w:rPr>
          <w:rFonts w:ascii="Times New Roman" w:eastAsia="Times New Roman" w:hAnsi="Times New Roman" w:cs="Times New Roman"/>
          <w:sz w:val="40"/>
          <w:szCs w:val="40"/>
        </w:rPr>
        <w:t>Për organizimin e procesit u miratuan aktet nënligjore të nevojshme, u ngritën strukturat e administrimit zgjedhor, u prodhua dokumentacioni zgjedhor, u realizuan programet e trajnimit të komisionerëve dhe u sigurua infrastruktura logjistike dhe teknologjike në të gjithë territorin e vendit.</w:t>
      </w:r>
    </w:p>
    <w:p w14:paraId="2074FEFE" w14:textId="77777777" w:rsidR="006C4356" w:rsidRPr="00EF4206" w:rsidRDefault="006C4356" w:rsidP="00EF4206">
      <w:pPr>
        <w:spacing w:before="100" w:beforeAutospacing="1" w:after="100" w:afterAutospacing="1" w:line="276" w:lineRule="auto"/>
        <w:outlineLvl w:val="2"/>
        <w:rPr>
          <w:rFonts w:ascii="Times New Roman" w:eastAsia="Times New Roman" w:hAnsi="Times New Roman" w:cs="Times New Roman"/>
          <w:b/>
          <w:bCs/>
          <w:sz w:val="40"/>
          <w:szCs w:val="40"/>
        </w:rPr>
      </w:pPr>
      <w:r w:rsidRPr="00EF4206">
        <w:rPr>
          <w:rFonts w:ascii="Times New Roman" w:eastAsia="Times New Roman" w:hAnsi="Times New Roman" w:cs="Times New Roman"/>
          <w:b/>
          <w:bCs/>
          <w:sz w:val="40"/>
          <w:szCs w:val="40"/>
        </w:rPr>
        <w:t>3.2.</w:t>
      </w:r>
    </w:p>
    <w:p w14:paraId="776FB171" w14:textId="0CAE941E" w:rsidR="00DA51A7" w:rsidRPr="00EF4206" w:rsidRDefault="00DA51A7" w:rsidP="00EF4206">
      <w:pPr>
        <w:spacing w:before="100" w:beforeAutospacing="1" w:after="100" w:afterAutospacing="1" w:line="276" w:lineRule="auto"/>
        <w:outlineLvl w:val="2"/>
        <w:rPr>
          <w:rFonts w:ascii="Times New Roman" w:eastAsia="Times New Roman" w:hAnsi="Times New Roman" w:cs="Times New Roman"/>
          <w:b/>
          <w:bCs/>
          <w:sz w:val="40"/>
          <w:szCs w:val="40"/>
        </w:rPr>
      </w:pPr>
      <w:r w:rsidRPr="00EF4206">
        <w:rPr>
          <w:rFonts w:ascii="Times New Roman" w:eastAsia="Times New Roman" w:hAnsi="Times New Roman" w:cs="Times New Roman"/>
          <w:b/>
          <w:bCs/>
          <w:sz w:val="40"/>
          <w:szCs w:val="40"/>
        </w:rPr>
        <w:t>Subjektet zgjedhore dhe kandidatët</w:t>
      </w:r>
    </w:p>
    <w:p w14:paraId="12F72D7F" w14:textId="77777777" w:rsidR="00DA51A7" w:rsidRPr="00EF4206" w:rsidRDefault="00DA51A7" w:rsidP="00EF4206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40"/>
          <w:szCs w:val="40"/>
        </w:rPr>
      </w:pPr>
      <w:r w:rsidRPr="00EF4206">
        <w:rPr>
          <w:rFonts w:ascii="Times New Roman" w:eastAsia="Times New Roman" w:hAnsi="Times New Roman" w:cs="Times New Roman"/>
          <w:sz w:val="40"/>
          <w:szCs w:val="40"/>
        </w:rPr>
        <w:t>Në zgjedhjet për Kuvend të datës 11 maj 2025 morën pjesë 11 subjekte zgjedhore, përfshirë parti politike dhe koalicione zgjedhore.</w:t>
      </w:r>
    </w:p>
    <w:p w14:paraId="2F9914C3" w14:textId="77777777" w:rsidR="00DA51A7" w:rsidRPr="00EF4206" w:rsidRDefault="00DA51A7" w:rsidP="00EF4206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40"/>
          <w:szCs w:val="40"/>
        </w:rPr>
      </w:pPr>
      <w:r w:rsidRPr="00EF4206">
        <w:rPr>
          <w:rFonts w:ascii="Times New Roman" w:eastAsia="Times New Roman" w:hAnsi="Times New Roman" w:cs="Times New Roman"/>
          <w:sz w:val="40"/>
          <w:szCs w:val="40"/>
        </w:rPr>
        <w:t>Në procesin zgjedhor konkurruan:</w:t>
      </w:r>
    </w:p>
    <w:p w14:paraId="1EBE5C73" w14:textId="77777777" w:rsidR="00DA51A7" w:rsidRPr="00EF4206" w:rsidRDefault="00DA51A7" w:rsidP="00EF4206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40"/>
          <w:szCs w:val="40"/>
        </w:rPr>
      </w:pPr>
      <w:r w:rsidRPr="00EF4206">
        <w:rPr>
          <w:rFonts w:ascii="Times New Roman" w:eastAsia="Times New Roman" w:hAnsi="Times New Roman" w:cs="Times New Roman"/>
          <w:sz w:val="40"/>
          <w:szCs w:val="40"/>
        </w:rPr>
        <w:t>Partia Socialiste e Shqipërisë;</w:t>
      </w:r>
    </w:p>
    <w:p w14:paraId="07ED78EE" w14:textId="77777777" w:rsidR="00DA51A7" w:rsidRPr="00EF4206" w:rsidRDefault="00DA51A7" w:rsidP="00EF4206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40"/>
          <w:szCs w:val="40"/>
        </w:rPr>
      </w:pPr>
      <w:r w:rsidRPr="00EF4206">
        <w:rPr>
          <w:rFonts w:ascii="Times New Roman" w:eastAsia="Times New Roman" w:hAnsi="Times New Roman" w:cs="Times New Roman"/>
          <w:sz w:val="40"/>
          <w:szCs w:val="40"/>
        </w:rPr>
        <w:t>Partia Socialdemokrate;</w:t>
      </w:r>
    </w:p>
    <w:p w14:paraId="3C44EB13" w14:textId="77777777" w:rsidR="00DA51A7" w:rsidRPr="00EF4206" w:rsidRDefault="00DA51A7" w:rsidP="00EF4206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40"/>
          <w:szCs w:val="40"/>
        </w:rPr>
      </w:pPr>
      <w:r w:rsidRPr="00EF4206">
        <w:rPr>
          <w:rFonts w:ascii="Times New Roman" w:eastAsia="Times New Roman" w:hAnsi="Times New Roman" w:cs="Times New Roman"/>
          <w:sz w:val="40"/>
          <w:szCs w:val="40"/>
        </w:rPr>
        <w:t>Partia Mundësia;</w:t>
      </w:r>
    </w:p>
    <w:p w14:paraId="3AFAFC9D" w14:textId="77777777" w:rsidR="00DA51A7" w:rsidRPr="00EF4206" w:rsidRDefault="00DA51A7" w:rsidP="00EF4206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40"/>
          <w:szCs w:val="40"/>
        </w:rPr>
      </w:pPr>
      <w:r w:rsidRPr="00EF4206">
        <w:rPr>
          <w:rFonts w:ascii="Times New Roman" w:eastAsia="Times New Roman" w:hAnsi="Times New Roman" w:cs="Times New Roman"/>
          <w:sz w:val="40"/>
          <w:szCs w:val="40"/>
        </w:rPr>
        <w:t>Lëvizja Bashkë;</w:t>
      </w:r>
    </w:p>
    <w:p w14:paraId="49B9DC2A" w14:textId="77777777" w:rsidR="00DA51A7" w:rsidRPr="00EF4206" w:rsidRDefault="00DA51A7" w:rsidP="00EF4206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40"/>
          <w:szCs w:val="40"/>
        </w:rPr>
      </w:pPr>
      <w:r w:rsidRPr="00EF4206">
        <w:rPr>
          <w:rFonts w:ascii="Times New Roman" w:eastAsia="Times New Roman" w:hAnsi="Times New Roman" w:cs="Times New Roman"/>
          <w:sz w:val="40"/>
          <w:szCs w:val="40"/>
        </w:rPr>
        <w:t>Lëvizja Atdheu;</w:t>
      </w:r>
    </w:p>
    <w:p w14:paraId="7A401BE2" w14:textId="77777777" w:rsidR="00DA51A7" w:rsidRPr="00EF4206" w:rsidRDefault="00DA51A7" w:rsidP="00EF4206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40"/>
          <w:szCs w:val="40"/>
        </w:rPr>
      </w:pPr>
      <w:r w:rsidRPr="00EF4206">
        <w:rPr>
          <w:rFonts w:ascii="Times New Roman" w:eastAsia="Times New Roman" w:hAnsi="Times New Roman" w:cs="Times New Roman"/>
          <w:sz w:val="40"/>
          <w:szCs w:val="40"/>
        </w:rPr>
        <w:t>Koalicioni Euroatlantik;</w:t>
      </w:r>
    </w:p>
    <w:p w14:paraId="087AAB22" w14:textId="77777777" w:rsidR="00DA51A7" w:rsidRPr="00EF4206" w:rsidRDefault="00DA51A7" w:rsidP="00EF4206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40"/>
          <w:szCs w:val="40"/>
        </w:rPr>
      </w:pPr>
      <w:r w:rsidRPr="00EF4206">
        <w:rPr>
          <w:rFonts w:ascii="Times New Roman" w:eastAsia="Times New Roman" w:hAnsi="Times New Roman" w:cs="Times New Roman"/>
          <w:sz w:val="40"/>
          <w:szCs w:val="40"/>
        </w:rPr>
        <w:t>Aleanca Kombëtare Shqiptare;</w:t>
      </w:r>
    </w:p>
    <w:p w14:paraId="6503FEC2" w14:textId="77777777" w:rsidR="00DA51A7" w:rsidRPr="00EF4206" w:rsidRDefault="00DA51A7" w:rsidP="00EF4206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40"/>
          <w:szCs w:val="40"/>
        </w:rPr>
      </w:pPr>
      <w:r w:rsidRPr="00EF4206">
        <w:rPr>
          <w:rFonts w:ascii="Times New Roman" w:eastAsia="Times New Roman" w:hAnsi="Times New Roman" w:cs="Times New Roman"/>
          <w:sz w:val="40"/>
          <w:szCs w:val="40"/>
        </w:rPr>
        <w:t>Aleanca Demokracia e Re;</w:t>
      </w:r>
    </w:p>
    <w:p w14:paraId="65513649" w14:textId="77777777" w:rsidR="00DA51A7" w:rsidRPr="00EF4206" w:rsidRDefault="00DA51A7" w:rsidP="00EF4206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40"/>
          <w:szCs w:val="40"/>
        </w:rPr>
      </w:pPr>
      <w:r w:rsidRPr="00EF4206">
        <w:rPr>
          <w:rFonts w:ascii="Times New Roman" w:eastAsia="Times New Roman" w:hAnsi="Times New Roman" w:cs="Times New Roman"/>
          <w:sz w:val="40"/>
          <w:szCs w:val="40"/>
        </w:rPr>
        <w:t xml:space="preserve">Koalicioni “Partia Demokratike – Aleanca për </w:t>
      </w:r>
      <w:r w:rsidRPr="00EF4206">
        <w:rPr>
          <w:rFonts w:ascii="Times New Roman" w:eastAsia="Times New Roman" w:hAnsi="Times New Roman" w:cs="Times New Roman"/>
          <w:sz w:val="40"/>
          <w:szCs w:val="40"/>
        </w:rPr>
        <w:lastRenderedPageBreak/>
        <w:t>Shqipërinë Madhështore”;</w:t>
      </w:r>
    </w:p>
    <w:p w14:paraId="779C783E" w14:textId="77777777" w:rsidR="00DA51A7" w:rsidRPr="00EF4206" w:rsidRDefault="00DA51A7" w:rsidP="00EF4206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40"/>
          <w:szCs w:val="40"/>
        </w:rPr>
      </w:pPr>
      <w:r w:rsidRPr="00EF4206">
        <w:rPr>
          <w:rFonts w:ascii="Times New Roman" w:eastAsia="Times New Roman" w:hAnsi="Times New Roman" w:cs="Times New Roman"/>
          <w:sz w:val="40"/>
          <w:szCs w:val="40"/>
        </w:rPr>
        <w:t>Koalicioni “Nisma Shqipëria Bëhet – Adriatik Lapaj”;</w:t>
      </w:r>
    </w:p>
    <w:p w14:paraId="48BDC7AD" w14:textId="77777777" w:rsidR="00DA51A7" w:rsidRPr="00EF4206" w:rsidRDefault="00DA51A7" w:rsidP="00EF4206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40"/>
          <w:szCs w:val="40"/>
        </w:rPr>
      </w:pPr>
      <w:r w:rsidRPr="00EF4206">
        <w:rPr>
          <w:rFonts w:ascii="Times New Roman" w:eastAsia="Times New Roman" w:hAnsi="Times New Roman" w:cs="Times New Roman"/>
          <w:sz w:val="40"/>
          <w:szCs w:val="40"/>
        </w:rPr>
        <w:t>Koalicioni “Djathtas për Zhvillim”.</w:t>
      </w:r>
    </w:p>
    <w:p w14:paraId="33A219EE" w14:textId="77777777" w:rsidR="00DA51A7" w:rsidRPr="00EF4206" w:rsidRDefault="00DA51A7" w:rsidP="00EF4206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40"/>
          <w:szCs w:val="40"/>
        </w:rPr>
      </w:pPr>
      <w:r w:rsidRPr="00EF4206">
        <w:rPr>
          <w:rFonts w:ascii="Times New Roman" w:eastAsia="Times New Roman" w:hAnsi="Times New Roman" w:cs="Times New Roman"/>
          <w:sz w:val="40"/>
          <w:szCs w:val="40"/>
        </w:rPr>
        <w:t>KQZ administroi procesin e regjistrimit të listave shumemërore të kandidatëve për deputet në të 12 qarqet e vendit, duke garantuar respektimin e kërkesave ligjore për përfaqësimin gjinor dhe transparencën e procesit zgjedhor.</w:t>
      </w:r>
    </w:p>
    <w:p w14:paraId="299F6963" w14:textId="77777777" w:rsidR="006C4356" w:rsidRPr="00EF4206" w:rsidRDefault="006C4356" w:rsidP="00EF4206">
      <w:pPr>
        <w:spacing w:before="100" w:beforeAutospacing="1" w:after="100" w:afterAutospacing="1" w:line="276" w:lineRule="auto"/>
        <w:outlineLvl w:val="2"/>
        <w:rPr>
          <w:rFonts w:ascii="Times New Roman" w:eastAsia="Times New Roman" w:hAnsi="Times New Roman" w:cs="Times New Roman"/>
          <w:b/>
          <w:bCs/>
          <w:sz w:val="40"/>
          <w:szCs w:val="40"/>
        </w:rPr>
      </w:pPr>
      <w:r w:rsidRPr="00EF4206">
        <w:rPr>
          <w:rFonts w:ascii="Times New Roman" w:eastAsia="Times New Roman" w:hAnsi="Times New Roman" w:cs="Times New Roman"/>
          <w:b/>
          <w:bCs/>
          <w:sz w:val="40"/>
          <w:szCs w:val="40"/>
        </w:rPr>
        <w:t>3.3.</w:t>
      </w:r>
    </w:p>
    <w:p w14:paraId="6CC99062" w14:textId="29C29A1F" w:rsidR="00DA51A7" w:rsidRPr="00EF4206" w:rsidRDefault="00DA51A7" w:rsidP="00EF4206">
      <w:pPr>
        <w:spacing w:before="100" w:beforeAutospacing="1" w:after="100" w:afterAutospacing="1" w:line="276" w:lineRule="auto"/>
        <w:outlineLvl w:val="2"/>
        <w:rPr>
          <w:rFonts w:ascii="Times New Roman" w:eastAsia="Times New Roman" w:hAnsi="Times New Roman" w:cs="Times New Roman"/>
          <w:b/>
          <w:bCs/>
          <w:sz w:val="40"/>
          <w:szCs w:val="40"/>
        </w:rPr>
      </w:pPr>
      <w:r w:rsidRPr="00EF4206">
        <w:rPr>
          <w:rFonts w:ascii="Times New Roman" w:eastAsia="Times New Roman" w:hAnsi="Times New Roman" w:cs="Times New Roman"/>
          <w:b/>
          <w:bCs/>
          <w:sz w:val="40"/>
          <w:szCs w:val="40"/>
        </w:rPr>
        <w:t>Edukimi dhe informimi i zgjedhësve</w:t>
      </w:r>
    </w:p>
    <w:p w14:paraId="0BB4E00A" w14:textId="77777777" w:rsidR="00DA51A7" w:rsidRPr="00EF4206" w:rsidRDefault="00DA51A7" w:rsidP="00EF4206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40"/>
          <w:szCs w:val="40"/>
        </w:rPr>
      </w:pPr>
      <w:r w:rsidRPr="00EF4206">
        <w:rPr>
          <w:rFonts w:ascii="Times New Roman" w:eastAsia="Times New Roman" w:hAnsi="Times New Roman" w:cs="Times New Roman"/>
          <w:sz w:val="40"/>
          <w:szCs w:val="40"/>
        </w:rPr>
        <w:t>Një prioritet i veçantë gjatë vitit 2025 ishte edukimi zgjedhor i qytetarëve.</w:t>
      </w:r>
    </w:p>
    <w:p w14:paraId="35038A6B" w14:textId="77777777" w:rsidR="00DA51A7" w:rsidRPr="00EF4206" w:rsidRDefault="00DA51A7" w:rsidP="00EF4206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40"/>
          <w:szCs w:val="40"/>
        </w:rPr>
      </w:pPr>
      <w:r w:rsidRPr="00EF4206">
        <w:rPr>
          <w:rFonts w:ascii="Times New Roman" w:eastAsia="Times New Roman" w:hAnsi="Times New Roman" w:cs="Times New Roman"/>
          <w:sz w:val="40"/>
          <w:szCs w:val="40"/>
        </w:rPr>
        <w:t>KQZ realizoi fushata të gjera informuese dhe ndërgjegjësuese për:</w:t>
      </w:r>
    </w:p>
    <w:p w14:paraId="63E1F9D8" w14:textId="77777777" w:rsidR="00DA51A7" w:rsidRPr="00EF4206" w:rsidRDefault="00DA51A7" w:rsidP="00EF4206">
      <w:pPr>
        <w:numPr>
          <w:ilvl w:val="0"/>
          <w:numId w:val="8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i/>
          <w:iCs/>
          <w:sz w:val="40"/>
          <w:szCs w:val="40"/>
        </w:rPr>
      </w:pPr>
      <w:r w:rsidRPr="00EF4206">
        <w:rPr>
          <w:rFonts w:ascii="Times New Roman" w:eastAsia="Times New Roman" w:hAnsi="Times New Roman" w:cs="Times New Roman"/>
          <w:i/>
          <w:iCs/>
          <w:sz w:val="40"/>
          <w:szCs w:val="40"/>
        </w:rPr>
        <w:t>procedurat e votimit;</w:t>
      </w:r>
    </w:p>
    <w:p w14:paraId="6F3ABE8A" w14:textId="77777777" w:rsidR="00DA51A7" w:rsidRPr="00EF4206" w:rsidRDefault="00DA51A7" w:rsidP="00EF4206">
      <w:pPr>
        <w:numPr>
          <w:ilvl w:val="0"/>
          <w:numId w:val="8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i/>
          <w:iCs/>
          <w:sz w:val="40"/>
          <w:szCs w:val="40"/>
        </w:rPr>
      </w:pPr>
      <w:r w:rsidRPr="00EF4206">
        <w:rPr>
          <w:rFonts w:ascii="Times New Roman" w:eastAsia="Times New Roman" w:hAnsi="Times New Roman" w:cs="Times New Roman"/>
          <w:i/>
          <w:iCs/>
          <w:sz w:val="40"/>
          <w:szCs w:val="40"/>
        </w:rPr>
        <w:t>votimin nga jashtë vendit;</w:t>
      </w:r>
    </w:p>
    <w:p w14:paraId="3BACA3A0" w14:textId="77777777" w:rsidR="00DA51A7" w:rsidRPr="00EF4206" w:rsidRDefault="00DA51A7" w:rsidP="00EF4206">
      <w:pPr>
        <w:numPr>
          <w:ilvl w:val="0"/>
          <w:numId w:val="8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i/>
          <w:iCs/>
          <w:sz w:val="40"/>
          <w:szCs w:val="40"/>
        </w:rPr>
      </w:pPr>
      <w:r w:rsidRPr="00EF4206">
        <w:rPr>
          <w:rFonts w:ascii="Times New Roman" w:eastAsia="Times New Roman" w:hAnsi="Times New Roman" w:cs="Times New Roman"/>
          <w:i/>
          <w:iCs/>
          <w:sz w:val="40"/>
          <w:szCs w:val="40"/>
        </w:rPr>
        <w:t>përdorimin e teknologjive zgjedhore;</w:t>
      </w:r>
    </w:p>
    <w:p w14:paraId="690E15C0" w14:textId="77777777" w:rsidR="00DA51A7" w:rsidRPr="00EF4206" w:rsidRDefault="00DA51A7" w:rsidP="00EF4206">
      <w:pPr>
        <w:numPr>
          <w:ilvl w:val="0"/>
          <w:numId w:val="8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i/>
          <w:iCs/>
          <w:sz w:val="40"/>
          <w:szCs w:val="40"/>
        </w:rPr>
      </w:pPr>
      <w:r w:rsidRPr="00EF4206">
        <w:rPr>
          <w:rFonts w:ascii="Times New Roman" w:eastAsia="Times New Roman" w:hAnsi="Times New Roman" w:cs="Times New Roman"/>
          <w:i/>
          <w:iCs/>
          <w:sz w:val="40"/>
          <w:szCs w:val="40"/>
        </w:rPr>
        <w:t>pjesëmarrjen e votuesve për herë të parë;</w:t>
      </w:r>
    </w:p>
    <w:p w14:paraId="5C6564C7" w14:textId="77777777" w:rsidR="00DA51A7" w:rsidRPr="00EF4206" w:rsidRDefault="00DA51A7" w:rsidP="00EF4206">
      <w:pPr>
        <w:numPr>
          <w:ilvl w:val="0"/>
          <w:numId w:val="8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i/>
          <w:iCs/>
          <w:sz w:val="40"/>
          <w:szCs w:val="40"/>
        </w:rPr>
      </w:pPr>
      <w:r w:rsidRPr="00EF4206">
        <w:rPr>
          <w:rFonts w:ascii="Times New Roman" w:eastAsia="Times New Roman" w:hAnsi="Times New Roman" w:cs="Times New Roman"/>
          <w:i/>
          <w:iCs/>
          <w:sz w:val="40"/>
          <w:szCs w:val="40"/>
        </w:rPr>
        <w:t>përfshirjen e grave, të rinjve dhe personave me aftësi të kufizuara në proceset zgjedhore.</w:t>
      </w:r>
    </w:p>
    <w:p w14:paraId="13DAAB89" w14:textId="77777777" w:rsidR="008901A1" w:rsidRPr="00EF4206" w:rsidRDefault="008901A1" w:rsidP="00EF4206">
      <w:pPr>
        <w:spacing w:before="100" w:beforeAutospacing="1" w:after="100" w:afterAutospacing="1" w:line="276" w:lineRule="auto"/>
        <w:outlineLvl w:val="2"/>
        <w:rPr>
          <w:rFonts w:ascii="Times New Roman" w:eastAsia="Times New Roman" w:hAnsi="Times New Roman" w:cs="Times New Roman"/>
          <w:b/>
          <w:bCs/>
          <w:sz w:val="40"/>
          <w:szCs w:val="40"/>
        </w:rPr>
      </w:pPr>
      <w:r w:rsidRPr="00EF4206">
        <w:rPr>
          <w:rFonts w:ascii="Times New Roman" w:eastAsia="Times New Roman" w:hAnsi="Times New Roman" w:cs="Times New Roman"/>
          <w:b/>
          <w:bCs/>
          <w:sz w:val="40"/>
          <w:szCs w:val="40"/>
        </w:rPr>
        <w:t>3.4.</w:t>
      </w:r>
    </w:p>
    <w:p w14:paraId="38D81410" w14:textId="086488A4" w:rsidR="00DA51A7" w:rsidRPr="00EF4206" w:rsidRDefault="00DA51A7" w:rsidP="00EF4206">
      <w:pPr>
        <w:spacing w:before="100" w:beforeAutospacing="1" w:after="100" w:afterAutospacing="1" w:line="276" w:lineRule="auto"/>
        <w:outlineLvl w:val="2"/>
        <w:rPr>
          <w:rFonts w:ascii="Times New Roman" w:eastAsia="Times New Roman" w:hAnsi="Times New Roman" w:cs="Times New Roman"/>
          <w:b/>
          <w:bCs/>
          <w:sz w:val="40"/>
          <w:szCs w:val="40"/>
        </w:rPr>
      </w:pPr>
      <w:r w:rsidRPr="00EF4206">
        <w:rPr>
          <w:rFonts w:ascii="Times New Roman" w:eastAsia="Times New Roman" w:hAnsi="Times New Roman" w:cs="Times New Roman"/>
          <w:b/>
          <w:bCs/>
          <w:sz w:val="40"/>
          <w:szCs w:val="40"/>
        </w:rPr>
        <w:t>Votimi nga jashtë vendit</w:t>
      </w:r>
    </w:p>
    <w:p w14:paraId="5486879F" w14:textId="77777777" w:rsidR="00DA51A7" w:rsidRPr="00EF4206" w:rsidRDefault="00DA51A7" w:rsidP="00EF4206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40"/>
          <w:szCs w:val="40"/>
        </w:rPr>
      </w:pPr>
      <w:r w:rsidRPr="00EF4206">
        <w:rPr>
          <w:rFonts w:ascii="Times New Roman" w:eastAsia="Times New Roman" w:hAnsi="Times New Roman" w:cs="Times New Roman"/>
          <w:sz w:val="40"/>
          <w:szCs w:val="40"/>
        </w:rPr>
        <w:lastRenderedPageBreak/>
        <w:t>Viti 2025 shënoi realizimin për herë të parë në shkallë të plotë të votimit të shtetasve shqiptarë që jetojnë jashtë territorit të Republikës së Shqipërisë.</w:t>
      </w:r>
    </w:p>
    <w:p w14:paraId="480DC87C" w14:textId="77777777" w:rsidR="00DA51A7" w:rsidRPr="00EF4206" w:rsidRDefault="00DA51A7" w:rsidP="00EF4206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40"/>
          <w:szCs w:val="40"/>
        </w:rPr>
      </w:pPr>
      <w:r w:rsidRPr="00EF4206">
        <w:rPr>
          <w:rFonts w:ascii="Times New Roman" w:eastAsia="Times New Roman" w:hAnsi="Times New Roman" w:cs="Times New Roman"/>
          <w:sz w:val="40"/>
          <w:szCs w:val="40"/>
        </w:rPr>
        <w:t>Në listën e zgjedhësve nga jashtë vendit u regjistruan 245,935 shtetas shqiptarë.</w:t>
      </w:r>
    </w:p>
    <w:p w14:paraId="53D12233" w14:textId="77777777" w:rsidR="00DA51A7" w:rsidRPr="00EF4206" w:rsidRDefault="00DA51A7" w:rsidP="00EF4206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40"/>
          <w:szCs w:val="40"/>
        </w:rPr>
      </w:pPr>
      <w:r w:rsidRPr="00EF4206">
        <w:rPr>
          <w:rFonts w:ascii="Times New Roman" w:eastAsia="Times New Roman" w:hAnsi="Times New Roman" w:cs="Times New Roman"/>
          <w:sz w:val="40"/>
          <w:szCs w:val="40"/>
        </w:rPr>
        <w:t>Nga këta, morën pjesë në votim 195,853 zgjedhës, ose 79.64 për qind e zgjedhësve të regjistruar jashtë vendit.</w:t>
      </w:r>
    </w:p>
    <w:p w14:paraId="1919E09C" w14:textId="63E5F2E9" w:rsidR="00DA51A7" w:rsidRPr="00EF4206" w:rsidRDefault="00DA51A7" w:rsidP="00EF4206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40"/>
          <w:szCs w:val="40"/>
        </w:rPr>
      </w:pPr>
      <w:r w:rsidRPr="00EF4206">
        <w:rPr>
          <w:rFonts w:ascii="Times New Roman" w:eastAsia="Times New Roman" w:hAnsi="Times New Roman" w:cs="Times New Roman"/>
          <w:sz w:val="40"/>
          <w:szCs w:val="40"/>
        </w:rPr>
        <w:t xml:space="preserve">Procesi kërkoi ngritjen e mekanizmave të rinj administrativë, teknologjikë dhe logjistikë, si dhe </w:t>
      </w:r>
      <w:r w:rsidR="008901A1" w:rsidRPr="00EF4206">
        <w:rPr>
          <w:rFonts w:ascii="Times New Roman" w:eastAsia="Times New Roman" w:hAnsi="Times New Roman" w:cs="Times New Roman"/>
          <w:sz w:val="40"/>
          <w:szCs w:val="40"/>
        </w:rPr>
        <w:t>nj</w:t>
      </w:r>
      <w:r w:rsidR="00CD687D" w:rsidRPr="00EF4206">
        <w:rPr>
          <w:rFonts w:ascii="Times New Roman" w:eastAsia="Times New Roman" w:hAnsi="Times New Roman" w:cs="Times New Roman"/>
          <w:sz w:val="40"/>
          <w:szCs w:val="40"/>
        </w:rPr>
        <w:t>ë</w:t>
      </w:r>
      <w:r w:rsidR="008901A1" w:rsidRPr="00EF4206">
        <w:rPr>
          <w:rFonts w:ascii="Times New Roman" w:eastAsia="Times New Roman" w:hAnsi="Times New Roman" w:cs="Times New Roman"/>
          <w:sz w:val="40"/>
          <w:szCs w:val="40"/>
        </w:rPr>
        <w:t xml:space="preserve"> </w:t>
      </w:r>
      <w:r w:rsidRPr="00EF4206">
        <w:rPr>
          <w:rFonts w:ascii="Times New Roman" w:eastAsia="Times New Roman" w:hAnsi="Times New Roman" w:cs="Times New Roman"/>
          <w:sz w:val="40"/>
          <w:szCs w:val="40"/>
        </w:rPr>
        <w:t xml:space="preserve">bashkëpunim të gjerë me </w:t>
      </w:r>
      <w:r w:rsidR="005554BC" w:rsidRPr="00EF4206">
        <w:rPr>
          <w:rFonts w:ascii="Times New Roman" w:eastAsia="Times New Roman" w:hAnsi="Times New Roman" w:cs="Times New Roman"/>
          <w:sz w:val="40"/>
          <w:szCs w:val="40"/>
        </w:rPr>
        <w:t>aktor</w:t>
      </w:r>
      <w:r w:rsidR="00CD687D" w:rsidRPr="00EF4206">
        <w:rPr>
          <w:rFonts w:ascii="Times New Roman" w:eastAsia="Times New Roman" w:hAnsi="Times New Roman" w:cs="Times New Roman"/>
          <w:sz w:val="40"/>
          <w:szCs w:val="40"/>
        </w:rPr>
        <w:t>ë</w:t>
      </w:r>
      <w:r w:rsidR="005554BC" w:rsidRPr="00EF4206">
        <w:rPr>
          <w:rFonts w:ascii="Times New Roman" w:eastAsia="Times New Roman" w:hAnsi="Times New Roman" w:cs="Times New Roman"/>
          <w:sz w:val="40"/>
          <w:szCs w:val="40"/>
        </w:rPr>
        <w:t xml:space="preserve"> </w:t>
      </w:r>
      <w:r w:rsidR="00B66EF1" w:rsidRPr="00EF4206">
        <w:rPr>
          <w:rFonts w:ascii="Times New Roman" w:eastAsia="Times New Roman" w:hAnsi="Times New Roman" w:cs="Times New Roman"/>
          <w:sz w:val="40"/>
          <w:szCs w:val="40"/>
        </w:rPr>
        <w:t>t</w:t>
      </w:r>
      <w:r w:rsidR="00CD687D" w:rsidRPr="00EF4206">
        <w:rPr>
          <w:rFonts w:ascii="Times New Roman" w:eastAsia="Times New Roman" w:hAnsi="Times New Roman" w:cs="Times New Roman"/>
          <w:sz w:val="40"/>
          <w:szCs w:val="40"/>
        </w:rPr>
        <w:t>ë</w:t>
      </w:r>
      <w:r w:rsidR="00B66EF1" w:rsidRPr="00EF4206">
        <w:rPr>
          <w:rFonts w:ascii="Times New Roman" w:eastAsia="Times New Roman" w:hAnsi="Times New Roman" w:cs="Times New Roman"/>
          <w:sz w:val="40"/>
          <w:szCs w:val="40"/>
        </w:rPr>
        <w:t xml:space="preserve"> tjer</w:t>
      </w:r>
      <w:r w:rsidR="00CD687D" w:rsidRPr="00EF4206">
        <w:rPr>
          <w:rFonts w:ascii="Times New Roman" w:eastAsia="Times New Roman" w:hAnsi="Times New Roman" w:cs="Times New Roman"/>
          <w:sz w:val="40"/>
          <w:szCs w:val="40"/>
        </w:rPr>
        <w:t>ë</w:t>
      </w:r>
      <w:r w:rsidR="00B66EF1" w:rsidRPr="00EF4206">
        <w:rPr>
          <w:rFonts w:ascii="Times New Roman" w:eastAsia="Times New Roman" w:hAnsi="Times New Roman" w:cs="Times New Roman"/>
          <w:sz w:val="40"/>
          <w:szCs w:val="40"/>
        </w:rPr>
        <w:t xml:space="preserve"> t</w:t>
      </w:r>
      <w:r w:rsidR="00CD687D" w:rsidRPr="00EF4206">
        <w:rPr>
          <w:rFonts w:ascii="Times New Roman" w:eastAsia="Times New Roman" w:hAnsi="Times New Roman" w:cs="Times New Roman"/>
          <w:sz w:val="40"/>
          <w:szCs w:val="40"/>
        </w:rPr>
        <w:t>ë</w:t>
      </w:r>
      <w:r w:rsidR="00B66EF1" w:rsidRPr="00EF4206">
        <w:rPr>
          <w:rFonts w:ascii="Times New Roman" w:eastAsia="Times New Roman" w:hAnsi="Times New Roman" w:cs="Times New Roman"/>
          <w:sz w:val="40"/>
          <w:szCs w:val="40"/>
        </w:rPr>
        <w:t xml:space="preserve"> procesit zgjedhor duke filluar nga partit</w:t>
      </w:r>
      <w:r w:rsidR="00CD687D" w:rsidRPr="00EF4206">
        <w:rPr>
          <w:rFonts w:ascii="Times New Roman" w:eastAsia="Times New Roman" w:hAnsi="Times New Roman" w:cs="Times New Roman"/>
          <w:sz w:val="40"/>
          <w:szCs w:val="40"/>
        </w:rPr>
        <w:t>ë</w:t>
      </w:r>
      <w:r w:rsidR="00B66EF1" w:rsidRPr="00EF4206">
        <w:rPr>
          <w:rFonts w:ascii="Times New Roman" w:eastAsia="Times New Roman" w:hAnsi="Times New Roman" w:cs="Times New Roman"/>
          <w:sz w:val="40"/>
          <w:szCs w:val="40"/>
        </w:rPr>
        <w:t xml:space="preserve"> politike e deri tek media dhe organizata t</w:t>
      </w:r>
      <w:r w:rsidR="00CD687D" w:rsidRPr="00EF4206">
        <w:rPr>
          <w:rFonts w:ascii="Times New Roman" w:eastAsia="Times New Roman" w:hAnsi="Times New Roman" w:cs="Times New Roman"/>
          <w:sz w:val="40"/>
          <w:szCs w:val="40"/>
        </w:rPr>
        <w:t>ë</w:t>
      </w:r>
      <w:r w:rsidR="00B66EF1" w:rsidRPr="00EF4206">
        <w:rPr>
          <w:rFonts w:ascii="Times New Roman" w:eastAsia="Times New Roman" w:hAnsi="Times New Roman" w:cs="Times New Roman"/>
          <w:sz w:val="40"/>
          <w:szCs w:val="40"/>
        </w:rPr>
        <w:t xml:space="preserve"> shoq</w:t>
      </w:r>
      <w:r w:rsidR="00CD687D" w:rsidRPr="00EF4206">
        <w:rPr>
          <w:rFonts w:ascii="Times New Roman" w:eastAsia="Times New Roman" w:hAnsi="Times New Roman" w:cs="Times New Roman"/>
          <w:sz w:val="40"/>
          <w:szCs w:val="40"/>
        </w:rPr>
        <w:t>ë</w:t>
      </w:r>
      <w:r w:rsidR="00B66EF1" w:rsidRPr="00EF4206">
        <w:rPr>
          <w:rFonts w:ascii="Times New Roman" w:eastAsia="Times New Roman" w:hAnsi="Times New Roman" w:cs="Times New Roman"/>
          <w:sz w:val="40"/>
          <w:szCs w:val="40"/>
        </w:rPr>
        <w:t>ris</w:t>
      </w:r>
      <w:r w:rsidR="00CD687D" w:rsidRPr="00EF4206">
        <w:rPr>
          <w:rFonts w:ascii="Times New Roman" w:eastAsia="Times New Roman" w:hAnsi="Times New Roman" w:cs="Times New Roman"/>
          <w:sz w:val="40"/>
          <w:szCs w:val="40"/>
        </w:rPr>
        <w:t>ë</w:t>
      </w:r>
      <w:r w:rsidR="00B66EF1" w:rsidRPr="00EF4206">
        <w:rPr>
          <w:rFonts w:ascii="Times New Roman" w:eastAsia="Times New Roman" w:hAnsi="Times New Roman" w:cs="Times New Roman"/>
          <w:sz w:val="40"/>
          <w:szCs w:val="40"/>
        </w:rPr>
        <w:t xml:space="preserve"> civile</w:t>
      </w:r>
      <w:r w:rsidRPr="00EF4206">
        <w:rPr>
          <w:rFonts w:ascii="Times New Roman" w:eastAsia="Times New Roman" w:hAnsi="Times New Roman" w:cs="Times New Roman"/>
          <w:sz w:val="40"/>
          <w:szCs w:val="40"/>
        </w:rPr>
        <w:t>.</w:t>
      </w:r>
    </w:p>
    <w:p w14:paraId="10CA9199" w14:textId="77777777" w:rsidR="00DA51A7" w:rsidRPr="00EF4206" w:rsidRDefault="00DA51A7" w:rsidP="00EF4206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40"/>
          <w:szCs w:val="40"/>
        </w:rPr>
      </w:pPr>
      <w:r w:rsidRPr="00EF4206">
        <w:rPr>
          <w:rFonts w:ascii="Times New Roman" w:eastAsia="Times New Roman" w:hAnsi="Times New Roman" w:cs="Times New Roman"/>
          <w:sz w:val="40"/>
          <w:szCs w:val="40"/>
        </w:rPr>
        <w:t>Qarku i Tiranës rezultoi qarku me numrin më të lartë të votuesve nga jashtë vendit dhe me numrin më të madh të zarfeve të administruara nga procesi i votimit nga jashtë.</w:t>
      </w:r>
    </w:p>
    <w:p w14:paraId="464054A7" w14:textId="77777777" w:rsidR="00DA51A7" w:rsidRPr="00EF4206" w:rsidRDefault="00DA51A7" w:rsidP="00EF4206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40"/>
          <w:szCs w:val="40"/>
        </w:rPr>
      </w:pPr>
      <w:r w:rsidRPr="00EF4206">
        <w:rPr>
          <w:rFonts w:ascii="Times New Roman" w:eastAsia="Times New Roman" w:hAnsi="Times New Roman" w:cs="Times New Roman"/>
          <w:sz w:val="40"/>
          <w:szCs w:val="40"/>
        </w:rPr>
        <w:t>Zbatimi me sukses i votimit nga jashtë përbën një nga arritjet më të rëndësishme institucionale të KQZ-së në vitin 2025.</w:t>
      </w:r>
    </w:p>
    <w:p w14:paraId="4F52B1A6" w14:textId="77777777" w:rsidR="008901A1" w:rsidRPr="00EF4206" w:rsidRDefault="008901A1" w:rsidP="00EF4206">
      <w:pPr>
        <w:spacing w:before="100" w:beforeAutospacing="1" w:after="100" w:afterAutospacing="1" w:line="276" w:lineRule="auto"/>
        <w:outlineLvl w:val="2"/>
        <w:rPr>
          <w:rFonts w:ascii="Times New Roman" w:eastAsia="Times New Roman" w:hAnsi="Times New Roman" w:cs="Times New Roman"/>
          <w:b/>
          <w:bCs/>
          <w:sz w:val="40"/>
          <w:szCs w:val="40"/>
        </w:rPr>
      </w:pPr>
      <w:r w:rsidRPr="00EF4206">
        <w:rPr>
          <w:rFonts w:ascii="Times New Roman" w:eastAsia="Times New Roman" w:hAnsi="Times New Roman" w:cs="Times New Roman"/>
          <w:b/>
          <w:bCs/>
          <w:sz w:val="40"/>
          <w:szCs w:val="40"/>
        </w:rPr>
        <w:t>3.5.</w:t>
      </w:r>
    </w:p>
    <w:p w14:paraId="2CFC5BBE" w14:textId="161C1B5E" w:rsidR="00DA51A7" w:rsidRPr="00EF4206" w:rsidRDefault="00DA51A7" w:rsidP="00EF4206">
      <w:pPr>
        <w:spacing w:before="100" w:beforeAutospacing="1" w:after="100" w:afterAutospacing="1" w:line="276" w:lineRule="auto"/>
        <w:outlineLvl w:val="2"/>
        <w:rPr>
          <w:rFonts w:ascii="Times New Roman" w:eastAsia="Times New Roman" w:hAnsi="Times New Roman" w:cs="Times New Roman"/>
          <w:b/>
          <w:bCs/>
          <w:sz w:val="40"/>
          <w:szCs w:val="40"/>
        </w:rPr>
      </w:pPr>
      <w:r w:rsidRPr="00EF4206">
        <w:rPr>
          <w:rFonts w:ascii="Times New Roman" w:eastAsia="Times New Roman" w:hAnsi="Times New Roman" w:cs="Times New Roman"/>
          <w:b/>
          <w:bCs/>
          <w:sz w:val="40"/>
          <w:szCs w:val="40"/>
        </w:rPr>
        <w:t>Pjesëmarrja në zgjedhje</w:t>
      </w:r>
    </w:p>
    <w:p w14:paraId="68585007" w14:textId="77777777" w:rsidR="00DA51A7" w:rsidRPr="00EF4206" w:rsidRDefault="00DA51A7" w:rsidP="00EF4206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40"/>
          <w:szCs w:val="40"/>
        </w:rPr>
      </w:pPr>
      <w:r w:rsidRPr="00EF4206">
        <w:rPr>
          <w:rFonts w:ascii="Times New Roman" w:eastAsia="Times New Roman" w:hAnsi="Times New Roman" w:cs="Times New Roman"/>
          <w:sz w:val="40"/>
          <w:szCs w:val="40"/>
        </w:rPr>
        <w:t xml:space="preserve">Numri total i </w:t>
      </w:r>
      <w:r w:rsidRPr="00EF4206">
        <w:rPr>
          <w:rFonts w:ascii="Times New Roman" w:eastAsia="Times New Roman" w:hAnsi="Times New Roman" w:cs="Times New Roman"/>
          <w:b/>
          <w:bCs/>
          <w:sz w:val="40"/>
          <w:szCs w:val="40"/>
        </w:rPr>
        <w:t>zgjedhësve të regjistruar</w:t>
      </w:r>
      <w:r w:rsidRPr="00EF4206">
        <w:rPr>
          <w:rFonts w:ascii="Times New Roman" w:eastAsia="Times New Roman" w:hAnsi="Times New Roman" w:cs="Times New Roman"/>
          <w:sz w:val="40"/>
          <w:szCs w:val="40"/>
        </w:rPr>
        <w:t xml:space="preserve"> për zgjedhjet </w:t>
      </w:r>
      <w:r w:rsidRPr="00EF4206">
        <w:rPr>
          <w:rFonts w:ascii="Times New Roman" w:eastAsia="Times New Roman" w:hAnsi="Times New Roman" w:cs="Times New Roman"/>
          <w:sz w:val="40"/>
          <w:szCs w:val="40"/>
        </w:rPr>
        <w:lastRenderedPageBreak/>
        <w:t xml:space="preserve">parlamentare ishte </w:t>
      </w:r>
      <w:r w:rsidRPr="00EF4206">
        <w:rPr>
          <w:rFonts w:ascii="Times New Roman" w:eastAsia="Times New Roman" w:hAnsi="Times New Roman" w:cs="Times New Roman"/>
          <w:b/>
          <w:bCs/>
          <w:sz w:val="40"/>
          <w:szCs w:val="40"/>
        </w:rPr>
        <w:t>3,713,897 shtetas</w:t>
      </w:r>
      <w:r w:rsidRPr="00EF4206">
        <w:rPr>
          <w:rFonts w:ascii="Times New Roman" w:eastAsia="Times New Roman" w:hAnsi="Times New Roman" w:cs="Times New Roman"/>
          <w:sz w:val="40"/>
          <w:szCs w:val="40"/>
        </w:rPr>
        <w:t>.</w:t>
      </w:r>
    </w:p>
    <w:p w14:paraId="1F030BBD" w14:textId="77777777" w:rsidR="00DA51A7" w:rsidRPr="00EF4206" w:rsidRDefault="00DA51A7" w:rsidP="00EF4206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40"/>
          <w:szCs w:val="40"/>
        </w:rPr>
      </w:pPr>
      <w:r w:rsidRPr="00EF4206">
        <w:rPr>
          <w:rFonts w:ascii="Times New Roman" w:eastAsia="Times New Roman" w:hAnsi="Times New Roman" w:cs="Times New Roman"/>
          <w:sz w:val="40"/>
          <w:szCs w:val="40"/>
        </w:rPr>
        <w:t>Prej tyre:</w:t>
      </w:r>
    </w:p>
    <w:p w14:paraId="52E61A6A" w14:textId="77777777" w:rsidR="00DA51A7" w:rsidRPr="00EF4206" w:rsidRDefault="00DA51A7" w:rsidP="00EF4206">
      <w:pPr>
        <w:numPr>
          <w:ilvl w:val="0"/>
          <w:numId w:val="3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i/>
          <w:iCs/>
          <w:sz w:val="40"/>
          <w:szCs w:val="40"/>
        </w:rPr>
      </w:pPr>
      <w:r w:rsidRPr="00EF4206"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</w:rPr>
        <w:t>3,467,962</w:t>
      </w:r>
      <w:r w:rsidRPr="00EF4206">
        <w:rPr>
          <w:rFonts w:ascii="Times New Roman" w:eastAsia="Times New Roman" w:hAnsi="Times New Roman" w:cs="Times New Roman"/>
          <w:i/>
          <w:iCs/>
          <w:sz w:val="40"/>
          <w:szCs w:val="40"/>
        </w:rPr>
        <w:t xml:space="preserve"> zgjedhës </w:t>
      </w:r>
      <w:r w:rsidRPr="00EF4206"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</w:rPr>
        <w:t>në territorin</w:t>
      </w:r>
      <w:r w:rsidRPr="00EF4206">
        <w:rPr>
          <w:rFonts w:ascii="Times New Roman" w:eastAsia="Times New Roman" w:hAnsi="Times New Roman" w:cs="Times New Roman"/>
          <w:i/>
          <w:iCs/>
          <w:sz w:val="40"/>
          <w:szCs w:val="40"/>
        </w:rPr>
        <w:t xml:space="preserve"> e Republikës së Shqipërisë;</w:t>
      </w:r>
    </w:p>
    <w:p w14:paraId="60903CA8" w14:textId="77777777" w:rsidR="00DA51A7" w:rsidRPr="00EF4206" w:rsidRDefault="00DA51A7" w:rsidP="00EF4206">
      <w:pPr>
        <w:numPr>
          <w:ilvl w:val="0"/>
          <w:numId w:val="3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i/>
          <w:iCs/>
          <w:sz w:val="40"/>
          <w:szCs w:val="40"/>
        </w:rPr>
      </w:pPr>
      <w:r w:rsidRPr="00EF4206"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</w:rPr>
        <w:t>245,935</w:t>
      </w:r>
      <w:r w:rsidRPr="00EF4206">
        <w:rPr>
          <w:rFonts w:ascii="Times New Roman" w:eastAsia="Times New Roman" w:hAnsi="Times New Roman" w:cs="Times New Roman"/>
          <w:i/>
          <w:iCs/>
          <w:sz w:val="40"/>
          <w:szCs w:val="40"/>
        </w:rPr>
        <w:t xml:space="preserve"> zgjedhës të regjistruar për votim </w:t>
      </w:r>
      <w:r w:rsidRPr="00EF4206"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</w:rPr>
        <w:t>nga jashtë vendit</w:t>
      </w:r>
      <w:r w:rsidRPr="00EF4206">
        <w:rPr>
          <w:rFonts w:ascii="Times New Roman" w:eastAsia="Times New Roman" w:hAnsi="Times New Roman" w:cs="Times New Roman"/>
          <w:i/>
          <w:iCs/>
          <w:sz w:val="40"/>
          <w:szCs w:val="40"/>
        </w:rPr>
        <w:t>.</w:t>
      </w:r>
    </w:p>
    <w:p w14:paraId="1873E54E" w14:textId="77777777" w:rsidR="00DA51A7" w:rsidRPr="00EF4206" w:rsidRDefault="00DA51A7" w:rsidP="00EF4206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40"/>
          <w:szCs w:val="40"/>
        </w:rPr>
      </w:pPr>
      <w:r w:rsidRPr="00EF4206">
        <w:rPr>
          <w:rFonts w:ascii="Times New Roman" w:eastAsia="Times New Roman" w:hAnsi="Times New Roman" w:cs="Times New Roman"/>
          <w:sz w:val="40"/>
          <w:szCs w:val="40"/>
        </w:rPr>
        <w:t>Në votimin brenda vendit morën pjesë 1,463,064 zgjedhës, ose 42.25 për qind e zgjedhësve të regjistruar.</w:t>
      </w:r>
    </w:p>
    <w:p w14:paraId="3130A6DF" w14:textId="77777777" w:rsidR="00DA51A7" w:rsidRPr="00EF4206" w:rsidRDefault="00DA51A7" w:rsidP="00EF4206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40"/>
          <w:szCs w:val="40"/>
        </w:rPr>
      </w:pPr>
      <w:r w:rsidRPr="00EF4206">
        <w:rPr>
          <w:rFonts w:ascii="Times New Roman" w:eastAsia="Times New Roman" w:hAnsi="Times New Roman" w:cs="Times New Roman"/>
          <w:sz w:val="40"/>
          <w:szCs w:val="40"/>
        </w:rPr>
        <w:t>Në votimin nga jashtë morën pjesë 195,853 zgjedhës, ose 79.64 për qind e zgjedhësve të regjistruar jashtë vendit.</w:t>
      </w:r>
    </w:p>
    <w:p w14:paraId="784ECABD" w14:textId="77777777" w:rsidR="009E2D66" w:rsidRPr="00EF4206" w:rsidRDefault="009E2D66" w:rsidP="00EF4206">
      <w:pPr>
        <w:spacing w:before="100" w:beforeAutospacing="1" w:after="100" w:afterAutospacing="1" w:line="276" w:lineRule="auto"/>
        <w:outlineLvl w:val="2"/>
        <w:rPr>
          <w:rFonts w:ascii="Times New Roman" w:eastAsia="Times New Roman" w:hAnsi="Times New Roman" w:cs="Times New Roman"/>
          <w:b/>
          <w:bCs/>
          <w:sz w:val="40"/>
          <w:szCs w:val="40"/>
        </w:rPr>
      </w:pPr>
      <w:r w:rsidRPr="00EF4206">
        <w:rPr>
          <w:rFonts w:ascii="Times New Roman" w:eastAsia="Times New Roman" w:hAnsi="Times New Roman" w:cs="Times New Roman"/>
          <w:b/>
          <w:bCs/>
          <w:sz w:val="40"/>
          <w:szCs w:val="40"/>
        </w:rPr>
        <w:t>3.6.</w:t>
      </w:r>
    </w:p>
    <w:p w14:paraId="327E8211" w14:textId="0C60CABF" w:rsidR="00DA51A7" w:rsidRPr="00EF4206" w:rsidRDefault="00DA51A7" w:rsidP="00EF4206">
      <w:pPr>
        <w:spacing w:before="100" w:beforeAutospacing="1" w:after="100" w:afterAutospacing="1" w:line="276" w:lineRule="auto"/>
        <w:outlineLvl w:val="2"/>
        <w:rPr>
          <w:rFonts w:ascii="Times New Roman" w:eastAsia="Times New Roman" w:hAnsi="Times New Roman" w:cs="Times New Roman"/>
          <w:b/>
          <w:bCs/>
          <w:sz w:val="40"/>
          <w:szCs w:val="40"/>
        </w:rPr>
      </w:pPr>
      <w:r w:rsidRPr="00EF4206">
        <w:rPr>
          <w:rFonts w:ascii="Times New Roman" w:eastAsia="Times New Roman" w:hAnsi="Times New Roman" w:cs="Times New Roman"/>
          <w:b/>
          <w:bCs/>
          <w:sz w:val="40"/>
          <w:szCs w:val="40"/>
        </w:rPr>
        <w:t>Teknologjia zgjedhore</w:t>
      </w:r>
    </w:p>
    <w:p w14:paraId="3A50A3D6" w14:textId="77777777" w:rsidR="00DA51A7" w:rsidRPr="00EF4206" w:rsidRDefault="00DA51A7" w:rsidP="00EF4206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40"/>
          <w:szCs w:val="40"/>
        </w:rPr>
      </w:pPr>
      <w:r w:rsidRPr="00EF4206">
        <w:rPr>
          <w:rFonts w:ascii="Times New Roman" w:eastAsia="Times New Roman" w:hAnsi="Times New Roman" w:cs="Times New Roman"/>
          <w:sz w:val="40"/>
          <w:szCs w:val="40"/>
        </w:rPr>
        <w:t>KQZ vijoi përdorimin e teknologjive zgjedhore në funksion të rritjes së integritetit dhe transparencës së procesit.</w:t>
      </w:r>
    </w:p>
    <w:p w14:paraId="42AA2488" w14:textId="77777777" w:rsidR="00DA51A7" w:rsidRPr="00EF4206" w:rsidRDefault="00DA51A7" w:rsidP="00EF4206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40"/>
          <w:szCs w:val="40"/>
        </w:rPr>
      </w:pPr>
      <w:r w:rsidRPr="00EF4206">
        <w:rPr>
          <w:rFonts w:ascii="Times New Roman" w:eastAsia="Times New Roman" w:hAnsi="Times New Roman" w:cs="Times New Roman"/>
          <w:sz w:val="40"/>
          <w:szCs w:val="40"/>
        </w:rPr>
        <w:t>Gjatë zgjedhjeve parlamentare u përdorën:</w:t>
      </w:r>
    </w:p>
    <w:p w14:paraId="14483C71" w14:textId="77777777" w:rsidR="00DA51A7" w:rsidRPr="00EF4206" w:rsidRDefault="00DA51A7" w:rsidP="00EF4206">
      <w:pPr>
        <w:numPr>
          <w:ilvl w:val="0"/>
          <w:numId w:val="9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i/>
          <w:iCs/>
          <w:sz w:val="40"/>
          <w:szCs w:val="40"/>
        </w:rPr>
      </w:pPr>
      <w:r w:rsidRPr="00EF4206">
        <w:rPr>
          <w:rFonts w:ascii="Times New Roman" w:eastAsia="Times New Roman" w:hAnsi="Times New Roman" w:cs="Times New Roman"/>
          <w:i/>
          <w:iCs/>
          <w:sz w:val="40"/>
          <w:szCs w:val="40"/>
        </w:rPr>
        <w:t>identifikimi elektronik i zgjedhësve;</w:t>
      </w:r>
    </w:p>
    <w:p w14:paraId="32437605" w14:textId="77777777" w:rsidR="00DA51A7" w:rsidRPr="00EF4206" w:rsidRDefault="00DA51A7" w:rsidP="00EF4206">
      <w:pPr>
        <w:numPr>
          <w:ilvl w:val="0"/>
          <w:numId w:val="9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i/>
          <w:iCs/>
          <w:sz w:val="40"/>
          <w:szCs w:val="40"/>
        </w:rPr>
      </w:pPr>
      <w:r w:rsidRPr="00EF4206">
        <w:rPr>
          <w:rFonts w:ascii="Times New Roman" w:eastAsia="Times New Roman" w:hAnsi="Times New Roman" w:cs="Times New Roman"/>
          <w:i/>
          <w:iCs/>
          <w:sz w:val="40"/>
          <w:szCs w:val="40"/>
        </w:rPr>
        <w:t>sistemet elektronike të administrimit të rezultateve;</w:t>
      </w:r>
    </w:p>
    <w:p w14:paraId="611375C8" w14:textId="77777777" w:rsidR="00DA51A7" w:rsidRPr="00EF4206" w:rsidRDefault="00DA51A7" w:rsidP="00EF4206">
      <w:pPr>
        <w:numPr>
          <w:ilvl w:val="0"/>
          <w:numId w:val="9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i/>
          <w:iCs/>
          <w:sz w:val="40"/>
          <w:szCs w:val="40"/>
        </w:rPr>
      </w:pPr>
      <w:r w:rsidRPr="00EF4206">
        <w:rPr>
          <w:rFonts w:ascii="Times New Roman" w:eastAsia="Times New Roman" w:hAnsi="Times New Roman" w:cs="Times New Roman"/>
          <w:i/>
          <w:iCs/>
          <w:sz w:val="40"/>
          <w:szCs w:val="40"/>
        </w:rPr>
        <w:t>votimi dhe numërimi elektronik në zonat e miratuara;</w:t>
      </w:r>
    </w:p>
    <w:p w14:paraId="429A5CF0" w14:textId="77777777" w:rsidR="00DA51A7" w:rsidRPr="00EF4206" w:rsidRDefault="00DA51A7" w:rsidP="00EF4206">
      <w:pPr>
        <w:numPr>
          <w:ilvl w:val="0"/>
          <w:numId w:val="9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i/>
          <w:iCs/>
          <w:sz w:val="40"/>
          <w:szCs w:val="40"/>
        </w:rPr>
      </w:pPr>
      <w:r w:rsidRPr="00EF4206">
        <w:rPr>
          <w:rFonts w:ascii="Times New Roman" w:eastAsia="Times New Roman" w:hAnsi="Times New Roman" w:cs="Times New Roman"/>
          <w:i/>
          <w:iCs/>
          <w:sz w:val="40"/>
          <w:szCs w:val="40"/>
        </w:rPr>
        <w:t>sistemet elektronike të monitorimit të proceseve operative.</w:t>
      </w:r>
    </w:p>
    <w:p w14:paraId="36EC3084" w14:textId="77777777" w:rsidR="00DA51A7" w:rsidRPr="00EF4206" w:rsidRDefault="00DA51A7" w:rsidP="00EF4206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40"/>
          <w:szCs w:val="40"/>
        </w:rPr>
      </w:pPr>
      <w:r w:rsidRPr="00EF4206">
        <w:rPr>
          <w:rFonts w:ascii="Times New Roman" w:eastAsia="Times New Roman" w:hAnsi="Times New Roman" w:cs="Times New Roman"/>
          <w:sz w:val="40"/>
          <w:szCs w:val="40"/>
        </w:rPr>
        <w:t xml:space="preserve">Gjithashtu, gjatë vitit 2025 KQZ realizoi eksperimente dhe </w:t>
      </w:r>
      <w:r w:rsidRPr="00EF4206">
        <w:rPr>
          <w:rFonts w:ascii="Times New Roman" w:eastAsia="Times New Roman" w:hAnsi="Times New Roman" w:cs="Times New Roman"/>
          <w:sz w:val="40"/>
          <w:szCs w:val="40"/>
        </w:rPr>
        <w:lastRenderedPageBreak/>
        <w:t>iniciativa të reja në përdorimin e inteligjencës artificiale për analizimin dhe administrimin e të dhënave zgjedhore.</w:t>
      </w:r>
    </w:p>
    <w:p w14:paraId="7D73B3C5" w14:textId="5D485492" w:rsidR="009E2D66" w:rsidRPr="00EF4206" w:rsidRDefault="0035167D" w:rsidP="00EF4206">
      <w:pPr>
        <w:spacing w:before="100" w:beforeAutospacing="1" w:after="100" w:afterAutospacing="1" w:line="276" w:lineRule="auto"/>
        <w:outlineLvl w:val="2"/>
        <w:rPr>
          <w:rFonts w:ascii="Times New Roman" w:eastAsia="Times New Roman" w:hAnsi="Times New Roman" w:cs="Times New Roman"/>
          <w:b/>
          <w:bCs/>
          <w:sz w:val="40"/>
          <w:szCs w:val="40"/>
        </w:rPr>
      </w:pPr>
      <w:r w:rsidRPr="00EF4206">
        <w:rPr>
          <w:rFonts w:ascii="Times New Roman" w:eastAsia="Times New Roman" w:hAnsi="Times New Roman" w:cs="Times New Roman"/>
          <w:b/>
          <w:bCs/>
          <w:sz w:val="40"/>
          <w:szCs w:val="40"/>
        </w:rPr>
        <w:t>4.</w:t>
      </w:r>
    </w:p>
    <w:p w14:paraId="1E0DFCD1" w14:textId="13DF6D60" w:rsidR="00DA51A7" w:rsidRPr="00EF4206" w:rsidRDefault="00DA51A7" w:rsidP="00EF4206">
      <w:pPr>
        <w:spacing w:before="100" w:beforeAutospacing="1" w:after="100" w:afterAutospacing="1" w:line="276" w:lineRule="auto"/>
        <w:outlineLvl w:val="2"/>
        <w:rPr>
          <w:rFonts w:ascii="Times New Roman" w:eastAsia="Times New Roman" w:hAnsi="Times New Roman" w:cs="Times New Roman"/>
          <w:b/>
          <w:bCs/>
          <w:sz w:val="40"/>
          <w:szCs w:val="40"/>
        </w:rPr>
      </w:pPr>
      <w:r w:rsidRPr="00EF4206">
        <w:rPr>
          <w:rFonts w:ascii="Times New Roman" w:eastAsia="Times New Roman" w:hAnsi="Times New Roman" w:cs="Times New Roman"/>
          <w:b/>
          <w:bCs/>
          <w:sz w:val="40"/>
          <w:szCs w:val="40"/>
        </w:rPr>
        <w:t>Integriteti zgjedhor dhe bashkëpunimi institucional</w:t>
      </w:r>
    </w:p>
    <w:p w14:paraId="19A88EA2" w14:textId="77777777" w:rsidR="00DA51A7" w:rsidRPr="00EF4206" w:rsidRDefault="00DA51A7" w:rsidP="00EF4206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40"/>
          <w:szCs w:val="40"/>
        </w:rPr>
      </w:pPr>
      <w:r w:rsidRPr="00EF4206">
        <w:rPr>
          <w:rFonts w:ascii="Times New Roman" w:eastAsia="Times New Roman" w:hAnsi="Times New Roman" w:cs="Times New Roman"/>
          <w:sz w:val="40"/>
          <w:szCs w:val="40"/>
        </w:rPr>
        <w:t>Një rëndësi e veçantë iu kushtua mbrojtjes së integritetit të procesit zgjedhor dhe luftës kundër krimeve zgjedhore.</w:t>
      </w:r>
    </w:p>
    <w:p w14:paraId="727492DF" w14:textId="77777777" w:rsidR="00DA51A7" w:rsidRPr="00EF4206" w:rsidRDefault="00DA51A7" w:rsidP="00EF4206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40"/>
          <w:szCs w:val="40"/>
        </w:rPr>
      </w:pPr>
      <w:r w:rsidRPr="00EF4206">
        <w:rPr>
          <w:rFonts w:ascii="Times New Roman" w:eastAsia="Times New Roman" w:hAnsi="Times New Roman" w:cs="Times New Roman"/>
          <w:sz w:val="40"/>
          <w:szCs w:val="40"/>
        </w:rPr>
        <w:t>Në këtë kuadër, KQZ forcoi bashkëpunimin institucional me Prokurorinë e Përgjithshme dhe Prokurorinë e Posaçme Kundër Korrupsionit dhe Krimit të Organizuar (SPAK), nëpërmjet Memorandumit të Bashkëpunimit për parandalimin, evidentimin dhe hetimin e veprave penale që lidhen me procesin zgjedhor.</w:t>
      </w:r>
    </w:p>
    <w:p w14:paraId="7D3373C9" w14:textId="77777777" w:rsidR="00DA51A7" w:rsidRPr="00EF4206" w:rsidRDefault="00DA51A7" w:rsidP="00EF4206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40"/>
          <w:szCs w:val="40"/>
        </w:rPr>
      </w:pPr>
      <w:r w:rsidRPr="00EF4206">
        <w:rPr>
          <w:rFonts w:ascii="Times New Roman" w:eastAsia="Times New Roman" w:hAnsi="Times New Roman" w:cs="Times New Roman"/>
          <w:sz w:val="40"/>
          <w:szCs w:val="40"/>
        </w:rPr>
        <w:t>Memorandumi krijoi mekanizma të koordinimit ndërinstitucional për shkëmbimin e informacionit, trajtimin e denoncimeve dhe referimin e rasteve të dyshuara të shkeljeve zgjedhore, duke kontribuar në forcimin e besimit publik dhe në garantimin e integritetit të zgjedhjeve.</w:t>
      </w:r>
    </w:p>
    <w:p w14:paraId="6774F903" w14:textId="51D9EDCB" w:rsidR="00D24F39" w:rsidRPr="00EF4206" w:rsidRDefault="0035167D" w:rsidP="00EF4206">
      <w:pPr>
        <w:spacing w:before="100" w:beforeAutospacing="1" w:after="100" w:afterAutospacing="1" w:line="276" w:lineRule="auto"/>
        <w:outlineLvl w:val="2"/>
        <w:rPr>
          <w:rFonts w:ascii="Times New Roman" w:eastAsia="Times New Roman" w:hAnsi="Times New Roman" w:cs="Times New Roman"/>
          <w:b/>
          <w:bCs/>
          <w:sz w:val="40"/>
          <w:szCs w:val="40"/>
        </w:rPr>
      </w:pPr>
      <w:r w:rsidRPr="00EF4206">
        <w:rPr>
          <w:rFonts w:ascii="Times New Roman" w:eastAsia="Times New Roman" w:hAnsi="Times New Roman" w:cs="Times New Roman"/>
          <w:b/>
          <w:bCs/>
          <w:sz w:val="40"/>
          <w:szCs w:val="40"/>
        </w:rPr>
        <w:t>5</w:t>
      </w:r>
      <w:r w:rsidR="00D24F39" w:rsidRPr="00EF4206">
        <w:rPr>
          <w:rFonts w:ascii="Times New Roman" w:eastAsia="Times New Roman" w:hAnsi="Times New Roman" w:cs="Times New Roman"/>
          <w:b/>
          <w:bCs/>
          <w:sz w:val="40"/>
          <w:szCs w:val="40"/>
        </w:rPr>
        <w:t>.</w:t>
      </w:r>
    </w:p>
    <w:p w14:paraId="39EDF31C" w14:textId="0FC0832C" w:rsidR="00DA51A7" w:rsidRPr="00EF4206" w:rsidRDefault="00DA51A7" w:rsidP="00EF4206">
      <w:pPr>
        <w:spacing w:before="100" w:beforeAutospacing="1" w:after="100" w:afterAutospacing="1" w:line="276" w:lineRule="auto"/>
        <w:outlineLvl w:val="2"/>
        <w:rPr>
          <w:rFonts w:ascii="Times New Roman" w:eastAsia="Times New Roman" w:hAnsi="Times New Roman" w:cs="Times New Roman"/>
          <w:b/>
          <w:bCs/>
          <w:sz w:val="40"/>
          <w:szCs w:val="40"/>
        </w:rPr>
      </w:pPr>
      <w:r w:rsidRPr="00EF4206">
        <w:rPr>
          <w:rFonts w:ascii="Times New Roman" w:eastAsia="Times New Roman" w:hAnsi="Times New Roman" w:cs="Times New Roman"/>
          <w:b/>
          <w:bCs/>
          <w:sz w:val="40"/>
          <w:szCs w:val="40"/>
        </w:rPr>
        <w:t>Rezultatet e zgjedhjeve</w:t>
      </w:r>
    </w:p>
    <w:p w14:paraId="78945435" w14:textId="77777777" w:rsidR="00DA51A7" w:rsidRPr="00EF4206" w:rsidRDefault="00DA51A7" w:rsidP="00EF4206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40"/>
          <w:szCs w:val="40"/>
        </w:rPr>
      </w:pPr>
      <w:r w:rsidRPr="00EF4206">
        <w:rPr>
          <w:rFonts w:ascii="Times New Roman" w:eastAsia="Times New Roman" w:hAnsi="Times New Roman" w:cs="Times New Roman"/>
          <w:sz w:val="40"/>
          <w:szCs w:val="40"/>
        </w:rPr>
        <w:t xml:space="preserve">Pas përfundimit të procesit të votimit dhe numërimit, KQZ shpalli rezultatin përfundimtar të zgjedhjeve për Kuvendin </w:t>
      </w:r>
      <w:r w:rsidRPr="00EF4206">
        <w:rPr>
          <w:rFonts w:ascii="Times New Roman" w:eastAsia="Times New Roman" w:hAnsi="Times New Roman" w:cs="Times New Roman"/>
          <w:sz w:val="40"/>
          <w:szCs w:val="40"/>
        </w:rPr>
        <w:lastRenderedPageBreak/>
        <w:t>e Shqipërisë.</w:t>
      </w:r>
    </w:p>
    <w:p w14:paraId="6D6F69B1" w14:textId="77777777" w:rsidR="00DA51A7" w:rsidRPr="00EF4206" w:rsidRDefault="00DA51A7" w:rsidP="00EF4206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40"/>
          <w:szCs w:val="40"/>
        </w:rPr>
      </w:pPr>
      <w:r w:rsidRPr="00EF4206">
        <w:rPr>
          <w:rFonts w:ascii="Times New Roman" w:eastAsia="Times New Roman" w:hAnsi="Times New Roman" w:cs="Times New Roman"/>
          <w:sz w:val="40"/>
          <w:szCs w:val="40"/>
        </w:rPr>
        <w:t>Shpërndarja e mandateve rezultoi si më poshtë:</w:t>
      </w:r>
    </w:p>
    <w:p w14:paraId="66368F7A" w14:textId="77777777" w:rsidR="00DA51A7" w:rsidRPr="00EF4206" w:rsidRDefault="00DA51A7" w:rsidP="00EF4206">
      <w:pPr>
        <w:numPr>
          <w:ilvl w:val="0"/>
          <w:numId w:val="5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40"/>
          <w:szCs w:val="40"/>
        </w:rPr>
      </w:pPr>
      <w:r w:rsidRPr="00EF4206">
        <w:rPr>
          <w:rFonts w:ascii="Times New Roman" w:eastAsia="Times New Roman" w:hAnsi="Times New Roman" w:cs="Times New Roman"/>
          <w:sz w:val="40"/>
          <w:szCs w:val="40"/>
        </w:rPr>
        <w:t>Partia Socialiste e Shqipërisë – 83 mandate;</w:t>
      </w:r>
    </w:p>
    <w:p w14:paraId="562B35FA" w14:textId="77777777" w:rsidR="00DA51A7" w:rsidRPr="00EF4206" w:rsidRDefault="00DA51A7" w:rsidP="00EF4206">
      <w:pPr>
        <w:numPr>
          <w:ilvl w:val="0"/>
          <w:numId w:val="5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40"/>
          <w:szCs w:val="40"/>
        </w:rPr>
      </w:pPr>
      <w:r w:rsidRPr="00EF4206">
        <w:rPr>
          <w:rFonts w:ascii="Times New Roman" w:eastAsia="Times New Roman" w:hAnsi="Times New Roman" w:cs="Times New Roman"/>
          <w:sz w:val="40"/>
          <w:szCs w:val="40"/>
        </w:rPr>
        <w:t>Koalicioni “Partia Demokratike – Aleanca për Shqipërinë Madhështore” – 50 mandate;</w:t>
      </w:r>
    </w:p>
    <w:p w14:paraId="52C29EEC" w14:textId="77777777" w:rsidR="00DA51A7" w:rsidRPr="00EF4206" w:rsidRDefault="00DA51A7" w:rsidP="00EF4206">
      <w:pPr>
        <w:numPr>
          <w:ilvl w:val="0"/>
          <w:numId w:val="5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40"/>
          <w:szCs w:val="40"/>
        </w:rPr>
      </w:pPr>
      <w:r w:rsidRPr="00EF4206">
        <w:rPr>
          <w:rFonts w:ascii="Times New Roman" w:eastAsia="Times New Roman" w:hAnsi="Times New Roman" w:cs="Times New Roman"/>
          <w:sz w:val="40"/>
          <w:szCs w:val="40"/>
        </w:rPr>
        <w:t>Partia Socialdemokrate – 3 mandate;</w:t>
      </w:r>
    </w:p>
    <w:p w14:paraId="0F579B2E" w14:textId="77777777" w:rsidR="00DA51A7" w:rsidRPr="00EF4206" w:rsidRDefault="00DA51A7" w:rsidP="00EF4206">
      <w:pPr>
        <w:numPr>
          <w:ilvl w:val="0"/>
          <w:numId w:val="5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40"/>
          <w:szCs w:val="40"/>
        </w:rPr>
      </w:pPr>
      <w:r w:rsidRPr="00EF4206">
        <w:rPr>
          <w:rFonts w:ascii="Times New Roman" w:eastAsia="Times New Roman" w:hAnsi="Times New Roman" w:cs="Times New Roman"/>
          <w:sz w:val="40"/>
          <w:szCs w:val="40"/>
        </w:rPr>
        <w:t>Partia Mundësia – 2 mandate;</w:t>
      </w:r>
    </w:p>
    <w:p w14:paraId="2EE8E637" w14:textId="77777777" w:rsidR="00DA51A7" w:rsidRPr="00EF4206" w:rsidRDefault="00DA51A7" w:rsidP="00EF4206">
      <w:pPr>
        <w:numPr>
          <w:ilvl w:val="0"/>
          <w:numId w:val="5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40"/>
          <w:szCs w:val="40"/>
        </w:rPr>
      </w:pPr>
      <w:r w:rsidRPr="00EF4206">
        <w:rPr>
          <w:rFonts w:ascii="Times New Roman" w:eastAsia="Times New Roman" w:hAnsi="Times New Roman" w:cs="Times New Roman"/>
          <w:sz w:val="40"/>
          <w:szCs w:val="40"/>
        </w:rPr>
        <w:t>Lëvizja Bashkë – 1 mandat;</w:t>
      </w:r>
    </w:p>
    <w:p w14:paraId="37D48FCB" w14:textId="77777777" w:rsidR="00DA51A7" w:rsidRPr="00EF4206" w:rsidRDefault="00DA51A7" w:rsidP="00EF4206">
      <w:pPr>
        <w:numPr>
          <w:ilvl w:val="0"/>
          <w:numId w:val="5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40"/>
          <w:szCs w:val="40"/>
        </w:rPr>
      </w:pPr>
      <w:r w:rsidRPr="00EF4206">
        <w:rPr>
          <w:rFonts w:ascii="Times New Roman" w:eastAsia="Times New Roman" w:hAnsi="Times New Roman" w:cs="Times New Roman"/>
          <w:sz w:val="40"/>
          <w:szCs w:val="40"/>
        </w:rPr>
        <w:t>Koalicioni “Nisma Shqipëria Bëhet” – 1 mandat.</w:t>
      </w:r>
    </w:p>
    <w:p w14:paraId="4B508A35" w14:textId="68F5D91C" w:rsidR="00D24F39" w:rsidRPr="00EF4206" w:rsidRDefault="0035167D" w:rsidP="00EF4206">
      <w:pPr>
        <w:spacing w:before="100" w:beforeAutospacing="1" w:after="100" w:afterAutospacing="1" w:line="276" w:lineRule="auto"/>
        <w:outlineLvl w:val="1"/>
        <w:rPr>
          <w:rFonts w:ascii="Times New Roman" w:eastAsia="Times New Roman" w:hAnsi="Times New Roman" w:cs="Times New Roman"/>
          <w:b/>
          <w:bCs/>
          <w:sz w:val="40"/>
          <w:szCs w:val="40"/>
        </w:rPr>
      </w:pPr>
      <w:r w:rsidRPr="00EF4206">
        <w:rPr>
          <w:rFonts w:ascii="Times New Roman" w:eastAsia="Times New Roman" w:hAnsi="Times New Roman" w:cs="Times New Roman"/>
          <w:b/>
          <w:bCs/>
          <w:sz w:val="40"/>
          <w:szCs w:val="40"/>
        </w:rPr>
        <w:t>6</w:t>
      </w:r>
      <w:r w:rsidR="00D24F39" w:rsidRPr="00EF4206">
        <w:rPr>
          <w:rFonts w:ascii="Times New Roman" w:eastAsia="Times New Roman" w:hAnsi="Times New Roman" w:cs="Times New Roman"/>
          <w:b/>
          <w:bCs/>
          <w:sz w:val="40"/>
          <w:szCs w:val="40"/>
        </w:rPr>
        <w:t>.</w:t>
      </w:r>
    </w:p>
    <w:p w14:paraId="069143D2" w14:textId="4AD793DE" w:rsidR="00DA51A7" w:rsidRPr="00EF4206" w:rsidRDefault="00DA51A7" w:rsidP="00EF4206">
      <w:pPr>
        <w:spacing w:before="100" w:beforeAutospacing="1" w:after="100" w:afterAutospacing="1" w:line="276" w:lineRule="auto"/>
        <w:outlineLvl w:val="1"/>
        <w:rPr>
          <w:rFonts w:ascii="Times New Roman" w:eastAsia="Times New Roman" w:hAnsi="Times New Roman" w:cs="Times New Roman"/>
          <w:b/>
          <w:bCs/>
          <w:sz w:val="40"/>
          <w:szCs w:val="40"/>
        </w:rPr>
      </w:pPr>
      <w:r w:rsidRPr="00EF4206">
        <w:rPr>
          <w:rFonts w:ascii="Times New Roman" w:eastAsia="Times New Roman" w:hAnsi="Times New Roman" w:cs="Times New Roman"/>
          <w:b/>
          <w:bCs/>
          <w:sz w:val="40"/>
          <w:szCs w:val="40"/>
        </w:rPr>
        <w:t>Financimi dhe administrimi i fondeve publike</w:t>
      </w:r>
    </w:p>
    <w:p w14:paraId="0DE37CA0" w14:textId="77777777" w:rsidR="00DA51A7" w:rsidRPr="00EF4206" w:rsidRDefault="00DA51A7" w:rsidP="00EF4206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40"/>
          <w:szCs w:val="40"/>
        </w:rPr>
      </w:pPr>
      <w:r w:rsidRPr="00EF4206">
        <w:rPr>
          <w:rFonts w:ascii="Times New Roman" w:eastAsia="Times New Roman" w:hAnsi="Times New Roman" w:cs="Times New Roman"/>
          <w:sz w:val="40"/>
          <w:szCs w:val="40"/>
        </w:rPr>
        <w:t>Për organizimin e zgjedhjeve parlamentare të vitit 2025 u akordua një buxhet prej rreth 38.7 milionë euro.</w:t>
      </w:r>
    </w:p>
    <w:p w14:paraId="6B30B57A" w14:textId="77777777" w:rsidR="00DA51A7" w:rsidRPr="00EF4206" w:rsidRDefault="00DA51A7" w:rsidP="00EF4206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40"/>
          <w:szCs w:val="40"/>
        </w:rPr>
      </w:pPr>
      <w:r w:rsidRPr="00EF4206">
        <w:rPr>
          <w:rFonts w:ascii="Times New Roman" w:eastAsia="Times New Roman" w:hAnsi="Times New Roman" w:cs="Times New Roman"/>
          <w:sz w:val="40"/>
          <w:szCs w:val="40"/>
        </w:rPr>
        <w:t>Shpenzimet kryesore përfshinë:</w:t>
      </w:r>
    </w:p>
    <w:p w14:paraId="46AF01BB" w14:textId="77777777" w:rsidR="00DA51A7" w:rsidRPr="00EF4206" w:rsidRDefault="00DA51A7" w:rsidP="00EF4206">
      <w:pPr>
        <w:numPr>
          <w:ilvl w:val="0"/>
          <w:numId w:val="10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i/>
          <w:iCs/>
          <w:sz w:val="40"/>
          <w:szCs w:val="40"/>
        </w:rPr>
      </w:pPr>
      <w:r w:rsidRPr="00EF4206">
        <w:rPr>
          <w:rFonts w:ascii="Times New Roman" w:eastAsia="Times New Roman" w:hAnsi="Times New Roman" w:cs="Times New Roman"/>
          <w:i/>
          <w:iCs/>
          <w:sz w:val="40"/>
          <w:szCs w:val="40"/>
        </w:rPr>
        <w:t>organizimin e votimit nga jashtë vendit;</w:t>
      </w:r>
    </w:p>
    <w:p w14:paraId="42E238E0" w14:textId="77777777" w:rsidR="00DA51A7" w:rsidRPr="00EF4206" w:rsidRDefault="00DA51A7" w:rsidP="00EF4206">
      <w:pPr>
        <w:numPr>
          <w:ilvl w:val="0"/>
          <w:numId w:val="10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i/>
          <w:iCs/>
          <w:sz w:val="40"/>
          <w:szCs w:val="40"/>
        </w:rPr>
      </w:pPr>
      <w:r w:rsidRPr="00EF4206">
        <w:rPr>
          <w:rFonts w:ascii="Times New Roman" w:eastAsia="Times New Roman" w:hAnsi="Times New Roman" w:cs="Times New Roman"/>
          <w:i/>
          <w:iCs/>
          <w:sz w:val="40"/>
          <w:szCs w:val="40"/>
        </w:rPr>
        <w:t>teknologjitë zgjedhore;</w:t>
      </w:r>
    </w:p>
    <w:p w14:paraId="7BACD053" w14:textId="77777777" w:rsidR="00DA51A7" w:rsidRPr="00EF4206" w:rsidRDefault="00DA51A7" w:rsidP="00EF4206">
      <w:pPr>
        <w:numPr>
          <w:ilvl w:val="0"/>
          <w:numId w:val="10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i/>
          <w:iCs/>
          <w:sz w:val="40"/>
          <w:szCs w:val="40"/>
        </w:rPr>
      </w:pPr>
      <w:r w:rsidRPr="00EF4206">
        <w:rPr>
          <w:rFonts w:ascii="Times New Roman" w:eastAsia="Times New Roman" w:hAnsi="Times New Roman" w:cs="Times New Roman"/>
          <w:i/>
          <w:iCs/>
          <w:sz w:val="40"/>
          <w:szCs w:val="40"/>
        </w:rPr>
        <w:t>prodhimin e dokumentacionit zgjedhor;</w:t>
      </w:r>
    </w:p>
    <w:p w14:paraId="2FC0F006" w14:textId="77777777" w:rsidR="00DA51A7" w:rsidRPr="00EF4206" w:rsidRDefault="00DA51A7" w:rsidP="00EF4206">
      <w:pPr>
        <w:numPr>
          <w:ilvl w:val="0"/>
          <w:numId w:val="10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i/>
          <w:iCs/>
          <w:sz w:val="40"/>
          <w:szCs w:val="40"/>
        </w:rPr>
      </w:pPr>
      <w:r w:rsidRPr="00EF4206">
        <w:rPr>
          <w:rFonts w:ascii="Times New Roman" w:eastAsia="Times New Roman" w:hAnsi="Times New Roman" w:cs="Times New Roman"/>
          <w:i/>
          <w:iCs/>
          <w:sz w:val="40"/>
          <w:szCs w:val="40"/>
        </w:rPr>
        <w:t>administrimin e procesit të votimit dhe numërimit;</w:t>
      </w:r>
    </w:p>
    <w:p w14:paraId="17C4D100" w14:textId="77777777" w:rsidR="00DA51A7" w:rsidRPr="00EF4206" w:rsidRDefault="00DA51A7" w:rsidP="00EF4206">
      <w:pPr>
        <w:numPr>
          <w:ilvl w:val="0"/>
          <w:numId w:val="10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i/>
          <w:iCs/>
          <w:sz w:val="40"/>
          <w:szCs w:val="40"/>
        </w:rPr>
      </w:pPr>
      <w:r w:rsidRPr="00EF4206">
        <w:rPr>
          <w:rFonts w:ascii="Times New Roman" w:eastAsia="Times New Roman" w:hAnsi="Times New Roman" w:cs="Times New Roman"/>
          <w:i/>
          <w:iCs/>
          <w:sz w:val="40"/>
          <w:szCs w:val="40"/>
        </w:rPr>
        <w:t>trajnimet dhe edukimin zgjedhor.</w:t>
      </w:r>
    </w:p>
    <w:p w14:paraId="7F6CAA43" w14:textId="77777777" w:rsidR="00601AF4" w:rsidRPr="00EF4206" w:rsidRDefault="00601AF4" w:rsidP="00EF4206">
      <w:pPr>
        <w:spacing w:before="100" w:beforeAutospacing="1" w:after="100" w:afterAutospacing="1" w:line="276" w:lineRule="auto"/>
        <w:outlineLvl w:val="1"/>
        <w:rPr>
          <w:rFonts w:ascii="Times New Roman" w:eastAsia="Times New Roman" w:hAnsi="Times New Roman" w:cs="Times New Roman"/>
          <w:b/>
          <w:bCs/>
          <w:sz w:val="40"/>
          <w:szCs w:val="40"/>
        </w:rPr>
      </w:pPr>
      <w:r w:rsidRPr="00EF4206">
        <w:rPr>
          <w:rFonts w:ascii="Times New Roman" w:eastAsia="Times New Roman" w:hAnsi="Times New Roman" w:cs="Times New Roman"/>
          <w:b/>
          <w:bCs/>
          <w:sz w:val="40"/>
          <w:szCs w:val="40"/>
        </w:rPr>
        <w:t>7.</w:t>
      </w:r>
    </w:p>
    <w:p w14:paraId="3B847311" w14:textId="25BDDA4E" w:rsidR="00DA51A7" w:rsidRPr="00EF4206" w:rsidRDefault="00DA51A7" w:rsidP="00EF4206">
      <w:pPr>
        <w:spacing w:before="100" w:beforeAutospacing="1" w:after="100" w:afterAutospacing="1" w:line="276" w:lineRule="auto"/>
        <w:outlineLvl w:val="1"/>
        <w:rPr>
          <w:rFonts w:ascii="Times New Roman" w:eastAsia="Times New Roman" w:hAnsi="Times New Roman" w:cs="Times New Roman"/>
          <w:b/>
          <w:bCs/>
          <w:sz w:val="40"/>
          <w:szCs w:val="40"/>
        </w:rPr>
      </w:pPr>
      <w:r w:rsidRPr="00EF4206">
        <w:rPr>
          <w:rFonts w:ascii="Times New Roman" w:eastAsia="Times New Roman" w:hAnsi="Times New Roman" w:cs="Times New Roman"/>
          <w:b/>
          <w:bCs/>
          <w:sz w:val="40"/>
          <w:szCs w:val="40"/>
        </w:rPr>
        <w:t>Bashkëpunimi ndërkombëtar</w:t>
      </w:r>
    </w:p>
    <w:p w14:paraId="633F1FD3" w14:textId="77777777" w:rsidR="00DA51A7" w:rsidRPr="00EF4206" w:rsidRDefault="00DA51A7" w:rsidP="00EF4206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40"/>
          <w:szCs w:val="40"/>
        </w:rPr>
      </w:pPr>
      <w:r w:rsidRPr="00EF4206">
        <w:rPr>
          <w:rFonts w:ascii="Times New Roman" w:eastAsia="Times New Roman" w:hAnsi="Times New Roman" w:cs="Times New Roman"/>
          <w:sz w:val="40"/>
          <w:szCs w:val="40"/>
        </w:rPr>
        <w:lastRenderedPageBreak/>
        <w:t>Gjatë vitit 2025, KQZ bashkëpunoi ngushtë me organizatat ndërkombëtare, partnerët zhvillimorë dhe misionet e vëzhgimit zgjedhor.</w:t>
      </w:r>
    </w:p>
    <w:p w14:paraId="7E78C145" w14:textId="672B0FE3" w:rsidR="0035167D" w:rsidRPr="00EF4206" w:rsidRDefault="00DA51A7" w:rsidP="00EF4206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40"/>
          <w:szCs w:val="40"/>
        </w:rPr>
      </w:pPr>
      <w:r w:rsidRPr="00EF4206">
        <w:rPr>
          <w:rFonts w:ascii="Times New Roman" w:eastAsia="Times New Roman" w:hAnsi="Times New Roman" w:cs="Times New Roman"/>
          <w:sz w:val="40"/>
          <w:szCs w:val="40"/>
        </w:rPr>
        <w:t>Institucioni vijoi bashkëpunimin me OSBE/ODIHR, Bashkimin Evropian, Këshillin e Evropës, IFES, UNDP dhe organizata të tjera partnere në funksion të përmirësimit të standardeve zgjedhore dhe forcimit të kapaciteteve institucionale.</w:t>
      </w:r>
    </w:p>
    <w:p w14:paraId="5C315275" w14:textId="77777777" w:rsidR="00601AF4" w:rsidRPr="00EF4206" w:rsidRDefault="00601AF4" w:rsidP="00EF4206">
      <w:pPr>
        <w:spacing w:before="100" w:beforeAutospacing="1" w:after="100" w:afterAutospacing="1" w:line="276" w:lineRule="auto"/>
        <w:outlineLvl w:val="1"/>
        <w:rPr>
          <w:rFonts w:ascii="Times New Roman" w:eastAsia="Times New Roman" w:hAnsi="Times New Roman" w:cs="Times New Roman"/>
          <w:b/>
          <w:bCs/>
          <w:sz w:val="40"/>
          <w:szCs w:val="40"/>
        </w:rPr>
      </w:pPr>
      <w:r w:rsidRPr="00EF4206">
        <w:rPr>
          <w:rFonts w:ascii="Times New Roman" w:eastAsia="Times New Roman" w:hAnsi="Times New Roman" w:cs="Times New Roman"/>
          <w:b/>
          <w:bCs/>
          <w:sz w:val="40"/>
          <w:szCs w:val="40"/>
        </w:rPr>
        <w:t>8.</w:t>
      </w:r>
    </w:p>
    <w:p w14:paraId="10F59C66" w14:textId="33F86B18" w:rsidR="0035167D" w:rsidRPr="00EF4206" w:rsidRDefault="0035167D" w:rsidP="00EF4206">
      <w:pPr>
        <w:spacing w:before="100" w:beforeAutospacing="1" w:after="100" w:afterAutospacing="1" w:line="276" w:lineRule="auto"/>
        <w:outlineLvl w:val="1"/>
        <w:rPr>
          <w:rFonts w:ascii="Times New Roman" w:eastAsia="Times New Roman" w:hAnsi="Times New Roman" w:cs="Times New Roman"/>
          <w:b/>
          <w:bCs/>
          <w:sz w:val="40"/>
          <w:szCs w:val="40"/>
        </w:rPr>
      </w:pPr>
      <w:r w:rsidRPr="00EF4206">
        <w:rPr>
          <w:rFonts w:ascii="Times New Roman" w:eastAsia="Times New Roman" w:hAnsi="Times New Roman" w:cs="Times New Roman"/>
          <w:b/>
          <w:bCs/>
          <w:sz w:val="40"/>
          <w:szCs w:val="40"/>
        </w:rPr>
        <w:t>Zgjedhjet e pjesshme për kryetar bashkie</w:t>
      </w:r>
    </w:p>
    <w:p w14:paraId="397DB44B" w14:textId="77777777" w:rsidR="0035167D" w:rsidRPr="00EF4206" w:rsidRDefault="0035167D" w:rsidP="00EF4206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40"/>
          <w:szCs w:val="40"/>
        </w:rPr>
      </w:pPr>
      <w:r w:rsidRPr="00EF4206">
        <w:rPr>
          <w:rFonts w:ascii="Times New Roman" w:eastAsia="Times New Roman" w:hAnsi="Times New Roman" w:cs="Times New Roman"/>
          <w:sz w:val="40"/>
          <w:szCs w:val="40"/>
        </w:rPr>
        <w:t xml:space="preserve">Në datën </w:t>
      </w:r>
      <w:r w:rsidRPr="00EF4206">
        <w:rPr>
          <w:rFonts w:ascii="Times New Roman" w:eastAsia="Times New Roman" w:hAnsi="Times New Roman" w:cs="Times New Roman"/>
          <w:b/>
          <w:bCs/>
          <w:sz w:val="40"/>
          <w:szCs w:val="40"/>
        </w:rPr>
        <w:t>9 nëntor 2025</w:t>
      </w:r>
      <w:r w:rsidRPr="00EF4206">
        <w:rPr>
          <w:rFonts w:ascii="Times New Roman" w:eastAsia="Times New Roman" w:hAnsi="Times New Roman" w:cs="Times New Roman"/>
          <w:sz w:val="40"/>
          <w:szCs w:val="40"/>
        </w:rPr>
        <w:t xml:space="preserve"> KQZ organizoi zgjedhjet e pjesshme për kryetar bashkie në bashkitë </w:t>
      </w:r>
      <w:r w:rsidRPr="00EF4206">
        <w:rPr>
          <w:rFonts w:ascii="Times New Roman" w:eastAsia="Times New Roman" w:hAnsi="Times New Roman" w:cs="Times New Roman"/>
          <w:b/>
          <w:bCs/>
          <w:sz w:val="40"/>
          <w:szCs w:val="40"/>
        </w:rPr>
        <w:t>Vlorë, Berat, Mat, Cërrik dhe Tepelenë</w:t>
      </w:r>
      <w:r w:rsidRPr="00EF4206">
        <w:rPr>
          <w:rFonts w:ascii="Times New Roman" w:eastAsia="Times New Roman" w:hAnsi="Times New Roman" w:cs="Times New Roman"/>
          <w:sz w:val="40"/>
          <w:szCs w:val="40"/>
        </w:rPr>
        <w:t>.</w:t>
      </w:r>
    </w:p>
    <w:p w14:paraId="267A86C7" w14:textId="77777777" w:rsidR="0035167D" w:rsidRPr="00EF4206" w:rsidRDefault="0035167D" w:rsidP="00EF4206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40"/>
          <w:szCs w:val="40"/>
        </w:rPr>
      </w:pPr>
      <w:r w:rsidRPr="00EF4206">
        <w:rPr>
          <w:rFonts w:ascii="Times New Roman" w:eastAsia="Times New Roman" w:hAnsi="Times New Roman" w:cs="Times New Roman"/>
          <w:sz w:val="40"/>
          <w:szCs w:val="40"/>
        </w:rPr>
        <w:t>Në këto zgjedhje morën pjesë 62,623 zgjedhës, ose rreth 18.7 për qind e zgjedhësve të regjistruar në këto bashki.</w:t>
      </w:r>
    </w:p>
    <w:p w14:paraId="4591387D" w14:textId="77777777" w:rsidR="0035167D" w:rsidRPr="00EF4206" w:rsidRDefault="0035167D" w:rsidP="00EF4206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40"/>
          <w:szCs w:val="40"/>
        </w:rPr>
      </w:pPr>
      <w:r w:rsidRPr="00EF4206">
        <w:rPr>
          <w:rFonts w:ascii="Times New Roman" w:eastAsia="Times New Roman" w:hAnsi="Times New Roman" w:cs="Times New Roman"/>
          <w:sz w:val="40"/>
          <w:szCs w:val="40"/>
        </w:rPr>
        <w:t>Procesi zgjedhor u administrua në përputhje me standardet ligjore dhe procedurat e përcaktuara nga Kodi Zgjedhor, duke garantuar zhvillimin normal të votimit, numërimit dhe shpalljes së rezultateve.</w:t>
      </w:r>
    </w:p>
    <w:p w14:paraId="5A192036" w14:textId="77777777" w:rsidR="0035167D" w:rsidRPr="00EF4206" w:rsidRDefault="0035167D" w:rsidP="00EF4206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40"/>
          <w:szCs w:val="40"/>
        </w:rPr>
      </w:pPr>
    </w:p>
    <w:p w14:paraId="6D5565D1" w14:textId="77777777" w:rsidR="00601AF4" w:rsidRPr="00EF4206" w:rsidRDefault="00601AF4" w:rsidP="00EF4206">
      <w:pPr>
        <w:spacing w:before="100" w:beforeAutospacing="1" w:after="100" w:afterAutospacing="1" w:line="276" w:lineRule="auto"/>
        <w:outlineLvl w:val="1"/>
        <w:rPr>
          <w:rFonts w:ascii="Times New Roman" w:eastAsia="Times New Roman" w:hAnsi="Times New Roman" w:cs="Times New Roman"/>
          <w:b/>
          <w:bCs/>
          <w:sz w:val="40"/>
          <w:szCs w:val="40"/>
        </w:rPr>
      </w:pPr>
      <w:r w:rsidRPr="00EF4206">
        <w:rPr>
          <w:rFonts w:ascii="Times New Roman" w:eastAsia="Times New Roman" w:hAnsi="Times New Roman" w:cs="Times New Roman"/>
          <w:b/>
          <w:bCs/>
          <w:sz w:val="40"/>
          <w:szCs w:val="40"/>
        </w:rPr>
        <w:t>9.</w:t>
      </w:r>
    </w:p>
    <w:p w14:paraId="403E0C42" w14:textId="3F4C4DE7" w:rsidR="00DA51A7" w:rsidRPr="00EF4206" w:rsidRDefault="00DA51A7" w:rsidP="00EF4206">
      <w:pPr>
        <w:spacing w:before="100" w:beforeAutospacing="1" w:after="100" w:afterAutospacing="1" w:line="276" w:lineRule="auto"/>
        <w:outlineLvl w:val="1"/>
        <w:rPr>
          <w:rFonts w:ascii="Times New Roman" w:eastAsia="Times New Roman" w:hAnsi="Times New Roman" w:cs="Times New Roman"/>
          <w:b/>
          <w:bCs/>
          <w:sz w:val="40"/>
          <w:szCs w:val="40"/>
        </w:rPr>
      </w:pPr>
      <w:r w:rsidRPr="00EF4206">
        <w:rPr>
          <w:rFonts w:ascii="Times New Roman" w:eastAsia="Times New Roman" w:hAnsi="Times New Roman" w:cs="Times New Roman"/>
          <w:b/>
          <w:bCs/>
          <w:sz w:val="40"/>
          <w:szCs w:val="40"/>
        </w:rPr>
        <w:lastRenderedPageBreak/>
        <w:t>Përfundime</w:t>
      </w:r>
    </w:p>
    <w:p w14:paraId="276918FE" w14:textId="77777777" w:rsidR="00DA51A7" w:rsidRPr="00EF4206" w:rsidRDefault="00DA51A7" w:rsidP="00EF4206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40"/>
          <w:szCs w:val="40"/>
        </w:rPr>
      </w:pPr>
      <w:r w:rsidRPr="00EF4206">
        <w:rPr>
          <w:rFonts w:ascii="Times New Roman" w:eastAsia="Times New Roman" w:hAnsi="Times New Roman" w:cs="Times New Roman"/>
          <w:sz w:val="40"/>
          <w:szCs w:val="40"/>
        </w:rPr>
        <w:t>Viti 2025 përfaqësoi një vit me rëndësi historike për administrimin zgjedhor në Republikën e Shqipërisë.</w:t>
      </w:r>
    </w:p>
    <w:p w14:paraId="05F09A06" w14:textId="77777777" w:rsidR="00DA51A7" w:rsidRPr="00EF4206" w:rsidRDefault="00DA51A7" w:rsidP="00EF4206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40"/>
          <w:szCs w:val="40"/>
        </w:rPr>
      </w:pPr>
      <w:r w:rsidRPr="00EF4206">
        <w:rPr>
          <w:rFonts w:ascii="Times New Roman" w:eastAsia="Times New Roman" w:hAnsi="Times New Roman" w:cs="Times New Roman"/>
          <w:sz w:val="40"/>
          <w:szCs w:val="40"/>
        </w:rPr>
        <w:t>Organizimi me sukses i zgjedhjeve për Kuvendin e Shqipërisë, realizimi i votimit nga jashtë vendit, përdorimi i teknologjive zgjedhore, forcimi i mekanizmave të integritetit zgjedhor dhe bashkëpunimi i zgjeruar institucional përbëjnë arritjet kryesore të Komisionit Qendror të Zgjedhjeve gjatë këtij viti.</w:t>
      </w:r>
    </w:p>
    <w:p w14:paraId="7A51922C" w14:textId="77777777" w:rsidR="00DA51A7" w:rsidRPr="00EF4206" w:rsidRDefault="00DA51A7" w:rsidP="00EF4206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40"/>
          <w:szCs w:val="40"/>
        </w:rPr>
      </w:pPr>
      <w:r w:rsidRPr="00EF4206">
        <w:rPr>
          <w:rFonts w:ascii="Times New Roman" w:eastAsia="Times New Roman" w:hAnsi="Times New Roman" w:cs="Times New Roman"/>
          <w:sz w:val="40"/>
          <w:szCs w:val="40"/>
        </w:rPr>
        <w:t>KQZ mbetet e angazhuar për të vijuar modernizimin e administrimit zgjedhor, forcimin e besimit të publikut dhe garantimin e proceseve zgjedhore të lira, të ndershme, transparente dhe në përputhje me standardet demokratike kombëtare dhe ndërkombëtare.</w:t>
      </w:r>
    </w:p>
    <w:p w14:paraId="6FC7AE0C" w14:textId="77777777" w:rsidR="00785093" w:rsidRPr="00EF4206" w:rsidRDefault="00785093" w:rsidP="00EF4206">
      <w:pPr>
        <w:pStyle w:val="Heading2"/>
        <w:spacing w:line="276" w:lineRule="auto"/>
        <w:rPr>
          <w:sz w:val="40"/>
          <w:szCs w:val="40"/>
        </w:rPr>
      </w:pPr>
      <w:r w:rsidRPr="00EF4206">
        <w:rPr>
          <w:sz w:val="40"/>
          <w:szCs w:val="40"/>
        </w:rPr>
        <w:t>10.</w:t>
      </w:r>
    </w:p>
    <w:p w14:paraId="488B56C5" w14:textId="24BC885A" w:rsidR="004A7DFA" w:rsidRPr="00EF4206" w:rsidRDefault="004A7DFA" w:rsidP="00EF4206">
      <w:pPr>
        <w:pStyle w:val="Heading2"/>
        <w:spacing w:line="276" w:lineRule="auto"/>
        <w:rPr>
          <w:sz w:val="40"/>
          <w:szCs w:val="40"/>
        </w:rPr>
      </w:pPr>
      <w:r w:rsidRPr="00EF4206">
        <w:rPr>
          <w:sz w:val="40"/>
          <w:szCs w:val="40"/>
        </w:rPr>
        <w:t>Prioritetet për Reformën Zgjedhore</w:t>
      </w:r>
    </w:p>
    <w:p w14:paraId="248C9BC2" w14:textId="77777777" w:rsidR="004A7DFA" w:rsidRPr="00EF4206" w:rsidRDefault="004A7DFA" w:rsidP="00EF4206">
      <w:pPr>
        <w:pStyle w:val="NormalWeb"/>
        <w:spacing w:line="276" w:lineRule="auto"/>
        <w:rPr>
          <w:sz w:val="40"/>
          <w:szCs w:val="40"/>
        </w:rPr>
      </w:pPr>
      <w:r w:rsidRPr="00EF4206">
        <w:rPr>
          <w:sz w:val="40"/>
          <w:szCs w:val="40"/>
        </w:rPr>
        <w:t xml:space="preserve">Bazuar në përvojën e fituar nga administrimi i zgjedhjeve parlamentare të vitit 2025, zgjedhjeve të pjesshme vendore, si dhe në gjetjet e evidentuara gjatë zbatimit të legjislacionit zgjedhor, Komisioni Qendror i Zgjedhjeve vlerëson se reforma e ardhshme zgjedhore duhet të adresojë disa çështje me rëndësi prioritare për rritjen e integritetit, </w:t>
      </w:r>
      <w:r w:rsidRPr="00EF4206">
        <w:rPr>
          <w:sz w:val="40"/>
          <w:szCs w:val="40"/>
        </w:rPr>
        <w:lastRenderedPageBreak/>
        <w:t>eficiencës dhe besimit publik në proceset zgjedhore.</w:t>
      </w:r>
    </w:p>
    <w:p w14:paraId="4140334C" w14:textId="77777777" w:rsidR="004A7DFA" w:rsidRPr="00EF4206" w:rsidRDefault="004A7DFA" w:rsidP="00EF4206">
      <w:pPr>
        <w:pStyle w:val="NormalWeb"/>
        <w:spacing w:line="276" w:lineRule="auto"/>
        <w:rPr>
          <w:sz w:val="40"/>
          <w:szCs w:val="40"/>
        </w:rPr>
      </w:pPr>
      <w:r w:rsidRPr="00EF4206">
        <w:rPr>
          <w:sz w:val="40"/>
          <w:szCs w:val="40"/>
        </w:rPr>
        <w:t>Ndër çështjet kryesore që kërkojnë rishikim ligjor dhe institucional përfshihen:</w:t>
      </w:r>
    </w:p>
    <w:p w14:paraId="56FCD1EF" w14:textId="78E2329A" w:rsidR="004A7DFA" w:rsidRPr="00EF4206" w:rsidRDefault="004A7DFA" w:rsidP="00EF4206">
      <w:pPr>
        <w:pStyle w:val="NormalWeb"/>
        <w:numPr>
          <w:ilvl w:val="0"/>
          <w:numId w:val="12"/>
        </w:numPr>
        <w:spacing w:line="276" w:lineRule="auto"/>
        <w:rPr>
          <w:i/>
          <w:iCs/>
          <w:sz w:val="40"/>
          <w:szCs w:val="40"/>
        </w:rPr>
      </w:pPr>
      <w:r w:rsidRPr="00EF4206">
        <w:rPr>
          <w:i/>
          <w:iCs/>
          <w:sz w:val="40"/>
          <w:szCs w:val="40"/>
        </w:rPr>
        <w:t xml:space="preserve">rishikimi i </w:t>
      </w:r>
      <w:r w:rsidR="00785093" w:rsidRPr="00EF4206">
        <w:rPr>
          <w:i/>
          <w:iCs/>
          <w:sz w:val="40"/>
          <w:szCs w:val="40"/>
        </w:rPr>
        <w:t>formulës</w:t>
      </w:r>
      <w:r w:rsidRPr="00EF4206">
        <w:rPr>
          <w:i/>
          <w:iCs/>
          <w:sz w:val="40"/>
          <w:szCs w:val="40"/>
        </w:rPr>
        <w:t xml:space="preserve"> </w:t>
      </w:r>
      <w:r w:rsidR="00785093" w:rsidRPr="00EF4206">
        <w:rPr>
          <w:i/>
          <w:iCs/>
          <w:sz w:val="40"/>
          <w:szCs w:val="40"/>
        </w:rPr>
        <w:t>s</w:t>
      </w:r>
      <w:r w:rsidRPr="00EF4206">
        <w:rPr>
          <w:i/>
          <w:iCs/>
          <w:sz w:val="40"/>
          <w:szCs w:val="40"/>
        </w:rPr>
        <w:t>ë përbërjes dhe funksionimit të komisioneve zgjedhore të nivelit të dytë dhe të tretë, me synim rritjen e profesionalizmit dhe rolit institucional të KQZ-së në administrimin zgjedhor;</w:t>
      </w:r>
    </w:p>
    <w:p w14:paraId="3C0EAA2C" w14:textId="77777777" w:rsidR="004A7DFA" w:rsidRPr="00EF4206" w:rsidRDefault="004A7DFA" w:rsidP="00EF4206">
      <w:pPr>
        <w:pStyle w:val="NormalWeb"/>
        <w:numPr>
          <w:ilvl w:val="0"/>
          <w:numId w:val="12"/>
        </w:numPr>
        <w:spacing w:line="276" w:lineRule="auto"/>
        <w:rPr>
          <w:i/>
          <w:iCs/>
          <w:sz w:val="40"/>
          <w:szCs w:val="40"/>
        </w:rPr>
      </w:pPr>
      <w:r w:rsidRPr="00EF4206">
        <w:rPr>
          <w:i/>
          <w:iCs/>
          <w:sz w:val="40"/>
          <w:szCs w:val="40"/>
        </w:rPr>
        <w:t>përmirësimi i kuadrit ligjor për financimin e partive politike, subjekteve zgjedhore dhe palëve të treta, si dhe forcimi i kompetencave mbikëqyrëse dhe verifikuese të KQZ-së;</w:t>
      </w:r>
    </w:p>
    <w:p w14:paraId="19A3267D" w14:textId="77777777" w:rsidR="004A7DFA" w:rsidRPr="00EF4206" w:rsidRDefault="004A7DFA" w:rsidP="00EF4206">
      <w:pPr>
        <w:pStyle w:val="NormalWeb"/>
        <w:numPr>
          <w:ilvl w:val="0"/>
          <w:numId w:val="12"/>
        </w:numPr>
        <w:spacing w:line="276" w:lineRule="auto"/>
        <w:rPr>
          <w:i/>
          <w:iCs/>
          <w:sz w:val="40"/>
          <w:szCs w:val="40"/>
        </w:rPr>
      </w:pPr>
      <w:r w:rsidRPr="00EF4206">
        <w:rPr>
          <w:i/>
          <w:iCs/>
          <w:sz w:val="40"/>
          <w:szCs w:val="40"/>
        </w:rPr>
        <w:t>rregullimi më i plotë i fushatës zgjedhore në median tradicionale, median online, platformat digjitale dhe rrjetet sociale;</w:t>
      </w:r>
    </w:p>
    <w:p w14:paraId="23084E59" w14:textId="77777777" w:rsidR="004A7DFA" w:rsidRPr="00EF4206" w:rsidRDefault="004A7DFA" w:rsidP="00EF4206">
      <w:pPr>
        <w:pStyle w:val="NormalWeb"/>
        <w:numPr>
          <w:ilvl w:val="0"/>
          <w:numId w:val="12"/>
        </w:numPr>
        <w:spacing w:line="276" w:lineRule="auto"/>
        <w:rPr>
          <w:i/>
          <w:iCs/>
          <w:sz w:val="40"/>
          <w:szCs w:val="40"/>
        </w:rPr>
      </w:pPr>
      <w:r w:rsidRPr="00EF4206">
        <w:rPr>
          <w:i/>
          <w:iCs/>
          <w:sz w:val="40"/>
          <w:szCs w:val="40"/>
        </w:rPr>
        <w:t>përcaktimi më i qartë i kufijve ndërmjet veprimtarisë së institucioneve publike dhe aktivitetit politik gjatë periudhës zgjedhore, në përputhje me rekomandimet e OSBE/ODIHR;</w:t>
      </w:r>
    </w:p>
    <w:p w14:paraId="10B26402" w14:textId="77777777" w:rsidR="004A7DFA" w:rsidRPr="00EF4206" w:rsidRDefault="004A7DFA" w:rsidP="00EF4206">
      <w:pPr>
        <w:pStyle w:val="NormalWeb"/>
        <w:numPr>
          <w:ilvl w:val="0"/>
          <w:numId w:val="12"/>
        </w:numPr>
        <w:spacing w:line="276" w:lineRule="auto"/>
        <w:rPr>
          <w:i/>
          <w:iCs/>
          <w:sz w:val="40"/>
          <w:szCs w:val="40"/>
        </w:rPr>
      </w:pPr>
      <w:r w:rsidRPr="00EF4206">
        <w:rPr>
          <w:i/>
          <w:iCs/>
          <w:sz w:val="40"/>
          <w:szCs w:val="40"/>
        </w:rPr>
        <w:t>rishikimi i kuadrit ligjor për votimin elektronik dhe përcaktimi i një strategjie afatgjatë për përdorimin e teknologjive zgjedhore;</w:t>
      </w:r>
    </w:p>
    <w:p w14:paraId="26B352A1" w14:textId="77777777" w:rsidR="004A7DFA" w:rsidRPr="00EF4206" w:rsidRDefault="004A7DFA" w:rsidP="00EF4206">
      <w:pPr>
        <w:pStyle w:val="NormalWeb"/>
        <w:numPr>
          <w:ilvl w:val="0"/>
          <w:numId w:val="12"/>
        </w:numPr>
        <w:spacing w:line="276" w:lineRule="auto"/>
        <w:rPr>
          <w:i/>
          <w:iCs/>
          <w:sz w:val="40"/>
          <w:szCs w:val="40"/>
        </w:rPr>
      </w:pPr>
      <w:r w:rsidRPr="00EF4206">
        <w:rPr>
          <w:i/>
          <w:iCs/>
          <w:sz w:val="40"/>
          <w:szCs w:val="40"/>
        </w:rPr>
        <w:t>zgjerimi i përdorimit të teknologjisë së informacionit dhe krijimi i bazës ligjore për përdorimin e sistemeve të avancuara teknologjike, përfshirë inteligjencën artificiale, në proceset zgjedhore;</w:t>
      </w:r>
    </w:p>
    <w:p w14:paraId="4875C347" w14:textId="77777777" w:rsidR="004A7DFA" w:rsidRPr="00EF4206" w:rsidRDefault="004A7DFA" w:rsidP="00EF4206">
      <w:pPr>
        <w:pStyle w:val="NormalWeb"/>
        <w:numPr>
          <w:ilvl w:val="0"/>
          <w:numId w:val="12"/>
        </w:numPr>
        <w:spacing w:line="276" w:lineRule="auto"/>
        <w:rPr>
          <w:i/>
          <w:iCs/>
          <w:sz w:val="40"/>
          <w:szCs w:val="40"/>
        </w:rPr>
      </w:pPr>
      <w:r w:rsidRPr="00EF4206">
        <w:rPr>
          <w:i/>
          <w:iCs/>
          <w:sz w:val="40"/>
          <w:szCs w:val="40"/>
        </w:rPr>
        <w:lastRenderedPageBreak/>
        <w:t>vlerësimi i alternativave për organizimin e procesit të numërimit të votave, me qëllim rritjen e transparencës, eficiencës dhe besueshmërisë së rezultatit zgjedhor;</w:t>
      </w:r>
    </w:p>
    <w:p w14:paraId="68D15DFF" w14:textId="77777777" w:rsidR="004A7DFA" w:rsidRPr="00EF4206" w:rsidRDefault="004A7DFA" w:rsidP="00EF4206">
      <w:pPr>
        <w:pStyle w:val="NormalWeb"/>
        <w:numPr>
          <w:ilvl w:val="0"/>
          <w:numId w:val="12"/>
        </w:numPr>
        <w:spacing w:line="276" w:lineRule="auto"/>
        <w:rPr>
          <w:i/>
          <w:iCs/>
          <w:sz w:val="40"/>
          <w:szCs w:val="40"/>
        </w:rPr>
      </w:pPr>
      <w:r w:rsidRPr="00EF4206">
        <w:rPr>
          <w:i/>
          <w:iCs/>
          <w:sz w:val="40"/>
          <w:szCs w:val="40"/>
        </w:rPr>
        <w:t>qartësimi i kompetencave dhe procedurave për shqyrtimin administrativ dhe gjyqësor të ankimeve zgjedhore;</w:t>
      </w:r>
    </w:p>
    <w:p w14:paraId="430FEC5C" w14:textId="77777777" w:rsidR="004A7DFA" w:rsidRPr="00EF4206" w:rsidRDefault="004A7DFA" w:rsidP="00EF4206">
      <w:pPr>
        <w:pStyle w:val="NormalWeb"/>
        <w:numPr>
          <w:ilvl w:val="0"/>
          <w:numId w:val="12"/>
        </w:numPr>
        <w:spacing w:line="276" w:lineRule="auto"/>
        <w:rPr>
          <w:i/>
          <w:iCs/>
          <w:sz w:val="40"/>
          <w:szCs w:val="40"/>
        </w:rPr>
      </w:pPr>
      <w:r w:rsidRPr="00EF4206">
        <w:rPr>
          <w:i/>
          <w:iCs/>
          <w:sz w:val="40"/>
          <w:szCs w:val="40"/>
        </w:rPr>
        <w:t>rishikimi i organizimit institucional dhe i ndarjes së përgjegjësive ndërmjet organeve përbërëse të KQZ-së;</w:t>
      </w:r>
    </w:p>
    <w:p w14:paraId="54EB4E67" w14:textId="77777777" w:rsidR="004A7DFA" w:rsidRPr="00EF4206" w:rsidRDefault="004A7DFA" w:rsidP="00EF4206">
      <w:pPr>
        <w:pStyle w:val="NormalWeb"/>
        <w:numPr>
          <w:ilvl w:val="0"/>
          <w:numId w:val="12"/>
        </w:numPr>
        <w:spacing w:line="276" w:lineRule="auto"/>
        <w:rPr>
          <w:i/>
          <w:iCs/>
          <w:sz w:val="40"/>
          <w:szCs w:val="40"/>
        </w:rPr>
      </w:pPr>
      <w:r w:rsidRPr="00EF4206">
        <w:rPr>
          <w:i/>
          <w:iCs/>
          <w:sz w:val="40"/>
          <w:szCs w:val="40"/>
        </w:rPr>
        <w:t>përmirësimi i rregullave për regjistrimin e partive politike, koalicioneve dhe kandidatëve në zgjedhje;</w:t>
      </w:r>
    </w:p>
    <w:p w14:paraId="622B9C1C" w14:textId="77777777" w:rsidR="004A7DFA" w:rsidRPr="00EF4206" w:rsidRDefault="004A7DFA" w:rsidP="00EF4206">
      <w:pPr>
        <w:pStyle w:val="NormalWeb"/>
        <w:numPr>
          <w:ilvl w:val="0"/>
          <w:numId w:val="12"/>
        </w:numPr>
        <w:spacing w:line="276" w:lineRule="auto"/>
        <w:rPr>
          <w:i/>
          <w:iCs/>
          <w:sz w:val="40"/>
          <w:szCs w:val="40"/>
        </w:rPr>
      </w:pPr>
      <w:r w:rsidRPr="00EF4206">
        <w:rPr>
          <w:i/>
          <w:iCs/>
          <w:sz w:val="40"/>
          <w:szCs w:val="40"/>
        </w:rPr>
        <w:t>krijimi i mekanizmave që mundësojnë ushtrimin e së drejtës së votës për zgjedhësit me pamundësi fizike për të dalë nga banesa dhe për kategori të caktuara që, për shkak të detyrës, nuk mund të votojnë në qendrën e tyre të votimit;</w:t>
      </w:r>
    </w:p>
    <w:p w14:paraId="3E10BE15" w14:textId="77777777" w:rsidR="004A7DFA" w:rsidRPr="00EF4206" w:rsidRDefault="004A7DFA" w:rsidP="00EF4206">
      <w:pPr>
        <w:pStyle w:val="NormalWeb"/>
        <w:numPr>
          <w:ilvl w:val="0"/>
          <w:numId w:val="12"/>
        </w:numPr>
        <w:spacing w:line="276" w:lineRule="auto"/>
        <w:rPr>
          <w:i/>
          <w:iCs/>
          <w:sz w:val="40"/>
          <w:szCs w:val="40"/>
        </w:rPr>
      </w:pPr>
      <w:r w:rsidRPr="00EF4206">
        <w:rPr>
          <w:i/>
          <w:iCs/>
          <w:sz w:val="40"/>
          <w:szCs w:val="40"/>
        </w:rPr>
        <w:t>rishikimi i kuadrit ligjor për votimin nga jashtë vendit, përfshirë mënyrën e votimit, kriteret e regjistrimit dhe përllogaritjen e votës në rezultatet zgjedhore;</w:t>
      </w:r>
    </w:p>
    <w:p w14:paraId="2358F24A" w14:textId="77777777" w:rsidR="004A7DFA" w:rsidRPr="00EF4206" w:rsidRDefault="004A7DFA" w:rsidP="00EF4206">
      <w:pPr>
        <w:pStyle w:val="NormalWeb"/>
        <w:numPr>
          <w:ilvl w:val="0"/>
          <w:numId w:val="12"/>
        </w:numPr>
        <w:spacing w:line="276" w:lineRule="auto"/>
        <w:rPr>
          <w:i/>
          <w:iCs/>
          <w:sz w:val="40"/>
          <w:szCs w:val="40"/>
        </w:rPr>
      </w:pPr>
      <w:r w:rsidRPr="00EF4206">
        <w:rPr>
          <w:i/>
          <w:iCs/>
          <w:sz w:val="40"/>
          <w:szCs w:val="40"/>
        </w:rPr>
        <w:t>plotësimi dhe modernizimi i legjislacionit për referendumet;</w:t>
      </w:r>
    </w:p>
    <w:p w14:paraId="2653BF60" w14:textId="77777777" w:rsidR="004A7DFA" w:rsidRPr="00EF4206" w:rsidRDefault="004A7DFA" w:rsidP="00EF4206">
      <w:pPr>
        <w:pStyle w:val="NormalWeb"/>
        <w:numPr>
          <w:ilvl w:val="0"/>
          <w:numId w:val="12"/>
        </w:numPr>
        <w:spacing w:line="276" w:lineRule="auto"/>
        <w:rPr>
          <w:i/>
          <w:iCs/>
          <w:sz w:val="40"/>
          <w:szCs w:val="40"/>
        </w:rPr>
      </w:pPr>
      <w:r w:rsidRPr="00EF4206">
        <w:rPr>
          <w:i/>
          <w:iCs/>
          <w:sz w:val="40"/>
          <w:szCs w:val="40"/>
        </w:rPr>
        <w:t>rishikimi i procedurave dhe afateve për shpalljen e rezultateve dhe konstituimin e institucioneve të zgjedhura;</w:t>
      </w:r>
    </w:p>
    <w:p w14:paraId="75E18C14" w14:textId="77777777" w:rsidR="004A7DFA" w:rsidRPr="00EF4206" w:rsidRDefault="004A7DFA" w:rsidP="00EF4206">
      <w:pPr>
        <w:pStyle w:val="NormalWeb"/>
        <w:numPr>
          <w:ilvl w:val="0"/>
          <w:numId w:val="12"/>
        </w:numPr>
        <w:spacing w:line="276" w:lineRule="auto"/>
        <w:rPr>
          <w:i/>
          <w:iCs/>
          <w:sz w:val="40"/>
          <w:szCs w:val="40"/>
        </w:rPr>
      </w:pPr>
      <w:r w:rsidRPr="00EF4206">
        <w:rPr>
          <w:i/>
          <w:iCs/>
          <w:sz w:val="40"/>
          <w:szCs w:val="40"/>
        </w:rPr>
        <w:t>përmirësimi i Ligjit për Partitë Politike, veçanërisht në aspektet që lidhen me organizimin, funksionimin, financimin dhe përgjegjësinë ligjore të tyre.</w:t>
      </w:r>
    </w:p>
    <w:p w14:paraId="68C7E309" w14:textId="77777777" w:rsidR="004A7DFA" w:rsidRPr="00EF4206" w:rsidRDefault="004A7DFA" w:rsidP="00EF4206">
      <w:pPr>
        <w:pStyle w:val="NormalWeb"/>
        <w:spacing w:line="276" w:lineRule="auto"/>
        <w:rPr>
          <w:sz w:val="40"/>
          <w:szCs w:val="40"/>
        </w:rPr>
      </w:pPr>
      <w:r w:rsidRPr="00EF4206">
        <w:rPr>
          <w:sz w:val="40"/>
          <w:szCs w:val="40"/>
        </w:rPr>
        <w:lastRenderedPageBreak/>
        <w:t>KQZ vlerëson se adresimi i këtyre çështjeve në kuadër të reformës së ardhshme zgjedhore do të kontribuojë në forcimin e standardeve demokratike, rritjen e besimit të publikut dhe modernizimin e mëtejshëm të administrimit zgjedhor në Republikën e Shqipërisë.</w:t>
      </w:r>
    </w:p>
    <w:p w14:paraId="55007AD6" w14:textId="77777777" w:rsidR="003F3BA5" w:rsidRPr="00EF4206" w:rsidRDefault="003F3BA5" w:rsidP="00EF4206">
      <w:pPr>
        <w:pStyle w:val="NormalWeb"/>
        <w:spacing w:line="276" w:lineRule="auto"/>
        <w:rPr>
          <w:sz w:val="40"/>
          <w:szCs w:val="40"/>
        </w:rPr>
      </w:pPr>
    </w:p>
    <w:p w14:paraId="432A0A67" w14:textId="21232ED9" w:rsidR="003F3BA5" w:rsidRPr="00EF4206" w:rsidRDefault="003F3BA5" w:rsidP="00EF4206">
      <w:pPr>
        <w:pStyle w:val="NormalWeb"/>
        <w:spacing w:line="276" w:lineRule="auto"/>
        <w:rPr>
          <w:b/>
          <w:bCs/>
          <w:sz w:val="40"/>
          <w:szCs w:val="40"/>
        </w:rPr>
      </w:pPr>
      <w:r w:rsidRPr="00EF4206">
        <w:rPr>
          <w:b/>
          <w:bCs/>
          <w:sz w:val="40"/>
          <w:szCs w:val="40"/>
        </w:rPr>
        <w:t>Ilirjan Celibashi</w:t>
      </w:r>
    </w:p>
    <w:p w14:paraId="00AA5B88" w14:textId="070AF2D8" w:rsidR="003F3BA5" w:rsidRPr="00EF4206" w:rsidRDefault="003F3BA5" w:rsidP="00EF4206">
      <w:pPr>
        <w:pStyle w:val="NormalWeb"/>
        <w:pBdr>
          <w:bottom w:val="single" w:sz="12" w:space="1" w:color="auto"/>
        </w:pBdr>
        <w:spacing w:line="276" w:lineRule="auto"/>
        <w:rPr>
          <w:b/>
          <w:bCs/>
          <w:sz w:val="40"/>
          <w:szCs w:val="40"/>
        </w:rPr>
      </w:pPr>
      <w:r w:rsidRPr="00EF4206">
        <w:rPr>
          <w:b/>
          <w:bCs/>
          <w:sz w:val="40"/>
          <w:szCs w:val="40"/>
        </w:rPr>
        <w:t>Komisioner Shtetëror i Zgjedhjeve</w:t>
      </w:r>
    </w:p>
    <w:p w14:paraId="7901D4CC" w14:textId="77777777" w:rsidR="00047D9E" w:rsidRPr="00EF4206" w:rsidRDefault="00047D9E" w:rsidP="00EF4206">
      <w:pPr>
        <w:pStyle w:val="NormalWeb"/>
        <w:spacing w:line="276" w:lineRule="auto"/>
        <w:rPr>
          <w:b/>
          <w:bCs/>
          <w:sz w:val="40"/>
          <w:szCs w:val="40"/>
        </w:rPr>
      </w:pPr>
    </w:p>
    <w:p w14:paraId="019CE3D8" w14:textId="77777777" w:rsidR="003F3BA5" w:rsidRPr="00EF4206" w:rsidRDefault="003F3BA5" w:rsidP="00EF4206">
      <w:pPr>
        <w:pStyle w:val="NormalWeb"/>
        <w:spacing w:line="276" w:lineRule="auto"/>
        <w:rPr>
          <w:sz w:val="40"/>
          <w:szCs w:val="40"/>
        </w:rPr>
      </w:pPr>
    </w:p>
    <w:p w14:paraId="6CA8948F" w14:textId="77777777" w:rsidR="006F0A04" w:rsidRPr="00EF4206" w:rsidRDefault="006F0A04" w:rsidP="00EF4206">
      <w:pPr>
        <w:spacing w:line="276" w:lineRule="auto"/>
        <w:rPr>
          <w:rFonts w:ascii="Times New Roman" w:hAnsi="Times New Roman" w:cs="Times New Roman"/>
          <w:sz w:val="40"/>
          <w:szCs w:val="40"/>
        </w:rPr>
      </w:pPr>
    </w:p>
    <w:p w14:paraId="1A5835AD" w14:textId="77777777" w:rsidR="006F0A04" w:rsidRPr="00EF4206" w:rsidRDefault="006F0A04" w:rsidP="00EF4206">
      <w:pPr>
        <w:spacing w:line="276" w:lineRule="auto"/>
        <w:rPr>
          <w:rFonts w:ascii="Times New Roman" w:hAnsi="Times New Roman" w:cs="Times New Roman"/>
          <w:sz w:val="40"/>
          <w:szCs w:val="40"/>
        </w:rPr>
      </w:pPr>
    </w:p>
    <w:p w14:paraId="450FEDC3" w14:textId="77777777" w:rsidR="006F0A04" w:rsidRPr="00EF4206" w:rsidRDefault="006F0A04" w:rsidP="00EF4206">
      <w:pPr>
        <w:tabs>
          <w:tab w:val="left" w:pos="9540"/>
        </w:tabs>
        <w:spacing w:line="276" w:lineRule="auto"/>
        <w:rPr>
          <w:rFonts w:ascii="Times New Roman" w:hAnsi="Times New Roman" w:cs="Times New Roman"/>
          <w:sz w:val="40"/>
          <w:szCs w:val="40"/>
        </w:rPr>
      </w:pPr>
    </w:p>
    <w:p w14:paraId="4E1F4FB6" w14:textId="77777777" w:rsidR="00736ED9" w:rsidRPr="00EF4206" w:rsidRDefault="00736ED9" w:rsidP="00EF4206">
      <w:pPr>
        <w:spacing w:line="276" w:lineRule="auto"/>
        <w:rPr>
          <w:rFonts w:ascii="Times New Roman" w:hAnsi="Times New Roman" w:cs="Times New Roman"/>
          <w:b/>
          <w:sz w:val="40"/>
          <w:szCs w:val="40"/>
        </w:rPr>
      </w:pPr>
      <w:r w:rsidRPr="00EF4206">
        <w:rPr>
          <w:rFonts w:ascii="Times New Roman" w:hAnsi="Times New Roman" w:cs="Times New Roman"/>
          <w:b/>
          <w:sz w:val="40"/>
          <w:szCs w:val="40"/>
        </w:rPr>
        <w:br w:type="page"/>
      </w:r>
    </w:p>
    <w:p w14:paraId="2241E551" w14:textId="77777777" w:rsidR="00022644" w:rsidRPr="00EF4206" w:rsidRDefault="00022644" w:rsidP="00EF4206">
      <w:pPr>
        <w:tabs>
          <w:tab w:val="left" w:pos="142"/>
        </w:tabs>
        <w:spacing w:line="276" w:lineRule="auto"/>
        <w:jc w:val="both"/>
        <w:rPr>
          <w:rFonts w:ascii="Times New Roman" w:hAnsi="Times New Roman" w:cs="Times New Roman"/>
          <w:sz w:val="40"/>
          <w:szCs w:val="40"/>
        </w:rPr>
      </w:pPr>
    </w:p>
    <w:sectPr w:rsidR="00022644" w:rsidRPr="00EF4206" w:rsidSect="008901A1"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260" w:right="1133" w:bottom="1440" w:left="1134" w:header="630" w:footer="66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C42A733" w14:textId="77777777" w:rsidR="00A47C38" w:rsidRDefault="00A47C38" w:rsidP="008969FD">
      <w:pPr>
        <w:spacing w:after="0" w:line="240" w:lineRule="auto"/>
      </w:pPr>
      <w:r>
        <w:separator/>
      </w:r>
    </w:p>
  </w:endnote>
  <w:endnote w:type="continuationSeparator" w:id="0">
    <w:p w14:paraId="080C6D6A" w14:textId="77777777" w:rsidR="00A47C38" w:rsidRDefault="00A47C38" w:rsidP="008969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KPBEG+Calibri">
    <w:altName w:val="Calibri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CKPBFK+Calibri">
    <w:altName w:val="Calibri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-1174951635"/>
      <w:docPartObj>
        <w:docPartGallery w:val="Page Numbers (Bottom of Page)"/>
        <w:docPartUnique/>
      </w:docPartObj>
    </w:sdtPr>
    <w:sdtContent>
      <w:p w14:paraId="76EF2E20" w14:textId="5C41A24D" w:rsidR="00737A7A" w:rsidRDefault="00737A7A" w:rsidP="004539F8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8C0C916" w14:textId="77777777" w:rsidR="00737A7A" w:rsidRDefault="00737A7A" w:rsidP="00737A7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-885415931"/>
      <w:docPartObj>
        <w:docPartGallery w:val="Page Numbers (Bottom of Page)"/>
        <w:docPartUnique/>
      </w:docPartObj>
    </w:sdtPr>
    <w:sdtContent>
      <w:p w14:paraId="3F948814" w14:textId="3E52193A" w:rsidR="00737A7A" w:rsidRDefault="00737A7A" w:rsidP="004539F8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AA7306"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0B706774" w14:textId="77777777" w:rsidR="00E45979" w:rsidRPr="00E45979" w:rsidRDefault="002E4381" w:rsidP="00737A7A">
    <w:pPr>
      <w:pStyle w:val="Header"/>
      <w:ind w:right="360"/>
    </w:pPr>
    <w:r w:rsidRPr="00AC4607">
      <w:rPr>
        <w:noProof/>
      </w:rPr>
      <mc:AlternateContent>
        <mc:Choice Requires="wps">
          <w:drawing>
            <wp:anchor distT="45720" distB="45720" distL="114300" distR="114300" simplePos="0" relativeHeight="251659776" behindDoc="0" locked="0" layoutInCell="1" allowOverlap="1" wp14:anchorId="18F815D8" wp14:editId="36ECA2B2">
              <wp:simplePos x="0" y="0"/>
              <wp:positionH relativeFrom="margin">
                <wp:posOffset>3344228</wp:posOffset>
              </wp:positionH>
              <wp:positionV relativeFrom="paragraph">
                <wp:posOffset>-53340</wp:posOffset>
              </wp:positionV>
              <wp:extent cx="2847340" cy="280670"/>
              <wp:effectExtent l="0" t="0" r="0" b="5080"/>
              <wp:wrapNone/>
              <wp:docPr id="2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47340" cy="2806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FCC9804" w14:textId="77777777" w:rsidR="00AC4607" w:rsidRPr="005B2AC0" w:rsidRDefault="00AC4607" w:rsidP="00AC4607">
                          <w:pPr>
                            <w:jc w:val="center"/>
                            <w:rPr>
                              <w:color w:val="808080" w:themeColor="background1" w:themeShade="80"/>
                              <w:sz w:val="20"/>
                              <w:szCs w:val="20"/>
                            </w:rPr>
                          </w:pPr>
                          <w:r w:rsidRPr="005B2AC0">
                            <w:rPr>
                              <w:color w:val="808080" w:themeColor="background1" w:themeShade="80"/>
                              <w:sz w:val="20"/>
                              <w:szCs w:val="20"/>
                            </w:rPr>
                            <w:t>| info@kqz.gov.al | kqz.gov.al | +355 4 4510810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8F815D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63.35pt;margin-top:-4.2pt;width:224.2pt;height:22.1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" filled="f" stroked="f">
              <v:textbox>
                <w:txbxContent>
                  <w:p w14:paraId="1FCC9804" w14:textId="77777777" w:rsidR="00AC4607" w:rsidRPr="005B2AC0" w:rsidRDefault="00AC4607" w:rsidP="00AC4607">
                    <w:pPr>
                      <w:jc w:val="center"/>
                      <w:rPr>
                        <w:color w:val="808080" w:themeColor="background1" w:themeShade="80"/>
                        <w:sz w:val="20"/>
                        <w:szCs w:val="20"/>
                      </w:rPr>
                    </w:pPr>
                    <w:r w:rsidRPr="005B2AC0">
                      <w:rPr>
                        <w:color w:val="808080" w:themeColor="background1" w:themeShade="80"/>
                        <w:sz w:val="20"/>
                        <w:szCs w:val="20"/>
                      </w:rPr>
                      <w:t>| info@kqz.gov.al | kqz.gov.al | +355 4 4510810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AC4607">
      <w:rPr>
        <w:noProof/>
      </w:rPr>
      <mc:AlternateContent>
        <mc:Choice Requires="wps">
          <w:drawing>
            <wp:anchor distT="45720" distB="45720" distL="114300" distR="114300" simplePos="0" relativeHeight="251660800" behindDoc="0" locked="0" layoutInCell="1" allowOverlap="1" wp14:anchorId="1A3FC9FE" wp14:editId="1C34CAA0">
              <wp:simplePos x="0" y="0"/>
              <wp:positionH relativeFrom="margin">
                <wp:posOffset>-112713</wp:posOffset>
              </wp:positionH>
              <wp:positionV relativeFrom="paragraph">
                <wp:posOffset>-40005</wp:posOffset>
              </wp:positionV>
              <wp:extent cx="2914015" cy="280670"/>
              <wp:effectExtent l="0" t="0" r="0" b="5080"/>
              <wp:wrapNone/>
              <wp:docPr id="2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14015" cy="2806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4257EC8" w14:textId="77777777" w:rsidR="00AC4607" w:rsidRPr="00D30A39" w:rsidRDefault="00AC4607" w:rsidP="00AC4607">
                          <w:pPr>
                            <w:pStyle w:val="Footer"/>
                            <w:jc w:val="center"/>
                            <w:rPr>
                              <w:color w:val="808080" w:themeColor="background1" w:themeShade="80"/>
                              <w:sz w:val="20"/>
                              <w:szCs w:val="20"/>
                            </w:rPr>
                          </w:pPr>
                          <w:r>
                            <w:rPr>
                              <w:color w:val="808080" w:themeColor="background1" w:themeShade="80"/>
                              <w:sz w:val="20"/>
                              <w:szCs w:val="20"/>
                            </w:rPr>
                            <w:t>Rruga “Ibrahim Rugova”</w:t>
                          </w:r>
                          <w:r w:rsidR="001A7F73">
                            <w:rPr>
                              <w:color w:val="808080" w:themeColor="background1" w:themeShade="80"/>
                              <w:sz w:val="20"/>
                              <w:szCs w:val="20"/>
                            </w:rPr>
                            <w:t>,</w:t>
                          </w:r>
                          <w:r>
                            <w:rPr>
                              <w:color w:val="808080" w:themeColor="background1" w:themeShade="80"/>
                              <w:sz w:val="20"/>
                              <w:szCs w:val="20"/>
                            </w:rPr>
                            <w:t xml:space="preserve"> Nr. 4, Tiranë, Shqipëri </w:t>
                          </w:r>
                          <w:r w:rsidRPr="00F5182D">
                            <w:rPr>
                              <w:color w:val="808080" w:themeColor="background1" w:themeShade="80"/>
                              <w:sz w:val="20"/>
                              <w:szCs w:val="20"/>
                            </w:rPr>
                            <w:t>|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3FC9FE" id="_x0000_s1027" type="#_x0000_t202" style="position:absolute;margin-left:-8.9pt;margin-top:-3.15pt;width:229.45pt;height:22.1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" filled="f" stroked="f">
              <v:textbox>
                <w:txbxContent>
                  <w:p w14:paraId="24257EC8" w14:textId="77777777" w:rsidR="00AC4607" w:rsidRPr="00D30A39" w:rsidRDefault="00AC4607" w:rsidP="00AC4607">
                    <w:pPr>
                      <w:pStyle w:val="Footer"/>
                      <w:jc w:val="center"/>
                      <w:rPr>
                        <w:color w:val="808080" w:themeColor="background1" w:themeShade="80"/>
                        <w:sz w:val="20"/>
                        <w:szCs w:val="20"/>
                      </w:rPr>
                    </w:pPr>
                    <w:r>
                      <w:rPr>
                        <w:color w:val="808080" w:themeColor="background1" w:themeShade="80"/>
                        <w:sz w:val="20"/>
                        <w:szCs w:val="20"/>
                      </w:rPr>
                      <w:t>Rruga “Ibrahim Rugova”</w:t>
                    </w:r>
                    <w:r w:rsidR="001A7F73">
                      <w:rPr>
                        <w:color w:val="808080" w:themeColor="background1" w:themeShade="80"/>
                        <w:sz w:val="20"/>
                        <w:szCs w:val="20"/>
                      </w:rPr>
                      <w:t>,</w:t>
                    </w:r>
                    <w:r>
                      <w:rPr>
                        <w:color w:val="808080" w:themeColor="background1" w:themeShade="80"/>
                        <w:sz w:val="20"/>
                        <w:szCs w:val="20"/>
                      </w:rPr>
                      <w:t xml:space="preserve"> Nr. 4, Tiranë, Shqipëri </w:t>
                    </w:r>
                    <w:r w:rsidRPr="00F5182D">
                      <w:rPr>
                        <w:color w:val="808080" w:themeColor="background1" w:themeShade="80"/>
                        <w:sz w:val="20"/>
                        <w:szCs w:val="20"/>
                      </w:rPr>
                      <w:t>|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710633">
      <w:rPr>
        <w:noProof/>
      </w:rPr>
      <w:drawing>
        <wp:anchor distT="0" distB="0" distL="114300" distR="114300" simplePos="0" relativeHeight="251656704" behindDoc="0" locked="0" layoutInCell="1" allowOverlap="1" wp14:anchorId="304E27B1" wp14:editId="41557F0A">
          <wp:simplePos x="0" y="0"/>
          <wp:positionH relativeFrom="margin">
            <wp:posOffset>2785110</wp:posOffset>
          </wp:positionH>
          <wp:positionV relativeFrom="paragraph">
            <wp:posOffset>-165100</wp:posOffset>
          </wp:positionV>
          <wp:extent cx="542290" cy="539750"/>
          <wp:effectExtent l="0" t="0" r="0" b="0"/>
          <wp:wrapSquare wrapText="bothSides"/>
          <wp:docPr id="1459361154" name="Picture 1459361154" descr="C:\Users\Piro\AppData\Local\Microsoft\Windows\INetCache\Content.Word\kqz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C:\Users\Piro\AppData\Local\Microsoft\Windows\INetCache\Content.Word\kqz-0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2290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D7D8ED4" w14:textId="77777777" w:rsidR="006F0A04" w:rsidRPr="00E45979" w:rsidRDefault="006F0A04" w:rsidP="00E4597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10A0860" w14:textId="77777777" w:rsidR="00022644" w:rsidRPr="00E45979" w:rsidRDefault="002E4381" w:rsidP="00AC4607">
    <w:pPr>
      <w:pStyle w:val="Header"/>
      <w:jc w:val="center"/>
    </w:pPr>
    <w:r>
      <w:rPr>
        <w:noProof/>
      </w:rPr>
      <mc:AlternateContent>
        <mc:Choice Requires="wps">
          <w:drawing>
            <wp:anchor distT="45720" distB="45720" distL="114300" distR="114300" simplePos="0" relativeHeight="251657728" behindDoc="0" locked="0" layoutInCell="1" allowOverlap="1" wp14:anchorId="7B95EA7D" wp14:editId="4151B9F1">
              <wp:simplePos x="0" y="0"/>
              <wp:positionH relativeFrom="margin">
                <wp:posOffset>3325178</wp:posOffset>
              </wp:positionH>
              <wp:positionV relativeFrom="paragraph">
                <wp:posOffset>-200025</wp:posOffset>
              </wp:positionV>
              <wp:extent cx="2847340" cy="280670"/>
              <wp:effectExtent l="0" t="0" r="0" b="5080"/>
              <wp:wrapNone/>
              <wp:docPr id="24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47340" cy="2806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21320C8" w14:textId="77777777" w:rsidR="00E45979" w:rsidRPr="005B2AC0" w:rsidRDefault="00E45979" w:rsidP="005B2AC0">
                          <w:pPr>
                            <w:jc w:val="center"/>
                            <w:rPr>
                              <w:color w:val="808080" w:themeColor="background1" w:themeShade="80"/>
                              <w:sz w:val="20"/>
                              <w:szCs w:val="20"/>
                            </w:rPr>
                          </w:pPr>
                          <w:r w:rsidRPr="005B2AC0">
                            <w:rPr>
                              <w:color w:val="808080" w:themeColor="background1" w:themeShade="80"/>
                              <w:sz w:val="20"/>
                              <w:szCs w:val="20"/>
                            </w:rPr>
                            <w:t>|</w:t>
                          </w:r>
                          <w:r w:rsidR="00710633" w:rsidRPr="005B2AC0">
                            <w:rPr>
                              <w:color w:val="808080" w:themeColor="background1" w:themeShade="80"/>
                              <w:sz w:val="20"/>
                              <w:szCs w:val="20"/>
                            </w:rPr>
                            <w:t xml:space="preserve"> </w:t>
                          </w:r>
                          <w:r w:rsidR="004D3BD3" w:rsidRPr="005B2AC0">
                            <w:rPr>
                              <w:color w:val="808080" w:themeColor="background1" w:themeShade="80"/>
                              <w:sz w:val="20"/>
                              <w:szCs w:val="20"/>
                            </w:rPr>
                            <w:t>info@kqz.gov.al</w:t>
                          </w:r>
                          <w:r w:rsidR="001033F1" w:rsidRPr="005B2AC0">
                            <w:rPr>
                              <w:color w:val="808080" w:themeColor="background1" w:themeShade="80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5B2AC0">
                            <w:rPr>
                              <w:color w:val="808080" w:themeColor="background1" w:themeShade="80"/>
                              <w:sz w:val="20"/>
                              <w:szCs w:val="20"/>
                            </w:rPr>
                            <w:t>|</w:t>
                          </w:r>
                          <w:r w:rsidR="001033F1" w:rsidRPr="005B2AC0">
                            <w:rPr>
                              <w:color w:val="808080" w:themeColor="background1" w:themeShade="80"/>
                              <w:sz w:val="20"/>
                              <w:szCs w:val="20"/>
                            </w:rPr>
                            <w:t xml:space="preserve"> kqz.gov.al |</w:t>
                          </w:r>
                          <w:r w:rsidR="00710633" w:rsidRPr="005B2AC0">
                            <w:rPr>
                              <w:color w:val="808080" w:themeColor="background1" w:themeShade="80"/>
                              <w:sz w:val="20"/>
                              <w:szCs w:val="20"/>
                            </w:rPr>
                            <w:t xml:space="preserve"> </w:t>
                          </w:r>
                          <w:r w:rsidR="004D3BD3" w:rsidRPr="005B2AC0">
                            <w:rPr>
                              <w:color w:val="808080" w:themeColor="background1" w:themeShade="80"/>
                              <w:sz w:val="20"/>
                              <w:szCs w:val="20"/>
                            </w:rPr>
                            <w:t>+355 4 4510810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B95EA7D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261.85pt;margin-top:-15.75pt;width:224.2pt;height:22.1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" filled="f" stroked="f">
              <v:textbox>
                <w:txbxContent>
                  <w:p w14:paraId="021320C8" w14:textId="77777777" w:rsidR="00E45979" w:rsidRPr="005B2AC0" w:rsidRDefault="00E45979" w:rsidP="005B2AC0">
                    <w:pPr>
                      <w:jc w:val="center"/>
                      <w:rPr>
                        <w:color w:val="808080" w:themeColor="background1" w:themeShade="80"/>
                        <w:sz w:val="20"/>
                        <w:szCs w:val="20"/>
                      </w:rPr>
                    </w:pPr>
                    <w:r w:rsidRPr="005B2AC0">
                      <w:rPr>
                        <w:color w:val="808080" w:themeColor="background1" w:themeShade="80"/>
                        <w:sz w:val="20"/>
                        <w:szCs w:val="20"/>
                      </w:rPr>
                      <w:t>|</w:t>
                    </w:r>
                    <w:r w:rsidR="00710633" w:rsidRPr="005B2AC0">
                      <w:rPr>
                        <w:color w:val="808080" w:themeColor="background1" w:themeShade="80"/>
                        <w:sz w:val="20"/>
                        <w:szCs w:val="20"/>
                      </w:rPr>
                      <w:t xml:space="preserve"> </w:t>
                    </w:r>
                    <w:r w:rsidR="004D3BD3" w:rsidRPr="005B2AC0">
                      <w:rPr>
                        <w:color w:val="808080" w:themeColor="background1" w:themeShade="80"/>
                        <w:sz w:val="20"/>
                        <w:szCs w:val="20"/>
                      </w:rPr>
                      <w:t>info@kqz.gov.al</w:t>
                    </w:r>
                    <w:r w:rsidR="001033F1" w:rsidRPr="005B2AC0">
                      <w:rPr>
                        <w:color w:val="808080" w:themeColor="background1" w:themeShade="80"/>
                        <w:sz w:val="20"/>
                        <w:szCs w:val="20"/>
                      </w:rPr>
                      <w:t xml:space="preserve"> </w:t>
                    </w:r>
                    <w:r w:rsidRPr="005B2AC0">
                      <w:rPr>
                        <w:color w:val="808080" w:themeColor="background1" w:themeShade="80"/>
                        <w:sz w:val="20"/>
                        <w:szCs w:val="20"/>
                      </w:rPr>
                      <w:t>|</w:t>
                    </w:r>
                    <w:r w:rsidR="001033F1" w:rsidRPr="005B2AC0">
                      <w:rPr>
                        <w:color w:val="808080" w:themeColor="background1" w:themeShade="80"/>
                        <w:sz w:val="20"/>
                        <w:szCs w:val="20"/>
                      </w:rPr>
                      <w:t xml:space="preserve"> kqz.gov.al |</w:t>
                    </w:r>
                    <w:r w:rsidR="00710633" w:rsidRPr="005B2AC0">
                      <w:rPr>
                        <w:color w:val="808080" w:themeColor="background1" w:themeShade="80"/>
                        <w:sz w:val="20"/>
                        <w:szCs w:val="20"/>
                      </w:rPr>
                      <w:t xml:space="preserve"> </w:t>
                    </w:r>
                    <w:r w:rsidR="004D3BD3" w:rsidRPr="005B2AC0">
                      <w:rPr>
                        <w:color w:val="808080" w:themeColor="background1" w:themeShade="80"/>
                        <w:sz w:val="20"/>
                        <w:szCs w:val="20"/>
                      </w:rPr>
                      <w:t>+355 4 4510810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8752" behindDoc="0" locked="0" layoutInCell="1" allowOverlap="1" wp14:anchorId="7757280A" wp14:editId="65A81180">
              <wp:simplePos x="0" y="0"/>
              <wp:positionH relativeFrom="margin">
                <wp:posOffset>-76517</wp:posOffset>
              </wp:positionH>
              <wp:positionV relativeFrom="paragraph">
                <wp:posOffset>-200660</wp:posOffset>
              </wp:positionV>
              <wp:extent cx="2866390" cy="280670"/>
              <wp:effectExtent l="0" t="0" r="0" b="508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66390" cy="2806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1110B84" w14:textId="77777777" w:rsidR="00E45979" w:rsidRPr="00D30A39" w:rsidRDefault="004D3BD3" w:rsidP="005B2AC0">
                          <w:pPr>
                            <w:pStyle w:val="Footer"/>
                            <w:jc w:val="center"/>
                            <w:rPr>
                              <w:color w:val="808080" w:themeColor="background1" w:themeShade="80"/>
                              <w:sz w:val="20"/>
                              <w:szCs w:val="20"/>
                            </w:rPr>
                          </w:pPr>
                          <w:r>
                            <w:rPr>
                              <w:color w:val="808080" w:themeColor="background1" w:themeShade="80"/>
                              <w:sz w:val="20"/>
                              <w:szCs w:val="20"/>
                            </w:rPr>
                            <w:t xml:space="preserve"> Rr</w:t>
                          </w:r>
                          <w:r w:rsidR="005B2AC0">
                            <w:rPr>
                              <w:color w:val="808080" w:themeColor="background1" w:themeShade="80"/>
                              <w:sz w:val="20"/>
                              <w:szCs w:val="20"/>
                            </w:rPr>
                            <w:t>uga</w:t>
                          </w:r>
                          <w:r>
                            <w:rPr>
                              <w:color w:val="808080" w:themeColor="background1" w:themeShade="80"/>
                              <w:sz w:val="20"/>
                              <w:szCs w:val="20"/>
                            </w:rPr>
                            <w:t xml:space="preserve"> “Ibrahim Rugova”</w:t>
                          </w:r>
                          <w:r w:rsidR="001A7F73">
                            <w:rPr>
                              <w:color w:val="808080" w:themeColor="background1" w:themeShade="80"/>
                              <w:sz w:val="20"/>
                              <w:szCs w:val="20"/>
                            </w:rPr>
                            <w:t>,</w:t>
                          </w:r>
                          <w:r>
                            <w:rPr>
                              <w:color w:val="808080" w:themeColor="background1" w:themeShade="80"/>
                              <w:sz w:val="20"/>
                              <w:szCs w:val="20"/>
                            </w:rPr>
                            <w:t xml:space="preserve"> N</w:t>
                          </w:r>
                          <w:r w:rsidR="005B2AC0">
                            <w:rPr>
                              <w:color w:val="808080" w:themeColor="background1" w:themeShade="80"/>
                              <w:sz w:val="20"/>
                              <w:szCs w:val="20"/>
                            </w:rPr>
                            <w:t>r</w:t>
                          </w:r>
                          <w:r>
                            <w:rPr>
                              <w:color w:val="808080" w:themeColor="background1" w:themeShade="80"/>
                              <w:sz w:val="20"/>
                              <w:szCs w:val="20"/>
                            </w:rPr>
                            <w:t>. 4,</w:t>
                          </w:r>
                          <w:r w:rsidR="001033F1">
                            <w:rPr>
                              <w:color w:val="808080" w:themeColor="background1" w:themeShade="80"/>
                              <w:sz w:val="20"/>
                              <w:szCs w:val="20"/>
                            </w:rPr>
                            <w:t xml:space="preserve"> Tiranë</w:t>
                          </w:r>
                          <w:r w:rsidR="005B2AC0">
                            <w:rPr>
                              <w:color w:val="808080" w:themeColor="background1" w:themeShade="80"/>
                              <w:sz w:val="20"/>
                              <w:szCs w:val="20"/>
                            </w:rPr>
                            <w:t xml:space="preserve">, Shqipëri </w:t>
                          </w:r>
                          <w:r w:rsidR="00E45979" w:rsidRPr="00F5182D">
                            <w:rPr>
                              <w:color w:val="808080" w:themeColor="background1" w:themeShade="80"/>
                              <w:sz w:val="20"/>
                              <w:szCs w:val="20"/>
                            </w:rPr>
                            <w:t>|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757280A" id="_x0000_s1029" type="#_x0000_t202" style="position:absolute;left:0;text-align:left;margin-left:-6pt;margin-top:-15.8pt;width:225.7pt;height:22.1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" filled="f" stroked="f">
              <v:textbox>
                <w:txbxContent>
                  <w:p w14:paraId="51110B84" w14:textId="77777777" w:rsidR="00E45979" w:rsidRPr="00D30A39" w:rsidRDefault="004D3BD3" w:rsidP="005B2AC0">
                    <w:pPr>
                      <w:pStyle w:val="Footer"/>
                      <w:jc w:val="center"/>
                      <w:rPr>
                        <w:color w:val="808080" w:themeColor="background1" w:themeShade="80"/>
                        <w:sz w:val="20"/>
                        <w:szCs w:val="20"/>
                      </w:rPr>
                    </w:pPr>
                    <w:r>
                      <w:rPr>
                        <w:color w:val="808080" w:themeColor="background1" w:themeShade="80"/>
                        <w:sz w:val="20"/>
                        <w:szCs w:val="20"/>
                      </w:rPr>
                      <w:t xml:space="preserve"> Rr</w:t>
                    </w:r>
                    <w:r w:rsidR="005B2AC0">
                      <w:rPr>
                        <w:color w:val="808080" w:themeColor="background1" w:themeShade="80"/>
                        <w:sz w:val="20"/>
                        <w:szCs w:val="20"/>
                      </w:rPr>
                      <w:t>uga</w:t>
                    </w:r>
                    <w:r>
                      <w:rPr>
                        <w:color w:val="808080" w:themeColor="background1" w:themeShade="80"/>
                        <w:sz w:val="20"/>
                        <w:szCs w:val="20"/>
                      </w:rPr>
                      <w:t xml:space="preserve"> “Ibrahim Rugova”</w:t>
                    </w:r>
                    <w:r w:rsidR="001A7F73">
                      <w:rPr>
                        <w:color w:val="808080" w:themeColor="background1" w:themeShade="80"/>
                        <w:sz w:val="20"/>
                        <w:szCs w:val="20"/>
                      </w:rPr>
                      <w:t>,</w:t>
                    </w:r>
                    <w:r>
                      <w:rPr>
                        <w:color w:val="808080" w:themeColor="background1" w:themeShade="80"/>
                        <w:sz w:val="20"/>
                        <w:szCs w:val="20"/>
                      </w:rPr>
                      <w:t xml:space="preserve"> N</w:t>
                    </w:r>
                    <w:r w:rsidR="005B2AC0">
                      <w:rPr>
                        <w:color w:val="808080" w:themeColor="background1" w:themeShade="80"/>
                        <w:sz w:val="20"/>
                        <w:szCs w:val="20"/>
                      </w:rPr>
                      <w:t>r</w:t>
                    </w:r>
                    <w:r>
                      <w:rPr>
                        <w:color w:val="808080" w:themeColor="background1" w:themeShade="80"/>
                        <w:sz w:val="20"/>
                        <w:szCs w:val="20"/>
                      </w:rPr>
                      <w:t>. 4,</w:t>
                    </w:r>
                    <w:r w:rsidR="001033F1">
                      <w:rPr>
                        <w:color w:val="808080" w:themeColor="background1" w:themeShade="80"/>
                        <w:sz w:val="20"/>
                        <w:szCs w:val="20"/>
                      </w:rPr>
                      <w:t xml:space="preserve"> Tiranë</w:t>
                    </w:r>
                    <w:r w:rsidR="005B2AC0">
                      <w:rPr>
                        <w:color w:val="808080" w:themeColor="background1" w:themeShade="80"/>
                        <w:sz w:val="20"/>
                        <w:szCs w:val="20"/>
                      </w:rPr>
                      <w:t xml:space="preserve">, Shqipëri </w:t>
                    </w:r>
                    <w:r w:rsidR="00E45979" w:rsidRPr="00F5182D">
                      <w:rPr>
                        <w:color w:val="808080" w:themeColor="background1" w:themeShade="80"/>
                        <w:sz w:val="20"/>
                        <w:szCs w:val="20"/>
                      </w:rPr>
                      <w:t>|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1033F1">
      <w:rPr>
        <w:noProof/>
      </w:rPr>
      <w:drawing>
        <wp:anchor distT="0" distB="0" distL="114300" distR="114300" simplePos="0" relativeHeight="251654656" behindDoc="0" locked="0" layoutInCell="1" allowOverlap="1" wp14:anchorId="7BB43DBA" wp14:editId="4CB10DCB">
          <wp:simplePos x="0" y="0"/>
          <wp:positionH relativeFrom="margin">
            <wp:posOffset>2789555</wp:posOffset>
          </wp:positionH>
          <wp:positionV relativeFrom="paragraph">
            <wp:posOffset>-332740</wp:posOffset>
          </wp:positionV>
          <wp:extent cx="542290" cy="539750"/>
          <wp:effectExtent l="0" t="0" r="0" b="0"/>
          <wp:wrapSquare wrapText="bothSides"/>
          <wp:docPr id="826263235" name="Picture 826263235" descr="C:\Users\Piro\AppData\Local\Microsoft\Windows\INetCache\Content.Word\kqz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C:\Users\Piro\AppData\Local\Microsoft\Windows\INetCache\Content.Word\kqz-0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2290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67D8160" w14:textId="77777777" w:rsidR="00A47C38" w:rsidRDefault="00A47C38" w:rsidP="008969FD">
      <w:pPr>
        <w:spacing w:after="0" w:line="240" w:lineRule="auto"/>
      </w:pPr>
      <w:r>
        <w:separator/>
      </w:r>
    </w:p>
  </w:footnote>
  <w:footnote w:type="continuationSeparator" w:id="0">
    <w:p w14:paraId="4E045B6E" w14:textId="77777777" w:rsidR="00A47C38" w:rsidRDefault="00A47C38" w:rsidP="008969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74CAFB2" w14:textId="77777777" w:rsidR="00556FB2" w:rsidRDefault="00497B4A" w:rsidP="00556FB2">
    <w:pPr>
      <w:tabs>
        <w:tab w:val="left" w:pos="2730"/>
      </w:tabs>
      <w:rPr>
        <w:rFonts w:ascii="Times New Roman" w:hAnsi="Times New Roman" w:cs="Times New Roman"/>
        <w:b/>
        <w:sz w:val="28"/>
        <w:szCs w:val="28"/>
        <w:lang w:val="sq-AL"/>
      </w:rPr>
    </w:pPr>
    <w:r>
      <w:rPr>
        <w:rFonts w:ascii="Times New Roman" w:hAnsi="Times New Roman" w:cs="Times New Roman"/>
        <w:b/>
        <w:noProof/>
        <w:sz w:val="28"/>
        <w:szCs w:val="28"/>
      </w:rPr>
      <w:drawing>
        <wp:anchor distT="0" distB="0" distL="114300" distR="114300" simplePos="0" relativeHeight="251662848" behindDoc="0" locked="0" layoutInCell="1" allowOverlap="1" wp14:anchorId="6FEE7D66" wp14:editId="2B4DB136">
          <wp:simplePos x="0" y="0"/>
          <wp:positionH relativeFrom="column">
            <wp:posOffset>-439348</wp:posOffset>
          </wp:positionH>
          <wp:positionV relativeFrom="paragraph">
            <wp:posOffset>-285750</wp:posOffset>
          </wp:positionV>
          <wp:extent cx="7001365" cy="1095375"/>
          <wp:effectExtent l="0" t="0" r="9525" b="0"/>
          <wp:wrapNone/>
          <wp:docPr id="2037238575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7-ministria-zhvillimit-urban-Grey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001365" cy="1095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  <w:p w14:paraId="73FD03EC" w14:textId="77777777" w:rsidR="00556FB2" w:rsidRPr="009D311A" w:rsidRDefault="00556FB2" w:rsidP="00556FB2">
    <w:pPr>
      <w:tabs>
        <w:tab w:val="left" w:pos="2730"/>
      </w:tabs>
      <w:rPr>
        <w:rFonts w:ascii="Times New Roman" w:hAnsi="Times New Roman" w:cs="Times New Roman"/>
        <w:b/>
        <w:sz w:val="28"/>
        <w:szCs w:val="28"/>
        <w:lang w:val="sq-AL"/>
      </w:rPr>
    </w:pPr>
  </w:p>
  <w:p w14:paraId="4C8C60C8" w14:textId="77777777" w:rsidR="00556FB2" w:rsidRDefault="00556FB2" w:rsidP="00556FB2">
    <w:pPr>
      <w:pStyle w:val="Title"/>
      <w:tabs>
        <w:tab w:val="left" w:pos="1815"/>
      </w:tabs>
      <w:jc w:val="left"/>
      <w:rPr>
        <w:rFonts w:eastAsiaTheme="minorEastAsia"/>
        <w:b w:val="0"/>
        <w:szCs w:val="24"/>
        <w:lang w:val="sq-AL"/>
      </w:rPr>
    </w:pPr>
  </w:p>
  <w:p w14:paraId="4069AFA6" w14:textId="77777777" w:rsidR="00556FB2" w:rsidRPr="009621AE" w:rsidRDefault="00497B4A" w:rsidP="00497B4A">
    <w:pPr>
      <w:pStyle w:val="Title"/>
      <w:rPr>
        <w:b w:val="0"/>
        <w:sz w:val="20"/>
      </w:rPr>
    </w:pPr>
    <w:r>
      <w:rPr>
        <w:caps/>
        <w:sz w:val="22"/>
        <w:szCs w:val="22"/>
        <w:lang w:val="sq-AL"/>
      </w:rPr>
      <w:t>KOMISIONERI SHTETëROR I ZGJEDHJEVE</w:t>
    </w:r>
  </w:p>
  <w:p w14:paraId="318448B9" w14:textId="77777777" w:rsidR="00FE3931" w:rsidRPr="00556FB2" w:rsidRDefault="00FE3931" w:rsidP="00556FB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4A01E48"/>
    <w:multiLevelType w:val="multilevel"/>
    <w:tmpl w:val="E6F4D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FC33C3"/>
    <w:multiLevelType w:val="multilevel"/>
    <w:tmpl w:val="E572D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6860B8"/>
    <w:multiLevelType w:val="multilevel"/>
    <w:tmpl w:val="74020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0D0298"/>
    <w:multiLevelType w:val="multilevel"/>
    <w:tmpl w:val="6F662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1820648"/>
    <w:multiLevelType w:val="multilevel"/>
    <w:tmpl w:val="ACAAA2FA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05662AA"/>
    <w:multiLevelType w:val="multilevel"/>
    <w:tmpl w:val="0D2A565E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8EC1AC7"/>
    <w:multiLevelType w:val="multilevel"/>
    <w:tmpl w:val="16040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CD070EF"/>
    <w:multiLevelType w:val="multilevel"/>
    <w:tmpl w:val="84B456E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2E64CE6"/>
    <w:multiLevelType w:val="multilevel"/>
    <w:tmpl w:val="BFF6D64C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bCs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C956CC3"/>
    <w:multiLevelType w:val="multilevel"/>
    <w:tmpl w:val="672C9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FE60B45"/>
    <w:multiLevelType w:val="multilevel"/>
    <w:tmpl w:val="FD66D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D864E0F"/>
    <w:multiLevelType w:val="multilevel"/>
    <w:tmpl w:val="9B244A24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bCs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53476404">
    <w:abstractNumId w:val="10"/>
  </w:num>
  <w:num w:numId="2" w16cid:durableId="943195047">
    <w:abstractNumId w:val="3"/>
  </w:num>
  <w:num w:numId="3" w16cid:durableId="1029720569">
    <w:abstractNumId w:val="1"/>
  </w:num>
  <w:num w:numId="4" w16cid:durableId="2081781706">
    <w:abstractNumId w:val="0"/>
  </w:num>
  <w:num w:numId="5" w16cid:durableId="579867705">
    <w:abstractNumId w:val="9"/>
  </w:num>
  <w:num w:numId="6" w16cid:durableId="1649630148">
    <w:abstractNumId w:val="2"/>
  </w:num>
  <w:num w:numId="7" w16cid:durableId="478111742">
    <w:abstractNumId w:val="6"/>
  </w:num>
  <w:num w:numId="8" w16cid:durableId="2106071213">
    <w:abstractNumId w:val="11"/>
  </w:num>
  <w:num w:numId="9" w16cid:durableId="1489249030">
    <w:abstractNumId w:val="8"/>
  </w:num>
  <w:num w:numId="10" w16cid:durableId="559251171">
    <w:abstractNumId w:val="4"/>
  </w:num>
  <w:num w:numId="11" w16cid:durableId="4401232">
    <w:abstractNumId w:val="5"/>
  </w:num>
  <w:num w:numId="12" w16cid:durableId="550847771">
    <w:abstractNumId w:val="7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3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969FD"/>
    <w:rsid w:val="00022644"/>
    <w:rsid w:val="00047D9E"/>
    <w:rsid w:val="00083AD2"/>
    <w:rsid w:val="0009593E"/>
    <w:rsid w:val="000C1DC6"/>
    <w:rsid w:val="000F707D"/>
    <w:rsid w:val="001033F1"/>
    <w:rsid w:val="001304A8"/>
    <w:rsid w:val="0013080F"/>
    <w:rsid w:val="00157C7E"/>
    <w:rsid w:val="00167BC1"/>
    <w:rsid w:val="001854F4"/>
    <w:rsid w:val="00187C37"/>
    <w:rsid w:val="001923D9"/>
    <w:rsid w:val="001A7F73"/>
    <w:rsid w:val="001B7E07"/>
    <w:rsid w:val="001C17DF"/>
    <w:rsid w:val="001F74D6"/>
    <w:rsid w:val="001F7B50"/>
    <w:rsid w:val="00262634"/>
    <w:rsid w:val="002B2383"/>
    <w:rsid w:val="002D4183"/>
    <w:rsid w:val="002E4381"/>
    <w:rsid w:val="003024AC"/>
    <w:rsid w:val="00346FEC"/>
    <w:rsid w:val="0035167D"/>
    <w:rsid w:val="003F3BA5"/>
    <w:rsid w:val="00406609"/>
    <w:rsid w:val="00467199"/>
    <w:rsid w:val="00497B4A"/>
    <w:rsid w:val="004A52B7"/>
    <w:rsid w:val="004A7DFA"/>
    <w:rsid w:val="004C30B5"/>
    <w:rsid w:val="004D3BD3"/>
    <w:rsid w:val="004E7F04"/>
    <w:rsid w:val="005554BC"/>
    <w:rsid w:val="005558EE"/>
    <w:rsid w:val="00556FB2"/>
    <w:rsid w:val="00564B92"/>
    <w:rsid w:val="005B2AC0"/>
    <w:rsid w:val="005C0191"/>
    <w:rsid w:val="00601AF4"/>
    <w:rsid w:val="00607889"/>
    <w:rsid w:val="006419AB"/>
    <w:rsid w:val="00656189"/>
    <w:rsid w:val="00657769"/>
    <w:rsid w:val="00665E79"/>
    <w:rsid w:val="006C4356"/>
    <w:rsid w:val="006C4A0C"/>
    <w:rsid w:val="006D3247"/>
    <w:rsid w:val="006F0A04"/>
    <w:rsid w:val="00710633"/>
    <w:rsid w:val="00736ED9"/>
    <w:rsid w:val="00737A7A"/>
    <w:rsid w:val="007603CC"/>
    <w:rsid w:val="00785093"/>
    <w:rsid w:val="00830788"/>
    <w:rsid w:val="0083462B"/>
    <w:rsid w:val="00883443"/>
    <w:rsid w:val="008901A1"/>
    <w:rsid w:val="008969FD"/>
    <w:rsid w:val="008D2321"/>
    <w:rsid w:val="008E1E63"/>
    <w:rsid w:val="008E3979"/>
    <w:rsid w:val="008E4CB8"/>
    <w:rsid w:val="00907183"/>
    <w:rsid w:val="009822DC"/>
    <w:rsid w:val="009C10C3"/>
    <w:rsid w:val="009C4583"/>
    <w:rsid w:val="009E2D66"/>
    <w:rsid w:val="009E7C90"/>
    <w:rsid w:val="00A1778D"/>
    <w:rsid w:val="00A22E64"/>
    <w:rsid w:val="00A47C38"/>
    <w:rsid w:val="00AA7306"/>
    <w:rsid w:val="00AC4607"/>
    <w:rsid w:val="00AC50FB"/>
    <w:rsid w:val="00AD6AED"/>
    <w:rsid w:val="00B2545E"/>
    <w:rsid w:val="00B510B4"/>
    <w:rsid w:val="00B513D5"/>
    <w:rsid w:val="00B60D38"/>
    <w:rsid w:val="00B66EF1"/>
    <w:rsid w:val="00B911BC"/>
    <w:rsid w:val="00BA0DB4"/>
    <w:rsid w:val="00BE616C"/>
    <w:rsid w:val="00C0121A"/>
    <w:rsid w:val="00C318DF"/>
    <w:rsid w:val="00C365D0"/>
    <w:rsid w:val="00C56F77"/>
    <w:rsid w:val="00C94AFD"/>
    <w:rsid w:val="00CA0E79"/>
    <w:rsid w:val="00CA56A8"/>
    <w:rsid w:val="00CB0BA3"/>
    <w:rsid w:val="00CD687D"/>
    <w:rsid w:val="00D24F39"/>
    <w:rsid w:val="00D30A39"/>
    <w:rsid w:val="00D36BFE"/>
    <w:rsid w:val="00D86763"/>
    <w:rsid w:val="00DA51A7"/>
    <w:rsid w:val="00DB2E89"/>
    <w:rsid w:val="00DE47AE"/>
    <w:rsid w:val="00E44283"/>
    <w:rsid w:val="00E45979"/>
    <w:rsid w:val="00E47C53"/>
    <w:rsid w:val="00E61428"/>
    <w:rsid w:val="00EE5582"/>
    <w:rsid w:val="00EF4206"/>
    <w:rsid w:val="00F84606"/>
    <w:rsid w:val="00F86F0A"/>
    <w:rsid w:val="00FB043D"/>
    <w:rsid w:val="00FC3E53"/>
    <w:rsid w:val="00FE3931"/>
    <w:rsid w:val="00FE7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76C8A9"/>
  <w15:docId w15:val="{C8D4AADC-B9D0-46B9-862F-9E6677978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DA51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DA51A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DA51A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69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69FD"/>
  </w:style>
  <w:style w:type="paragraph" w:styleId="Footer">
    <w:name w:val="footer"/>
    <w:basedOn w:val="Normal"/>
    <w:link w:val="FooterChar"/>
    <w:uiPriority w:val="99"/>
    <w:unhideWhenUsed/>
    <w:rsid w:val="008969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69FD"/>
  </w:style>
  <w:style w:type="character" w:styleId="Hyperlink">
    <w:name w:val="Hyperlink"/>
    <w:basedOn w:val="DefaultParagraphFont"/>
    <w:uiPriority w:val="99"/>
    <w:unhideWhenUsed/>
    <w:rsid w:val="001C17DF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34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344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2E43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qFormat/>
    <w:rsid w:val="00556FB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TitleChar">
    <w:name w:val="Title Char"/>
    <w:basedOn w:val="DefaultParagraphFont"/>
    <w:link w:val="Title"/>
    <w:rsid w:val="00556FB2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DA51A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DA51A7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DA51A7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DA51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83462B"/>
  </w:style>
  <w:style w:type="character" w:styleId="Strong">
    <w:name w:val="Strong"/>
    <w:basedOn w:val="DefaultParagraphFont"/>
    <w:uiPriority w:val="22"/>
    <w:qFormat/>
    <w:rsid w:val="004A7DFA"/>
    <w:rPr>
      <w:b/>
      <w:bCs/>
    </w:rPr>
  </w:style>
  <w:style w:type="paragraph" w:customStyle="1" w:styleId="Default">
    <w:name w:val="Default"/>
    <w:rsid w:val="00AA7306"/>
    <w:pPr>
      <w:autoSpaceDE w:val="0"/>
      <w:autoSpaceDN w:val="0"/>
      <w:adjustRightInd w:val="0"/>
      <w:spacing w:after="0" w:line="240" w:lineRule="auto"/>
    </w:pPr>
    <w:rPr>
      <w:rFonts w:ascii="CKPBEG+Calibri" w:hAnsi="CKPBEG+Calibri" w:cs="CKPBEG+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b6c1872-dd45-4eb0-86f7-ba63995bfff5">
      <UserInfo>
        <DisplayName>KQZ Shkresa Members</DisplayName>
        <AccountId>7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AFF0474C577D4EBC3B737B6CAC5A3C" ma:contentTypeVersion="5" ma:contentTypeDescription="Create a new document." ma:contentTypeScope="" ma:versionID="47d72f2e2b16017648d3a3b5f17754af">
  <xsd:schema xmlns:xsd="http://www.w3.org/2001/XMLSchema" xmlns:xs="http://www.w3.org/2001/XMLSchema" xmlns:p="http://schemas.microsoft.com/office/2006/metadata/properties" xmlns:ns2="f51650f4-6c27-442e-9db7-97ce629bbec0" xmlns:ns3="db6c1872-dd45-4eb0-86f7-ba63995bfff5" targetNamespace="http://schemas.microsoft.com/office/2006/metadata/properties" ma:root="true" ma:fieldsID="c4cc26f2d85ef9becc30844a0a7a6c09" ns2:_="" ns3:_="">
    <xsd:import namespace="f51650f4-6c27-442e-9db7-97ce629bbec0"/>
    <xsd:import namespace="db6c1872-dd45-4eb0-86f7-ba63995bff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Details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1650f4-6c27-442e-9db7-97ce629bbe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6c1872-dd45-4eb0-86f7-ba63995bfff5" elementFormDefault="qualified">
    <xsd:import namespace="http://schemas.microsoft.com/office/2006/documentManagement/types"/>
    <xsd:import namespace="http://schemas.microsoft.com/office/infopath/2007/PartnerControls"/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C413FAA-897D-4C44-990B-9240FFD5E52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908439C-7989-4833-8EE6-A687E021621F}">
  <ds:schemaRefs>
    <ds:schemaRef ds:uri="http://schemas.microsoft.com/office/2006/metadata/properties"/>
    <ds:schemaRef ds:uri="http://schemas.microsoft.com/office/infopath/2007/PartnerControls"/>
    <ds:schemaRef ds:uri="db6c1872-dd45-4eb0-86f7-ba63995bfff5"/>
  </ds:schemaRefs>
</ds:datastoreItem>
</file>

<file path=customXml/itemProps3.xml><?xml version="1.0" encoding="utf-8"?>
<ds:datastoreItem xmlns:ds="http://schemas.openxmlformats.org/officeDocument/2006/customXml" ds:itemID="{6E965589-30FC-46A7-9370-A75A024916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1650f4-6c27-442e-9db7-97ce629bbec0"/>
    <ds:schemaRef ds:uri="db6c1872-dd45-4eb0-86f7-ba63995bff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f5d8b812-606a-42ba-8cf9-3371cfe29c72}" enabled="0" method="" siteId="{f5d8b812-606a-42ba-8cf9-3371cfe29c7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15</Pages>
  <Words>1744</Words>
  <Characters>9941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Ilirjan Celibashi</cp:lastModifiedBy>
  <cp:revision>47</cp:revision>
  <cp:lastPrinted>2022-07-07T18:41:00Z</cp:lastPrinted>
  <dcterms:created xsi:type="dcterms:W3CDTF">2026-06-29T21:46:00Z</dcterms:created>
  <dcterms:modified xsi:type="dcterms:W3CDTF">2026-06-30T10:04:00Z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0x01010025AFF0474C577D4EBC3B737B6CAC5A3C</vt:lpwstr>
  </property>
</Properties>
</file>